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49.xml" ContentType="application/vnd.openxmlformats-officedocument.wordprocessingml.header+xml"/>
  <Override PartName="/word/footer69.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87.xml" ContentType="application/vnd.openxmlformats-officedocument.wordprocessingml.footer+xml"/>
  <Override PartName="/word/footer88.xml" ContentType="application/vnd.openxmlformats-officedocument.wordprocessingml.footer+xml"/>
  <Override PartName="/word/header64.xml" ContentType="application/vnd.openxmlformats-officedocument.wordprocessingml.header+xml"/>
  <Override PartName="/word/footer89.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90.xml" ContentType="application/vnd.openxmlformats-officedocument.wordprocessingml.footer+xml"/>
  <Override PartName="/word/footer91.xml" ContentType="application/vnd.openxmlformats-officedocument.wordprocessingml.footer+xml"/>
  <Override PartName="/word/header67.xml" ContentType="application/vnd.openxmlformats-officedocument.wordprocessingml.header+xml"/>
  <Override PartName="/word/footer92.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header80.xml" ContentType="application/vnd.openxmlformats-officedocument.wordprocessingml.header+xml"/>
  <Override PartName="/word/header81.xml" ContentType="application/vnd.openxmlformats-officedocument.wordprocessingml.head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header92.xml" ContentType="application/vnd.openxmlformats-officedocument.wordprocessingml.header+xml"/>
  <Override PartName="/word/header93.xml" ContentType="application/vnd.openxmlformats-officedocument.wordprocessingml.header+xml"/>
  <Override PartName="/word/footer129.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header98.xml" ContentType="application/vnd.openxmlformats-officedocument.wordprocessingml.header+xml"/>
  <Override PartName="/word/header99.xml" ContentType="application/vnd.openxmlformats-officedocument.wordprocessingml.header+xml"/>
  <Override PartName="/word/footer138.xml" ContentType="application/vnd.openxmlformats-officedocument.wordprocessingml.footer+xml"/>
  <Override PartName="/word/footer139.xml" ContentType="application/vnd.openxmlformats-officedocument.wordprocessingml.footer+xml"/>
  <Override PartName="/word/footer140.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header104.xml" ContentType="application/vnd.openxmlformats-officedocument.wordprocessingml.header+xml"/>
  <Override PartName="/word/header105.xml" ContentType="application/vnd.openxmlformats-officedocument.wordprocessingml.head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header106.xml" ContentType="application/vnd.openxmlformats-officedocument.wordprocessingml.header+xml"/>
  <Override PartName="/word/header107.xml" ContentType="application/vnd.openxmlformats-officedocument.wordprocessingml.head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header108.xml" ContentType="application/vnd.openxmlformats-officedocument.wordprocessingml.header+xml"/>
  <Override PartName="/word/header109.xml" ContentType="application/vnd.openxmlformats-officedocument.wordprocessingml.header+xml"/>
  <Override PartName="/word/footer153.xml" ContentType="application/vnd.openxmlformats-officedocument.wordprocessingml.footer+xml"/>
  <Override PartName="/word/footer154.xml" ContentType="application/vnd.openxmlformats-officedocument.wordprocessingml.footer+xml"/>
  <Override PartName="/word/header110.xml" ContentType="application/vnd.openxmlformats-officedocument.wordprocessingml.header+xml"/>
  <Override PartName="/word/footer155.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footer156.xml" ContentType="application/vnd.openxmlformats-officedocument.wordprocessingml.footer+xml"/>
  <Override PartName="/word/footer157.xml" ContentType="application/vnd.openxmlformats-officedocument.wordprocessingml.footer+xml"/>
  <Override PartName="/word/header113.xml" ContentType="application/vnd.openxmlformats-officedocument.wordprocessingml.header+xml"/>
  <Override PartName="/word/footer158.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footer159.xml" ContentType="application/vnd.openxmlformats-officedocument.wordprocessingml.footer+xml"/>
  <Override PartName="/word/footer160.xml" ContentType="application/vnd.openxmlformats-officedocument.wordprocessingml.footer+xml"/>
  <Override PartName="/word/header116.xml" ContentType="application/vnd.openxmlformats-officedocument.wordprocessingml.header+xml"/>
  <Override PartName="/word/footer16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5FBCF" w14:textId="77777777" w:rsidR="00287C42" w:rsidRDefault="00287C4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6F4D8EF" wp14:editId="0A333E1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C4A67ED" w14:textId="77777777" w:rsidR="00287C42" w:rsidRPr="00811BB8" w:rsidRDefault="00287C42" w:rsidP="00C37AA0">
                                <w:pPr>
                                  <w:pStyle w:val="Brdtext"/>
                                </w:pPr>
                                <w:r>
                                  <w:rPr>
                                    <w:noProof/>
                                    <w:lang w:eastAsia="sv-SE"/>
                                  </w:rPr>
                                  <w:drawing>
                                    <wp:inline distT="0" distB="0" distL="0" distR="0" wp14:anchorId="6AC3A5CB" wp14:editId="6EBC3EE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4D8E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C4A67ED" w14:textId="77777777" w:rsidR="00287C42" w:rsidRPr="00811BB8" w:rsidRDefault="00287C42" w:rsidP="00C37AA0">
                          <w:pPr>
                            <w:pStyle w:val="Brdtext"/>
                          </w:pPr>
                          <w:r>
                            <w:rPr>
                              <w:noProof/>
                              <w:lang w:eastAsia="sv-SE"/>
                            </w:rPr>
                            <w:drawing>
                              <wp:inline distT="0" distB="0" distL="0" distR="0" wp14:anchorId="6AC3A5CB" wp14:editId="6EBC3EE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45A1096" w14:textId="0A9DA2C9" w:rsidR="00287C42" w:rsidRDefault="007E5DA4" w:rsidP="00333C9D">
          <w:pPr>
            <w:pStyle w:val="Prophuvudrubrik"/>
          </w:pPr>
          <w:r>
            <w:t>2025/26:141</w:t>
          </w:r>
        </w:p>
      </w:sdtContent>
    </w:sdt>
    <w:p w14:paraId="7E3B22E7" w14:textId="77777777" w:rsidR="00287C42" w:rsidRPr="005F407A" w:rsidRDefault="00287C4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287C42" w14:paraId="17B198FA"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DB70502" w14:textId="0B7556BF" w:rsidR="00287C42" w:rsidRDefault="00F12219" w:rsidP="00333C9D">
                <w:pPr>
                  <w:pStyle w:val="Proprubrik"/>
                  <w:spacing w:after="20"/>
                </w:pPr>
                <w:r>
                  <w:t>En ny vapenlag</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147F8C4" w14:textId="26564F62" w:rsidR="00287C42" w:rsidRDefault="0001680E"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11F4548" w14:textId="1E76D828" w:rsidR="00287C42" w:rsidRPr="00141F91" w:rsidRDefault="007E5DA4" w:rsidP="00333C9D">
                <w:pPr>
                  <w:pStyle w:val="Proprubrik"/>
                  <w:rPr>
                    <w:szCs w:val="26"/>
                  </w:rPr>
                </w:pPr>
                <w:r>
                  <w:rPr>
                    <w:szCs w:val="26"/>
                  </w:rPr>
                  <w:t>2025/26:141</w:t>
                </w:r>
              </w:p>
            </w:sdtContent>
          </w:sdt>
        </w:tc>
      </w:tr>
    </w:tbl>
    <w:p w14:paraId="13465CAE" w14:textId="77777777" w:rsidR="00287C42" w:rsidRDefault="00287C42" w:rsidP="00333C9D">
      <w:pPr>
        <w:pStyle w:val="Brdtext"/>
        <w:spacing w:before="60"/>
      </w:pPr>
    </w:p>
    <w:p w14:paraId="0D5E38FC" w14:textId="77777777" w:rsidR="00287C42" w:rsidRDefault="00287C42" w:rsidP="00333C9D">
      <w:pPr>
        <w:pStyle w:val="Brdtext"/>
      </w:pPr>
      <w:r>
        <w:t>Regeringen överlämnar denna proposition till riksdagen.</w:t>
      </w:r>
    </w:p>
    <w:p w14:paraId="72BCD0BE" w14:textId="77777777" w:rsidR="00287C42" w:rsidRDefault="00287C42" w:rsidP="00333C9D">
      <w:pPr>
        <w:pStyle w:val="Brdtext"/>
      </w:pPr>
    </w:p>
    <w:p w14:paraId="50A107E0" w14:textId="00079BD6" w:rsidR="00287C42" w:rsidRDefault="00287C42" w:rsidP="00333C9D">
      <w:pPr>
        <w:pStyle w:val="Brdtext"/>
      </w:pPr>
      <w:r>
        <w:t xml:space="preserve">Stockholm </w:t>
      </w:r>
      <w:sdt>
        <w:sdtPr>
          <w:alias w:val="Datum"/>
          <w:tag w:val="Datum"/>
          <w:id w:val="-1894106154"/>
          <w:date w:fullDate="2026-02-17T00:00:00Z">
            <w:dateFormat w:val="'den' d MMMM yyyy"/>
            <w:lid w:val="sv-SE"/>
            <w:storeMappedDataAs w:val="dateTime"/>
            <w:calendar w:val="gregorian"/>
          </w:date>
        </w:sdtPr>
        <w:sdtEndPr/>
        <w:sdtContent>
          <w:r w:rsidR="008C1A10">
            <w:t>den 17 februari 2026</w:t>
          </w:r>
        </w:sdtContent>
      </w:sdt>
    </w:p>
    <w:p w14:paraId="4CB80A25" w14:textId="77777777" w:rsidR="00287C42" w:rsidRDefault="00287C42" w:rsidP="00333C9D">
      <w:pPr>
        <w:pStyle w:val="Brdtextmedindrag"/>
      </w:pPr>
    </w:p>
    <w:p w14:paraId="4B6A0B40" w14:textId="1E4A05CD" w:rsidR="00287C42" w:rsidRDefault="00944CA8" w:rsidP="00333C9D">
      <w:pPr>
        <w:pStyle w:val="Propnamnunderskrift1"/>
      </w:pPr>
      <w:r>
        <w:t>Lotta Edholm</w:t>
      </w:r>
    </w:p>
    <w:p w14:paraId="3E3E7FF9" w14:textId="18727EC0" w:rsidR="00287C42" w:rsidRDefault="00287C42" w:rsidP="00333C9D">
      <w:pPr>
        <w:pStyle w:val="Propnamnunderskrift2"/>
        <w:tabs>
          <w:tab w:val="clear" w:pos="2693"/>
          <w:tab w:val="clear" w:pos="7474"/>
          <w:tab w:val="left" w:pos="2126"/>
        </w:tabs>
      </w:pPr>
      <w:r>
        <w:tab/>
      </w:r>
      <w:r w:rsidR="00E14C7B">
        <w:t>Gunnar Strömmer</w:t>
      </w:r>
    </w:p>
    <w:p w14:paraId="7EC0589B" w14:textId="69DC6F58" w:rsidR="00287C42" w:rsidRPr="008624B2" w:rsidRDefault="00287C4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01680E">
            <w:rPr>
              <w:i w:val="0"/>
            </w:rPr>
            <w:t>Justitiedepartementet</w:t>
          </w:r>
        </w:sdtContent>
      </w:sdt>
      <w:r w:rsidRPr="008F01E7">
        <w:rPr>
          <w:i w:val="0"/>
          <w:iCs w:val="0"/>
        </w:rPr>
        <w:t>)</w:t>
      </w:r>
    </w:p>
    <w:p w14:paraId="34143AC1" w14:textId="77777777" w:rsidR="00287C42" w:rsidRDefault="00287C42" w:rsidP="00333C9D">
      <w:pPr>
        <w:pStyle w:val="Proprubrik"/>
        <w:spacing w:before="80" w:after="400"/>
      </w:pPr>
      <w:r>
        <w:t>Propositionens huvudsakliga innehåll</w:t>
      </w:r>
    </w:p>
    <w:p w14:paraId="40D33E19" w14:textId="6926F5D5" w:rsidR="00016EAD" w:rsidRDefault="00016EAD" w:rsidP="00016EAD">
      <w:pPr>
        <w:pStyle w:val="Brdtext"/>
      </w:pPr>
      <w:r>
        <w:t xml:space="preserve">I propositionen lämnar </w:t>
      </w:r>
      <w:r w:rsidR="00760338">
        <w:t>r</w:t>
      </w:r>
      <w:r>
        <w:t>egeringen förslag till en ny vapenlag som förenklar regelverket för tillståndsgivning och innehav av skjutvapen för legala vapeninnehavare som jägare och sportskyttar. Den nya lagen syftar också till att motverka förekomsten av illegala vapen och den brottsliga användningen av vapen. I den nya lagen föreslås bland annat följande:</w:t>
      </w:r>
    </w:p>
    <w:p w14:paraId="03020932" w14:textId="32A40F4F" w:rsidR="00016EAD" w:rsidRDefault="00016EAD" w:rsidP="004F1AD5">
      <w:pPr>
        <w:pStyle w:val="Punktlista"/>
      </w:pPr>
      <w:r>
        <w:t xml:space="preserve">Kraven för innehav av skjutvapen, för såväl enskilda personer som </w:t>
      </w:r>
    </w:p>
    <w:p w14:paraId="333E5751" w14:textId="77777777" w:rsidR="004F1AD5" w:rsidRDefault="00016EAD" w:rsidP="004F1AD5">
      <w:pPr>
        <w:pStyle w:val="Brdtext"/>
        <w:ind w:firstLine="284"/>
      </w:pPr>
      <w:r>
        <w:t xml:space="preserve">organisationer, förtydligas. </w:t>
      </w:r>
    </w:p>
    <w:p w14:paraId="643ECA0B" w14:textId="492B7656" w:rsidR="00016EAD" w:rsidRDefault="00016EAD" w:rsidP="00016EAD">
      <w:pPr>
        <w:pStyle w:val="Punktlista"/>
      </w:pPr>
      <w:r>
        <w:t>Lättnader införs för legala vapenägare, t.ex. flexiblare förvaringsregler</w:t>
      </w:r>
      <w:r w:rsidR="004F1AD5">
        <w:t xml:space="preserve"> </w:t>
      </w:r>
      <w:r>
        <w:t>och införandet av EU:s förenklade införselförfarande för sportskyttar och jägare.</w:t>
      </w:r>
    </w:p>
    <w:p w14:paraId="57D9F158" w14:textId="1E47A55F" w:rsidR="00016EAD" w:rsidRDefault="00016EAD" w:rsidP="004F1AD5">
      <w:pPr>
        <w:pStyle w:val="Punktlista"/>
      </w:pPr>
      <w:r>
        <w:t xml:space="preserve">Femårstillstånden för helautomatiska vapen och enhandsvapen för flerskott slopas och ersätts med ett tillsynsförfarande. </w:t>
      </w:r>
    </w:p>
    <w:p w14:paraId="14E0EDCC" w14:textId="1B38E61D" w:rsidR="00016EAD" w:rsidRDefault="00703870" w:rsidP="00F440A4">
      <w:pPr>
        <w:pStyle w:val="Punktlista"/>
      </w:pPr>
      <w:r>
        <w:t>E</w:t>
      </w:r>
      <w:r w:rsidR="00016EAD">
        <w:t xml:space="preserve">tt förbud </w:t>
      </w:r>
      <w:r w:rsidR="001A24AF">
        <w:t xml:space="preserve">införs </w:t>
      </w:r>
      <w:r w:rsidR="00016EAD">
        <w:t xml:space="preserve">mot att nya tillstånd meddelas för vissa typer av halvautomatiska gevär för jakt. </w:t>
      </w:r>
    </w:p>
    <w:p w14:paraId="2CFFCE6A" w14:textId="64F5D051" w:rsidR="00016EAD" w:rsidRDefault="00016EAD" w:rsidP="00F440A4">
      <w:pPr>
        <w:pStyle w:val="Punktlista"/>
      </w:pPr>
      <w:r>
        <w:t>En tydligare uppdelning görs mellan brott som typiskt sett begås av illegala vapeninnehavare och andra typer av överträdelser mot vapenlagen.</w:t>
      </w:r>
    </w:p>
    <w:p w14:paraId="74E2763F" w14:textId="77777777" w:rsidR="00016EAD" w:rsidRPr="00016EAD" w:rsidRDefault="00016EAD" w:rsidP="00F440A4">
      <w:pPr>
        <w:pStyle w:val="Brdtextmedindrag"/>
      </w:pPr>
    </w:p>
    <w:p w14:paraId="071ECF1D" w14:textId="63FC0A29" w:rsidR="00287C42" w:rsidRDefault="00016EAD" w:rsidP="00F440A4">
      <w:pPr>
        <w:pStyle w:val="Brdtext"/>
      </w:pPr>
      <w:r>
        <w:t xml:space="preserve">Den nya lagen och följdändringarna föreslås träda i kraft den 1 </w:t>
      </w:r>
      <w:r w:rsidR="00A65F2F">
        <w:t>juni</w:t>
      </w:r>
      <w:r>
        <w:t xml:space="preserve"> 2026.</w:t>
      </w:r>
    </w:p>
    <w:p w14:paraId="43FC4C93" w14:textId="77777777" w:rsidR="00287C42" w:rsidRPr="008F2013" w:rsidRDefault="00287C42" w:rsidP="005E3C60">
      <w:pPr>
        <w:pStyle w:val="Innehllsfrteckning"/>
        <w:pageBreakBefore/>
        <w:rPr>
          <w:sz w:val="30"/>
          <w:szCs w:val="30"/>
        </w:rPr>
      </w:pPr>
      <w:r>
        <w:rPr>
          <w:rFonts w:eastAsiaTheme="minorHAnsi"/>
        </w:rPr>
        <w:lastRenderedPageBreak/>
        <w:t>Innehållsförteckning</w:t>
      </w:r>
    </w:p>
    <w:p w14:paraId="25F1F237" w14:textId="5EFD71DB" w:rsidR="007576BD" w:rsidRDefault="00287C4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2212498" w:history="1">
        <w:r w:rsidR="007576BD" w:rsidRPr="00C60CEB">
          <w:rPr>
            <w:rStyle w:val="Hyperlnk"/>
          </w:rPr>
          <w:t>1</w:t>
        </w:r>
        <w:r w:rsidR="007576BD">
          <w:rPr>
            <w:rFonts w:asciiTheme="minorHAnsi" w:eastAsiaTheme="minorEastAsia" w:hAnsiTheme="minorHAnsi"/>
            <w:kern w:val="2"/>
            <w:sz w:val="24"/>
            <w:szCs w:val="24"/>
            <w:lang w:eastAsia="sv-SE"/>
            <w14:ligatures w14:val="standardContextual"/>
          </w:rPr>
          <w:tab/>
        </w:r>
        <w:r w:rsidR="007576BD" w:rsidRPr="00C60CEB">
          <w:rPr>
            <w:rStyle w:val="Hyperlnk"/>
          </w:rPr>
          <w:t>Förslag till riksdagsbeslut</w:t>
        </w:r>
        <w:r w:rsidR="007576BD">
          <w:rPr>
            <w:webHidden/>
          </w:rPr>
          <w:tab/>
        </w:r>
        <w:r w:rsidR="007576BD">
          <w:rPr>
            <w:webHidden/>
          </w:rPr>
          <w:fldChar w:fldCharType="begin"/>
        </w:r>
        <w:r w:rsidR="007576BD">
          <w:rPr>
            <w:webHidden/>
          </w:rPr>
          <w:instrText xml:space="preserve"> PAGEREF _Toc222212498 \h </w:instrText>
        </w:r>
        <w:r w:rsidR="007576BD">
          <w:rPr>
            <w:webHidden/>
          </w:rPr>
        </w:r>
        <w:r w:rsidR="007576BD">
          <w:rPr>
            <w:webHidden/>
          </w:rPr>
          <w:fldChar w:fldCharType="separate"/>
        </w:r>
        <w:r w:rsidR="00545DAC">
          <w:rPr>
            <w:webHidden/>
          </w:rPr>
          <w:t>7</w:t>
        </w:r>
        <w:r w:rsidR="007576BD">
          <w:rPr>
            <w:webHidden/>
          </w:rPr>
          <w:fldChar w:fldCharType="end"/>
        </w:r>
      </w:hyperlink>
    </w:p>
    <w:p w14:paraId="4DE5EAAB" w14:textId="1D56A96D"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499" w:history="1">
        <w:r w:rsidRPr="00C60CEB">
          <w:rPr>
            <w:rStyle w:val="Hyperlnk"/>
          </w:rPr>
          <w:t>2</w:t>
        </w:r>
        <w:r>
          <w:rPr>
            <w:rFonts w:asciiTheme="minorHAnsi" w:eastAsiaTheme="minorEastAsia" w:hAnsiTheme="minorHAnsi"/>
            <w:kern w:val="2"/>
            <w:sz w:val="24"/>
            <w:szCs w:val="24"/>
            <w:lang w:eastAsia="sv-SE"/>
            <w14:ligatures w14:val="standardContextual"/>
          </w:rPr>
          <w:tab/>
        </w:r>
        <w:r w:rsidRPr="00C60CEB">
          <w:rPr>
            <w:rStyle w:val="Hyperlnk"/>
          </w:rPr>
          <w:t>Lagtext</w:t>
        </w:r>
        <w:r>
          <w:rPr>
            <w:webHidden/>
          </w:rPr>
          <w:tab/>
        </w:r>
        <w:r>
          <w:rPr>
            <w:webHidden/>
          </w:rPr>
          <w:fldChar w:fldCharType="begin"/>
        </w:r>
        <w:r>
          <w:rPr>
            <w:webHidden/>
          </w:rPr>
          <w:instrText xml:space="preserve"> PAGEREF _Toc222212499 \h </w:instrText>
        </w:r>
        <w:r>
          <w:rPr>
            <w:webHidden/>
          </w:rPr>
        </w:r>
        <w:r>
          <w:rPr>
            <w:webHidden/>
          </w:rPr>
          <w:fldChar w:fldCharType="separate"/>
        </w:r>
        <w:r w:rsidR="00545DAC">
          <w:rPr>
            <w:webHidden/>
          </w:rPr>
          <w:t>8</w:t>
        </w:r>
        <w:r>
          <w:rPr>
            <w:webHidden/>
          </w:rPr>
          <w:fldChar w:fldCharType="end"/>
        </w:r>
      </w:hyperlink>
    </w:p>
    <w:p w14:paraId="08686EED" w14:textId="61FA9B75"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0" w:history="1">
        <w:r w:rsidRPr="00C60CEB">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vapenlag</w:t>
        </w:r>
        <w:r>
          <w:rPr>
            <w:webHidden/>
          </w:rPr>
          <w:tab/>
        </w:r>
        <w:r>
          <w:rPr>
            <w:webHidden/>
          </w:rPr>
          <w:fldChar w:fldCharType="begin"/>
        </w:r>
        <w:r>
          <w:rPr>
            <w:webHidden/>
          </w:rPr>
          <w:instrText xml:space="preserve"> PAGEREF _Toc222212500 \h </w:instrText>
        </w:r>
        <w:r>
          <w:rPr>
            <w:webHidden/>
          </w:rPr>
        </w:r>
        <w:r>
          <w:rPr>
            <w:webHidden/>
          </w:rPr>
          <w:fldChar w:fldCharType="separate"/>
        </w:r>
        <w:r w:rsidR="00545DAC">
          <w:rPr>
            <w:webHidden/>
          </w:rPr>
          <w:t>8</w:t>
        </w:r>
        <w:r>
          <w:rPr>
            <w:webHidden/>
          </w:rPr>
          <w:fldChar w:fldCharType="end"/>
        </w:r>
      </w:hyperlink>
    </w:p>
    <w:p w14:paraId="2974348B" w14:textId="0FCB242B"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1" w:history="1">
        <w:r w:rsidRPr="00C60CEB">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vapenlagen (2026:000)</w:t>
        </w:r>
        <w:r>
          <w:rPr>
            <w:webHidden/>
          </w:rPr>
          <w:tab/>
        </w:r>
        <w:r>
          <w:rPr>
            <w:webHidden/>
          </w:rPr>
          <w:fldChar w:fldCharType="begin"/>
        </w:r>
        <w:r>
          <w:rPr>
            <w:webHidden/>
          </w:rPr>
          <w:instrText xml:space="preserve"> PAGEREF _Toc222212501 \h </w:instrText>
        </w:r>
        <w:r>
          <w:rPr>
            <w:webHidden/>
          </w:rPr>
        </w:r>
        <w:r>
          <w:rPr>
            <w:webHidden/>
          </w:rPr>
          <w:fldChar w:fldCharType="separate"/>
        </w:r>
        <w:r w:rsidR="00545DAC">
          <w:rPr>
            <w:webHidden/>
          </w:rPr>
          <w:t>44</w:t>
        </w:r>
        <w:r>
          <w:rPr>
            <w:webHidden/>
          </w:rPr>
          <w:fldChar w:fldCharType="end"/>
        </w:r>
      </w:hyperlink>
    </w:p>
    <w:p w14:paraId="6A10860B" w14:textId="063CD2BF"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2" w:history="1">
        <w:r w:rsidRPr="00C60CEB">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rättegångsbalken</w:t>
        </w:r>
        <w:r>
          <w:rPr>
            <w:webHidden/>
          </w:rPr>
          <w:tab/>
        </w:r>
        <w:r>
          <w:rPr>
            <w:webHidden/>
          </w:rPr>
          <w:fldChar w:fldCharType="begin"/>
        </w:r>
        <w:r>
          <w:rPr>
            <w:webHidden/>
          </w:rPr>
          <w:instrText xml:space="preserve"> PAGEREF _Toc222212502 \h </w:instrText>
        </w:r>
        <w:r>
          <w:rPr>
            <w:webHidden/>
          </w:rPr>
        </w:r>
        <w:r>
          <w:rPr>
            <w:webHidden/>
          </w:rPr>
          <w:fldChar w:fldCharType="separate"/>
        </w:r>
        <w:r w:rsidR="00545DAC">
          <w:rPr>
            <w:webHidden/>
          </w:rPr>
          <w:t>45</w:t>
        </w:r>
        <w:r>
          <w:rPr>
            <w:webHidden/>
          </w:rPr>
          <w:fldChar w:fldCharType="end"/>
        </w:r>
      </w:hyperlink>
    </w:p>
    <w:p w14:paraId="16F35420" w14:textId="174CCEC5"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3" w:history="1">
        <w:r w:rsidRPr="00C60CEB">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(1964:167) med särskilda bestämmelser om unga lagöverträdare</w:t>
        </w:r>
        <w:r>
          <w:rPr>
            <w:webHidden/>
          </w:rPr>
          <w:tab/>
        </w:r>
        <w:r>
          <w:rPr>
            <w:webHidden/>
          </w:rPr>
          <w:fldChar w:fldCharType="begin"/>
        </w:r>
        <w:r>
          <w:rPr>
            <w:webHidden/>
          </w:rPr>
          <w:instrText xml:space="preserve"> PAGEREF _Toc222212503 \h </w:instrText>
        </w:r>
        <w:r>
          <w:rPr>
            <w:webHidden/>
          </w:rPr>
        </w:r>
        <w:r>
          <w:rPr>
            <w:webHidden/>
          </w:rPr>
          <w:fldChar w:fldCharType="separate"/>
        </w:r>
        <w:r w:rsidR="00545DAC">
          <w:rPr>
            <w:webHidden/>
          </w:rPr>
          <w:t>47</w:t>
        </w:r>
        <w:r>
          <w:rPr>
            <w:webHidden/>
          </w:rPr>
          <w:fldChar w:fldCharType="end"/>
        </w:r>
      </w:hyperlink>
    </w:p>
    <w:p w14:paraId="0FEF1A55" w14:textId="6F6CE899"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4" w:history="1">
        <w:r w:rsidRPr="00C60CEB">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(1988:254) om förbud beträffande knivar och andra farliga föremål</w:t>
        </w:r>
        <w:r>
          <w:rPr>
            <w:webHidden/>
          </w:rPr>
          <w:tab/>
        </w:r>
        <w:r>
          <w:rPr>
            <w:webHidden/>
          </w:rPr>
          <w:fldChar w:fldCharType="begin"/>
        </w:r>
        <w:r>
          <w:rPr>
            <w:webHidden/>
          </w:rPr>
          <w:instrText xml:space="preserve"> PAGEREF _Toc222212504 \h </w:instrText>
        </w:r>
        <w:r>
          <w:rPr>
            <w:webHidden/>
          </w:rPr>
        </w:r>
        <w:r>
          <w:rPr>
            <w:webHidden/>
          </w:rPr>
          <w:fldChar w:fldCharType="separate"/>
        </w:r>
        <w:r w:rsidR="00545DAC">
          <w:rPr>
            <w:webHidden/>
          </w:rPr>
          <w:t>48</w:t>
        </w:r>
        <w:r>
          <w:rPr>
            <w:webHidden/>
          </w:rPr>
          <w:fldChar w:fldCharType="end"/>
        </w:r>
      </w:hyperlink>
    </w:p>
    <w:p w14:paraId="62D1E606" w14:textId="4402E1E0"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5" w:history="1">
        <w:r w:rsidRPr="00C60CEB">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(1992:1300) om krigsmateriel</w:t>
        </w:r>
        <w:r>
          <w:rPr>
            <w:webHidden/>
          </w:rPr>
          <w:tab/>
        </w:r>
        <w:r>
          <w:rPr>
            <w:webHidden/>
          </w:rPr>
          <w:fldChar w:fldCharType="begin"/>
        </w:r>
        <w:r>
          <w:rPr>
            <w:webHidden/>
          </w:rPr>
          <w:instrText xml:space="preserve"> PAGEREF _Toc222212505 \h </w:instrText>
        </w:r>
        <w:r>
          <w:rPr>
            <w:webHidden/>
          </w:rPr>
        </w:r>
        <w:r>
          <w:rPr>
            <w:webHidden/>
          </w:rPr>
          <w:fldChar w:fldCharType="separate"/>
        </w:r>
        <w:r w:rsidR="00545DAC">
          <w:rPr>
            <w:webHidden/>
          </w:rPr>
          <w:t>49</w:t>
        </w:r>
        <w:r>
          <w:rPr>
            <w:webHidden/>
          </w:rPr>
          <w:fldChar w:fldCharType="end"/>
        </w:r>
      </w:hyperlink>
    </w:p>
    <w:p w14:paraId="29726865" w14:textId="44F42EFD"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6" w:history="1">
        <w:r w:rsidRPr="00C60CEB">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inregränslagen (1996:701)</w:t>
        </w:r>
        <w:r>
          <w:rPr>
            <w:webHidden/>
          </w:rPr>
          <w:tab/>
        </w:r>
        <w:r>
          <w:rPr>
            <w:webHidden/>
          </w:rPr>
          <w:fldChar w:fldCharType="begin"/>
        </w:r>
        <w:r>
          <w:rPr>
            <w:webHidden/>
          </w:rPr>
          <w:instrText xml:space="preserve"> PAGEREF _Toc222212506 \h </w:instrText>
        </w:r>
        <w:r>
          <w:rPr>
            <w:webHidden/>
          </w:rPr>
        </w:r>
        <w:r>
          <w:rPr>
            <w:webHidden/>
          </w:rPr>
          <w:fldChar w:fldCharType="separate"/>
        </w:r>
        <w:r w:rsidR="00545DAC">
          <w:rPr>
            <w:webHidden/>
          </w:rPr>
          <w:t>52</w:t>
        </w:r>
        <w:r>
          <w:rPr>
            <w:webHidden/>
          </w:rPr>
          <w:fldChar w:fldCharType="end"/>
        </w:r>
      </w:hyperlink>
    </w:p>
    <w:p w14:paraId="251BB9F8" w14:textId="4006FA43"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7" w:history="1">
        <w:r w:rsidRPr="00C60CEB">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(2000:1219) om internationellt tullsamarbete</w:t>
        </w:r>
        <w:r>
          <w:rPr>
            <w:webHidden/>
          </w:rPr>
          <w:tab/>
        </w:r>
        <w:r>
          <w:rPr>
            <w:webHidden/>
          </w:rPr>
          <w:fldChar w:fldCharType="begin"/>
        </w:r>
        <w:r>
          <w:rPr>
            <w:webHidden/>
          </w:rPr>
          <w:instrText xml:space="preserve"> PAGEREF _Toc222212507 \h </w:instrText>
        </w:r>
        <w:r>
          <w:rPr>
            <w:webHidden/>
          </w:rPr>
        </w:r>
        <w:r>
          <w:rPr>
            <w:webHidden/>
          </w:rPr>
          <w:fldChar w:fldCharType="separate"/>
        </w:r>
        <w:r w:rsidR="00545DAC">
          <w:rPr>
            <w:webHidden/>
          </w:rPr>
          <w:t>54</w:t>
        </w:r>
        <w:r>
          <w:rPr>
            <w:webHidden/>
          </w:rPr>
          <w:fldChar w:fldCharType="end"/>
        </w:r>
      </w:hyperlink>
    </w:p>
    <w:p w14:paraId="33BA1950" w14:textId="474F16A7"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08" w:history="1">
        <w:r w:rsidRPr="00C60CEB">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(2000:1225) om straff för smuggling</w:t>
        </w:r>
        <w:r>
          <w:rPr>
            <w:webHidden/>
          </w:rPr>
          <w:tab/>
        </w:r>
        <w:r>
          <w:rPr>
            <w:webHidden/>
          </w:rPr>
          <w:fldChar w:fldCharType="begin"/>
        </w:r>
        <w:r>
          <w:rPr>
            <w:webHidden/>
          </w:rPr>
          <w:instrText xml:space="preserve"> PAGEREF _Toc222212508 \h </w:instrText>
        </w:r>
        <w:r>
          <w:rPr>
            <w:webHidden/>
          </w:rPr>
        </w:r>
        <w:r>
          <w:rPr>
            <w:webHidden/>
          </w:rPr>
          <w:fldChar w:fldCharType="separate"/>
        </w:r>
        <w:r w:rsidR="00545DAC">
          <w:rPr>
            <w:webHidden/>
          </w:rPr>
          <w:t>55</w:t>
        </w:r>
        <w:r>
          <w:rPr>
            <w:webHidden/>
          </w:rPr>
          <w:fldChar w:fldCharType="end"/>
        </w:r>
      </w:hyperlink>
    </w:p>
    <w:p w14:paraId="0569F113" w14:textId="6416B4C3"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09" w:history="1">
        <w:r w:rsidRPr="00C60CEB">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(2007:979) om åtgärder för att förhindra vissa särskilt allvarliga brott</w:t>
        </w:r>
        <w:r>
          <w:rPr>
            <w:webHidden/>
          </w:rPr>
          <w:tab/>
        </w:r>
        <w:r>
          <w:rPr>
            <w:webHidden/>
          </w:rPr>
          <w:fldChar w:fldCharType="begin"/>
        </w:r>
        <w:r>
          <w:rPr>
            <w:webHidden/>
          </w:rPr>
          <w:instrText xml:space="preserve"> PAGEREF _Toc222212509 \h </w:instrText>
        </w:r>
        <w:r>
          <w:rPr>
            <w:webHidden/>
          </w:rPr>
        </w:r>
        <w:r>
          <w:rPr>
            <w:webHidden/>
          </w:rPr>
          <w:fldChar w:fldCharType="separate"/>
        </w:r>
        <w:r w:rsidR="00545DAC">
          <w:rPr>
            <w:webHidden/>
          </w:rPr>
          <w:t>57</w:t>
        </w:r>
        <w:r>
          <w:rPr>
            <w:webHidden/>
          </w:rPr>
          <w:fldChar w:fldCharType="end"/>
        </w:r>
      </w:hyperlink>
    </w:p>
    <w:p w14:paraId="4C5225AA" w14:textId="62562362"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0" w:history="1">
        <w:r w:rsidRPr="00C60CEB">
          <w:rPr>
            <w:rStyle w:val="Hyperlnk"/>
            <w:rFonts w:eastAsiaTheme="majorEastAsia"/>
          </w:rPr>
          <w:t>2.11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_Toc222212510 \h </w:instrText>
        </w:r>
        <w:r>
          <w:rPr>
            <w:webHidden/>
          </w:rPr>
        </w:r>
        <w:r>
          <w:rPr>
            <w:webHidden/>
          </w:rPr>
          <w:fldChar w:fldCharType="separate"/>
        </w:r>
        <w:r w:rsidR="00545DAC">
          <w:rPr>
            <w:webHidden/>
          </w:rPr>
          <w:t>58</w:t>
        </w:r>
        <w:r>
          <w:rPr>
            <w:webHidden/>
          </w:rPr>
          <w:fldChar w:fldCharType="end"/>
        </w:r>
      </w:hyperlink>
    </w:p>
    <w:p w14:paraId="067BDAB4" w14:textId="7654508E"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1" w:history="1">
        <w:r w:rsidRPr="00C60CEB">
          <w:rPr>
            <w:rStyle w:val="Hyperlnk"/>
            <w:rFonts w:eastAsiaTheme="majorEastAsia"/>
          </w:rPr>
          <w:t>2.12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skollagen (2010:800)</w:t>
        </w:r>
        <w:r>
          <w:rPr>
            <w:webHidden/>
          </w:rPr>
          <w:tab/>
        </w:r>
        <w:r>
          <w:rPr>
            <w:webHidden/>
          </w:rPr>
          <w:fldChar w:fldCharType="begin"/>
        </w:r>
        <w:r>
          <w:rPr>
            <w:webHidden/>
          </w:rPr>
          <w:instrText xml:space="preserve"> PAGEREF _Toc222212511 \h </w:instrText>
        </w:r>
        <w:r>
          <w:rPr>
            <w:webHidden/>
          </w:rPr>
        </w:r>
        <w:r>
          <w:rPr>
            <w:webHidden/>
          </w:rPr>
          <w:fldChar w:fldCharType="separate"/>
        </w:r>
        <w:r w:rsidR="00545DAC">
          <w:rPr>
            <w:webHidden/>
          </w:rPr>
          <w:t>60</w:t>
        </w:r>
        <w:r>
          <w:rPr>
            <w:webHidden/>
          </w:rPr>
          <w:fldChar w:fldCharType="end"/>
        </w:r>
      </w:hyperlink>
    </w:p>
    <w:p w14:paraId="5881ED1A" w14:textId="61E4EF4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2" w:history="1">
        <w:r w:rsidRPr="00C60CEB">
          <w:rPr>
            <w:rStyle w:val="Hyperlnk"/>
            <w:rFonts w:eastAsiaTheme="majorEastAsia"/>
          </w:rPr>
          <w:t>2.13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postlagen (2010:1045)</w:t>
        </w:r>
        <w:r>
          <w:rPr>
            <w:webHidden/>
          </w:rPr>
          <w:tab/>
        </w:r>
        <w:r>
          <w:rPr>
            <w:webHidden/>
          </w:rPr>
          <w:fldChar w:fldCharType="begin"/>
        </w:r>
        <w:r>
          <w:rPr>
            <w:webHidden/>
          </w:rPr>
          <w:instrText xml:space="preserve"> PAGEREF _Toc222212512 \h </w:instrText>
        </w:r>
        <w:r>
          <w:rPr>
            <w:webHidden/>
          </w:rPr>
        </w:r>
        <w:r>
          <w:rPr>
            <w:webHidden/>
          </w:rPr>
          <w:fldChar w:fldCharType="separate"/>
        </w:r>
        <w:r w:rsidR="00545DAC">
          <w:rPr>
            <w:webHidden/>
          </w:rPr>
          <w:t>61</w:t>
        </w:r>
        <w:r>
          <w:rPr>
            <w:webHidden/>
          </w:rPr>
          <w:fldChar w:fldCharType="end"/>
        </w:r>
      </w:hyperlink>
    </w:p>
    <w:p w14:paraId="0B71E3C0" w14:textId="46EC18B4"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3" w:history="1">
        <w:r w:rsidRPr="00C60CEB">
          <w:rPr>
            <w:rStyle w:val="Hyperlnk"/>
            <w:rFonts w:eastAsiaTheme="majorEastAsia"/>
          </w:rPr>
          <w:t>2.14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(2013:283) om bevakning ombord på svenskt fartyg</w:t>
        </w:r>
        <w:r>
          <w:rPr>
            <w:webHidden/>
          </w:rPr>
          <w:tab/>
        </w:r>
        <w:r>
          <w:rPr>
            <w:webHidden/>
          </w:rPr>
          <w:fldChar w:fldCharType="begin"/>
        </w:r>
        <w:r>
          <w:rPr>
            <w:webHidden/>
          </w:rPr>
          <w:instrText xml:space="preserve"> PAGEREF _Toc222212513 \h </w:instrText>
        </w:r>
        <w:r>
          <w:rPr>
            <w:webHidden/>
          </w:rPr>
        </w:r>
        <w:r>
          <w:rPr>
            <w:webHidden/>
          </w:rPr>
          <w:fldChar w:fldCharType="separate"/>
        </w:r>
        <w:r w:rsidR="00545DAC">
          <w:rPr>
            <w:webHidden/>
          </w:rPr>
          <w:t>62</w:t>
        </w:r>
        <w:r>
          <w:rPr>
            <w:webHidden/>
          </w:rPr>
          <w:fldChar w:fldCharType="end"/>
        </w:r>
      </w:hyperlink>
    </w:p>
    <w:p w14:paraId="2B3B0668" w14:textId="48B973C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4" w:history="1">
        <w:r w:rsidRPr="00C60CEB">
          <w:rPr>
            <w:rStyle w:val="Hyperlnk"/>
            <w:rFonts w:eastAsiaTheme="majorEastAsia"/>
          </w:rPr>
          <w:t>2.15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(2014:341) om beslut i särskilda regeringsärenden</w:t>
        </w:r>
        <w:r>
          <w:rPr>
            <w:webHidden/>
          </w:rPr>
          <w:tab/>
        </w:r>
        <w:r>
          <w:rPr>
            <w:webHidden/>
          </w:rPr>
          <w:fldChar w:fldCharType="begin"/>
        </w:r>
        <w:r>
          <w:rPr>
            <w:webHidden/>
          </w:rPr>
          <w:instrText xml:space="preserve"> PAGEREF _Toc222212514 \h </w:instrText>
        </w:r>
        <w:r>
          <w:rPr>
            <w:webHidden/>
          </w:rPr>
        </w:r>
        <w:r>
          <w:rPr>
            <w:webHidden/>
          </w:rPr>
          <w:fldChar w:fldCharType="separate"/>
        </w:r>
        <w:r w:rsidR="00545DAC">
          <w:rPr>
            <w:webHidden/>
          </w:rPr>
          <w:t>63</w:t>
        </w:r>
        <w:r>
          <w:rPr>
            <w:webHidden/>
          </w:rPr>
          <w:fldChar w:fldCharType="end"/>
        </w:r>
      </w:hyperlink>
    </w:p>
    <w:p w14:paraId="12718C77" w14:textId="42D03B96"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5" w:history="1">
        <w:r w:rsidRPr="00C60CEB">
          <w:rPr>
            <w:rStyle w:val="Hyperlnk"/>
            <w:rFonts w:eastAsiaTheme="majorEastAsia"/>
          </w:rPr>
          <w:t>2.16</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tullagen (2016:253)</w:t>
        </w:r>
        <w:r>
          <w:rPr>
            <w:webHidden/>
          </w:rPr>
          <w:tab/>
        </w:r>
        <w:r>
          <w:rPr>
            <w:webHidden/>
          </w:rPr>
          <w:fldChar w:fldCharType="begin"/>
        </w:r>
        <w:r>
          <w:rPr>
            <w:webHidden/>
          </w:rPr>
          <w:instrText xml:space="preserve"> PAGEREF _Toc222212515 \h </w:instrText>
        </w:r>
        <w:r>
          <w:rPr>
            <w:webHidden/>
          </w:rPr>
        </w:r>
        <w:r>
          <w:rPr>
            <w:webHidden/>
          </w:rPr>
          <w:fldChar w:fldCharType="separate"/>
        </w:r>
        <w:r w:rsidR="00545DAC">
          <w:rPr>
            <w:webHidden/>
          </w:rPr>
          <w:t>64</w:t>
        </w:r>
        <w:r>
          <w:rPr>
            <w:webHidden/>
          </w:rPr>
          <w:fldChar w:fldCharType="end"/>
        </w:r>
      </w:hyperlink>
    </w:p>
    <w:p w14:paraId="29266C0D" w14:textId="6CB936EF"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6" w:history="1">
        <w:r w:rsidRPr="00C60CEB">
          <w:rPr>
            <w:rStyle w:val="Hyperlnk"/>
            <w:rFonts w:eastAsiaTheme="majorEastAsia"/>
          </w:rPr>
          <w:t>2.17</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(2018:649) om förbud mot innehav av berusningsmedel m.m. vid hem för vård eller boende</w:t>
        </w:r>
        <w:r>
          <w:rPr>
            <w:webHidden/>
          </w:rPr>
          <w:tab/>
        </w:r>
        <w:r>
          <w:rPr>
            <w:webHidden/>
          </w:rPr>
          <w:fldChar w:fldCharType="begin"/>
        </w:r>
        <w:r>
          <w:rPr>
            <w:webHidden/>
          </w:rPr>
          <w:instrText xml:space="preserve"> PAGEREF _Toc222212516 \h </w:instrText>
        </w:r>
        <w:r>
          <w:rPr>
            <w:webHidden/>
          </w:rPr>
        </w:r>
        <w:r>
          <w:rPr>
            <w:webHidden/>
          </w:rPr>
          <w:fldChar w:fldCharType="separate"/>
        </w:r>
        <w:r w:rsidR="00545DAC">
          <w:rPr>
            <w:webHidden/>
          </w:rPr>
          <w:t>65</w:t>
        </w:r>
        <w:r>
          <w:rPr>
            <w:webHidden/>
          </w:rPr>
          <w:fldChar w:fldCharType="end"/>
        </w:r>
      </w:hyperlink>
    </w:p>
    <w:p w14:paraId="420BF8C1" w14:textId="1E3BDB53"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7" w:history="1">
        <w:r w:rsidRPr="00C60CEB">
          <w:rPr>
            <w:rStyle w:val="Hyperlnk"/>
            <w:rFonts w:eastAsiaTheme="majorEastAsia"/>
          </w:rPr>
          <w:t>2.18</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(2018:1693) om polisens behandling av personuppgifter inom brottsdatalagens område</w:t>
        </w:r>
        <w:r>
          <w:rPr>
            <w:webHidden/>
          </w:rPr>
          <w:tab/>
        </w:r>
        <w:r>
          <w:rPr>
            <w:webHidden/>
          </w:rPr>
          <w:fldChar w:fldCharType="begin"/>
        </w:r>
        <w:r>
          <w:rPr>
            <w:webHidden/>
          </w:rPr>
          <w:instrText xml:space="preserve"> PAGEREF _Toc222212517 \h </w:instrText>
        </w:r>
        <w:r>
          <w:rPr>
            <w:webHidden/>
          </w:rPr>
        </w:r>
        <w:r>
          <w:rPr>
            <w:webHidden/>
          </w:rPr>
          <w:fldChar w:fldCharType="separate"/>
        </w:r>
        <w:r w:rsidR="00545DAC">
          <w:rPr>
            <w:webHidden/>
          </w:rPr>
          <w:t>66</w:t>
        </w:r>
        <w:r>
          <w:rPr>
            <w:webHidden/>
          </w:rPr>
          <w:fldChar w:fldCharType="end"/>
        </w:r>
      </w:hyperlink>
    </w:p>
    <w:p w14:paraId="6052C945" w14:textId="04BB92E9"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8" w:history="1">
        <w:r w:rsidRPr="00C60CEB">
          <w:rPr>
            <w:rStyle w:val="Hyperlnk"/>
            <w:rFonts w:eastAsiaTheme="majorEastAsia"/>
          </w:rPr>
          <w:t>2.19</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kustbevakningslagen (2019:32)</w:t>
        </w:r>
        <w:r>
          <w:rPr>
            <w:webHidden/>
          </w:rPr>
          <w:tab/>
        </w:r>
        <w:r>
          <w:rPr>
            <w:webHidden/>
          </w:rPr>
          <w:fldChar w:fldCharType="begin"/>
        </w:r>
        <w:r>
          <w:rPr>
            <w:webHidden/>
          </w:rPr>
          <w:instrText xml:space="preserve"> PAGEREF _Toc222212518 \h </w:instrText>
        </w:r>
        <w:r>
          <w:rPr>
            <w:webHidden/>
          </w:rPr>
        </w:r>
        <w:r>
          <w:rPr>
            <w:webHidden/>
          </w:rPr>
          <w:fldChar w:fldCharType="separate"/>
        </w:r>
        <w:r w:rsidR="00545DAC">
          <w:rPr>
            <w:webHidden/>
          </w:rPr>
          <w:t>67</w:t>
        </w:r>
        <w:r>
          <w:rPr>
            <w:webHidden/>
          </w:rPr>
          <w:fldChar w:fldCharType="end"/>
        </w:r>
      </w:hyperlink>
    </w:p>
    <w:p w14:paraId="63004F01" w14:textId="2B49514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19" w:history="1">
        <w:r w:rsidRPr="00C60CEB">
          <w:rPr>
            <w:rStyle w:val="Hyperlnk"/>
            <w:rFonts w:eastAsiaTheme="majorEastAsia"/>
          </w:rPr>
          <w:t>2.20</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(2023:339) om ändring i lagen (2018:1693) om polisens behandling av personuppgifter inom brottsdatalagens område</w:t>
        </w:r>
        <w:r>
          <w:rPr>
            <w:webHidden/>
          </w:rPr>
          <w:tab/>
        </w:r>
        <w:r>
          <w:rPr>
            <w:webHidden/>
          </w:rPr>
          <w:fldChar w:fldCharType="begin"/>
        </w:r>
        <w:r>
          <w:rPr>
            <w:webHidden/>
          </w:rPr>
          <w:instrText xml:space="preserve"> PAGEREF _Toc222212519 \h </w:instrText>
        </w:r>
        <w:r>
          <w:rPr>
            <w:webHidden/>
          </w:rPr>
        </w:r>
        <w:r>
          <w:rPr>
            <w:webHidden/>
          </w:rPr>
          <w:fldChar w:fldCharType="separate"/>
        </w:r>
        <w:r w:rsidR="00545DAC">
          <w:rPr>
            <w:webHidden/>
          </w:rPr>
          <w:t>69</w:t>
        </w:r>
        <w:r>
          <w:rPr>
            <w:webHidden/>
          </w:rPr>
          <w:fldChar w:fldCharType="end"/>
        </w:r>
      </w:hyperlink>
    </w:p>
    <w:p w14:paraId="1DE3CBA2" w14:textId="19BC3F6A"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20" w:history="1">
        <w:r w:rsidRPr="00C60CEB">
          <w:rPr>
            <w:rStyle w:val="Hyperlnk"/>
            <w:rFonts w:eastAsiaTheme="majorEastAsia"/>
          </w:rPr>
          <w:t>2.21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tullbefogenhetslagen (2024:710)</w:t>
        </w:r>
        <w:r>
          <w:rPr>
            <w:webHidden/>
          </w:rPr>
          <w:tab/>
        </w:r>
        <w:r>
          <w:rPr>
            <w:webHidden/>
          </w:rPr>
          <w:fldChar w:fldCharType="begin"/>
        </w:r>
        <w:r>
          <w:rPr>
            <w:webHidden/>
          </w:rPr>
          <w:instrText xml:space="preserve"> PAGEREF _Toc222212520 \h </w:instrText>
        </w:r>
        <w:r>
          <w:rPr>
            <w:webHidden/>
          </w:rPr>
        </w:r>
        <w:r>
          <w:rPr>
            <w:webHidden/>
          </w:rPr>
          <w:fldChar w:fldCharType="separate"/>
        </w:r>
        <w:r w:rsidR="00545DAC">
          <w:rPr>
            <w:webHidden/>
          </w:rPr>
          <w:t>70</w:t>
        </w:r>
        <w:r>
          <w:rPr>
            <w:webHidden/>
          </w:rPr>
          <w:fldChar w:fldCharType="end"/>
        </w:r>
      </w:hyperlink>
    </w:p>
    <w:p w14:paraId="4707B967" w14:textId="66DA40F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21" w:history="1">
        <w:r w:rsidRPr="00C60CEB">
          <w:rPr>
            <w:rStyle w:val="Hyperlnk"/>
            <w:rFonts w:eastAsiaTheme="majorEastAsia"/>
          </w:rPr>
          <w:t>2.22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 till lag om ändring i lagen (2025:947) om ändring i lagen (2018:1693) om polisens behandling av personuppgifter inom brottsdatalagens område</w:t>
        </w:r>
        <w:r>
          <w:rPr>
            <w:webHidden/>
          </w:rPr>
          <w:tab/>
        </w:r>
        <w:r>
          <w:rPr>
            <w:webHidden/>
          </w:rPr>
          <w:fldChar w:fldCharType="begin"/>
        </w:r>
        <w:r>
          <w:rPr>
            <w:webHidden/>
          </w:rPr>
          <w:instrText xml:space="preserve"> PAGEREF _Toc222212521 \h </w:instrText>
        </w:r>
        <w:r>
          <w:rPr>
            <w:webHidden/>
          </w:rPr>
        </w:r>
        <w:r>
          <w:rPr>
            <w:webHidden/>
          </w:rPr>
          <w:fldChar w:fldCharType="separate"/>
        </w:r>
        <w:r w:rsidR="00545DAC">
          <w:rPr>
            <w:webHidden/>
          </w:rPr>
          <w:t>73</w:t>
        </w:r>
        <w:r>
          <w:rPr>
            <w:webHidden/>
          </w:rPr>
          <w:fldChar w:fldCharType="end"/>
        </w:r>
      </w:hyperlink>
    </w:p>
    <w:p w14:paraId="0E607D10" w14:textId="29989DDF"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22" w:history="1">
        <w:r w:rsidRPr="00C60CEB">
          <w:rPr>
            <w:rStyle w:val="Hyperlnk"/>
          </w:rPr>
          <w:t>3</w:t>
        </w:r>
        <w:r>
          <w:rPr>
            <w:rFonts w:asciiTheme="minorHAnsi" w:eastAsiaTheme="minorEastAsia" w:hAnsiTheme="minorHAnsi"/>
            <w:kern w:val="2"/>
            <w:sz w:val="24"/>
            <w:szCs w:val="24"/>
            <w:lang w:eastAsia="sv-SE"/>
            <w14:ligatures w14:val="standardContextual"/>
          </w:rPr>
          <w:tab/>
        </w:r>
        <w:r w:rsidRPr="00C60CEB">
          <w:rPr>
            <w:rStyle w:val="Hyperlnk"/>
          </w:rPr>
          <w:t>Ärendet och dess beredning</w:t>
        </w:r>
        <w:r>
          <w:rPr>
            <w:webHidden/>
          </w:rPr>
          <w:tab/>
        </w:r>
        <w:r>
          <w:rPr>
            <w:webHidden/>
          </w:rPr>
          <w:fldChar w:fldCharType="begin"/>
        </w:r>
        <w:r>
          <w:rPr>
            <w:webHidden/>
          </w:rPr>
          <w:instrText xml:space="preserve"> PAGEREF _Toc222212522 \h </w:instrText>
        </w:r>
        <w:r>
          <w:rPr>
            <w:webHidden/>
          </w:rPr>
        </w:r>
        <w:r>
          <w:rPr>
            <w:webHidden/>
          </w:rPr>
          <w:fldChar w:fldCharType="separate"/>
        </w:r>
        <w:r w:rsidR="00545DAC">
          <w:rPr>
            <w:webHidden/>
          </w:rPr>
          <w:t>75</w:t>
        </w:r>
        <w:r>
          <w:rPr>
            <w:webHidden/>
          </w:rPr>
          <w:fldChar w:fldCharType="end"/>
        </w:r>
      </w:hyperlink>
    </w:p>
    <w:p w14:paraId="26AA7DB8" w14:textId="4C6F684E"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23" w:history="1">
        <w:r w:rsidRPr="00C60CEB">
          <w:rPr>
            <w:rStyle w:val="Hyperlnk"/>
          </w:rPr>
          <w:t>4</w:t>
        </w:r>
        <w:r>
          <w:rPr>
            <w:rFonts w:asciiTheme="minorHAnsi" w:eastAsiaTheme="minorEastAsia" w:hAnsiTheme="minorHAnsi"/>
            <w:kern w:val="2"/>
            <w:sz w:val="24"/>
            <w:szCs w:val="24"/>
            <w:lang w:eastAsia="sv-SE"/>
            <w14:ligatures w14:val="standardContextual"/>
          </w:rPr>
          <w:tab/>
        </w:r>
        <w:r w:rsidRPr="00C60CEB">
          <w:rPr>
            <w:rStyle w:val="Hyperlnk"/>
          </w:rPr>
          <w:t>En ny vapenlag</w:t>
        </w:r>
        <w:r>
          <w:rPr>
            <w:webHidden/>
          </w:rPr>
          <w:tab/>
        </w:r>
        <w:r>
          <w:rPr>
            <w:webHidden/>
          </w:rPr>
          <w:fldChar w:fldCharType="begin"/>
        </w:r>
        <w:r>
          <w:rPr>
            <w:webHidden/>
          </w:rPr>
          <w:instrText xml:space="preserve"> PAGEREF _Toc222212523 \h </w:instrText>
        </w:r>
        <w:r>
          <w:rPr>
            <w:webHidden/>
          </w:rPr>
        </w:r>
        <w:r>
          <w:rPr>
            <w:webHidden/>
          </w:rPr>
          <w:fldChar w:fldCharType="separate"/>
        </w:r>
        <w:r w:rsidR="00545DAC">
          <w:rPr>
            <w:webHidden/>
          </w:rPr>
          <w:t>77</w:t>
        </w:r>
        <w:r>
          <w:rPr>
            <w:webHidden/>
          </w:rPr>
          <w:fldChar w:fldCharType="end"/>
        </w:r>
      </w:hyperlink>
    </w:p>
    <w:p w14:paraId="75A5CA71" w14:textId="720DE1C7"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24" w:history="1">
        <w:r w:rsidRPr="00C60CE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Vapenregleringen i dag</w:t>
        </w:r>
        <w:r>
          <w:rPr>
            <w:webHidden/>
          </w:rPr>
          <w:tab/>
        </w:r>
        <w:r>
          <w:rPr>
            <w:webHidden/>
          </w:rPr>
          <w:fldChar w:fldCharType="begin"/>
        </w:r>
        <w:r>
          <w:rPr>
            <w:webHidden/>
          </w:rPr>
          <w:instrText xml:space="preserve"> PAGEREF _Toc222212524 \h </w:instrText>
        </w:r>
        <w:r>
          <w:rPr>
            <w:webHidden/>
          </w:rPr>
        </w:r>
        <w:r>
          <w:rPr>
            <w:webHidden/>
          </w:rPr>
          <w:fldChar w:fldCharType="separate"/>
        </w:r>
        <w:r w:rsidR="00545DAC">
          <w:rPr>
            <w:webHidden/>
          </w:rPr>
          <w:t>77</w:t>
        </w:r>
        <w:r>
          <w:rPr>
            <w:webHidden/>
          </w:rPr>
          <w:fldChar w:fldCharType="end"/>
        </w:r>
      </w:hyperlink>
    </w:p>
    <w:p w14:paraId="74543FA4" w14:textId="7C9B3262"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25" w:history="1">
        <w:r w:rsidRPr="00C60CEB">
          <w:rPr>
            <w:rStyle w:val="Hyperlnk"/>
            <w:rFonts w:eastAsiaTheme="majorEastAsia"/>
          </w:rPr>
          <w:t>4.1.1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Vapeninnehavarna</w:t>
        </w:r>
        <w:r>
          <w:rPr>
            <w:webHidden/>
          </w:rPr>
          <w:tab/>
        </w:r>
        <w:r>
          <w:rPr>
            <w:webHidden/>
          </w:rPr>
          <w:fldChar w:fldCharType="begin"/>
        </w:r>
        <w:r>
          <w:rPr>
            <w:webHidden/>
          </w:rPr>
          <w:instrText xml:space="preserve"> PAGEREF _Toc222212525 \h </w:instrText>
        </w:r>
        <w:r>
          <w:rPr>
            <w:webHidden/>
          </w:rPr>
        </w:r>
        <w:r>
          <w:rPr>
            <w:webHidden/>
          </w:rPr>
          <w:fldChar w:fldCharType="separate"/>
        </w:r>
        <w:r w:rsidR="00545DAC">
          <w:rPr>
            <w:webHidden/>
          </w:rPr>
          <w:t>77</w:t>
        </w:r>
        <w:r>
          <w:rPr>
            <w:webHidden/>
          </w:rPr>
          <w:fldChar w:fldCharType="end"/>
        </w:r>
      </w:hyperlink>
    </w:p>
    <w:p w14:paraId="5F1A7AAD" w14:textId="49D2D02B"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26" w:history="1">
        <w:r w:rsidRPr="00C60CEB">
          <w:rPr>
            <w:rStyle w:val="Hyperlnk"/>
            <w:rFonts w:eastAsiaTheme="majorEastAsia"/>
          </w:rPr>
          <w:t>4.1.2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Vapenregleringen</w:t>
        </w:r>
        <w:r>
          <w:rPr>
            <w:webHidden/>
          </w:rPr>
          <w:tab/>
        </w:r>
        <w:r>
          <w:rPr>
            <w:webHidden/>
          </w:rPr>
          <w:fldChar w:fldCharType="begin"/>
        </w:r>
        <w:r>
          <w:rPr>
            <w:webHidden/>
          </w:rPr>
          <w:instrText xml:space="preserve"> PAGEREF _Toc222212526 \h </w:instrText>
        </w:r>
        <w:r>
          <w:rPr>
            <w:webHidden/>
          </w:rPr>
        </w:r>
        <w:r>
          <w:rPr>
            <w:webHidden/>
          </w:rPr>
          <w:fldChar w:fldCharType="separate"/>
        </w:r>
        <w:r w:rsidR="00545DAC">
          <w:rPr>
            <w:webHidden/>
          </w:rPr>
          <w:t>77</w:t>
        </w:r>
        <w:r>
          <w:rPr>
            <w:webHidden/>
          </w:rPr>
          <w:fldChar w:fldCharType="end"/>
        </w:r>
      </w:hyperlink>
    </w:p>
    <w:p w14:paraId="15E121AE" w14:textId="19DC1E15"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27" w:history="1">
        <w:r w:rsidRPr="00C60CE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En tydligare och mer användarvänlig vapenlag</w:t>
        </w:r>
        <w:r>
          <w:rPr>
            <w:webHidden/>
          </w:rPr>
          <w:tab/>
        </w:r>
        <w:r>
          <w:rPr>
            <w:webHidden/>
          </w:rPr>
          <w:fldChar w:fldCharType="begin"/>
        </w:r>
        <w:r>
          <w:rPr>
            <w:webHidden/>
          </w:rPr>
          <w:instrText xml:space="preserve"> PAGEREF _Toc222212527 \h </w:instrText>
        </w:r>
        <w:r>
          <w:rPr>
            <w:webHidden/>
          </w:rPr>
        </w:r>
        <w:r>
          <w:rPr>
            <w:webHidden/>
          </w:rPr>
          <w:fldChar w:fldCharType="separate"/>
        </w:r>
        <w:r w:rsidR="00545DAC">
          <w:rPr>
            <w:webHidden/>
          </w:rPr>
          <w:t>79</w:t>
        </w:r>
        <w:r>
          <w:rPr>
            <w:webHidden/>
          </w:rPr>
          <w:fldChar w:fldCharType="end"/>
        </w:r>
      </w:hyperlink>
    </w:p>
    <w:p w14:paraId="78D5DA16" w14:textId="7ECE0046"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28" w:history="1">
        <w:r w:rsidRPr="00C60CEB">
          <w:rPr>
            <w:rStyle w:val="Hyperlnk"/>
          </w:rPr>
          <w:t>5</w:t>
        </w:r>
        <w:r>
          <w:rPr>
            <w:rFonts w:asciiTheme="minorHAnsi" w:eastAsiaTheme="minorEastAsia" w:hAnsiTheme="minorHAnsi"/>
            <w:kern w:val="2"/>
            <w:sz w:val="24"/>
            <w:szCs w:val="24"/>
            <w:lang w:eastAsia="sv-SE"/>
            <w14:ligatures w14:val="standardContextual"/>
          </w:rPr>
          <w:tab/>
        </w:r>
        <w:r w:rsidRPr="00C60CEB">
          <w:rPr>
            <w:rStyle w:val="Hyperlnk"/>
          </w:rPr>
          <w:t>Grundläggande förutsättningar för</w:t>
        </w:r>
        <w:r w:rsidRPr="00C60CEB">
          <w:rPr>
            <w:rStyle w:val="Hyperlnk"/>
            <w:rFonts w:ascii="Cambria" w:hAnsi="Cambria"/>
          </w:rPr>
          <w:t> </w:t>
        </w:r>
        <w:r w:rsidRPr="00C60CEB">
          <w:rPr>
            <w:rStyle w:val="Hyperlnk"/>
          </w:rPr>
          <w:t>innehav</w:t>
        </w:r>
        <w:r>
          <w:rPr>
            <w:webHidden/>
          </w:rPr>
          <w:tab/>
        </w:r>
        <w:r>
          <w:rPr>
            <w:webHidden/>
          </w:rPr>
          <w:fldChar w:fldCharType="begin"/>
        </w:r>
        <w:r>
          <w:rPr>
            <w:webHidden/>
          </w:rPr>
          <w:instrText xml:space="preserve"> PAGEREF _Toc222212528 \h </w:instrText>
        </w:r>
        <w:r>
          <w:rPr>
            <w:webHidden/>
          </w:rPr>
        </w:r>
        <w:r>
          <w:rPr>
            <w:webHidden/>
          </w:rPr>
          <w:fldChar w:fldCharType="separate"/>
        </w:r>
        <w:r w:rsidR="00545DAC">
          <w:rPr>
            <w:webHidden/>
          </w:rPr>
          <w:t>83</w:t>
        </w:r>
        <w:r>
          <w:rPr>
            <w:webHidden/>
          </w:rPr>
          <w:fldChar w:fldCharType="end"/>
        </w:r>
      </w:hyperlink>
    </w:p>
    <w:p w14:paraId="3F1C81F1" w14:textId="165B11C5"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29" w:history="1">
        <w:r w:rsidRPr="00C60CE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Nuvarande ordning</w:t>
        </w:r>
        <w:r>
          <w:rPr>
            <w:webHidden/>
          </w:rPr>
          <w:tab/>
        </w:r>
        <w:r>
          <w:rPr>
            <w:webHidden/>
          </w:rPr>
          <w:fldChar w:fldCharType="begin"/>
        </w:r>
        <w:r>
          <w:rPr>
            <w:webHidden/>
          </w:rPr>
          <w:instrText xml:space="preserve"> PAGEREF _Toc222212529 \h </w:instrText>
        </w:r>
        <w:r>
          <w:rPr>
            <w:webHidden/>
          </w:rPr>
        </w:r>
        <w:r>
          <w:rPr>
            <w:webHidden/>
          </w:rPr>
          <w:fldChar w:fldCharType="separate"/>
        </w:r>
        <w:r w:rsidR="00545DAC">
          <w:rPr>
            <w:webHidden/>
          </w:rPr>
          <w:t>83</w:t>
        </w:r>
        <w:r>
          <w:rPr>
            <w:webHidden/>
          </w:rPr>
          <w:fldChar w:fldCharType="end"/>
        </w:r>
      </w:hyperlink>
    </w:p>
    <w:p w14:paraId="43B1CF72" w14:textId="36B49C7D"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30" w:history="1">
        <w:r w:rsidRPr="00C60CE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En tydligare tillståndsreglering</w:t>
        </w:r>
        <w:r>
          <w:rPr>
            <w:webHidden/>
          </w:rPr>
          <w:tab/>
        </w:r>
        <w:r>
          <w:rPr>
            <w:webHidden/>
          </w:rPr>
          <w:fldChar w:fldCharType="begin"/>
        </w:r>
        <w:r>
          <w:rPr>
            <w:webHidden/>
          </w:rPr>
          <w:instrText xml:space="preserve"> PAGEREF _Toc222212530 \h </w:instrText>
        </w:r>
        <w:r>
          <w:rPr>
            <w:webHidden/>
          </w:rPr>
        </w:r>
        <w:r>
          <w:rPr>
            <w:webHidden/>
          </w:rPr>
          <w:fldChar w:fldCharType="separate"/>
        </w:r>
        <w:r w:rsidR="00545DAC">
          <w:rPr>
            <w:webHidden/>
          </w:rPr>
          <w:t>85</w:t>
        </w:r>
        <w:r>
          <w:rPr>
            <w:webHidden/>
          </w:rPr>
          <w:fldChar w:fldCharType="end"/>
        </w:r>
      </w:hyperlink>
    </w:p>
    <w:p w14:paraId="17701A8A" w14:textId="50FC1036"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31" w:history="1">
        <w:r w:rsidRPr="00C60CEB">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Bestämmelserna om innehav ska förtydligas</w:t>
        </w:r>
        <w:r>
          <w:rPr>
            <w:webHidden/>
          </w:rPr>
          <w:tab/>
        </w:r>
        <w:r>
          <w:rPr>
            <w:webHidden/>
          </w:rPr>
          <w:fldChar w:fldCharType="begin"/>
        </w:r>
        <w:r>
          <w:rPr>
            <w:webHidden/>
          </w:rPr>
          <w:instrText xml:space="preserve"> PAGEREF _Toc222212531 \h </w:instrText>
        </w:r>
        <w:r>
          <w:rPr>
            <w:webHidden/>
          </w:rPr>
        </w:r>
        <w:r>
          <w:rPr>
            <w:webHidden/>
          </w:rPr>
          <w:fldChar w:fldCharType="separate"/>
        </w:r>
        <w:r w:rsidR="00545DAC">
          <w:rPr>
            <w:webHidden/>
          </w:rPr>
          <w:t>87</w:t>
        </w:r>
        <w:r>
          <w:rPr>
            <w:webHidden/>
          </w:rPr>
          <w:fldChar w:fldCharType="end"/>
        </w:r>
      </w:hyperlink>
    </w:p>
    <w:p w14:paraId="42B6D69B" w14:textId="2BE20F8C"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32" w:history="1">
        <w:r w:rsidRPr="00C60CEB">
          <w:rPr>
            <w:rStyle w:val="Hyperlnk"/>
          </w:rPr>
          <w:t>6</w:t>
        </w:r>
        <w:r>
          <w:rPr>
            <w:rFonts w:asciiTheme="minorHAnsi" w:eastAsiaTheme="minorEastAsia" w:hAnsiTheme="minorHAnsi"/>
            <w:kern w:val="2"/>
            <w:sz w:val="24"/>
            <w:szCs w:val="24"/>
            <w:lang w:eastAsia="sv-SE"/>
            <w14:ligatures w14:val="standardContextual"/>
          </w:rPr>
          <w:tab/>
        </w:r>
        <w:r w:rsidRPr="00C60CEB">
          <w:rPr>
            <w:rStyle w:val="Hyperlnk"/>
          </w:rPr>
          <w:t>Enskilda personers innehav</w:t>
        </w:r>
        <w:r>
          <w:rPr>
            <w:webHidden/>
          </w:rPr>
          <w:tab/>
        </w:r>
        <w:r>
          <w:rPr>
            <w:webHidden/>
          </w:rPr>
          <w:fldChar w:fldCharType="begin"/>
        </w:r>
        <w:r>
          <w:rPr>
            <w:webHidden/>
          </w:rPr>
          <w:instrText xml:space="preserve"> PAGEREF _Toc222212532 \h </w:instrText>
        </w:r>
        <w:r>
          <w:rPr>
            <w:webHidden/>
          </w:rPr>
        </w:r>
        <w:r>
          <w:rPr>
            <w:webHidden/>
          </w:rPr>
          <w:fldChar w:fldCharType="separate"/>
        </w:r>
        <w:r w:rsidR="00545DAC">
          <w:rPr>
            <w:webHidden/>
          </w:rPr>
          <w:t>89</w:t>
        </w:r>
        <w:r>
          <w:rPr>
            <w:webHidden/>
          </w:rPr>
          <w:fldChar w:fldCharType="end"/>
        </w:r>
      </w:hyperlink>
    </w:p>
    <w:p w14:paraId="7B53D42B" w14:textId="047AC6B9"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33" w:history="1">
        <w:r w:rsidRPr="00C60CEB">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Grundläggande förutsättningar för innehavstillstånd</w:t>
        </w:r>
        <w:r>
          <w:rPr>
            <w:webHidden/>
          </w:rPr>
          <w:tab/>
        </w:r>
        <w:r>
          <w:rPr>
            <w:webHidden/>
          </w:rPr>
          <w:fldChar w:fldCharType="begin"/>
        </w:r>
        <w:r>
          <w:rPr>
            <w:webHidden/>
          </w:rPr>
          <w:instrText xml:space="preserve"> PAGEREF _Toc222212533 \h </w:instrText>
        </w:r>
        <w:r>
          <w:rPr>
            <w:webHidden/>
          </w:rPr>
        </w:r>
        <w:r>
          <w:rPr>
            <w:webHidden/>
          </w:rPr>
          <w:fldChar w:fldCharType="separate"/>
        </w:r>
        <w:r w:rsidR="00545DAC">
          <w:rPr>
            <w:webHidden/>
          </w:rPr>
          <w:t>89</w:t>
        </w:r>
        <w:r>
          <w:rPr>
            <w:webHidden/>
          </w:rPr>
          <w:fldChar w:fldCharType="end"/>
        </w:r>
      </w:hyperlink>
    </w:p>
    <w:p w14:paraId="59FF69FC" w14:textId="5C12B601"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34" w:history="1">
        <w:r w:rsidRPr="00C60CEB">
          <w:rPr>
            <w:rStyle w:val="Hyperlnk"/>
            <w:rFonts w:eastAsiaTheme="majorEastAsia"/>
          </w:rPr>
          <w:t>6.1.1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krav på lämplighet</w:t>
        </w:r>
        <w:r>
          <w:rPr>
            <w:webHidden/>
          </w:rPr>
          <w:tab/>
        </w:r>
        <w:r>
          <w:rPr>
            <w:webHidden/>
          </w:rPr>
          <w:fldChar w:fldCharType="begin"/>
        </w:r>
        <w:r>
          <w:rPr>
            <w:webHidden/>
          </w:rPr>
          <w:instrText xml:space="preserve"> PAGEREF _Toc222212534 \h </w:instrText>
        </w:r>
        <w:r>
          <w:rPr>
            <w:webHidden/>
          </w:rPr>
        </w:r>
        <w:r>
          <w:rPr>
            <w:webHidden/>
          </w:rPr>
          <w:fldChar w:fldCharType="separate"/>
        </w:r>
        <w:r w:rsidR="00545DAC">
          <w:rPr>
            <w:webHidden/>
          </w:rPr>
          <w:t>89</w:t>
        </w:r>
        <w:r>
          <w:rPr>
            <w:webHidden/>
          </w:rPr>
          <w:fldChar w:fldCharType="end"/>
        </w:r>
      </w:hyperlink>
    </w:p>
    <w:p w14:paraId="3691C5D5" w14:textId="41BA041D"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35" w:history="1">
        <w:r w:rsidRPr="00C60CEB">
          <w:rPr>
            <w:rStyle w:val="Hyperlnk"/>
            <w:rFonts w:eastAsiaTheme="majorEastAsia"/>
          </w:rPr>
          <w:t>6.1.2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Godtagbara ändamål för innehavstillstånd</w:t>
        </w:r>
        <w:r>
          <w:rPr>
            <w:webHidden/>
          </w:rPr>
          <w:tab/>
        </w:r>
        <w:r>
          <w:rPr>
            <w:webHidden/>
          </w:rPr>
          <w:fldChar w:fldCharType="begin"/>
        </w:r>
        <w:r>
          <w:rPr>
            <w:webHidden/>
          </w:rPr>
          <w:instrText xml:space="preserve"> PAGEREF _Toc222212535 \h </w:instrText>
        </w:r>
        <w:r>
          <w:rPr>
            <w:webHidden/>
          </w:rPr>
        </w:r>
        <w:r>
          <w:rPr>
            <w:webHidden/>
          </w:rPr>
          <w:fldChar w:fldCharType="separate"/>
        </w:r>
        <w:r w:rsidR="00545DAC">
          <w:rPr>
            <w:webHidden/>
          </w:rPr>
          <w:t>92</w:t>
        </w:r>
        <w:r>
          <w:rPr>
            <w:webHidden/>
          </w:rPr>
          <w:fldChar w:fldCharType="end"/>
        </w:r>
      </w:hyperlink>
    </w:p>
    <w:p w14:paraId="115F5BB1" w14:textId="6B5FB02E"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36" w:history="1">
        <w:r w:rsidRPr="00C60CEB">
          <w:rPr>
            <w:rStyle w:val="Hyperlnk"/>
            <w:rFonts w:eastAsiaTheme="majorEastAsia"/>
          </w:rPr>
          <w:t>6.1.3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Udda skjutningsändamål</w:t>
        </w:r>
        <w:r>
          <w:rPr>
            <w:webHidden/>
          </w:rPr>
          <w:tab/>
        </w:r>
        <w:r>
          <w:rPr>
            <w:webHidden/>
          </w:rPr>
          <w:fldChar w:fldCharType="begin"/>
        </w:r>
        <w:r>
          <w:rPr>
            <w:webHidden/>
          </w:rPr>
          <w:instrText xml:space="preserve"> PAGEREF _Toc222212536 \h </w:instrText>
        </w:r>
        <w:r>
          <w:rPr>
            <w:webHidden/>
          </w:rPr>
        </w:r>
        <w:r>
          <w:rPr>
            <w:webHidden/>
          </w:rPr>
          <w:fldChar w:fldCharType="separate"/>
        </w:r>
        <w:r w:rsidR="00545DAC">
          <w:rPr>
            <w:webHidden/>
          </w:rPr>
          <w:t>93</w:t>
        </w:r>
        <w:r>
          <w:rPr>
            <w:webHidden/>
          </w:rPr>
          <w:fldChar w:fldCharType="end"/>
        </w:r>
      </w:hyperlink>
    </w:p>
    <w:p w14:paraId="124D4A94" w14:textId="26CBF858"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37" w:history="1">
        <w:r w:rsidRPr="00C60CEB">
          <w:rPr>
            <w:rStyle w:val="Hyperlnk"/>
            <w:rFonts w:eastAsiaTheme="majorEastAsia"/>
          </w:rPr>
          <w:t>6.1.4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Udda ändamål som inte avser skjutning</w:t>
        </w:r>
        <w:r>
          <w:rPr>
            <w:webHidden/>
          </w:rPr>
          <w:tab/>
        </w:r>
        <w:r>
          <w:rPr>
            <w:webHidden/>
          </w:rPr>
          <w:fldChar w:fldCharType="begin"/>
        </w:r>
        <w:r>
          <w:rPr>
            <w:webHidden/>
          </w:rPr>
          <w:instrText xml:space="preserve"> PAGEREF _Toc222212537 \h </w:instrText>
        </w:r>
        <w:r>
          <w:rPr>
            <w:webHidden/>
          </w:rPr>
        </w:r>
        <w:r>
          <w:rPr>
            <w:webHidden/>
          </w:rPr>
          <w:fldChar w:fldCharType="separate"/>
        </w:r>
        <w:r w:rsidR="00545DAC">
          <w:rPr>
            <w:webHidden/>
          </w:rPr>
          <w:t>95</w:t>
        </w:r>
        <w:r>
          <w:rPr>
            <w:webHidden/>
          </w:rPr>
          <w:fldChar w:fldCharType="end"/>
        </w:r>
      </w:hyperlink>
    </w:p>
    <w:p w14:paraId="3A32C8DD" w14:textId="63F0027C"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38" w:history="1">
        <w:r w:rsidRPr="00C60CEB">
          <w:rPr>
            <w:rStyle w:val="Hyperlnk"/>
            <w:rFonts w:eastAsiaTheme="majorEastAsia"/>
          </w:rPr>
          <w:t>6.1.5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Tillståndsprövningens omfattning</w:t>
        </w:r>
        <w:r>
          <w:rPr>
            <w:webHidden/>
          </w:rPr>
          <w:tab/>
        </w:r>
        <w:r>
          <w:rPr>
            <w:webHidden/>
          </w:rPr>
          <w:fldChar w:fldCharType="begin"/>
        </w:r>
        <w:r>
          <w:rPr>
            <w:webHidden/>
          </w:rPr>
          <w:instrText xml:space="preserve"> PAGEREF _Toc222212538 \h </w:instrText>
        </w:r>
        <w:r>
          <w:rPr>
            <w:webHidden/>
          </w:rPr>
        </w:r>
        <w:r>
          <w:rPr>
            <w:webHidden/>
          </w:rPr>
          <w:fldChar w:fldCharType="separate"/>
        </w:r>
        <w:r w:rsidR="00545DAC">
          <w:rPr>
            <w:webHidden/>
          </w:rPr>
          <w:t>97</w:t>
        </w:r>
        <w:r>
          <w:rPr>
            <w:webHidden/>
          </w:rPr>
          <w:fldChar w:fldCharType="end"/>
        </w:r>
      </w:hyperlink>
    </w:p>
    <w:p w14:paraId="4950897F" w14:textId="4797159A"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39" w:history="1">
        <w:r w:rsidRPr="00C60CEB">
          <w:rPr>
            <w:rStyle w:val="Hyperlnk"/>
            <w:rFonts w:eastAsiaTheme="majorEastAsia"/>
          </w:rPr>
          <w:t>6.1.6</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Obrukbara skjutvapen</w:t>
        </w:r>
        <w:r>
          <w:rPr>
            <w:webHidden/>
          </w:rPr>
          <w:tab/>
        </w:r>
        <w:r>
          <w:rPr>
            <w:webHidden/>
          </w:rPr>
          <w:fldChar w:fldCharType="begin"/>
        </w:r>
        <w:r>
          <w:rPr>
            <w:webHidden/>
          </w:rPr>
          <w:instrText xml:space="preserve"> PAGEREF _Toc222212539 \h </w:instrText>
        </w:r>
        <w:r>
          <w:rPr>
            <w:webHidden/>
          </w:rPr>
        </w:r>
        <w:r>
          <w:rPr>
            <w:webHidden/>
          </w:rPr>
          <w:fldChar w:fldCharType="separate"/>
        </w:r>
        <w:r w:rsidR="00545DAC">
          <w:rPr>
            <w:webHidden/>
          </w:rPr>
          <w:t>98</w:t>
        </w:r>
        <w:r>
          <w:rPr>
            <w:webHidden/>
          </w:rPr>
          <w:fldChar w:fldCharType="end"/>
        </w:r>
      </w:hyperlink>
    </w:p>
    <w:p w14:paraId="31B7A45B" w14:textId="36F10D6B"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40" w:history="1">
        <w:r w:rsidRPr="00C60CEB">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Innehavstillstånd för</w:t>
        </w:r>
        <w:r w:rsidRPr="00C60CEB">
          <w:rPr>
            <w:rStyle w:val="Hyperlnk"/>
            <w:rFonts w:ascii="Cambria" w:eastAsiaTheme="majorEastAsia" w:hAnsi="Cambria"/>
          </w:rPr>
          <w:t xml:space="preserve"> </w:t>
        </w:r>
        <w:r w:rsidRPr="00C60CEB">
          <w:rPr>
            <w:rStyle w:val="Hyperlnk"/>
            <w:rFonts w:eastAsiaTheme="majorEastAsia"/>
          </w:rPr>
          <w:t>vapensamlare</w:t>
        </w:r>
        <w:r>
          <w:rPr>
            <w:webHidden/>
          </w:rPr>
          <w:tab/>
        </w:r>
        <w:r>
          <w:rPr>
            <w:webHidden/>
          </w:rPr>
          <w:fldChar w:fldCharType="begin"/>
        </w:r>
        <w:r>
          <w:rPr>
            <w:webHidden/>
          </w:rPr>
          <w:instrText xml:space="preserve"> PAGEREF _Toc222212540 \h </w:instrText>
        </w:r>
        <w:r>
          <w:rPr>
            <w:webHidden/>
          </w:rPr>
        </w:r>
        <w:r>
          <w:rPr>
            <w:webHidden/>
          </w:rPr>
          <w:fldChar w:fldCharType="separate"/>
        </w:r>
        <w:r w:rsidR="00545DAC">
          <w:rPr>
            <w:webHidden/>
          </w:rPr>
          <w:t>100</w:t>
        </w:r>
        <w:r>
          <w:rPr>
            <w:webHidden/>
          </w:rPr>
          <w:fldChar w:fldCharType="end"/>
        </w:r>
      </w:hyperlink>
    </w:p>
    <w:p w14:paraId="6D28FB04" w14:textId="089BC2FC"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1" w:history="1">
        <w:r w:rsidRPr="00C60CEB">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Innehav av skjutvapen för samling</w:t>
        </w:r>
        <w:r>
          <w:rPr>
            <w:webHidden/>
          </w:rPr>
          <w:tab/>
        </w:r>
        <w:r>
          <w:rPr>
            <w:webHidden/>
          </w:rPr>
          <w:fldChar w:fldCharType="begin"/>
        </w:r>
        <w:r>
          <w:rPr>
            <w:webHidden/>
          </w:rPr>
          <w:instrText xml:space="preserve"> PAGEREF _Toc222212541 \h </w:instrText>
        </w:r>
        <w:r>
          <w:rPr>
            <w:webHidden/>
          </w:rPr>
        </w:r>
        <w:r>
          <w:rPr>
            <w:webHidden/>
          </w:rPr>
          <w:fldChar w:fldCharType="separate"/>
        </w:r>
        <w:r w:rsidR="00545DAC">
          <w:rPr>
            <w:webHidden/>
          </w:rPr>
          <w:t>100</w:t>
        </w:r>
        <w:r>
          <w:rPr>
            <w:webHidden/>
          </w:rPr>
          <w:fldChar w:fldCharType="end"/>
        </w:r>
      </w:hyperlink>
    </w:p>
    <w:p w14:paraId="5832BEFD" w14:textId="7AE829F3"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2" w:history="1">
        <w:r w:rsidRPr="00C60CEB">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Godkännande av samlingsområde</w:t>
        </w:r>
        <w:r>
          <w:rPr>
            <w:webHidden/>
          </w:rPr>
          <w:tab/>
        </w:r>
        <w:r>
          <w:rPr>
            <w:webHidden/>
          </w:rPr>
          <w:fldChar w:fldCharType="begin"/>
        </w:r>
        <w:r>
          <w:rPr>
            <w:webHidden/>
          </w:rPr>
          <w:instrText xml:space="preserve"> PAGEREF _Toc222212542 \h </w:instrText>
        </w:r>
        <w:r>
          <w:rPr>
            <w:webHidden/>
          </w:rPr>
        </w:r>
        <w:r>
          <w:rPr>
            <w:webHidden/>
          </w:rPr>
          <w:fldChar w:fldCharType="separate"/>
        </w:r>
        <w:r w:rsidR="00545DAC">
          <w:rPr>
            <w:webHidden/>
          </w:rPr>
          <w:t>101</w:t>
        </w:r>
        <w:r>
          <w:rPr>
            <w:webHidden/>
          </w:rPr>
          <w:fldChar w:fldCharType="end"/>
        </w:r>
      </w:hyperlink>
    </w:p>
    <w:p w14:paraId="2DD5D78A" w14:textId="4D50CAF8"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43" w:history="1">
        <w:r w:rsidRPr="00C60CEB">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Helautomatiska vapen och</w:t>
        </w:r>
        <w:r w:rsidRPr="00C60CEB">
          <w:rPr>
            <w:rStyle w:val="Hyperlnk"/>
            <w:rFonts w:ascii="Cambria" w:eastAsiaTheme="majorEastAsia" w:hAnsi="Cambria"/>
          </w:rPr>
          <w:t> </w:t>
        </w:r>
        <w:r w:rsidRPr="00C60CEB">
          <w:rPr>
            <w:rStyle w:val="Hyperlnk"/>
            <w:rFonts w:eastAsiaTheme="majorEastAsia"/>
          </w:rPr>
          <w:t>enhandsvapen</w:t>
        </w:r>
        <w:r>
          <w:rPr>
            <w:webHidden/>
          </w:rPr>
          <w:tab/>
        </w:r>
        <w:r>
          <w:rPr>
            <w:webHidden/>
          </w:rPr>
          <w:fldChar w:fldCharType="begin"/>
        </w:r>
        <w:r>
          <w:rPr>
            <w:webHidden/>
          </w:rPr>
          <w:instrText xml:space="preserve"> PAGEREF _Toc222212543 \h </w:instrText>
        </w:r>
        <w:r>
          <w:rPr>
            <w:webHidden/>
          </w:rPr>
        </w:r>
        <w:r>
          <w:rPr>
            <w:webHidden/>
          </w:rPr>
          <w:fldChar w:fldCharType="separate"/>
        </w:r>
        <w:r w:rsidR="00545DAC">
          <w:rPr>
            <w:webHidden/>
          </w:rPr>
          <w:t>106</w:t>
        </w:r>
        <w:r>
          <w:rPr>
            <w:webHidden/>
          </w:rPr>
          <w:fldChar w:fldCharType="end"/>
        </w:r>
      </w:hyperlink>
    </w:p>
    <w:p w14:paraId="7FBA849F" w14:textId="76C345FD"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4" w:history="1">
        <w:r w:rsidRPr="00C60CEB">
          <w:rPr>
            <w:rStyle w:val="Hyperlnk"/>
            <w:rFonts w:eastAsiaTheme="majorEastAsia"/>
          </w:rPr>
          <w:t>6.3.1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Dagens regler om innehav av helautomatiska vapen och enhandsvapen</w:t>
        </w:r>
        <w:r>
          <w:rPr>
            <w:webHidden/>
          </w:rPr>
          <w:tab/>
        </w:r>
        <w:r>
          <w:rPr>
            <w:webHidden/>
          </w:rPr>
          <w:fldChar w:fldCharType="begin"/>
        </w:r>
        <w:r>
          <w:rPr>
            <w:webHidden/>
          </w:rPr>
          <w:instrText xml:space="preserve"> PAGEREF _Toc222212544 \h </w:instrText>
        </w:r>
        <w:r>
          <w:rPr>
            <w:webHidden/>
          </w:rPr>
        </w:r>
        <w:r>
          <w:rPr>
            <w:webHidden/>
          </w:rPr>
          <w:fldChar w:fldCharType="separate"/>
        </w:r>
        <w:r w:rsidR="00545DAC">
          <w:rPr>
            <w:webHidden/>
          </w:rPr>
          <w:t>106</w:t>
        </w:r>
        <w:r>
          <w:rPr>
            <w:webHidden/>
          </w:rPr>
          <w:fldChar w:fldCharType="end"/>
        </w:r>
      </w:hyperlink>
    </w:p>
    <w:p w14:paraId="317ED082" w14:textId="6BD1246C"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5" w:history="1">
        <w:r w:rsidRPr="00C60CEB">
          <w:rPr>
            <w:rStyle w:val="Hyperlnk"/>
            <w:rFonts w:eastAsiaTheme="majorEastAsia"/>
          </w:rPr>
          <w:t>6.3.2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Tillstånd till helautomatiska vapen och enhandsvapen</w:t>
        </w:r>
        <w:r>
          <w:rPr>
            <w:webHidden/>
          </w:rPr>
          <w:tab/>
        </w:r>
        <w:r>
          <w:rPr>
            <w:webHidden/>
          </w:rPr>
          <w:fldChar w:fldCharType="begin"/>
        </w:r>
        <w:r>
          <w:rPr>
            <w:webHidden/>
          </w:rPr>
          <w:instrText xml:space="preserve"> PAGEREF _Toc222212545 \h </w:instrText>
        </w:r>
        <w:r>
          <w:rPr>
            <w:webHidden/>
          </w:rPr>
        </w:r>
        <w:r>
          <w:rPr>
            <w:webHidden/>
          </w:rPr>
          <w:fldChar w:fldCharType="separate"/>
        </w:r>
        <w:r w:rsidR="00545DAC">
          <w:rPr>
            <w:webHidden/>
          </w:rPr>
          <w:t>109</w:t>
        </w:r>
        <w:r>
          <w:rPr>
            <w:webHidden/>
          </w:rPr>
          <w:fldChar w:fldCharType="end"/>
        </w:r>
      </w:hyperlink>
    </w:p>
    <w:p w14:paraId="6911D1BB" w14:textId="2F704B94"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6" w:history="1">
        <w:r w:rsidRPr="00C60CEB">
          <w:rPr>
            <w:rStyle w:val="Hyperlnk"/>
            <w:rFonts w:eastAsiaTheme="majorEastAsia"/>
          </w:rPr>
          <w:t>6.3.3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Modulvapen</w:t>
        </w:r>
        <w:r>
          <w:rPr>
            <w:webHidden/>
          </w:rPr>
          <w:tab/>
        </w:r>
        <w:r>
          <w:rPr>
            <w:webHidden/>
          </w:rPr>
          <w:fldChar w:fldCharType="begin"/>
        </w:r>
        <w:r>
          <w:rPr>
            <w:webHidden/>
          </w:rPr>
          <w:instrText xml:space="preserve"> PAGEREF _Toc222212546 \h </w:instrText>
        </w:r>
        <w:r>
          <w:rPr>
            <w:webHidden/>
          </w:rPr>
        </w:r>
        <w:r>
          <w:rPr>
            <w:webHidden/>
          </w:rPr>
          <w:fldChar w:fldCharType="separate"/>
        </w:r>
        <w:r w:rsidR="00545DAC">
          <w:rPr>
            <w:webHidden/>
          </w:rPr>
          <w:t>112</w:t>
        </w:r>
        <w:r>
          <w:rPr>
            <w:webHidden/>
          </w:rPr>
          <w:fldChar w:fldCharType="end"/>
        </w:r>
      </w:hyperlink>
    </w:p>
    <w:p w14:paraId="6BA7F036" w14:textId="430D3587"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7" w:history="1">
        <w:r w:rsidRPr="00C60CEB">
          <w:rPr>
            <w:rStyle w:val="Hyperlnk"/>
            <w:rFonts w:eastAsiaTheme="majorEastAsia"/>
          </w:rPr>
          <w:t>6.3.4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Undantag för vissa mindre farliga vapen</w:t>
        </w:r>
        <w:r>
          <w:rPr>
            <w:webHidden/>
          </w:rPr>
          <w:tab/>
        </w:r>
        <w:r>
          <w:rPr>
            <w:webHidden/>
          </w:rPr>
          <w:fldChar w:fldCharType="begin"/>
        </w:r>
        <w:r>
          <w:rPr>
            <w:webHidden/>
          </w:rPr>
          <w:instrText xml:space="preserve"> PAGEREF _Toc222212547 \h </w:instrText>
        </w:r>
        <w:r>
          <w:rPr>
            <w:webHidden/>
          </w:rPr>
        </w:r>
        <w:r>
          <w:rPr>
            <w:webHidden/>
          </w:rPr>
          <w:fldChar w:fldCharType="separate"/>
        </w:r>
        <w:r w:rsidR="00545DAC">
          <w:rPr>
            <w:webHidden/>
          </w:rPr>
          <w:t>114</w:t>
        </w:r>
        <w:r>
          <w:rPr>
            <w:webHidden/>
          </w:rPr>
          <w:fldChar w:fldCharType="end"/>
        </w:r>
      </w:hyperlink>
    </w:p>
    <w:p w14:paraId="24B73C6F" w14:textId="4EEA1071"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8" w:history="1">
        <w:r w:rsidRPr="00C60CEB">
          <w:rPr>
            <w:rStyle w:val="Hyperlnk"/>
            <w:rFonts w:eastAsiaTheme="majorEastAsia"/>
          </w:rPr>
          <w:t>6.3.5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Femårstillstånden ersätts med ett tillsynsförfarande</w:t>
        </w:r>
        <w:r>
          <w:rPr>
            <w:webHidden/>
          </w:rPr>
          <w:tab/>
        </w:r>
        <w:r>
          <w:rPr>
            <w:webHidden/>
          </w:rPr>
          <w:fldChar w:fldCharType="begin"/>
        </w:r>
        <w:r>
          <w:rPr>
            <w:webHidden/>
          </w:rPr>
          <w:instrText xml:space="preserve"> PAGEREF _Toc222212548 \h </w:instrText>
        </w:r>
        <w:r>
          <w:rPr>
            <w:webHidden/>
          </w:rPr>
        </w:r>
        <w:r>
          <w:rPr>
            <w:webHidden/>
          </w:rPr>
          <w:fldChar w:fldCharType="separate"/>
        </w:r>
        <w:r w:rsidR="00545DAC">
          <w:rPr>
            <w:webHidden/>
          </w:rPr>
          <w:t>115</w:t>
        </w:r>
        <w:r>
          <w:rPr>
            <w:webHidden/>
          </w:rPr>
          <w:fldChar w:fldCharType="end"/>
        </w:r>
      </w:hyperlink>
    </w:p>
    <w:p w14:paraId="249628B2" w14:textId="1402379B"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49" w:history="1">
        <w:r w:rsidRPr="00C60CEB">
          <w:rPr>
            <w:rStyle w:val="Hyperlnk"/>
            <w:rFonts w:eastAsiaTheme="majorEastAsia"/>
          </w:rPr>
          <w:t>6.3.6</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Flerskottsanordningar ska inte vara tillåtna</w:t>
        </w:r>
        <w:r>
          <w:rPr>
            <w:webHidden/>
          </w:rPr>
          <w:tab/>
        </w:r>
        <w:r>
          <w:rPr>
            <w:webHidden/>
          </w:rPr>
          <w:fldChar w:fldCharType="begin"/>
        </w:r>
        <w:r>
          <w:rPr>
            <w:webHidden/>
          </w:rPr>
          <w:instrText xml:space="preserve"> PAGEREF _Toc222212549 \h </w:instrText>
        </w:r>
        <w:r>
          <w:rPr>
            <w:webHidden/>
          </w:rPr>
        </w:r>
        <w:r>
          <w:rPr>
            <w:webHidden/>
          </w:rPr>
          <w:fldChar w:fldCharType="separate"/>
        </w:r>
        <w:r w:rsidR="00545DAC">
          <w:rPr>
            <w:webHidden/>
          </w:rPr>
          <w:t>120</w:t>
        </w:r>
        <w:r>
          <w:rPr>
            <w:webHidden/>
          </w:rPr>
          <w:fldChar w:fldCharType="end"/>
        </w:r>
      </w:hyperlink>
    </w:p>
    <w:p w14:paraId="2FA3FB3F" w14:textId="30FFD330"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50" w:history="1">
        <w:r w:rsidRPr="00C60CEB">
          <w:rPr>
            <w:rStyle w:val="Hyperlnk"/>
            <w:rFonts w:eastAsiaTheme="majorEastAsia"/>
          </w:rPr>
          <w:t>6.3.7</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Fjärrkontrollerade skjutvapen</w:t>
        </w:r>
        <w:r w:rsidRPr="00C60CEB">
          <w:rPr>
            <w:rStyle w:val="Hyperlnk"/>
            <w:rFonts w:ascii="Cambria" w:eastAsiaTheme="majorEastAsia" w:hAnsi="Cambria"/>
          </w:rPr>
          <w:t> </w:t>
        </w:r>
        <w:r w:rsidRPr="00C60CEB">
          <w:rPr>
            <w:rStyle w:val="Hyperlnk"/>
            <w:rFonts w:eastAsiaTheme="majorEastAsia"/>
          </w:rPr>
          <w:t>ska inte vara tillåtna</w:t>
        </w:r>
        <w:r>
          <w:rPr>
            <w:webHidden/>
          </w:rPr>
          <w:tab/>
        </w:r>
        <w:r>
          <w:rPr>
            <w:webHidden/>
          </w:rPr>
          <w:fldChar w:fldCharType="begin"/>
        </w:r>
        <w:r>
          <w:rPr>
            <w:webHidden/>
          </w:rPr>
          <w:instrText xml:space="preserve"> PAGEREF _Toc222212550 \h </w:instrText>
        </w:r>
        <w:r>
          <w:rPr>
            <w:webHidden/>
          </w:rPr>
        </w:r>
        <w:r>
          <w:rPr>
            <w:webHidden/>
          </w:rPr>
          <w:fldChar w:fldCharType="separate"/>
        </w:r>
        <w:r w:rsidR="00545DAC">
          <w:rPr>
            <w:webHidden/>
          </w:rPr>
          <w:t>123</w:t>
        </w:r>
        <w:r>
          <w:rPr>
            <w:webHidden/>
          </w:rPr>
          <w:fldChar w:fldCharType="end"/>
        </w:r>
      </w:hyperlink>
    </w:p>
    <w:p w14:paraId="40EA7DC6" w14:textId="2EB3AA54"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51" w:history="1">
        <w:r w:rsidRPr="00C60CEB">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Halvautomatiska vapen</w:t>
        </w:r>
        <w:r>
          <w:rPr>
            <w:webHidden/>
          </w:rPr>
          <w:tab/>
        </w:r>
        <w:r>
          <w:rPr>
            <w:webHidden/>
          </w:rPr>
          <w:fldChar w:fldCharType="begin"/>
        </w:r>
        <w:r>
          <w:rPr>
            <w:webHidden/>
          </w:rPr>
          <w:instrText xml:space="preserve"> PAGEREF _Toc222212551 \h </w:instrText>
        </w:r>
        <w:r>
          <w:rPr>
            <w:webHidden/>
          </w:rPr>
        </w:r>
        <w:r>
          <w:rPr>
            <w:webHidden/>
          </w:rPr>
          <w:fldChar w:fldCharType="separate"/>
        </w:r>
        <w:r w:rsidR="00545DAC">
          <w:rPr>
            <w:webHidden/>
          </w:rPr>
          <w:t>125</w:t>
        </w:r>
        <w:r>
          <w:rPr>
            <w:webHidden/>
          </w:rPr>
          <w:fldChar w:fldCharType="end"/>
        </w:r>
      </w:hyperlink>
    </w:p>
    <w:p w14:paraId="7EE7DF41" w14:textId="5F9BDDF4"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52" w:history="1">
        <w:r w:rsidRPr="00C60CEB">
          <w:rPr>
            <w:rStyle w:val="Hyperlnk"/>
            <w:rFonts w:eastAsiaTheme="majorEastAsia"/>
          </w:rPr>
          <w:t>6.4.1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Vissa halvautomatiska gevär ska inte få innehas för jakt och avlivning av fällfångade djur</w:t>
        </w:r>
        <w:r>
          <w:rPr>
            <w:webHidden/>
          </w:rPr>
          <w:tab/>
        </w:r>
        <w:r>
          <w:rPr>
            <w:webHidden/>
          </w:rPr>
          <w:fldChar w:fldCharType="begin"/>
        </w:r>
        <w:r>
          <w:rPr>
            <w:webHidden/>
          </w:rPr>
          <w:instrText xml:space="preserve"> PAGEREF _Toc222212552 \h </w:instrText>
        </w:r>
        <w:r>
          <w:rPr>
            <w:webHidden/>
          </w:rPr>
        </w:r>
        <w:r>
          <w:rPr>
            <w:webHidden/>
          </w:rPr>
          <w:fldChar w:fldCharType="separate"/>
        </w:r>
        <w:r w:rsidR="00545DAC">
          <w:rPr>
            <w:webHidden/>
          </w:rPr>
          <w:t>125</w:t>
        </w:r>
        <w:r>
          <w:rPr>
            <w:webHidden/>
          </w:rPr>
          <w:fldChar w:fldCharType="end"/>
        </w:r>
      </w:hyperlink>
    </w:p>
    <w:p w14:paraId="206CC803" w14:textId="5A523098"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53" w:history="1">
        <w:r w:rsidRPr="00C60CEB">
          <w:rPr>
            <w:rStyle w:val="Hyperlnk"/>
            <w:rFonts w:eastAsiaTheme="majorEastAsia"/>
          </w:rPr>
          <w:t>6.4.2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Frivillig inlösen av vissa halvautomatiska vapen och tillbehör till dessa</w:t>
        </w:r>
        <w:r>
          <w:rPr>
            <w:webHidden/>
          </w:rPr>
          <w:tab/>
        </w:r>
        <w:r>
          <w:rPr>
            <w:webHidden/>
          </w:rPr>
          <w:fldChar w:fldCharType="begin"/>
        </w:r>
        <w:r>
          <w:rPr>
            <w:webHidden/>
          </w:rPr>
          <w:instrText xml:space="preserve"> PAGEREF _Toc222212553 \h </w:instrText>
        </w:r>
        <w:r>
          <w:rPr>
            <w:webHidden/>
          </w:rPr>
        </w:r>
        <w:r>
          <w:rPr>
            <w:webHidden/>
          </w:rPr>
          <w:fldChar w:fldCharType="separate"/>
        </w:r>
        <w:r w:rsidR="00545DAC">
          <w:rPr>
            <w:webHidden/>
          </w:rPr>
          <w:t>132</w:t>
        </w:r>
        <w:r>
          <w:rPr>
            <w:webHidden/>
          </w:rPr>
          <w:fldChar w:fldCharType="end"/>
        </w:r>
      </w:hyperlink>
    </w:p>
    <w:p w14:paraId="0841D743" w14:textId="295CB86F"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54" w:history="1">
        <w:r w:rsidRPr="00C60CEB">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Ingen särskild bestämmelse om allmän ordning och säkerhet</w:t>
        </w:r>
        <w:r>
          <w:rPr>
            <w:webHidden/>
          </w:rPr>
          <w:tab/>
        </w:r>
        <w:r>
          <w:rPr>
            <w:webHidden/>
          </w:rPr>
          <w:fldChar w:fldCharType="begin"/>
        </w:r>
        <w:r>
          <w:rPr>
            <w:webHidden/>
          </w:rPr>
          <w:instrText xml:space="preserve"> PAGEREF _Toc222212554 \h </w:instrText>
        </w:r>
        <w:r>
          <w:rPr>
            <w:webHidden/>
          </w:rPr>
        </w:r>
        <w:r>
          <w:rPr>
            <w:webHidden/>
          </w:rPr>
          <w:fldChar w:fldCharType="separate"/>
        </w:r>
        <w:r w:rsidR="00545DAC">
          <w:rPr>
            <w:webHidden/>
          </w:rPr>
          <w:t>134</w:t>
        </w:r>
        <w:r>
          <w:rPr>
            <w:webHidden/>
          </w:rPr>
          <w:fldChar w:fldCharType="end"/>
        </w:r>
      </w:hyperlink>
    </w:p>
    <w:p w14:paraId="60EBD358" w14:textId="069711D2"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55" w:history="1">
        <w:r w:rsidRPr="00C60CEB">
          <w:rPr>
            <w:rStyle w:val="Hyperlnk"/>
          </w:rPr>
          <w:t>7</w:t>
        </w:r>
        <w:r>
          <w:rPr>
            <w:rFonts w:asciiTheme="minorHAnsi" w:eastAsiaTheme="minorEastAsia" w:hAnsiTheme="minorHAnsi"/>
            <w:kern w:val="2"/>
            <w:sz w:val="24"/>
            <w:szCs w:val="24"/>
            <w:lang w:eastAsia="sv-SE"/>
            <w14:ligatures w14:val="standardContextual"/>
          </w:rPr>
          <w:tab/>
        </w:r>
        <w:r w:rsidRPr="00C60CEB">
          <w:rPr>
            <w:rStyle w:val="Hyperlnk"/>
          </w:rPr>
          <w:t>Organisationers innehav</w:t>
        </w:r>
        <w:r>
          <w:rPr>
            <w:webHidden/>
          </w:rPr>
          <w:tab/>
        </w:r>
        <w:r>
          <w:rPr>
            <w:webHidden/>
          </w:rPr>
          <w:fldChar w:fldCharType="begin"/>
        </w:r>
        <w:r>
          <w:rPr>
            <w:webHidden/>
          </w:rPr>
          <w:instrText xml:space="preserve"> PAGEREF _Toc222212555 \h </w:instrText>
        </w:r>
        <w:r>
          <w:rPr>
            <w:webHidden/>
          </w:rPr>
        </w:r>
        <w:r>
          <w:rPr>
            <w:webHidden/>
          </w:rPr>
          <w:fldChar w:fldCharType="separate"/>
        </w:r>
        <w:r w:rsidR="00545DAC">
          <w:rPr>
            <w:webHidden/>
          </w:rPr>
          <w:t>135</w:t>
        </w:r>
        <w:r>
          <w:rPr>
            <w:webHidden/>
          </w:rPr>
          <w:fldChar w:fldCharType="end"/>
        </w:r>
      </w:hyperlink>
    </w:p>
    <w:p w14:paraId="5217C50A" w14:textId="696B43C6"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56" w:history="1">
        <w:r w:rsidRPr="00C60CEB">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Skyttesammanslutningars innehav</w:t>
        </w:r>
        <w:r>
          <w:rPr>
            <w:webHidden/>
          </w:rPr>
          <w:tab/>
        </w:r>
        <w:r>
          <w:rPr>
            <w:webHidden/>
          </w:rPr>
          <w:fldChar w:fldCharType="begin"/>
        </w:r>
        <w:r>
          <w:rPr>
            <w:webHidden/>
          </w:rPr>
          <w:instrText xml:space="preserve"> PAGEREF _Toc222212556 \h </w:instrText>
        </w:r>
        <w:r>
          <w:rPr>
            <w:webHidden/>
          </w:rPr>
        </w:r>
        <w:r>
          <w:rPr>
            <w:webHidden/>
          </w:rPr>
          <w:fldChar w:fldCharType="separate"/>
        </w:r>
        <w:r w:rsidR="00545DAC">
          <w:rPr>
            <w:webHidden/>
          </w:rPr>
          <w:t>135</w:t>
        </w:r>
        <w:r>
          <w:rPr>
            <w:webHidden/>
          </w:rPr>
          <w:fldChar w:fldCharType="end"/>
        </w:r>
      </w:hyperlink>
    </w:p>
    <w:p w14:paraId="74EEE3F3" w14:textId="3DF7ACFF"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57" w:history="1">
        <w:r w:rsidRPr="00C60CEB">
          <w:rPr>
            <w:rStyle w:val="Hyperlnk"/>
            <w:rFonts w:eastAsiaTheme="majorEastAsia"/>
          </w:rPr>
          <w:t>7.1.1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krav på lämplighet</w:t>
        </w:r>
        <w:r>
          <w:rPr>
            <w:webHidden/>
          </w:rPr>
          <w:tab/>
        </w:r>
        <w:r>
          <w:rPr>
            <w:webHidden/>
          </w:rPr>
          <w:fldChar w:fldCharType="begin"/>
        </w:r>
        <w:r>
          <w:rPr>
            <w:webHidden/>
          </w:rPr>
          <w:instrText xml:space="preserve"> PAGEREF _Toc222212557 \h </w:instrText>
        </w:r>
        <w:r>
          <w:rPr>
            <w:webHidden/>
          </w:rPr>
        </w:r>
        <w:r>
          <w:rPr>
            <w:webHidden/>
          </w:rPr>
          <w:fldChar w:fldCharType="separate"/>
        </w:r>
        <w:r w:rsidR="00545DAC">
          <w:rPr>
            <w:webHidden/>
          </w:rPr>
          <w:t>135</w:t>
        </w:r>
        <w:r>
          <w:rPr>
            <w:webHidden/>
          </w:rPr>
          <w:fldChar w:fldCharType="end"/>
        </w:r>
      </w:hyperlink>
    </w:p>
    <w:p w14:paraId="0BABE0E2" w14:textId="63AF5652"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58" w:history="1">
        <w:r w:rsidRPr="00C60CEB">
          <w:rPr>
            <w:rStyle w:val="Hyperlnk"/>
            <w:rFonts w:eastAsiaTheme="majorEastAsia"/>
          </w:rPr>
          <w:t>7.1.2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Justerade regler om kontrollansvar</w:t>
        </w:r>
        <w:r>
          <w:rPr>
            <w:webHidden/>
          </w:rPr>
          <w:tab/>
        </w:r>
        <w:r>
          <w:rPr>
            <w:webHidden/>
          </w:rPr>
          <w:fldChar w:fldCharType="begin"/>
        </w:r>
        <w:r>
          <w:rPr>
            <w:webHidden/>
          </w:rPr>
          <w:instrText xml:space="preserve"> PAGEREF _Toc222212558 \h </w:instrText>
        </w:r>
        <w:r>
          <w:rPr>
            <w:webHidden/>
          </w:rPr>
        </w:r>
        <w:r>
          <w:rPr>
            <w:webHidden/>
          </w:rPr>
          <w:fldChar w:fldCharType="separate"/>
        </w:r>
        <w:r w:rsidR="00545DAC">
          <w:rPr>
            <w:webHidden/>
          </w:rPr>
          <w:t>138</w:t>
        </w:r>
        <w:r>
          <w:rPr>
            <w:webHidden/>
          </w:rPr>
          <w:fldChar w:fldCharType="end"/>
        </w:r>
      </w:hyperlink>
    </w:p>
    <w:p w14:paraId="5BDEFE77" w14:textId="147AF74B"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59" w:history="1">
        <w:r w:rsidRPr="00C60CEB">
          <w:rPr>
            <w:rStyle w:val="Hyperlnk"/>
            <w:rFonts w:eastAsiaTheme="majorEastAsia"/>
          </w:rPr>
          <w:t>7.1.3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krav på ändamål och behov</w:t>
        </w:r>
        <w:r>
          <w:rPr>
            <w:webHidden/>
          </w:rPr>
          <w:tab/>
        </w:r>
        <w:r>
          <w:rPr>
            <w:webHidden/>
          </w:rPr>
          <w:fldChar w:fldCharType="begin"/>
        </w:r>
        <w:r>
          <w:rPr>
            <w:webHidden/>
          </w:rPr>
          <w:instrText xml:space="preserve"> PAGEREF _Toc222212559 \h </w:instrText>
        </w:r>
        <w:r>
          <w:rPr>
            <w:webHidden/>
          </w:rPr>
        </w:r>
        <w:r>
          <w:rPr>
            <w:webHidden/>
          </w:rPr>
          <w:fldChar w:fldCharType="separate"/>
        </w:r>
        <w:r w:rsidR="00545DAC">
          <w:rPr>
            <w:webHidden/>
          </w:rPr>
          <w:t>139</w:t>
        </w:r>
        <w:r>
          <w:rPr>
            <w:webHidden/>
          </w:rPr>
          <w:fldChar w:fldCharType="end"/>
        </w:r>
      </w:hyperlink>
    </w:p>
    <w:p w14:paraId="14D4F632" w14:textId="29BA4357"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0" w:history="1">
        <w:r w:rsidRPr="00C60CEB">
          <w:rPr>
            <w:rStyle w:val="Hyperlnk"/>
            <w:rFonts w:eastAsiaTheme="majorEastAsia"/>
          </w:rPr>
          <w:t>7.1.4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krav för innehav av enhandsvapen och</w:t>
        </w:r>
        <w:r w:rsidRPr="00C60CEB">
          <w:rPr>
            <w:rStyle w:val="Hyperlnk"/>
            <w:rFonts w:ascii="Cambria" w:eastAsiaTheme="majorEastAsia" w:hAnsi="Cambria"/>
          </w:rPr>
          <w:t> </w:t>
        </w:r>
        <w:r w:rsidRPr="00C60CEB">
          <w:rPr>
            <w:rStyle w:val="Hyperlnk"/>
            <w:rFonts w:eastAsiaTheme="majorEastAsia"/>
          </w:rPr>
          <w:t>helautomatiska vapen</w:t>
        </w:r>
        <w:r>
          <w:rPr>
            <w:webHidden/>
          </w:rPr>
          <w:tab/>
        </w:r>
        <w:r>
          <w:rPr>
            <w:webHidden/>
          </w:rPr>
          <w:fldChar w:fldCharType="begin"/>
        </w:r>
        <w:r>
          <w:rPr>
            <w:webHidden/>
          </w:rPr>
          <w:instrText xml:space="preserve"> PAGEREF _Toc222212560 \h </w:instrText>
        </w:r>
        <w:r>
          <w:rPr>
            <w:webHidden/>
          </w:rPr>
        </w:r>
        <w:r>
          <w:rPr>
            <w:webHidden/>
          </w:rPr>
          <w:fldChar w:fldCharType="separate"/>
        </w:r>
        <w:r w:rsidR="00545DAC">
          <w:rPr>
            <w:webHidden/>
          </w:rPr>
          <w:t>141</w:t>
        </w:r>
        <w:r>
          <w:rPr>
            <w:webHidden/>
          </w:rPr>
          <w:fldChar w:fldCharType="end"/>
        </w:r>
      </w:hyperlink>
    </w:p>
    <w:p w14:paraId="48F5A345" w14:textId="0ECA7AA4"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1" w:history="1">
        <w:r w:rsidRPr="00C60CEB">
          <w:rPr>
            <w:rStyle w:val="Hyperlnk"/>
            <w:rFonts w:eastAsiaTheme="majorEastAsia"/>
          </w:rPr>
          <w:t>7.1.5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Auktorisationsbeviset ska ges in om auktorisationen återkallas</w:t>
        </w:r>
        <w:r>
          <w:rPr>
            <w:webHidden/>
          </w:rPr>
          <w:tab/>
        </w:r>
        <w:r>
          <w:rPr>
            <w:webHidden/>
          </w:rPr>
          <w:fldChar w:fldCharType="begin"/>
        </w:r>
        <w:r>
          <w:rPr>
            <w:webHidden/>
          </w:rPr>
          <w:instrText xml:space="preserve"> PAGEREF _Toc222212561 \h </w:instrText>
        </w:r>
        <w:r>
          <w:rPr>
            <w:webHidden/>
          </w:rPr>
        </w:r>
        <w:r>
          <w:rPr>
            <w:webHidden/>
          </w:rPr>
          <w:fldChar w:fldCharType="separate"/>
        </w:r>
        <w:r w:rsidR="00545DAC">
          <w:rPr>
            <w:webHidden/>
          </w:rPr>
          <w:t>144</w:t>
        </w:r>
        <w:r>
          <w:rPr>
            <w:webHidden/>
          </w:rPr>
          <w:fldChar w:fldCharType="end"/>
        </w:r>
      </w:hyperlink>
    </w:p>
    <w:p w14:paraId="1285765F" w14:textId="20C7AD65"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62" w:history="1">
        <w:r w:rsidRPr="00C60CEB">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Museihuvudmäns innehav</w:t>
        </w:r>
        <w:r>
          <w:rPr>
            <w:webHidden/>
          </w:rPr>
          <w:tab/>
        </w:r>
        <w:r>
          <w:rPr>
            <w:webHidden/>
          </w:rPr>
          <w:fldChar w:fldCharType="begin"/>
        </w:r>
        <w:r>
          <w:rPr>
            <w:webHidden/>
          </w:rPr>
          <w:instrText xml:space="preserve"> PAGEREF _Toc222212562 \h </w:instrText>
        </w:r>
        <w:r>
          <w:rPr>
            <w:webHidden/>
          </w:rPr>
        </w:r>
        <w:r>
          <w:rPr>
            <w:webHidden/>
          </w:rPr>
          <w:fldChar w:fldCharType="separate"/>
        </w:r>
        <w:r w:rsidR="00545DAC">
          <w:rPr>
            <w:webHidden/>
          </w:rPr>
          <w:t>145</w:t>
        </w:r>
        <w:r>
          <w:rPr>
            <w:webHidden/>
          </w:rPr>
          <w:fldChar w:fldCharType="end"/>
        </w:r>
      </w:hyperlink>
    </w:p>
    <w:p w14:paraId="251AC7FF" w14:textId="54ACA5AA"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3" w:history="1">
        <w:r w:rsidRPr="00C60CEB">
          <w:rPr>
            <w:rStyle w:val="Hyperlnk"/>
            <w:rFonts w:eastAsiaTheme="majorEastAsia"/>
          </w:rPr>
          <w:t>7.2.1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Oförändrade krav på museihuvudmän och ändamål</w:t>
        </w:r>
        <w:r>
          <w:rPr>
            <w:webHidden/>
          </w:rPr>
          <w:tab/>
        </w:r>
        <w:r>
          <w:rPr>
            <w:webHidden/>
          </w:rPr>
          <w:fldChar w:fldCharType="begin"/>
        </w:r>
        <w:r>
          <w:rPr>
            <w:webHidden/>
          </w:rPr>
          <w:instrText xml:space="preserve"> PAGEREF _Toc222212563 \h </w:instrText>
        </w:r>
        <w:r>
          <w:rPr>
            <w:webHidden/>
          </w:rPr>
        </w:r>
        <w:r>
          <w:rPr>
            <w:webHidden/>
          </w:rPr>
          <w:fldChar w:fldCharType="separate"/>
        </w:r>
        <w:r w:rsidR="00545DAC">
          <w:rPr>
            <w:webHidden/>
          </w:rPr>
          <w:t>145</w:t>
        </w:r>
        <w:r>
          <w:rPr>
            <w:webHidden/>
          </w:rPr>
          <w:fldChar w:fldCharType="end"/>
        </w:r>
      </w:hyperlink>
    </w:p>
    <w:p w14:paraId="0F773EEE" w14:textId="38300BAE"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4" w:history="1">
        <w:r w:rsidRPr="00C60CEB">
          <w:rPr>
            <w:rStyle w:val="Hyperlnk"/>
            <w:rFonts w:eastAsiaTheme="majorEastAsia"/>
          </w:rPr>
          <w:t>7.2.2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Krav på vapenföreståndare införs</w:t>
        </w:r>
        <w:r>
          <w:rPr>
            <w:webHidden/>
          </w:rPr>
          <w:tab/>
        </w:r>
        <w:r>
          <w:rPr>
            <w:webHidden/>
          </w:rPr>
          <w:fldChar w:fldCharType="begin"/>
        </w:r>
        <w:r>
          <w:rPr>
            <w:webHidden/>
          </w:rPr>
          <w:instrText xml:space="preserve"> PAGEREF _Toc222212564 \h </w:instrText>
        </w:r>
        <w:r>
          <w:rPr>
            <w:webHidden/>
          </w:rPr>
        </w:r>
        <w:r>
          <w:rPr>
            <w:webHidden/>
          </w:rPr>
          <w:fldChar w:fldCharType="separate"/>
        </w:r>
        <w:r w:rsidR="00545DAC">
          <w:rPr>
            <w:webHidden/>
          </w:rPr>
          <w:t>147</w:t>
        </w:r>
        <w:r>
          <w:rPr>
            <w:webHidden/>
          </w:rPr>
          <w:fldChar w:fldCharType="end"/>
        </w:r>
      </w:hyperlink>
    </w:p>
    <w:p w14:paraId="6CB5FA43" w14:textId="0AE4F8A3"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5" w:history="1">
        <w:r w:rsidRPr="00C60CEB">
          <w:rPr>
            <w:rStyle w:val="Hyperlnk"/>
            <w:rFonts w:eastAsiaTheme="majorEastAsia"/>
          </w:rPr>
          <w:t>7.2.3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Möjlighet för skjutning med museivapen införs</w:t>
        </w:r>
        <w:r>
          <w:rPr>
            <w:webHidden/>
          </w:rPr>
          <w:tab/>
        </w:r>
        <w:r>
          <w:rPr>
            <w:webHidden/>
          </w:rPr>
          <w:fldChar w:fldCharType="begin"/>
        </w:r>
        <w:r>
          <w:rPr>
            <w:webHidden/>
          </w:rPr>
          <w:instrText xml:space="preserve"> PAGEREF _Toc222212565 \h </w:instrText>
        </w:r>
        <w:r>
          <w:rPr>
            <w:webHidden/>
          </w:rPr>
        </w:r>
        <w:r>
          <w:rPr>
            <w:webHidden/>
          </w:rPr>
          <w:fldChar w:fldCharType="separate"/>
        </w:r>
        <w:r w:rsidR="00545DAC">
          <w:rPr>
            <w:webHidden/>
          </w:rPr>
          <w:t>150</w:t>
        </w:r>
        <w:r>
          <w:rPr>
            <w:webHidden/>
          </w:rPr>
          <w:fldChar w:fldCharType="end"/>
        </w:r>
      </w:hyperlink>
    </w:p>
    <w:p w14:paraId="1C4ED953" w14:textId="1E61CC06"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6" w:history="1">
        <w:r w:rsidRPr="00C60CEB">
          <w:rPr>
            <w:rStyle w:val="Hyperlnk"/>
            <w:rFonts w:eastAsiaTheme="majorEastAsia"/>
          </w:rPr>
          <w:t>7.2.4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krav för innehav av enhandsvapen och</w:t>
        </w:r>
        <w:r w:rsidRPr="00C60CEB">
          <w:rPr>
            <w:rStyle w:val="Hyperlnk"/>
            <w:rFonts w:ascii="Cambria" w:eastAsiaTheme="majorEastAsia" w:hAnsi="Cambria"/>
          </w:rPr>
          <w:t xml:space="preserve"> </w:t>
        </w:r>
        <w:r w:rsidRPr="00C60CEB">
          <w:rPr>
            <w:rStyle w:val="Hyperlnk"/>
            <w:rFonts w:eastAsiaTheme="majorEastAsia"/>
          </w:rPr>
          <w:t>helautomatiska vapen</w:t>
        </w:r>
        <w:r>
          <w:rPr>
            <w:webHidden/>
          </w:rPr>
          <w:tab/>
        </w:r>
        <w:r>
          <w:rPr>
            <w:webHidden/>
          </w:rPr>
          <w:fldChar w:fldCharType="begin"/>
        </w:r>
        <w:r>
          <w:rPr>
            <w:webHidden/>
          </w:rPr>
          <w:instrText xml:space="preserve"> PAGEREF _Toc222212566 \h </w:instrText>
        </w:r>
        <w:r>
          <w:rPr>
            <w:webHidden/>
          </w:rPr>
        </w:r>
        <w:r>
          <w:rPr>
            <w:webHidden/>
          </w:rPr>
          <w:fldChar w:fldCharType="separate"/>
        </w:r>
        <w:r w:rsidR="00545DAC">
          <w:rPr>
            <w:webHidden/>
          </w:rPr>
          <w:t>151</w:t>
        </w:r>
        <w:r>
          <w:rPr>
            <w:webHidden/>
          </w:rPr>
          <w:fldChar w:fldCharType="end"/>
        </w:r>
      </w:hyperlink>
    </w:p>
    <w:p w14:paraId="17F3F7BB" w14:textId="36E9B76D"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67" w:history="1">
        <w:r w:rsidRPr="00C60CEB">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Auktoriserade bevakningsföretags innehav</w:t>
        </w:r>
        <w:r>
          <w:rPr>
            <w:webHidden/>
          </w:rPr>
          <w:tab/>
        </w:r>
        <w:r>
          <w:rPr>
            <w:webHidden/>
          </w:rPr>
          <w:fldChar w:fldCharType="begin"/>
        </w:r>
        <w:r>
          <w:rPr>
            <w:webHidden/>
          </w:rPr>
          <w:instrText xml:space="preserve"> PAGEREF _Toc222212567 \h </w:instrText>
        </w:r>
        <w:r>
          <w:rPr>
            <w:webHidden/>
          </w:rPr>
        </w:r>
        <w:r>
          <w:rPr>
            <w:webHidden/>
          </w:rPr>
          <w:fldChar w:fldCharType="separate"/>
        </w:r>
        <w:r w:rsidR="00545DAC">
          <w:rPr>
            <w:webHidden/>
          </w:rPr>
          <w:t>153</w:t>
        </w:r>
        <w:r>
          <w:rPr>
            <w:webHidden/>
          </w:rPr>
          <w:fldChar w:fldCharType="end"/>
        </w:r>
      </w:hyperlink>
    </w:p>
    <w:p w14:paraId="05738BB7" w14:textId="7CF414DB"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8" w:history="1">
        <w:r w:rsidRPr="00C60CEB">
          <w:rPr>
            <w:rStyle w:val="Hyperlnk"/>
            <w:rFonts w:eastAsiaTheme="majorEastAsia"/>
          </w:rPr>
          <w:t>7.3.1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krav på lämplighet</w:t>
        </w:r>
        <w:r>
          <w:rPr>
            <w:webHidden/>
          </w:rPr>
          <w:tab/>
        </w:r>
        <w:r>
          <w:rPr>
            <w:webHidden/>
          </w:rPr>
          <w:fldChar w:fldCharType="begin"/>
        </w:r>
        <w:r>
          <w:rPr>
            <w:webHidden/>
          </w:rPr>
          <w:instrText xml:space="preserve"> PAGEREF _Toc222212568 \h </w:instrText>
        </w:r>
        <w:r>
          <w:rPr>
            <w:webHidden/>
          </w:rPr>
        </w:r>
        <w:r>
          <w:rPr>
            <w:webHidden/>
          </w:rPr>
          <w:fldChar w:fldCharType="separate"/>
        </w:r>
        <w:r w:rsidR="00545DAC">
          <w:rPr>
            <w:webHidden/>
          </w:rPr>
          <w:t>153</w:t>
        </w:r>
        <w:r>
          <w:rPr>
            <w:webHidden/>
          </w:rPr>
          <w:fldChar w:fldCharType="end"/>
        </w:r>
      </w:hyperlink>
    </w:p>
    <w:p w14:paraId="3CC3A999" w14:textId="00D83BA1"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69" w:history="1">
        <w:r w:rsidRPr="00C60CEB">
          <w:rPr>
            <w:rStyle w:val="Hyperlnk"/>
            <w:rFonts w:eastAsiaTheme="majorEastAsia"/>
          </w:rPr>
          <w:t>7.3.2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Krav på vapenföreståndare införs</w:t>
        </w:r>
        <w:r>
          <w:rPr>
            <w:webHidden/>
          </w:rPr>
          <w:tab/>
        </w:r>
        <w:r>
          <w:rPr>
            <w:webHidden/>
          </w:rPr>
          <w:fldChar w:fldCharType="begin"/>
        </w:r>
        <w:r>
          <w:rPr>
            <w:webHidden/>
          </w:rPr>
          <w:instrText xml:space="preserve"> PAGEREF _Toc222212569 \h </w:instrText>
        </w:r>
        <w:r>
          <w:rPr>
            <w:webHidden/>
          </w:rPr>
        </w:r>
        <w:r>
          <w:rPr>
            <w:webHidden/>
          </w:rPr>
          <w:fldChar w:fldCharType="separate"/>
        </w:r>
        <w:r w:rsidR="00545DAC">
          <w:rPr>
            <w:webHidden/>
          </w:rPr>
          <w:t>156</w:t>
        </w:r>
        <w:r>
          <w:rPr>
            <w:webHidden/>
          </w:rPr>
          <w:fldChar w:fldCharType="end"/>
        </w:r>
      </w:hyperlink>
    </w:p>
    <w:p w14:paraId="394E1C50" w14:textId="3E4B9128"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70" w:history="1">
        <w:r w:rsidRPr="00C60CEB">
          <w:rPr>
            <w:rStyle w:val="Hyperlnk"/>
            <w:rFonts w:eastAsiaTheme="majorEastAsia"/>
          </w:rPr>
          <w:t>7.3.3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De tillåtna ändamålen utvidgas</w:t>
        </w:r>
        <w:r>
          <w:rPr>
            <w:webHidden/>
          </w:rPr>
          <w:tab/>
        </w:r>
        <w:r>
          <w:rPr>
            <w:webHidden/>
          </w:rPr>
          <w:fldChar w:fldCharType="begin"/>
        </w:r>
        <w:r>
          <w:rPr>
            <w:webHidden/>
          </w:rPr>
          <w:instrText xml:space="preserve"> PAGEREF _Toc222212570 \h </w:instrText>
        </w:r>
        <w:r>
          <w:rPr>
            <w:webHidden/>
          </w:rPr>
        </w:r>
        <w:r>
          <w:rPr>
            <w:webHidden/>
          </w:rPr>
          <w:fldChar w:fldCharType="separate"/>
        </w:r>
        <w:r w:rsidR="00545DAC">
          <w:rPr>
            <w:webHidden/>
          </w:rPr>
          <w:t>157</w:t>
        </w:r>
        <w:r>
          <w:rPr>
            <w:webHidden/>
          </w:rPr>
          <w:fldChar w:fldCharType="end"/>
        </w:r>
      </w:hyperlink>
    </w:p>
    <w:p w14:paraId="04A0F8B7" w14:textId="2143E2B0"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71" w:history="1">
        <w:r w:rsidRPr="00C60CEB">
          <w:rPr>
            <w:rStyle w:val="Hyperlnk"/>
            <w:rFonts w:eastAsiaTheme="majorEastAsia"/>
          </w:rPr>
          <w:t>7.3.4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Kraven på behov förtydligas</w:t>
        </w:r>
        <w:r>
          <w:rPr>
            <w:webHidden/>
          </w:rPr>
          <w:tab/>
        </w:r>
        <w:r>
          <w:rPr>
            <w:webHidden/>
          </w:rPr>
          <w:fldChar w:fldCharType="begin"/>
        </w:r>
        <w:r>
          <w:rPr>
            <w:webHidden/>
          </w:rPr>
          <w:instrText xml:space="preserve"> PAGEREF _Toc222212571 \h </w:instrText>
        </w:r>
        <w:r>
          <w:rPr>
            <w:webHidden/>
          </w:rPr>
        </w:r>
        <w:r>
          <w:rPr>
            <w:webHidden/>
          </w:rPr>
          <w:fldChar w:fldCharType="separate"/>
        </w:r>
        <w:r w:rsidR="00545DAC">
          <w:rPr>
            <w:webHidden/>
          </w:rPr>
          <w:t>160</w:t>
        </w:r>
        <w:r>
          <w:rPr>
            <w:webHidden/>
          </w:rPr>
          <w:fldChar w:fldCharType="end"/>
        </w:r>
      </w:hyperlink>
    </w:p>
    <w:p w14:paraId="2E723B2E" w14:textId="21BF70BB"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72" w:history="1">
        <w:r w:rsidRPr="00C60CEB">
          <w:rPr>
            <w:rStyle w:val="Hyperlnk"/>
            <w:rFonts w:eastAsiaTheme="majorEastAsia"/>
          </w:rPr>
          <w:t>7.3.5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krav för innehav av enhandsvapen och helautomatiska vapen</w:t>
        </w:r>
        <w:r>
          <w:rPr>
            <w:webHidden/>
          </w:rPr>
          <w:tab/>
        </w:r>
        <w:r>
          <w:rPr>
            <w:webHidden/>
          </w:rPr>
          <w:fldChar w:fldCharType="begin"/>
        </w:r>
        <w:r>
          <w:rPr>
            <w:webHidden/>
          </w:rPr>
          <w:instrText xml:space="preserve"> PAGEREF _Toc222212572 \h </w:instrText>
        </w:r>
        <w:r>
          <w:rPr>
            <w:webHidden/>
          </w:rPr>
        </w:r>
        <w:r>
          <w:rPr>
            <w:webHidden/>
          </w:rPr>
          <w:fldChar w:fldCharType="separate"/>
        </w:r>
        <w:r w:rsidR="00545DAC">
          <w:rPr>
            <w:webHidden/>
          </w:rPr>
          <w:t>161</w:t>
        </w:r>
        <w:r>
          <w:rPr>
            <w:webHidden/>
          </w:rPr>
          <w:fldChar w:fldCharType="end"/>
        </w:r>
      </w:hyperlink>
    </w:p>
    <w:p w14:paraId="6F551E1D" w14:textId="6B67DB47"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73" w:history="1">
        <w:r w:rsidRPr="00C60CEB">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Vapenhanterare</w:t>
        </w:r>
        <w:r>
          <w:rPr>
            <w:webHidden/>
          </w:rPr>
          <w:tab/>
        </w:r>
        <w:r>
          <w:rPr>
            <w:webHidden/>
          </w:rPr>
          <w:fldChar w:fldCharType="begin"/>
        </w:r>
        <w:r>
          <w:rPr>
            <w:webHidden/>
          </w:rPr>
          <w:instrText xml:space="preserve"> PAGEREF _Toc222212573 \h </w:instrText>
        </w:r>
        <w:r>
          <w:rPr>
            <w:webHidden/>
          </w:rPr>
        </w:r>
        <w:r>
          <w:rPr>
            <w:webHidden/>
          </w:rPr>
          <w:fldChar w:fldCharType="separate"/>
        </w:r>
        <w:r w:rsidR="00545DAC">
          <w:rPr>
            <w:webHidden/>
          </w:rPr>
          <w:t>164</w:t>
        </w:r>
        <w:r>
          <w:rPr>
            <w:webHidden/>
          </w:rPr>
          <w:fldChar w:fldCharType="end"/>
        </w:r>
      </w:hyperlink>
    </w:p>
    <w:p w14:paraId="2F712689" w14:textId="57F957A1"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74" w:history="1">
        <w:r w:rsidRPr="00C60CEB">
          <w:rPr>
            <w:rStyle w:val="Hyperlnk"/>
            <w:rFonts w:eastAsiaTheme="majorEastAsia"/>
          </w:rPr>
          <w:t>7.4.1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Möjlighet att utse vapenhanterare införs</w:t>
        </w:r>
        <w:r>
          <w:rPr>
            <w:webHidden/>
          </w:rPr>
          <w:tab/>
        </w:r>
        <w:r>
          <w:rPr>
            <w:webHidden/>
          </w:rPr>
          <w:fldChar w:fldCharType="begin"/>
        </w:r>
        <w:r>
          <w:rPr>
            <w:webHidden/>
          </w:rPr>
          <w:instrText xml:space="preserve"> PAGEREF _Toc222212574 \h </w:instrText>
        </w:r>
        <w:r>
          <w:rPr>
            <w:webHidden/>
          </w:rPr>
        </w:r>
        <w:r>
          <w:rPr>
            <w:webHidden/>
          </w:rPr>
          <w:fldChar w:fldCharType="separate"/>
        </w:r>
        <w:r w:rsidR="00545DAC">
          <w:rPr>
            <w:webHidden/>
          </w:rPr>
          <w:t>164</w:t>
        </w:r>
        <w:r>
          <w:rPr>
            <w:webHidden/>
          </w:rPr>
          <w:fldChar w:fldCharType="end"/>
        </w:r>
      </w:hyperlink>
    </w:p>
    <w:p w14:paraId="22E0341B" w14:textId="0642A214"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75" w:history="1">
        <w:r w:rsidRPr="00C60CEB">
          <w:rPr>
            <w:rStyle w:val="Hyperlnk"/>
            <w:rFonts w:eastAsiaTheme="majorEastAsia"/>
          </w:rPr>
          <w:t>7.4.2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Krav på vapenhanterare</w:t>
        </w:r>
        <w:r>
          <w:rPr>
            <w:webHidden/>
          </w:rPr>
          <w:tab/>
        </w:r>
        <w:r>
          <w:rPr>
            <w:webHidden/>
          </w:rPr>
          <w:fldChar w:fldCharType="begin"/>
        </w:r>
        <w:r>
          <w:rPr>
            <w:webHidden/>
          </w:rPr>
          <w:instrText xml:space="preserve"> PAGEREF _Toc222212575 \h </w:instrText>
        </w:r>
        <w:r>
          <w:rPr>
            <w:webHidden/>
          </w:rPr>
        </w:r>
        <w:r>
          <w:rPr>
            <w:webHidden/>
          </w:rPr>
          <w:fldChar w:fldCharType="separate"/>
        </w:r>
        <w:r w:rsidR="00545DAC">
          <w:rPr>
            <w:webHidden/>
          </w:rPr>
          <w:t>166</w:t>
        </w:r>
        <w:r>
          <w:rPr>
            <w:webHidden/>
          </w:rPr>
          <w:fldChar w:fldCharType="end"/>
        </w:r>
      </w:hyperlink>
    </w:p>
    <w:p w14:paraId="0E3BBD96" w14:textId="3EAA0165"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76" w:history="1">
        <w:r w:rsidRPr="00C60CEB">
          <w:rPr>
            <w:rStyle w:val="Hyperlnk"/>
            <w:rFonts w:eastAsiaTheme="majorEastAsia"/>
          </w:rPr>
          <w:t>7.4.3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Bemyndigande om intyg för vapenhanterare och om vissa andra bevis</w:t>
        </w:r>
        <w:r>
          <w:rPr>
            <w:webHidden/>
          </w:rPr>
          <w:tab/>
        </w:r>
        <w:r>
          <w:rPr>
            <w:webHidden/>
          </w:rPr>
          <w:fldChar w:fldCharType="begin"/>
        </w:r>
        <w:r>
          <w:rPr>
            <w:webHidden/>
          </w:rPr>
          <w:instrText xml:space="preserve"> PAGEREF _Toc222212576 \h </w:instrText>
        </w:r>
        <w:r>
          <w:rPr>
            <w:webHidden/>
          </w:rPr>
        </w:r>
        <w:r>
          <w:rPr>
            <w:webHidden/>
          </w:rPr>
          <w:fldChar w:fldCharType="separate"/>
        </w:r>
        <w:r w:rsidR="00545DAC">
          <w:rPr>
            <w:webHidden/>
          </w:rPr>
          <w:t>168</w:t>
        </w:r>
        <w:r>
          <w:rPr>
            <w:webHidden/>
          </w:rPr>
          <w:fldChar w:fldCharType="end"/>
        </w:r>
      </w:hyperlink>
    </w:p>
    <w:p w14:paraId="24E4EBCD" w14:textId="0E8743A1"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77" w:history="1">
        <w:r w:rsidRPr="00C60CEB">
          <w:rPr>
            <w:rStyle w:val="Hyperlnk"/>
          </w:rPr>
          <w:t>8</w:t>
        </w:r>
        <w:r>
          <w:rPr>
            <w:rFonts w:asciiTheme="minorHAnsi" w:eastAsiaTheme="minorEastAsia" w:hAnsiTheme="minorHAnsi"/>
            <w:kern w:val="2"/>
            <w:sz w:val="24"/>
            <w:szCs w:val="24"/>
            <w:lang w:eastAsia="sv-SE"/>
            <w14:ligatures w14:val="standardContextual"/>
          </w:rPr>
          <w:tab/>
        </w:r>
        <w:r w:rsidRPr="00C60CEB">
          <w:rPr>
            <w:rStyle w:val="Hyperlnk"/>
          </w:rPr>
          <w:t>Överlåtelse och förvärv</w:t>
        </w:r>
        <w:r>
          <w:rPr>
            <w:webHidden/>
          </w:rPr>
          <w:tab/>
        </w:r>
        <w:r>
          <w:rPr>
            <w:webHidden/>
          </w:rPr>
          <w:fldChar w:fldCharType="begin"/>
        </w:r>
        <w:r>
          <w:rPr>
            <w:webHidden/>
          </w:rPr>
          <w:instrText xml:space="preserve"> PAGEREF _Toc222212577 \h </w:instrText>
        </w:r>
        <w:r>
          <w:rPr>
            <w:webHidden/>
          </w:rPr>
        </w:r>
        <w:r>
          <w:rPr>
            <w:webHidden/>
          </w:rPr>
          <w:fldChar w:fldCharType="separate"/>
        </w:r>
        <w:r w:rsidR="00545DAC">
          <w:rPr>
            <w:webHidden/>
          </w:rPr>
          <w:t>170</w:t>
        </w:r>
        <w:r>
          <w:rPr>
            <w:webHidden/>
          </w:rPr>
          <w:fldChar w:fldCharType="end"/>
        </w:r>
      </w:hyperlink>
    </w:p>
    <w:p w14:paraId="7D36D5CF" w14:textId="2FCE8012"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78" w:history="1">
        <w:r w:rsidRPr="00C60CEB">
          <w:rPr>
            <w:rStyle w:val="Hyperlnk"/>
          </w:rPr>
          <w:t>9</w:t>
        </w:r>
        <w:r>
          <w:rPr>
            <w:rFonts w:asciiTheme="minorHAnsi" w:eastAsiaTheme="minorEastAsia" w:hAnsiTheme="minorHAnsi"/>
            <w:kern w:val="2"/>
            <w:sz w:val="24"/>
            <w:szCs w:val="24"/>
            <w:lang w:eastAsia="sv-SE"/>
            <w14:ligatures w14:val="standardContextual"/>
          </w:rPr>
          <w:tab/>
        </w:r>
        <w:r w:rsidRPr="00C60CEB">
          <w:rPr>
            <w:rStyle w:val="Hyperlnk"/>
          </w:rPr>
          <w:t>Vissa frågor om ljuddämpare, vapenmagasin och ammunition</w:t>
        </w:r>
        <w:r>
          <w:rPr>
            <w:webHidden/>
          </w:rPr>
          <w:tab/>
        </w:r>
        <w:r>
          <w:rPr>
            <w:webHidden/>
          </w:rPr>
          <w:fldChar w:fldCharType="begin"/>
        </w:r>
        <w:r>
          <w:rPr>
            <w:webHidden/>
          </w:rPr>
          <w:instrText xml:space="preserve"> PAGEREF _Toc222212578 \h </w:instrText>
        </w:r>
        <w:r>
          <w:rPr>
            <w:webHidden/>
          </w:rPr>
        </w:r>
        <w:r>
          <w:rPr>
            <w:webHidden/>
          </w:rPr>
          <w:fldChar w:fldCharType="separate"/>
        </w:r>
        <w:r w:rsidR="00545DAC">
          <w:rPr>
            <w:webHidden/>
          </w:rPr>
          <w:t>174</w:t>
        </w:r>
        <w:r>
          <w:rPr>
            <w:webHidden/>
          </w:rPr>
          <w:fldChar w:fldCharType="end"/>
        </w:r>
      </w:hyperlink>
    </w:p>
    <w:p w14:paraId="3BB56B33" w14:textId="377FECB6"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79" w:history="1">
        <w:r w:rsidRPr="00C60CEB">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Innehav av magasin vid vapenbyte</w:t>
        </w:r>
        <w:r>
          <w:rPr>
            <w:webHidden/>
          </w:rPr>
          <w:tab/>
        </w:r>
        <w:r>
          <w:rPr>
            <w:webHidden/>
          </w:rPr>
          <w:fldChar w:fldCharType="begin"/>
        </w:r>
        <w:r>
          <w:rPr>
            <w:webHidden/>
          </w:rPr>
          <w:instrText xml:space="preserve"> PAGEREF _Toc222212579 \h </w:instrText>
        </w:r>
        <w:r>
          <w:rPr>
            <w:webHidden/>
          </w:rPr>
        </w:r>
        <w:r>
          <w:rPr>
            <w:webHidden/>
          </w:rPr>
          <w:fldChar w:fldCharType="separate"/>
        </w:r>
        <w:r w:rsidR="00545DAC">
          <w:rPr>
            <w:webHidden/>
          </w:rPr>
          <w:t>174</w:t>
        </w:r>
        <w:r>
          <w:rPr>
            <w:webHidden/>
          </w:rPr>
          <w:fldChar w:fldCharType="end"/>
        </w:r>
      </w:hyperlink>
    </w:p>
    <w:p w14:paraId="39DE46E3" w14:textId="042DED26"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80" w:history="1">
        <w:r w:rsidRPr="00C60CEB">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Innehav av ljuddämpare vid vapenbyte</w:t>
        </w:r>
        <w:r>
          <w:rPr>
            <w:webHidden/>
          </w:rPr>
          <w:tab/>
        </w:r>
        <w:r>
          <w:rPr>
            <w:webHidden/>
          </w:rPr>
          <w:fldChar w:fldCharType="begin"/>
        </w:r>
        <w:r>
          <w:rPr>
            <w:webHidden/>
          </w:rPr>
          <w:instrText xml:space="preserve"> PAGEREF _Toc222212580 \h </w:instrText>
        </w:r>
        <w:r>
          <w:rPr>
            <w:webHidden/>
          </w:rPr>
        </w:r>
        <w:r>
          <w:rPr>
            <w:webHidden/>
          </w:rPr>
          <w:fldChar w:fldCharType="separate"/>
        </w:r>
        <w:r w:rsidR="00545DAC">
          <w:rPr>
            <w:webHidden/>
          </w:rPr>
          <w:t>176</w:t>
        </w:r>
        <w:r>
          <w:rPr>
            <w:webHidden/>
          </w:rPr>
          <w:fldChar w:fldCharType="end"/>
        </w:r>
      </w:hyperlink>
    </w:p>
    <w:p w14:paraId="1F52579F" w14:textId="2DC3EDBA"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81" w:history="1">
        <w:r w:rsidRPr="00C60CEB">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Vapenhandlares och vapenreparatörers innehav av</w:t>
        </w:r>
        <w:r w:rsidRPr="00C60CEB">
          <w:rPr>
            <w:rStyle w:val="Hyperlnk"/>
            <w:rFonts w:ascii="Cambria" w:eastAsiaTheme="majorEastAsia" w:hAnsi="Cambria"/>
          </w:rPr>
          <w:t> </w:t>
        </w:r>
        <w:r w:rsidRPr="00C60CEB">
          <w:rPr>
            <w:rStyle w:val="Hyperlnk"/>
            <w:rFonts w:eastAsiaTheme="majorEastAsia"/>
          </w:rPr>
          <w:t>ammunition</w:t>
        </w:r>
        <w:r>
          <w:rPr>
            <w:webHidden/>
          </w:rPr>
          <w:tab/>
        </w:r>
        <w:r>
          <w:rPr>
            <w:webHidden/>
          </w:rPr>
          <w:fldChar w:fldCharType="begin"/>
        </w:r>
        <w:r>
          <w:rPr>
            <w:webHidden/>
          </w:rPr>
          <w:instrText xml:space="preserve"> PAGEREF _Toc222212581 \h </w:instrText>
        </w:r>
        <w:r>
          <w:rPr>
            <w:webHidden/>
          </w:rPr>
        </w:r>
        <w:r>
          <w:rPr>
            <w:webHidden/>
          </w:rPr>
          <w:fldChar w:fldCharType="separate"/>
        </w:r>
        <w:r w:rsidR="00545DAC">
          <w:rPr>
            <w:webHidden/>
          </w:rPr>
          <w:t>178</w:t>
        </w:r>
        <w:r>
          <w:rPr>
            <w:webHidden/>
          </w:rPr>
          <w:fldChar w:fldCharType="end"/>
        </w:r>
      </w:hyperlink>
    </w:p>
    <w:p w14:paraId="34F82A7B" w14:textId="6B73E017" w:rsidR="007576BD" w:rsidRDefault="007576BD">
      <w:pPr>
        <w:pStyle w:val="Innehll2"/>
        <w:rPr>
          <w:rFonts w:asciiTheme="minorHAnsi" w:eastAsiaTheme="minorEastAsia" w:hAnsiTheme="minorHAnsi" w:cstheme="minorBidi"/>
          <w:kern w:val="2"/>
          <w:sz w:val="24"/>
          <w:szCs w:val="24"/>
          <w:lang w:eastAsia="sv-SE"/>
          <w14:ligatures w14:val="standardContextual"/>
        </w:rPr>
      </w:pPr>
      <w:hyperlink w:anchor="_Toc222212582" w:history="1">
        <w:r w:rsidRPr="00C60CEB">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Anpassningar av krigsmaterielregelverket</w:t>
        </w:r>
        <w:r>
          <w:rPr>
            <w:webHidden/>
          </w:rPr>
          <w:tab/>
        </w:r>
        <w:r>
          <w:rPr>
            <w:webHidden/>
          </w:rPr>
          <w:fldChar w:fldCharType="begin"/>
        </w:r>
        <w:r>
          <w:rPr>
            <w:webHidden/>
          </w:rPr>
          <w:instrText xml:space="preserve"> PAGEREF _Toc222212582 \h </w:instrText>
        </w:r>
        <w:r>
          <w:rPr>
            <w:webHidden/>
          </w:rPr>
        </w:r>
        <w:r>
          <w:rPr>
            <w:webHidden/>
          </w:rPr>
          <w:fldChar w:fldCharType="separate"/>
        </w:r>
        <w:r w:rsidR="00545DAC">
          <w:rPr>
            <w:webHidden/>
          </w:rPr>
          <w:t>179</w:t>
        </w:r>
        <w:r>
          <w:rPr>
            <w:webHidden/>
          </w:rPr>
          <w:fldChar w:fldCharType="end"/>
        </w:r>
      </w:hyperlink>
    </w:p>
    <w:p w14:paraId="2F82819C" w14:textId="6A9952BF"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83" w:history="1">
        <w:r w:rsidRPr="00C60CEB">
          <w:rPr>
            <w:rStyle w:val="Hyperlnk"/>
          </w:rPr>
          <w:t>10</w:t>
        </w:r>
        <w:r>
          <w:rPr>
            <w:rFonts w:asciiTheme="minorHAnsi" w:eastAsiaTheme="minorEastAsia" w:hAnsiTheme="minorHAnsi"/>
            <w:kern w:val="2"/>
            <w:sz w:val="24"/>
            <w:szCs w:val="24"/>
            <w:lang w:eastAsia="sv-SE"/>
            <w14:ligatures w14:val="standardContextual"/>
          </w:rPr>
          <w:tab/>
        </w:r>
        <w:r w:rsidRPr="00C60CEB">
          <w:rPr>
            <w:rStyle w:val="Hyperlnk"/>
          </w:rPr>
          <w:t>Utlåning</w:t>
        </w:r>
        <w:r>
          <w:rPr>
            <w:webHidden/>
          </w:rPr>
          <w:tab/>
        </w:r>
        <w:r>
          <w:rPr>
            <w:webHidden/>
          </w:rPr>
          <w:fldChar w:fldCharType="begin"/>
        </w:r>
        <w:r>
          <w:rPr>
            <w:webHidden/>
          </w:rPr>
          <w:instrText xml:space="preserve"> PAGEREF _Toc222212583 \h </w:instrText>
        </w:r>
        <w:r>
          <w:rPr>
            <w:webHidden/>
          </w:rPr>
        </w:r>
        <w:r>
          <w:rPr>
            <w:webHidden/>
          </w:rPr>
          <w:fldChar w:fldCharType="separate"/>
        </w:r>
        <w:r w:rsidR="00545DAC">
          <w:rPr>
            <w:webHidden/>
          </w:rPr>
          <w:t>182</w:t>
        </w:r>
        <w:r>
          <w:rPr>
            <w:webHidden/>
          </w:rPr>
          <w:fldChar w:fldCharType="end"/>
        </w:r>
      </w:hyperlink>
    </w:p>
    <w:p w14:paraId="3CB2F7BE" w14:textId="36FE8C17"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84" w:history="1">
        <w:r w:rsidRPr="00C60CEB">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regelverk och nya regler</w:t>
        </w:r>
        <w:r>
          <w:rPr>
            <w:webHidden/>
          </w:rPr>
          <w:tab/>
        </w:r>
        <w:r>
          <w:rPr>
            <w:webHidden/>
          </w:rPr>
          <w:fldChar w:fldCharType="begin"/>
        </w:r>
        <w:r>
          <w:rPr>
            <w:webHidden/>
          </w:rPr>
          <w:instrText xml:space="preserve"> PAGEREF _Toc222212584 \h </w:instrText>
        </w:r>
        <w:r>
          <w:rPr>
            <w:webHidden/>
          </w:rPr>
        </w:r>
        <w:r>
          <w:rPr>
            <w:webHidden/>
          </w:rPr>
          <w:fldChar w:fldCharType="separate"/>
        </w:r>
        <w:r w:rsidR="00545DAC">
          <w:rPr>
            <w:webHidden/>
          </w:rPr>
          <w:t>182</w:t>
        </w:r>
        <w:r>
          <w:rPr>
            <w:webHidden/>
          </w:rPr>
          <w:fldChar w:fldCharType="end"/>
        </w:r>
      </w:hyperlink>
    </w:p>
    <w:p w14:paraId="38D70519" w14:textId="6AE4734F"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85" w:history="1">
        <w:r w:rsidRPr="00C60CEB">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Reglerna om lånetillstånd förtydligas</w:t>
        </w:r>
        <w:r>
          <w:rPr>
            <w:webHidden/>
          </w:rPr>
          <w:tab/>
        </w:r>
        <w:r>
          <w:rPr>
            <w:webHidden/>
          </w:rPr>
          <w:fldChar w:fldCharType="begin"/>
        </w:r>
        <w:r>
          <w:rPr>
            <w:webHidden/>
          </w:rPr>
          <w:instrText xml:space="preserve"> PAGEREF _Toc222212585 \h </w:instrText>
        </w:r>
        <w:r>
          <w:rPr>
            <w:webHidden/>
          </w:rPr>
        </w:r>
        <w:r>
          <w:rPr>
            <w:webHidden/>
          </w:rPr>
          <w:fldChar w:fldCharType="separate"/>
        </w:r>
        <w:r w:rsidR="00545DAC">
          <w:rPr>
            <w:webHidden/>
          </w:rPr>
          <w:t>184</w:t>
        </w:r>
        <w:r>
          <w:rPr>
            <w:webHidden/>
          </w:rPr>
          <w:fldChar w:fldCharType="end"/>
        </w:r>
      </w:hyperlink>
    </w:p>
    <w:p w14:paraId="2BEB5817" w14:textId="01CF0BA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86" w:history="1">
        <w:r w:rsidRPr="00C60CEB">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Vapenhandlares utlåning för provskjutning</w:t>
        </w:r>
        <w:r>
          <w:rPr>
            <w:webHidden/>
          </w:rPr>
          <w:tab/>
        </w:r>
        <w:r>
          <w:rPr>
            <w:webHidden/>
          </w:rPr>
          <w:fldChar w:fldCharType="begin"/>
        </w:r>
        <w:r>
          <w:rPr>
            <w:webHidden/>
          </w:rPr>
          <w:instrText xml:space="preserve"> PAGEREF _Toc222212586 \h </w:instrText>
        </w:r>
        <w:r>
          <w:rPr>
            <w:webHidden/>
          </w:rPr>
        </w:r>
        <w:r>
          <w:rPr>
            <w:webHidden/>
          </w:rPr>
          <w:fldChar w:fldCharType="separate"/>
        </w:r>
        <w:r w:rsidR="00545DAC">
          <w:rPr>
            <w:webHidden/>
          </w:rPr>
          <w:t>185</w:t>
        </w:r>
        <w:r>
          <w:rPr>
            <w:webHidden/>
          </w:rPr>
          <w:fldChar w:fldCharType="end"/>
        </w:r>
      </w:hyperlink>
    </w:p>
    <w:p w14:paraId="7E9F332F" w14:textId="31FA0906"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87" w:history="1">
        <w:r w:rsidRPr="00C60CEB">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Skyttesammanslutningars utlåning</w:t>
        </w:r>
        <w:r>
          <w:rPr>
            <w:webHidden/>
          </w:rPr>
          <w:tab/>
        </w:r>
        <w:r>
          <w:rPr>
            <w:webHidden/>
          </w:rPr>
          <w:fldChar w:fldCharType="begin"/>
        </w:r>
        <w:r>
          <w:rPr>
            <w:webHidden/>
          </w:rPr>
          <w:instrText xml:space="preserve"> PAGEREF _Toc222212587 \h </w:instrText>
        </w:r>
        <w:r>
          <w:rPr>
            <w:webHidden/>
          </w:rPr>
        </w:r>
        <w:r>
          <w:rPr>
            <w:webHidden/>
          </w:rPr>
          <w:fldChar w:fldCharType="separate"/>
        </w:r>
        <w:r w:rsidR="00545DAC">
          <w:rPr>
            <w:webHidden/>
          </w:rPr>
          <w:t>186</w:t>
        </w:r>
        <w:r>
          <w:rPr>
            <w:webHidden/>
          </w:rPr>
          <w:fldChar w:fldCharType="end"/>
        </w:r>
      </w:hyperlink>
    </w:p>
    <w:p w14:paraId="3C7B8132" w14:textId="0397041E"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88" w:history="1">
        <w:r w:rsidRPr="00C60CEB">
          <w:rPr>
            <w:rStyle w:val="Hyperlnk"/>
            <w:rFonts w:eastAsiaTheme="majorEastAsia"/>
          </w:rPr>
          <w:t>10.5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Bevakningsföretags utlåning</w:t>
        </w:r>
        <w:r>
          <w:rPr>
            <w:webHidden/>
          </w:rPr>
          <w:tab/>
        </w:r>
        <w:r>
          <w:rPr>
            <w:webHidden/>
          </w:rPr>
          <w:fldChar w:fldCharType="begin"/>
        </w:r>
        <w:r>
          <w:rPr>
            <w:webHidden/>
          </w:rPr>
          <w:instrText xml:space="preserve"> PAGEREF _Toc222212588 \h </w:instrText>
        </w:r>
        <w:r>
          <w:rPr>
            <w:webHidden/>
          </w:rPr>
        </w:r>
        <w:r>
          <w:rPr>
            <w:webHidden/>
          </w:rPr>
          <w:fldChar w:fldCharType="separate"/>
        </w:r>
        <w:r w:rsidR="00545DAC">
          <w:rPr>
            <w:webHidden/>
          </w:rPr>
          <w:t>188</w:t>
        </w:r>
        <w:r>
          <w:rPr>
            <w:webHidden/>
          </w:rPr>
          <w:fldChar w:fldCharType="end"/>
        </w:r>
      </w:hyperlink>
    </w:p>
    <w:p w14:paraId="69181D06" w14:textId="48D3C7FA"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89" w:history="1">
        <w:r w:rsidRPr="00C60CEB">
          <w:rPr>
            <w:rStyle w:val="Hyperlnk"/>
            <w:rFonts w:eastAsiaTheme="majorEastAsia"/>
          </w:rPr>
          <w:t>10.5.1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Utvidgade möjligheter till utlåning</w:t>
        </w:r>
        <w:r>
          <w:rPr>
            <w:webHidden/>
          </w:rPr>
          <w:tab/>
        </w:r>
        <w:r>
          <w:rPr>
            <w:webHidden/>
          </w:rPr>
          <w:fldChar w:fldCharType="begin"/>
        </w:r>
        <w:r>
          <w:rPr>
            <w:webHidden/>
          </w:rPr>
          <w:instrText xml:space="preserve"> PAGEREF _Toc222212589 \h </w:instrText>
        </w:r>
        <w:r>
          <w:rPr>
            <w:webHidden/>
          </w:rPr>
        </w:r>
        <w:r>
          <w:rPr>
            <w:webHidden/>
          </w:rPr>
          <w:fldChar w:fldCharType="separate"/>
        </w:r>
        <w:r w:rsidR="00545DAC">
          <w:rPr>
            <w:webHidden/>
          </w:rPr>
          <w:t>188</w:t>
        </w:r>
        <w:r>
          <w:rPr>
            <w:webHidden/>
          </w:rPr>
          <w:fldChar w:fldCharType="end"/>
        </w:r>
      </w:hyperlink>
    </w:p>
    <w:p w14:paraId="5D1E626B" w14:textId="785F52F5"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590" w:history="1">
        <w:r w:rsidRPr="00C60CEB">
          <w:rPr>
            <w:rStyle w:val="Hyperlnk"/>
            <w:rFonts w:eastAsiaTheme="majorEastAsia"/>
          </w:rPr>
          <w:t>10.5.2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Tydligare regler om bevakningslånetillstånd</w:t>
        </w:r>
        <w:r>
          <w:rPr>
            <w:webHidden/>
          </w:rPr>
          <w:tab/>
        </w:r>
        <w:r>
          <w:rPr>
            <w:webHidden/>
          </w:rPr>
          <w:fldChar w:fldCharType="begin"/>
        </w:r>
        <w:r>
          <w:rPr>
            <w:webHidden/>
          </w:rPr>
          <w:instrText xml:space="preserve"> PAGEREF _Toc222212590 \h </w:instrText>
        </w:r>
        <w:r>
          <w:rPr>
            <w:webHidden/>
          </w:rPr>
        </w:r>
        <w:r>
          <w:rPr>
            <w:webHidden/>
          </w:rPr>
          <w:fldChar w:fldCharType="separate"/>
        </w:r>
        <w:r w:rsidR="00545DAC">
          <w:rPr>
            <w:webHidden/>
          </w:rPr>
          <w:t>189</w:t>
        </w:r>
        <w:r>
          <w:rPr>
            <w:webHidden/>
          </w:rPr>
          <w:fldChar w:fldCharType="end"/>
        </w:r>
      </w:hyperlink>
    </w:p>
    <w:p w14:paraId="71B28AA5" w14:textId="6AC441A0"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1" w:history="1">
        <w:r w:rsidRPr="00C60CEB">
          <w:rPr>
            <w:rStyle w:val="Hyperlnk"/>
            <w:rFonts w:eastAsiaTheme="majorEastAsia"/>
          </w:rPr>
          <w:t>10.6</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bCs/>
            <w:spacing w:val="-2"/>
          </w:rPr>
          <w:t>En tydligare reglering om innehav av ammunition,</w:t>
        </w:r>
        <w:r w:rsidRPr="00C60CEB">
          <w:rPr>
            <w:rStyle w:val="Hyperlnk"/>
            <w:rFonts w:eastAsiaTheme="majorEastAsia"/>
          </w:rPr>
          <w:t xml:space="preserve"> ljuddämpare och vapenmagasin vid</w:t>
        </w:r>
        <w:r w:rsidRPr="00C60CEB">
          <w:rPr>
            <w:rStyle w:val="Hyperlnk"/>
            <w:rFonts w:ascii="Cambria" w:eastAsiaTheme="majorEastAsia" w:hAnsi="Cambria"/>
          </w:rPr>
          <w:t> </w:t>
        </w:r>
        <w:r w:rsidRPr="00C60CEB">
          <w:rPr>
            <w:rStyle w:val="Hyperlnk"/>
            <w:rFonts w:eastAsiaTheme="majorEastAsia"/>
          </w:rPr>
          <w:t>lån av</w:t>
        </w:r>
        <w:r w:rsidRPr="00C60CEB">
          <w:rPr>
            <w:rStyle w:val="Hyperlnk"/>
            <w:rFonts w:ascii="Cambria" w:eastAsiaTheme="majorEastAsia" w:hAnsi="Cambria"/>
          </w:rPr>
          <w:t> </w:t>
        </w:r>
        <w:r w:rsidRPr="00C60CEB">
          <w:rPr>
            <w:rStyle w:val="Hyperlnk"/>
            <w:rFonts w:eastAsiaTheme="majorEastAsia"/>
          </w:rPr>
          <w:t>skjutvapen</w:t>
        </w:r>
        <w:r>
          <w:rPr>
            <w:webHidden/>
          </w:rPr>
          <w:tab/>
        </w:r>
        <w:r>
          <w:rPr>
            <w:webHidden/>
          </w:rPr>
          <w:fldChar w:fldCharType="begin"/>
        </w:r>
        <w:r>
          <w:rPr>
            <w:webHidden/>
          </w:rPr>
          <w:instrText xml:space="preserve"> PAGEREF _Toc222212591 \h </w:instrText>
        </w:r>
        <w:r>
          <w:rPr>
            <w:webHidden/>
          </w:rPr>
        </w:r>
        <w:r>
          <w:rPr>
            <w:webHidden/>
          </w:rPr>
          <w:fldChar w:fldCharType="separate"/>
        </w:r>
        <w:r w:rsidR="00545DAC">
          <w:rPr>
            <w:webHidden/>
          </w:rPr>
          <w:t>190</w:t>
        </w:r>
        <w:r>
          <w:rPr>
            <w:webHidden/>
          </w:rPr>
          <w:fldChar w:fldCharType="end"/>
        </w:r>
      </w:hyperlink>
    </w:p>
    <w:p w14:paraId="697DCBBB" w14:textId="268DFEC1"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2" w:history="1">
        <w:r w:rsidRPr="00C60CEB">
          <w:rPr>
            <w:rStyle w:val="Hyperlnk"/>
            <w:rFonts w:eastAsiaTheme="majorEastAsia"/>
          </w:rPr>
          <w:t>10.7</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Bemyndigande om låneintyg</w:t>
        </w:r>
        <w:r>
          <w:rPr>
            <w:webHidden/>
          </w:rPr>
          <w:tab/>
        </w:r>
        <w:r>
          <w:rPr>
            <w:webHidden/>
          </w:rPr>
          <w:fldChar w:fldCharType="begin"/>
        </w:r>
        <w:r>
          <w:rPr>
            <w:webHidden/>
          </w:rPr>
          <w:instrText xml:space="preserve"> PAGEREF _Toc222212592 \h </w:instrText>
        </w:r>
        <w:r>
          <w:rPr>
            <w:webHidden/>
          </w:rPr>
        </w:r>
        <w:r>
          <w:rPr>
            <w:webHidden/>
          </w:rPr>
          <w:fldChar w:fldCharType="separate"/>
        </w:r>
        <w:r w:rsidR="00545DAC">
          <w:rPr>
            <w:webHidden/>
          </w:rPr>
          <w:t>191</w:t>
        </w:r>
        <w:r>
          <w:rPr>
            <w:webHidden/>
          </w:rPr>
          <w:fldChar w:fldCharType="end"/>
        </w:r>
      </w:hyperlink>
    </w:p>
    <w:p w14:paraId="19FDC570" w14:textId="463A1CDC"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593" w:history="1">
        <w:r w:rsidRPr="00C60CEB">
          <w:rPr>
            <w:rStyle w:val="Hyperlnk"/>
          </w:rPr>
          <w:t>11</w:t>
        </w:r>
        <w:r>
          <w:rPr>
            <w:rFonts w:asciiTheme="minorHAnsi" w:eastAsiaTheme="minorEastAsia" w:hAnsiTheme="minorHAnsi"/>
            <w:kern w:val="2"/>
            <w:sz w:val="24"/>
            <w:szCs w:val="24"/>
            <w:lang w:eastAsia="sv-SE"/>
            <w14:ligatures w14:val="standardContextual"/>
          </w:rPr>
          <w:tab/>
        </w:r>
        <w:r w:rsidRPr="00C60CEB">
          <w:rPr>
            <w:rStyle w:val="Hyperlnk"/>
          </w:rPr>
          <w:t>Förvaring</w:t>
        </w:r>
        <w:r>
          <w:rPr>
            <w:webHidden/>
          </w:rPr>
          <w:tab/>
        </w:r>
        <w:r>
          <w:rPr>
            <w:webHidden/>
          </w:rPr>
          <w:fldChar w:fldCharType="begin"/>
        </w:r>
        <w:r>
          <w:rPr>
            <w:webHidden/>
          </w:rPr>
          <w:instrText xml:space="preserve"> PAGEREF _Toc222212593 \h </w:instrText>
        </w:r>
        <w:r>
          <w:rPr>
            <w:webHidden/>
          </w:rPr>
        </w:r>
        <w:r>
          <w:rPr>
            <w:webHidden/>
          </w:rPr>
          <w:fldChar w:fldCharType="separate"/>
        </w:r>
        <w:r w:rsidR="00545DAC">
          <w:rPr>
            <w:webHidden/>
          </w:rPr>
          <w:t>191</w:t>
        </w:r>
        <w:r>
          <w:rPr>
            <w:webHidden/>
          </w:rPr>
          <w:fldChar w:fldCharType="end"/>
        </w:r>
      </w:hyperlink>
    </w:p>
    <w:p w14:paraId="378C20DF" w14:textId="35605C2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4" w:history="1">
        <w:r w:rsidRPr="00C60CEB">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Nuvarande ordning</w:t>
        </w:r>
        <w:r>
          <w:rPr>
            <w:webHidden/>
          </w:rPr>
          <w:tab/>
        </w:r>
        <w:r>
          <w:rPr>
            <w:webHidden/>
          </w:rPr>
          <w:fldChar w:fldCharType="begin"/>
        </w:r>
        <w:r>
          <w:rPr>
            <w:webHidden/>
          </w:rPr>
          <w:instrText xml:space="preserve"> PAGEREF _Toc222212594 \h </w:instrText>
        </w:r>
        <w:r>
          <w:rPr>
            <w:webHidden/>
          </w:rPr>
        </w:r>
        <w:r>
          <w:rPr>
            <w:webHidden/>
          </w:rPr>
          <w:fldChar w:fldCharType="separate"/>
        </w:r>
        <w:r w:rsidR="00545DAC">
          <w:rPr>
            <w:webHidden/>
          </w:rPr>
          <w:t>191</w:t>
        </w:r>
        <w:r>
          <w:rPr>
            <w:webHidden/>
          </w:rPr>
          <w:fldChar w:fldCharType="end"/>
        </w:r>
      </w:hyperlink>
    </w:p>
    <w:p w14:paraId="15D5D3EB" w14:textId="0B678AD4"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5" w:history="1">
        <w:r w:rsidRPr="00C60CEB">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En mer flexibel förvaring</w:t>
        </w:r>
        <w:r>
          <w:rPr>
            <w:webHidden/>
          </w:rPr>
          <w:tab/>
        </w:r>
        <w:r>
          <w:rPr>
            <w:webHidden/>
          </w:rPr>
          <w:fldChar w:fldCharType="begin"/>
        </w:r>
        <w:r>
          <w:rPr>
            <w:webHidden/>
          </w:rPr>
          <w:instrText xml:space="preserve"> PAGEREF _Toc222212595 \h </w:instrText>
        </w:r>
        <w:r>
          <w:rPr>
            <w:webHidden/>
          </w:rPr>
        </w:r>
        <w:r>
          <w:rPr>
            <w:webHidden/>
          </w:rPr>
          <w:fldChar w:fldCharType="separate"/>
        </w:r>
        <w:r w:rsidR="00545DAC">
          <w:rPr>
            <w:webHidden/>
          </w:rPr>
          <w:t>192</w:t>
        </w:r>
        <w:r>
          <w:rPr>
            <w:webHidden/>
          </w:rPr>
          <w:fldChar w:fldCharType="end"/>
        </w:r>
      </w:hyperlink>
    </w:p>
    <w:p w14:paraId="472FAE18" w14:textId="6E0593CC"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6" w:history="1">
        <w:r w:rsidRPr="00C60CEB">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Utvidgade möjligheter till förvaring hos någon annan</w:t>
        </w:r>
        <w:r>
          <w:rPr>
            <w:webHidden/>
          </w:rPr>
          <w:tab/>
        </w:r>
        <w:r>
          <w:rPr>
            <w:webHidden/>
          </w:rPr>
          <w:fldChar w:fldCharType="begin"/>
        </w:r>
        <w:r>
          <w:rPr>
            <w:webHidden/>
          </w:rPr>
          <w:instrText xml:space="preserve"> PAGEREF _Toc222212596 \h </w:instrText>
        </w:r>
        <w:r>
          <w:rPr>
            <w:webHidden/>
          </w:rPr>
        </w:r>
        <w:r>
          <w:rPr>
            <w:webHidden/>
          </w:rPr>
          <w:fldChar w:fldCharType="separate"/>
        </w:r>
        <w:r w:rsidR="00545DAC">
          <w:rPr>
            <w:webHidden/>
          </w:rPr>
          <w:t>196</w:t>
        </w:r>
        <w:r>
          <w:rPr>
            <w:webHidden/>
          </w:rPr>
          <w:fldChar w:fldCharType="end"/>
        </w:r>
      </w:hyperlink>
    </w:p>
    <w:p w14:paraId="0B36B2C0" w14:textId="1DFEE9B5"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7" w:history="1">
        <w:r w:rsidRPr="00C60CEB">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Förvaring av vissa vapendelar</w:t>
        </w:r>
        <w:r>
          <w:rPr>
            <w:webHidden/>
          </w:rPr>
          <w:tab/>
        </w:r>
        <w:r>
          <w:rPr>
            <w:webHidden/>
          </w:rPr>
          <w:fldChar w:fldCharType="begin"/>
        </w:r>
        <w:r>
          <w:rPr>
            <w:webHidden/>
          </w:rPr>
          <w:instrText xml:space="preserve"> PAGEREF _Toc222212597 \h </w:instrText>
        </w:r>
        <w:r>
          <w:rPr>
            <w:webHidden/>
          </w:rPr>
        </w:r>
        <w:r>
          <w:rPr>
            <w:webHidden/>
          </w:rPr>
          <w:fldChar w:fldCharType="separate"/>
        </w:r>
        <w:r w:rsidR="00545DAC">
          <w:rPr>
            <w:webHidden/>
          </w:rPr>
          <w:t>199</w:t>
        </w:r>
        <w:r>
          <w:rPr>
            <w:webHidden/>
          </w:rPr>
          <w:fldChar w:fldCharType="end"/>
        </w:r>
      </w:hyperlink>
    </w:p>
    <w:p w14:paraId="4C743608" w14:textId="791A54D1"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8" w:history="1">
        <w:r w:rsidRPr="00C60CEB">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Vapensamlares och vapenreparatörers förvaring</w:t>
        </w:r>
        <w:r>
          <w:rPr>
            <w:webHidden/>
          </w:rPr>
          <w:tab/>
        </w:r>
        <w:r>
          <w:rPr>
            <w:webHidden/>
          </w:rPr>
          <w:fldChar w:fldCharType="begin"/>
        </w:r>
        <w:r>
          <w:rPr>
            <w:webHidden/>
          </w:rPr>
          <w:instrText xml:space="preserve"> PAGEREF _Toc222212598 \h </w:instrText>
        </w:r>
        <w:r>
          <w:rPr>
            <w:webHidden/>
          </w:rPr>
        </w:r>
        <w:r>
          <w:rPr>
            <w:webHidden/>
          </w:rPr>
          <w:fldChar w:fldCharType="separate"/>
        </w:r>
        <w:r w:rsidR="00545DAC">
          <w:rPr>
            <w:webHidden/>
          </w:rPr>
          <w:t>200</w:t>
        </w:r>
        <w:r>
          <w:rPr>
            <w:webHidden/>
          </w:rPr>
          <w:fldChar w:fldCharType="end"/>
        </w:r>
      </w:hyperlink>
    </w:p>
    <w:p w14:paraId="2149B949" w14:textId="3EC87004"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599" w:history="1">
        <w:r w:rsidRPr="00C60CEB">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Kontrollmöjligheten av den som har rätt att utan särskilt tillstånd inneha vapen utvidgas</w:t>
        </w:r>
        <w:r>
          <w:rPr>
            <w:webHidden/>
          </w:rPr>
          <w:tab/>
        </w:r>
        <w:r>
          <w:rPr>
            <w:webHidden/>
          </w:rPr>
          <w:fldChar w:fldCharType="begin"/>
        </w:r>
        <w:r>
          <w:rPr>
            <w:webHidden/>
          </w:rPr>
          <w:instrText xml:space="preserve"> PAGEREF _Toc222212599 \h </w:instrText>
        </w:r>
        <w:r>
          <w:rPr>
            <w:webHidden/>
          </w:rPr>
        </w:r>
        <w:r>
          <w:rPr>
            <w:webHidden/>
          </w:rPr>
          <w:fldChar w:fldCharType="separate"/>
        </w:r>
        <w:r w:rsidR="00545DAC">
          <w:rPr>
            <w:webHidden/>
          </w:rPr>
          <w:t>203</w:t>
        </w:r>
        <w:r>
          <w:rPr>
            <w:webHidden/>
          </w:rPr>
          <w:fldChar w:fldCharType="end"/>
        </w:r>
      </w:hyperlink>
    </w:p>
    <w:p w14:paraId="2455D9F9" w14:textId="439B82BE"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00" w:history="1">
        <w:r w:rsidRPr="00C60CEB">
          <w:rPr>
            <w:rStyle w:val="Hyperlnk"/>
            <w:rFonts w:eastAsiaTheme="majorEastAsia"/>
          </w:rPr>
          <w:t>11.7</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Transport i samband med skrotning eller inlösen</w:t>
        </w:r>
        <w:r>
          <w:rPr>
            <w:webHidden/>
          </w:rPr>
          <w:tab/>
        </w:r>
        <w:r>
          <w:rPr>
            <w:webHidden/>
          </w:rPr>
          <w:fldChar w:fldCharType="begin"/>
        </w:r>
        <w:r>
          <w:rPr>
            <w:webHidden/>
          </w:rPr>
          <w:instrText xml:space="preserve"> PAGEREF _Toc222212600 \h </w:instrText>
        </w:r>
        <w:r>
          <w:rPr>
            <w:webHidden/>
          </w:rPr>
        </w:r>
        <w:r>
          <w:rPr>
            <w:webHidden/>
          </w:rPr>
          <w:fldChar w:fldCharType="separate"/>
        </w:r>
        <w:r w:rsidR="00545DAC">
          <w:rPr>
            <w:webHidden/>
          </w:rPr>
          <w:t>204</w:t>
        </w:r>
        <w:r>
          <w:rPr>
            <w:webHidden/>
          </w:rPr>
          <w:fldChar w:fldCharType="end"/>
        </w:r>
      </w:hyperlink>
    </w:p>
    <w:p w14:paraId="0C97DEA1" w14:textId="7B0E675F"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01" w:history="1">
        <w:r w:rsidRPr="00C60CEB">
          <w:rPr>
            <w:rStyle w:val="Hyperlnk"/>
            <w:rFonts w:eastAsiaTheme="majorEastAsia"/>
          </w:rPr>
          <w:t>11.8</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Bemyndigande om förlust av skjutvapen</w:t>
        </w:r>
        <w:r>
          <w:rPr>
            <w:webHidden/>
          </w:rPr>
          <w:tab/>
        </w:r>
        <w:r>
          <w:rPr>
            <w:webHidden/>
          </w:rPr>
          <w:fldChar w:fldCharType="begin"/>
        </w:r>
        <w:r>
          <w:rPr>
            <w:webHidden/>
          </w:rPr>
          <w:instrText xml:space="preserve"> PAGEREF _Toc222212601 \h </w:instrText>
        </w:r>
        <w:r>
          <w:rPr>
            <w:webHidden/>
          </w:rPr>
        </w:r>
        <w:r>
          <w:rPr>
            <w:webHidden/>
          </w:rPr>
          <w:fldChar w:fldCharType="separate"/>
        </w:r>
        <w:r w:rsidR="00545DAC">
          <w:rPr>
            <w:webHidden/>
          </w:rPr>
          <w:t>205</w:t>
        </w:r>
        <w:r>
          <w:rPr>
            <w:webHidden/>
          </w:rPr>
          <w:fldChar w:fldCharType="end"/>
        </w:r>
      </w:hyperlink>
    </w:p>
    <w:p w14:paraId="394490AB" w14:textId="16F03902"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602" w:history="1">
        <w:r w:rsidRPr="00C60CEB">
          <w:rPr>
            <w:rStyle w:val="Hyperlnk"/>
          </w:rPr>
          <w:t>12</w:t>
        </w:r>
        <w:r>
          <w:rPr>
            <w:rFonts w:asciiTheme="minorHAnsi" w:eastAsiaTheme="minorEastAsia" w:hAnsiTheme="minorHAnsi"/>
            <w:kern w:val="2"/>
            <w:sz w:val="24"/>
            <w:szCs w:val="24"/>
            <w:lang w:eastAsia="sv-SE"/>
            <w14:ligatures w14:val="standardContextual"/>
          </w:rPr>
          <w:tab/>
        </w:r>
        <w:r w:rsidRPr="00C60CEB">
          <w:rPr>
            <w:rStyle w:val="Hyperlnk"/>
          </w:rPr>
          <w:t>Vapenhandel, vapenreparation och ändring av vapen</w:t>
        </w:r>
        <w:r>
          <w:rPr>
            <w:webHidden/>
          </w:rPr>
          <w:tab/>
        </w:r>
        <w:r>
          <w:rPr>
            <w:webHidden/>
          </w:rPr>
          <w:fldChar w:fldCharType="begin"/>
        </w:r>
        <w:r>
          <w:rPr>
            <w:webHidden/>
          </w:rPr>
          <w:instrText xml:space="preserve"> PAGEREF _Toc222212602 \h </w:instrText>
        </w:r>
        <w:r>
          <w:rPr>
            <w:webHidden/>
          </w:rPr>
        </w:r>
        <w:r>
          <w:rPr>
            <w:webHidden/>
          </w:rPr>
          <w:fldChar w:fldCharType="separate"/>
        </w:r>
        <w:r w:rsidR="00545DAC">
          <w:rPr>
            <w:webHidden/>
          </w:rPr>
          <w:t>206</w:t>
        </w:r>
        <w:r>
          <w:rPr>
            <w:webHidden/>
          </w:rPr>
          <w:fldChar w:fldCharType="end"/>
        </w:r>
      </w:hyperlink>
    </w:p>
    <w:p w14:paraId="166EC338" w14:textId="42178B33"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03" w:history="1">
        <w:r w:rsidRPr="00C60CEB">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Vapenhandelsverksamhet</w:t>
        </w:r>
        <w:r>
          <w:rPr>
            <w:webHidden/>
          </w:rPr>
          <w:tab/>
        </w:r>
        <w:r>
          <w:rPr>
            <w:webHidden/>
          </w:rPr>
          <w:fldChar w:fldCharType="begin"/>
        </w:r>
        <w:r>
          <w:rPr>
            <w:webHidden/>
          </w:rPr>
          <w:instrText xml:space="preserve"> PAGEREF _Toc222212603 \h </w:instrText>
        </w:r>
        <w:r>
          <w:rPr>
            <w:webHidden/>
          </w:rPr>
        </w:r>
        <w:r>
          <w:rPr>
            <w:webHidden/>
          </w:rPr>
          <w:fldChar w:fldCharType="separate"/>
        </w:r>
        <w:r w:rsidR="00545DAC">
          <w:rPr>
            <w:webHidden/>
          </w:rPr>
          <w:t>206</w:t>
        </w:r>
        <w:r>
          <w:rPr>
            <w:webHidden/>
          </w:rPr>
          <w:fldChar w:fldCharType="end"/>
        </w:r>
      </w:hyperlink>
    </w:p>
    <w:p w14:paraId="3243FFAE" w14:textId="75D4E268"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04" w:history="1">
        <w:r w:rsidRPr="00C60CEB">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Vapenreparatörsverksamhet</w:t>
        </w:r>
        <w:r>
          <w:rPr>
            <w:webHidden/>
          </w:rPr>
          <w:tab/>
        </w:r>
        <w:r>
          <w:rPr>
            <w:webHidden/>
          </w:rPr>
          <w:fldChar w:fldCharType="begin"/>
        </w:r>
        <w:r>
          <w:rPr>
            <w:webHidden/>
          </w:rPr>
          <w:instrText xml:space="preserve"> PAGEREF _Toc222212604 \h </w:instrText>
        </w:r>
        <w:r>
          <w:rPr>
            <w:webHidden/>
          </w:rPr>
        </w:r>
        <w:r>
          <w:rPr>
            <w:webHidden/>
          </w:rPr>
          <w:fldChar w:fldCharType="separate"/>
        </w:r>
        <w:r w:rsidR="00545DAC">
          <w:rPr>
            <w:webHidden/>
          </w:rPr>
          <w:t>209</w:t>
        </w:r>
        <w:r>
          <w:rPr>
            <w:webHidden/>
          </w:rPr>
          <w:fldChar w:fldCharType="end"/>
        </w:r>
      </w:hyperlink>
    </w:p>
    <w:p w14:paraId="75B482DC" w14:textId="7D6202EE"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05" w:history="1">
        <w:r w:rsidRPr="00C60CEB">
          <w:rPr>
            <w:rStyle w:val="Hyperlnk"/>
            <w:rFonts w:eastAsiaTheme="majorEastAsia"/>
          </w:rPr>
          <w:t>12.2.1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Kravet på yrkesmässighet för vapenreparatörer</w:t>
        </w:r>
        <w:r>
          <w:rPr>
            <w:webHidden/>
          </w:rPr>
          <w:tab/>
        </w:r>
        <w:r>
          <w:rPr>
            <w:webHidden/>
          </w:rPr>
          <w:fldChar w:fldCharType="begin"/>
        </w:r>
        <w:r>
          <w:rPr>
            <w:webHidden/>
          </w:rPr>
          <w:instrText xml:space="preserve"> PAGEREF _Toc222212605 \h </w:instrText>
        </w:r>
        <w:r>
          <w:rPr>
            <w:webHidden/>
          </w:rPr>
        </w:r>
        <w:r>
          <w:rPr>
            <w:webHidden/>
          </w:rPr>
          <w:fldChar w:fldCharType="separate"/>
        </w:r>
        <w:r w:rsidR="00545DAC">
          <w:rPr>
            <w:webHidden/>
          </w:rPr>
          <w:t>209</w:t>
        </w:r>
        <w:r>
          <w:rPr>
            <w:webHidden/>
          </w:rPr>
          <w:fldChar w:fldCharType="end"/>
        </w:r>
      </w:hyperlink>
    </w:p>
    <w:p w14:paraId="290D2B28" w14:textId="023582BA"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06" w:history="1">
        <w:r w:rsidRPr="00C60CEB">
          <w:rPr>
            <w:rStyle w:val="Hyperlnk"/>
            <w:rFonts w:eastAsiaTheme="majorEastAsia"/>
          </w:rPr>
          <w:t>12.2.2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De övriga kraven för vapenreparatörstillstånd</w:t>
        </w:r>
        <w:r>
          <w:rPr>
            <w:webHidden/>
          </w:rPr>
          <w:tab/>
        </w:r>
        <w:r>
          <w:rPr>
            <w:webHidden/>
          </w:rPr>
          <w:fldChar w:fldCharType="begin"/>
        </w:r>
        <w:r>
          <w:rPr>
            <w:webHidden/>
          </w:rPr>
          <w:instrText xml:space="preserve"> PAGEREF _Toc222212606 \h </w:instrText>
        </w:r>
        <w:r>
          <w:rPr>
            <w:webHidden/>
          </w:rPr>
        </w:r>
        <w:r>
          <w:rPr>
            <w:webHidden/>
          </w:rPr>
          <w:fldChar w:fldCharType="separate"/>
        </w:r>
        <w:r w:rsidR="00545DAC">
          <w:rPr>
            <w:webHidden/>
          </w:rPr>
          <w:t>210</w:t>
        </w:r>
        <w:r>
          <w:rPr>
            <w:webHidden/>
          </w:rPr>
          <w:fldChar w:fldCharType="end"/>
        </w:r>
      </w:hyperlink>
    </w:p>
    <w:p w14:paraId="793D7379" w14:textId="36B85845"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07" w:history="1">
        <w:r w:rsidRPr="00C60CEB">
          <w:rPr>
            <w:rStyle w:val="Hyperlnk"/>
            <w:rFonts w:eastAsiaTheme="majorEastAsia"/>
          </w:rPr>
          <w:t>12.2.3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Föreståndare och ersättare</w:t>
        </w:r>
        <w:r>
          <w:rPr>
            <w:webHidden/>
          </w:rPr>
          <w:tab/>
        </w:r>
        <w:r>
          <w:rPr>
            <w:webHidden/>
          </w:rPr>
          <w:fldChar w:fldCharType="begin"/>
        </w:r>
        <w:r>
          <w:rPr>
            <w:webHidden/>
          </w:rPr>
          <w:instrText xml:space="preserve"> PAGEREF _Toc222212607 \h </w:instrText>
        </w:r>
        <w:r>
          <w:rPr>
            <w:webHidden/>
          </w:rPr>
        </w:r>
        <w:r>
          <w:rPr>
            <w:webHidden/>
          </w:rPr>
          <w:fldChar w:fldCharType="separate"/>
        </w:r>
        <w:r w:rsidR="00545DAC">
          <w:rPr>
            <w:webHidden/>
          </w:rPr>
          <w:t>212</w:t>
        </w:r>
        <w:r>
          <w:rPr>
            <w:webHidden/>
          </w:rPr>
          <w:fldChar w:fldCharType="end"/>
        </w:r>
      </w:hyperlink>
    </w:p>
    <w:p w14:paraId="4583CFE9" w14:textId="1C909106"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08" w:history="1">
        <w:r w:rsidRPr="00C60CEB">
          <w:rPr>
            <w:rStyle w:val="Hyperlnk"/>
            <w:rFonts w:eastAsiaTheme="majorEastAsia"/>
          </w:rPr>
          <w:t>12.2.4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Tillståndets omfattning</w:t>
        </w:r>
        <w:r>
          <w:rPr>
            <w:webHidden/>
          </w:rPr>
          <w:tab/>
        </w:r>
        <w:r>
          <w:rPr>
            <w:webHidden/>
          </w:rPr>
          <w:fldChar w:fldCharType="begin"/>
        </w:r>
        <w:r>
          <w:rPr>
            <w:webHidden/>
          </w:rPr>
          <w:instrText xml:space="preserve"> PAGEREF _Toc222212608 \h </w:instrText>
        </w:r>
        <w:r>
          <w:rPr>
            <w:webHidden/>
          </w:rPr>
        </w:r>
        <w:r>
          <w:rPr>
            <w:webHidden/>
          </w:rPr>
          <w:fldChar w:fldCharType="separate"/>
        </w:r>
        <w:r w:rsidR="00545DAC">
          <w:rPr>
            <w:webHidden/>
          </w:rPr>
          <w:t>213</w:t>
        </w:r>
        <w:r>
          <w:rPr>
            <w:webHidden/>
          </w:rPr>
          <w:fldChar w:fldCharType="end"/>
        </w:r>
      </w:hyperlink>
    </w:p>
    <w:p w14:paraId="6CCBE74C" w14:textId="4CC59C68"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09" w:history="1">
        <w:r w:rsidRPr="00C60CEB">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Regler om vem som får utföra ändring och</w:t>
        </w:r>
        <w:r w:rsidRPr="00C60CEB">
          <w:rPr>
            <w:rStyle w:val="Hyperlnk"/>
            <w:rFonts w:ascii="Cambria" w:eastAsiaTheme="majorEastAsia" w:hAnsi="Cambria"/>
          </w:rPr>
          <w:t> </w:t>
        </w:r>
        <w:r w:rsidRPr="00C60CEB">
          <w:rPr>
            <w:rStyle w:val="Hyperlnk"/>
            <w:rFonts w:eastAsiaTheme="majorEastAsia"/>
          </w:rPr>
          <w:t>ombyggnad av någon annans skjutvapen</w:t>
        </w:r>
        <w:r>
          <w:rPr>
            <w:webHidden/>
          </w:rPr>
          <w:tab/>
        </w:r>
        <w:r>
          <w:rPr>
            <w:webHidden/>
          </w:rPr>
          <w:fldChar w:fldCharType="begin"/>
        </w:r>
        <w:r>
          <w:rPr>
            <w:webHidden/>
          </w:rPr>
          <w:instrText xml:space="preserve"> PAGEREF _Toc222212609 \h </w:instrText>
        </w:r>
        <w:r>
          <w:rPr>
            <w:webHidden/>
          </w:rPr>
        </w:r>
        <w:r>
          <w:rPr>
            <w:webHidden/>
          </w:rPr>
          <w:fldChar w:fldCharType="separate"/>
        </w:r>
        <w:r w:rsidR="00545DAC">
          <w:rPr>
            <w:webHidden/>
          </w:rPr>
          <w:t>214</w:t>
        </w:r>
        <w:r>
          <w:rPr>
            <w:webHidden/>
          </w:rPr>
          <w:fldChar w:fldCharType="end"/>
        </w:r>
      </w:hyperlink>
    </w:p>
    <w:p w14:paraId="65753DA7" w14:textId="3EE1566E"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10" w:history="1">
        <w:r w:rsidRPr="00C60CEB">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Rätt att provskjuta vapen</w:t>
        </w:r>
        <w:r>
          <w:rPr>
            <w:webHidden/>
          </w:rPr>
          <w:tab/>
        </w:r>
        <w:r>
          <w:rPr>
            <w:webHidden/>
          </w:rPr>
          <w:fldChar w:fldCharType="begin"/>
        </w:r>
        <w:r>
          <w:rPr>
            <w:webHidden/>
          </w:rPr>
          <w:instrText xml:space="preserve"> PAGEREF _Toc222212610 \h </w:instrText>
        </w:r>
        <w:r>
          <w:rPr>
            <w:webHidden/>
          </w:rPr>
        </w:r>
        <w:r>
          <w:rPr>
            <w:webHidden/>
          </w:rPr>
          <w:fldChar w:fldCharType="separate"/>
        </w:r>
        <w:r w:rsidR="00545DAC">
          <w:rPr>
            <w:webHidden/>
          </w:rPr>
          <w:t>215</w:t>
        </w:r>
        <w:r>
          <w:rPr>
            <w:webHidden/>
          </w:rPr>
          <w:fldChar w:fldCharType="end"/>
        </w:r>
      </w:hyperlink>
    </w:p>
    <w:p w14:paraId="5DCB1100" w14:textId="353DACC0"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11" w:history="1">
        <w:r w:rsidRPr="00C60CEB">
          <w:rPr>
            <w:rStyle w:val="Hyperlnk"/>
            <w:rFonts w:eastAsiaTheme="majorEastAsia"/>
          </w:rPr>
          <w:t>12.5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Utbyte av ljuddämpare och mantlar</w:t>
        </w:r>
        <w:r>
          <w:rPr>
            <w:webHidden/>
          </w:rPr>
          <w:tab/>
        </w:r>
        <w:r>
          <w:rPr>
            <w:webHidden/>
          </w:rPr>
          <w:fldChar w:fldCharType="begin"/>
        </w:r>
        <w:r>
          <w:rPr>
            <w:webHidden/>
          </w:rPr>
          <w:instrText xml:space="preserve"> PAGEREF _Toc222212611 \h </w:instrText>
        </w:r>
        <w:r>
          <w:rPr>
            <w:webHidden/>
          </w:rPr>
        </w:r>
        <w:r>
          <w:rPr>
            <w:webHidden/>
          </w:rPr>
          <w:fldChar w:fldCharType="separate"/>
        </w:r>
        <w:r w:rsidR="00545DAC">
          <w:rPr>
            <w:webHidden/>
          </w:rPr>
          <w:t>216</w:t>
        </w:r>
        <w:r>
          <w:rPr>
            <w:webHidden/>
          </w:rPr>
          <w:fldChar w:fldCharType="end"/>
        </w:r>
      </w:hyperlink>
    </w:p>
    <w:p w14:paraId="525804F7" w14:textId="4C72ED7F"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12" w:history="1">
        <w:r w:rsidRPr="00C60CEB">
          <w:rPr>
            <w:rStyle w:val="Hyperlnk"/>
            <w:rFonts w:eastAsiaTheme="majorEastAsia"/>
          </w:rPr>
          <w:t>12.6</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Inlösen av vapenhandlares skjutvapen</w:t>
        </w:r>
        <w:r>
          <w:rPr>
            <w:webHidden/>
          </w:rPr>
          <w:tab/>
        </w:r>
        <w:r>
          <w:rPr>
            <w:webHidden/>
          </w:rPr>
          <w:fldChar w:fldCharType="begin"/>
        </w:r>
        <w:r>
          <w:rPr>
            <w:webHidden/>
          </w:rPr>
          <w:instrText xml:space="preserve"> PAGEREF _Toc222212612 \h </w:instrText>
        </w:r>
        <w:r>
          <w:rPr>
            <w:webHidden/>
          </w:rPr>
        </w:r>
        <w:r>
          <w:rPr>
            <w:webHidden/>
          </w:rPr>
          <w:fldChar w:fldCharType="separate"/>
        </w:r>
        <w:r w:rsidR="00545DAC">
          <w:rPr>
            <w:webHidden/>
          </w:rPr>
          <w:t>217</w:t>
        </w:r>
        <w:r>
          <w:rPr>
            <w:webHidden/>
          </w:rPr>
          <w:fldChar w:fldCharType="end"/>
        </w:r>
      </w:hyperlink>
    </w:p>
    <w:p w14:paraId="15C35B03" w14:textId="6653389B"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613" w:history="1">
        <w:r w:rsidRPr="00C60CEB">
          <w:rPr>
            <w:rStyle w:val="Hyperlnk"/>
          </w:rPr>
          <w:t>13</w:t>
        </w:r>
        <w:r>
          <w:rPr>
            <w:rFonts w:asciiTheme="minorHAnsi" w:eastAsiaTheme="minorEastAsia" w:hAnsiTheme="minorHAnsi"/>
            <w:kern w:val="2"/>
            <w:sz w:val="24"/>
            <w:szCs w:val="24"/>
            <w:lang w:eastAsia="sv-SE"/>
            <w14:ligatures w14:val="standardContextual"/>
          </w:rPr>
          <w:tab/>
        </w:r>
        <w:r w:rsidRPr="00C60CEB">
          <w:rPr>
            <w:rStyle w:val="Hyperlnk"/>
          </w:rPr>
          <w:t>Införsel med stöd av det europeiska skjutvapenpasset</w:t>
        </w:r>
        <w:r>
          <w:rPr>
            <w:webHidden/>
          </w:rPr>
          <w:tab/>
        </w:r>
        <w:r>
          <w:rPr>
            <w:webHidden/>
          </w:rPr>
          <w:fldChar w:fldCharType="begin"/>
        </w:r>
        <w:r>
          <w:rPr>
            <w:webHidden/>
          </w:rPr>
          <w:instrText xml:space="preserve"> PAGEREF _Toc222212613 \h </w:instrText>
        </w:r>
        <w:r>
          <w:rPr>
            <w:webHidden/>
          </w:rPr>
        </w:r>
        <w:r>
          <w:rPr>
            <w:webHidden/>
          </w:rPr>
          <w:fldChar w:fldCharType="separate"/>
        </w:r>
        <w:r w:rsidR="00545DAC">
          <w:rPr>
            <w:webHidden/>
          </w:rPr>
          <w:t>218</w:t>
        </w:r>
        <w:r>
          <w:rPr>
            <w:webHidden/>
          </w:rPr>
          <w:fldChar w:fldCharType="end"/>
        </w:r>
      </w:hyperlink>
    </w:p>
    <w:p w14:paraId="02874F6B" w14:textId="66AE879B"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14" w:history="1">
        <w:r w:rsidRPr="00C60CEB">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Den svenska införselregleringen</w:t>
        </w:r>
        <w:r>
          <w:rPr>
            <w:webHidden/>
          </w:rPr>
          <w:tab/>
        </w:r>
        <w:r>
          <w:rPr>
            <w:webHidden/>
          </w:rPr>
          <w:fldChar w:fldCharType="begin"/>
        </w:r>
        <w:r>
          <w:rPr>
            <w:webHidden/>
          </w:rPr>
          <w:instrText xml:space="preserve"> PAGEREF _Toc222212614 \h </w:instrText>
        </w:r>
        <w:r>
          <w:rPr>
            <w:webHidden/>
          </w:rPr>
        </w:r>
        <w:r>
          <w:rPr>
            <w:webHidden/>
          </w:rPr>
          <w:fldChar w:fldCharType="separate"/>
        </w:r>
        <w:r w:rsidR="00545DAC">
          <w:rPr>
            <w:webHidden/>
          </w:rPr>
          <w:t>218</w:t>
        </w:r>
        <w:r>
          <w:rPr>
            <w:webHidden/>
          </w:rPr>
          <w:fldChar w:fldCharType="end"/>
        </w:r>
      </w:hyperlink>
    </w:p>
    <w:p w14:paraId="1BFE80BC" w14:textId="07315FF1"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15" w:history="1">
        <w:r w:rsidRPr="00C60CEB">
          <w:rPr>
            <w:rStyle w:val="Hyperlnk"/>
            <w:rFonts w:eastAsiaTheme="majorEastAsia"/>
          </w:rPr>
          <w:t>13.1.1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Tillstånd att föra in skjutvapen till Sverige</w:t>
        </w:r>
        <w:r>
          <w:rPr>
            <w:webHidden/>
          </w:rPr>
          <w:tab/>
        </w:r>
        <w:r>
          <w:rPr>
            <w:webHidden/>
          </w:rPr>
          <w:fldChar w:fldCharType="begin"/>
        </w:r>
        <w:r>
          <w:rPr>
            <w:webHidden/>
          </w:rPr>
          <w:instrText xml:space="preserve"> PAGEREF _Toc222212615 \h </w:instrText>
        </w:r>
        <w:r>
          <w:rPr>
            <w:webHidden/>
          </w:rPr>
        </w:r>
        <w:r>
          <w:rPr>
            <w:webHidden/>
          </w:rPr>
          <w:fldChar w:fldCharType="separate"/>
        </w:r>
        <w:r w:rsidR="00545DAC">
          <w:rPr>
            <w:webHidden/>
          </w:rPr>
          <w:t>218</w:t>
        </w:r>
        <w:r>
          <w:rPr>
            <w:webHidden/>
          </w:rPr>
          <w:fldChar w:fldCharType="end"/>
        </w:r>
      </w:hyperlink>
    </w:p>
    <w:p w14:paraId="0D9D5D02" w14:textId="3493E3C5"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16" w:history="1">
        <w:r w:rsidRPr="00C60CEB">
          <w:rPr>
            <w:rStyle w:val="Hyperlnk"/>
            <w:rFonts w:eastAsiaTheme="majorEastAsia"/>
          </w:rPr>
          <w:t>13.1.2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Anmälan om införsel och utförsel</w:t>
        </w:r>
        <w:r>
          <w:rPr>
            <w:webHidden/>
          </w:rPr>
          <w:tab/>
        </w:r>
        <w:r>
          <w:rPr>
            <w:webHidden/>
          </w:rPr>
          <w:fldChar w:fldCharType="begin"/>
        </w:r>
        <w:r>
          <w:rPr>
            <w:webHidden/>
          </w:rPr>
          <w:instrText xml:space="preserve"> PAGEREF _Toc222212616 \h </w:instrText>
        </w:r>
        <w:r>
          <w:rPr>
            <w:webHidden/>
          </w:rPr>
        </w:r>
        <w:r>
          <w:rPr>
            <w:webHidden/>
          </w:rPr>
          <w:fldChar w:fldCharType="separate"/>
        </w:r>
        <w:r w:rsidR="00545DAC">
          <w:rPr>
            <w:webHidden/>
          </w:rPr>
          <w:t>219</w:t>
        </w:r>
        <w:r>
          <w:rPr>
            <w:webHidden/>
          </w:rPr>
          <w:fldChar w:fldCharType="end"/>
        </w:r>
      </w:hyperlink>
    </w:p>
    <w:p w14:paraId="6905BC63" w14:textId="1327954F"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17" w:history="1">
        <w:r w:rsidRPr="00C60CEB">
          <w:rPr>
            <w:rStyle w:val="Hyperlnk"/>
            <w:rFonts w:eastAsiaTheme="majorEastAsia"/>
          </w:rPr>
          <w:t>13.1.3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Det europeiska skjutvapenpasset</w:t>
        </w:r>
        <w:r>
          <w:rPr>
            <w:webHidden/>
          </w:rPr>
          <w:tab/>
        </w:r>
        <w:r>
          <w:rPr>
            <w:webHidden/>
          </w:rPr>
          <w:fldChar w:fldCharType="begin"/>
        </w:r>
        <w:r>
          <w:rPr>
            <w:webHidden/>
          </w:rPr>
          <w:instrText xml:space="preserve"> PAGEREF _Toc222212617 \h </w:instrText>
        </w:r>
        <w:r>
          <w:rPr>
            <w:webHidden/>
          </w:rPr>
        </w:r>
        <w:r>
          <w:rPr>
            <w:webHidden/>
          </w:rPr>
          <w:fldChar w:fldCharType="separate"/>
        </w:r>
        <w:r w:rsidR="00545DAC">
          <w:rPr>
            <w:webHidden/>
          </w:rPr>
          <w:t>219</w:t>
        </w:r>
        <w:r>
          <w:rPr>
            <w:webHidden/>
          </w:rPr>
          <w:fldChar w:fldCharType="end"/>
        </w:r>
      </w:hyperlink>
    </w:p>
    <w:p w14:paraId="1C1917AE" w14:textId="0407C09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18" w:history="1">
        <w:r w:rsidRPr="00C60CEB">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Ett förenklat införselförfarande bör införas för jakt och målskytte</w:t>
        </w:r>
        <w:r>
          <w:rPr>
            <w:webHidden/>
          </w:rPr>
          <w:tab/>
        </w:r>
        <w:r>
          <w:rPr>
            <w:webHidden/>
          </w:rPr>
          <w:fldChar w:fldCharType="begin"/>
        </w:r>
        <w:r>
          <w:rPr>
            <w:webHidden/>
          </w:rPr>
          <w:instrText xml:space="preserve"> PAGEREF _Toc222212618 \h </w:instrText>
        </w:r>
        <w:r>
          <w:rPr>
            <w:webHidden/>
          </w:rPr>
        </w:r>
        <w:r>
          <w:rPr>
            <w:webHidden/>
          </w:rPr>
          <w:fldChar w:fldCharType="separate"/>
        </w:r>
        <w:r w:rsidR="00545DAC">
          <w:rPr>
            <w:webHidden/>
          </w:rPr>
          <w:t>221</w:t>
        </w:r>
        <w:r>
          <w:rPr>
            <w:webHidden/>
          </w:rPr>
          <w:fldChar w:fldCharType="end"/>
        </w:r>
      </w:hyperlink>
    </w:p>
    <w:p w14:paraId="09AE2F67" w14:textId="7870DFA4"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19" w:history="1">
        <w:r w:rsidRPr="00C60CEB">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Regleringen av det förenklade införselförfarandet</w:t>
        </w:r>
        <w:r>
          <w:rPr>
            <w:webHidden/>
          </w:rPr>
          <w:tab/>
        </w:r>
        <w:r>
          <w:rPr>
            <w:webHidden/>
          </w:rPr>
          <w:fldChar w:fldCharType="begin"/>
        </w:r>
        <w:r>
          <w:rPr>
            <w:webHidden/>
          </w:rPr>
          <w:instrText xml:space="preserve"> PAGEREF _Toc222212619 \h </w:instrText>
        </w:r>
        <w:r>
          <w:rPr>
            <w:webHidden/>
          </w:rPr>
        </w:r>
        <w:r>
          <w:rPr>
            <w:webHidden/>
          </w:rPr>
          <w:fldChar w:fldCharType="separate"/>
        </w:r>
        <w:r w:rsidR="00545DAC">
          <w:rPr>
            <w:webHidden/>
          </w:rPr>
          <w:t>225</w:t>
        </w:r>
        <w:r>
          <w:rPr>
            <w:webHidden/>
          </w:rPr>
          <w:fldChar w:fldCharType="end"/>
        </w:r>
      </w:hyperlink>
    </w:p>
    <w:p w14:paraId="7A5D36F1" w14:textId="51558EDE"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620" w:history="1">
        <w:r w:rsidRPr="00C60CEB">
          <w:rPr>
            <w:rStyle w:val="Hyperlnk"/>
          </w:rPr>
          <w:t>14</w:t>
        </w:r>
        <w:r>
          <w:rPr>
            <w:rFonts w:asciiTheme="minorHAnsi" w:eastAsiaTheme="minorEastAsia" w:hAnsiTheme="minorHAnsi"/>
            <w:kern w:val="2"/>
            <w:sz w:val="24"/>
            <w:szCs w:val="24"/>
            <w:lang w:eastAsia="sv-SE"/>
            <w14:ligatures w14:val="standardContextual"/>
          </w:rPr>
          <w:tab/>
        </w:r>
        <w:r w:rsidRPr="00C60CEB">
          <w:rPr>
            <w:rStyle w:val="Hyperlnk"/>
          </w:rPr>
          <w:t>Registrering i vapenregister</w:t>
        </w:r>
        <w:r>
          <w:rPr>
            <w:webHidden/>
          </w:rPr>
          <w:tab/>
        </w:r>
        <w:r>
          <w:rPr>
            <w:webHidden/>
          </w:rPr>
          <w:fldChar w:fldCharType="begin"/>
        </w:r>
        <w:r>
          <w:rPr>
            <w:webHidden/>
          </w:rPr>
          <w:instrText xml:space="preserve"> PAGEREF _Toc222212620 \h </w:instrText>
        </w:r>
        <w:r>
          <w:rPr>
            <w:webHidden/>
          </w:rPr>
        </w:r>
        <w:r>
          <w:rPr>
            <w:webHidden/>
          </w:rPr>
          <w:fldChar w:fldCharType="separate"/>
        </w:r>
        <w:r w:rsidR="00545DAC">
          <w:rPr>
            <w:webHidden/>
          </w:rPr>
          <w:t>228</w:t>
        </w:r>
        <w:r>
          <w:rPr>
            <w:webHidden/>
          </w:rPr>
          <w:fldChar w:fldCharType="end"/>
        </w:r>
      </w:hyperlink>
    </w:p>
    <w:p w14:paraId="6511A20D" w14:textId="4E732D42"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621" w:history="1">
        <w:r w:rsidRPr="00C60CEB">
          <w:rPr>
            <w:rStyle w:val="Hyperlnk"/>
          </w:rPr>
          <w:t>15</w:t>
        </w:r>
        <w:r>
          <w:rPr>
            <w:rFonts w:asciiTheme="minorHAnsi" w:eastAsiaTheme="minorEastAsia" w:hAnsiTheme="minorHAnsi"/>
            <w:kern w:val="2"/>
            <w:sz w:val="24"/>
            <w:szCs w:val="24"/>
            <w:lang w:eastAsia="sv-SE"/>
            <w14:ligatures w14:val="standardContextual"/>
          </w:rPr>
          <w:tab/>
        </w:r>
        <w:r w:rsidRPr="00C60CEB">
          <w:rPr>
            <w:rStyle w:val="Hyperlnk"/>
          </w:rPr>
          <w:t>Straff- och processrättsliga frågor</w:t>
        </w:r>
        <w:r>
          <w:rPr>
            <w:webHidden/>
          </w:rPr>
          <w:tab/>
        </w:r>
        <w:r>
          <w:rPr>
            <w:webHidden/>
          </w:rPr>
          <w:fldChar w:fldCharType="begin"/>
        </w:r>
        <w:r>
          <w:rPr>
            <w:webHidden/>
          </w:rPr>
          <w:instrText xml:space="preserve"> PAGEREF _Toc222212621 \h </w:instrText>
        </w:r>
        <w:r>
          <w:rPr>
            <w:webHidden/>
          </w:rPr>
        </w:r>
        <w:r>
          <w:rPr>
            <w:webHidden/>
          </w:rPr>
          <w:fldChar w:fldCharType="separate"/>
        </w:r>
        <w:r w:rsidR="00545DAC">
          <w:rPr>
            <w:webHidden/>
          </w:rPr>
          <w:t>232</w:t>
        </w:r>
        <w:r>
          <w:rPr>
            <w:webHidden/>
          </w:rPr>
          <w:fldChar w:fldCharType="end"/>
        </w:r>
      </w:hyperlink>
    </w:p>
    <w:p w14:paraId="7082B924" w14:textId="077A3236"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22" w:history="1">
        <w:r w:rsidRPr="00C60CEB">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En tydligare åtskillnad mellan legal och</w:t>
        </w:r>
        <w:r w:rsidRPr="00C60CEB">
          <w:rPr>
            <w:rStyle w:val="Hyperlnk"/>
            <w:rFonts w:ascii="Cambria" w:eastAsiaTheme="majorEastAsia" w:hAnsi="Cambria"/>
          </w:rPr>
          <w:t> </w:t>
        </w:r>
        <w:r w:rsidRPr="00C60CEB">
          <w:rPr>
            <w:rStyle w:val="Hyperlnk"/>
            <w:rFonts w:eastAsiaTheme="majorEastAsia"/>
          </w:rPr>
          <w:t>illegal</w:t>
        </w:r>
        <w:r w:rsidRPr="00C60CEB">
          <w:rPr>
            <w:rStyle w:val="Hyperlnk"/>
            <w:rFonts w:ascii="Cambria" w:eastAsiaTheme="majorEastAsia" w:hAnsi="Cambria"/>
          </w:rPr>
          <w:t> </w:t>
        </w:r>
        <w:r w:rsidRPr="00C60CEB">
          <w:rPr>
            <w:rStyle w:val="Hyperlnk"/>
            <w:rFonts w:eastAsiaTheme="majorEastAsia"/>
          </w:rPr>
          <w:t>vapenhantering</w:t>
        </w:r>
        <w:r>
          <w:rPr>
            <w:webHidden/>
          </w:rPr>
          <w:tab/>
        </w:r>
        <w:r>
          <w:rPr>
            <w:webHidden/>
          </w:rPr>
          <w:fldChar w:fldCharType="begin"/>
        </w:r>
        <w:r>
          <w:rPr>
            <w:webHidden/>
          </w:rPr>
          <w:instrText xml:space="preserve"> PAGEREF _Toc222212622 \h </w:instrText>
        </w:r>
        <w:r>
          <w:rPr>
            <w:webHidden/>
          </w:rPr>
        </w:r>
        <w:r>
          <w:rPr>
            <w:webHidden/>
          </w:rPr>
          <w:fldChar w:fldCharType="separate"/>
        </w:r>
        <w:r w:rsidR="00545DAC">
          <w:rPr>
            <w:webHidden/>
          </w:rPr>
          <w:t>232</w:t>
        </w:r>
        <w:r>
          <w:rPr>
            <w:webHidden/>
          </w:rPr>
          <w:fldChar w:fldCharType="end"/>
        </w:r>
      </w:hyperlink>
    </w:p>
    <w:p w14:paraId="620593E9" w14:textId="6CC93DCF"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23" w:history="1">
        <w:r w:rsidRPr="00C60CEB">
          <w:rPr>
            <w:rStyle w:val="Hyperlnk"/>
            <w:rFonts w:eastAsiaTheme="majorEastAsia"/>
          </w:rPr>
          <w:t>15.1.1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Nya brottsbeteckningar ska införas</w:t>
        </w:r>
        <w:r>
          <w:rPr>
            <w:webHidden/>
          </w:rPr>
          <w:tab/>
        </w:r>
        <w:r>
          <w:rPr>
            <w:webHidden/>
          </w:rPr>
          <w:fldChar w:fldCharType="begin"/>
        </w:r>
        <w:r>
          <w:rPr>
            <w:webHidden/>
          </w:rPr>
          <w:instrText xml:space="preserve"> PAGEREF _Toc222212623 \h </w:instrText>
        </w:r>
        <w:r>
          <w:rPr>
            <w:webHidden/>
          </w:rPr>
        </w:r>
        <w:r>
          <w:rPr>
            <w:webHidden/>
          </w:rPr>
          <w:fldChar w:fldCharType="separate"/>
        </w:r>
        <w:r w:rsidR="00545DAC">
          <w:rPr>
            <w:webHidden/>
          </w:rPr>
          <w:t>232</w:t>
        </w:r>
        <w:r>
          <w:rPr>
            <w:webHidden/>
          </w:rPr>
          <w:fldChar w:fldCharType="end"/>
        </w:r>
      </w:hyperlink>
    </w:p>
    <w:p w14:paraId="0B0838F9" w14:textId="00388A4F" w:rsidR="007576BD" w:rsidRDefault="007576BD">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212624" w:history="1">
        <w:r w:rsidRPr="00C60CEB">
          <w:rPr>
            <w:rStyle w:val="Hyperlnk"/>
            <w:rFonts w:eastAsiaTheme="majorEastAsia"/>
          </w:rPr>
          <w:t>15.1.2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Bestämmelsen om ringa vapenbrott ska förtydligas</w:t>
        </w:r>
        <w:r>
          <w:rPr>
            <w:webHidden/>
          </w:rPr>
          <w:tab/>
        </w:r>
        <w:r>
          <w:rPr>
            <w:webHidden/>
          </w:rPr>
          <w:fldChar w:fldCharType="begin"/>
        </w:r>
        <w:r>
          <w:rPr>
            <w:webHidden/>
          </w:rPr>
          <w:instrText xml:space="preserve"> PAGEREF _Toc222212624 \h </w:instrText>
        </w:r>
        <w:r>
          <w:rPr>
            <w:webHidden/>
          </w:rPr>
        </w:r>
        <w:r>
          <w:rPr>
            <w:webHidden/>
          </w:rPr>
          <w:fldChar w:fldCharType="separate"/>
        </w:r>
        <w:r w:rsidR="00545DAC">
          <w:rPr>
            <w:webHidden/>
          </w:rPr>
          <w:t>234</w:t>
        </w:r>
        <w:r>
          <w:rPr>
            <w:webHidden/>
          </w:rPr>
          <w:fldChar w:fldCharType="end"/>
        </w:r>
      </w:hyperlink>
    </w:p>
    <w:p w14:paraId="557E6E70" w14:textId="7827875D"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25" w:history="1">
        <w:r w:rsidRPr="00C60CEB">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En tydligare reglering om förverkande</w:t>
        </w:r>
        <w:r>
          <w:rPr>
            <w:webHidden/>
          </w:rPr>
          <w:tab/>
        </w:r>
        <w:r>
          <w:rPr>
            <w:webHidden/>
          </w:rPr>
          <w:fldChar w:fldCharType="begin"/>
        </w:r>
        <w:r>
          <w:rPr>
            <w:webHidden/>
          </w:rPr>
          <w:instrText xml:space="preserve"> PAGEREF _Toc222212625 \h </w:instrText>
        </w:r>
        <w:r>
          <w:rPr>
            <w:webHidden/>
          </w:rPr>
        </w:r>
        <w:r>
          <w:rPr>
            <w:webHidden/>
          </w:rPr>
          <w:fldChar w:fldCharType="separate"/>
        </w:r>
        <w:r w:rsidR="00545DAC">
          <w:rPr>
            <w:webHidden/>
          </w:rPr>
          <w:t>237</w:t>
        </w:r>
        <w:r>
          <w:rPr>
            <w:webHidden/>
          </w:rPr>
          <w:fldChar w:fldCharType="end"/>
        </w:r>
      </w:hyperlink>
    </w:p>
    <w:p w14:paraId="6E5FB18D" w14:textId="2F433700"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26" w:history="1">
        <w:r w:rsidRPr="00C60CEB">
          <w:rPr>
            <w:rStyle w:val="Hyperlnk"/>
            <w:rFonts w:eastAsiaTheme="majorEastAsia"/>
          </w:rPr>
          <w:t>15.3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Övriga straff- och processrättsliga regler</w:t>
        </w:r>
        <w:r>
          <w:rPr>
            <w:webHidden/>
          </w:rPr>
          <w:tab/>
        </w:r>
        <w:r>
          <w:rPr>
            <w:webHidden/>
          </w:rPr>
          <w:fldChar w:fldCharType="begin"/>
        </w:r>
        <w:r>
          <w:rPr>
            <w:webHidden/>
          </w:rPr>
          <w:instrText xml:space="preserve"> PAGEREF _Toc222212626 \h </w:instrText>
        </w:r>
        <w:r>
          <w:rPr>
            <w:webHidden/>
          </w:rPr>
        </w:r>
        <w:r>
          <w:rPr>
            <w:webHidden/>
          </w:rPr>
          <w:fldChar w:fldCharType="separate"/>
        </w:r>
        <w:r w:rsidR="00545DAC">
          <w:rPr>
            <w:webHidden/>
          </w:rPr>
          <w:t>238</w:t>
        </w:r>
        <w:r>
          <w:rPr>
            <w:webHidden/>
          </w:rPr>
          <w:fldChar w:fldCharType="end"/>
        </w:r>
      </w:hyperlink>
    </w:p>
    <w:p w14:paraId="682B5985" w14:textId="1A247CA7"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27" w:history="1">
        <w:r w:rsidRPr="00C60CEB">
          <w:rPr>
            <w:rStyle w:val="Hyperlnk"/>
            <w:rFonts w:eastAsiaTheme="majorEastAsia"/>
          </w:rPr>
          <w:t>15.4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Bötesstraff</w:t>
        </w:r>
        <w:r>
          <w:rPr>
            <w:webHidden/>
          </w:rPr>
          <w:tab/>
        </w:r>
        <w:r>
          <w:rPr>
            <w:webHidden/>
          </w:rPr>
          <w:fldChar w:fldCharType="begin"/>
        </w:r>
        <w:r>
          <w:rPr>
            <w:webHidden/>
          </w:rPr>
          <w:instrText xml:space="preserve"> PAGEREF _Toc222212627 \h </w:instrText>
        </w:r>
        <w:r>
          <w:rPr>
            <w:webHidden/>
          </w:rPr>
        </w:r>
        <w:r>
          <w:rPr>
            <w:webHidden/>
          </w:rPr>
          <w:fldChar w:fldCharType="separate"/>
        </w:r>
        <w:r w:rsidR="00545DAC">
          <w:rPr>
            <w:webHidden/>
          </w:rPr>
          <w:t>240</w:t>
        </w:r>
        <w:r>
          <w:rPr>
            <w:webHidden/>
          </w:rPr>
          <w:fldChar w:fldCharType="end"/>
        </w:r>
      </w:hyperlink>
    </w:p>
    <w:p w14:paraId="6216215A" w14:textId="0D8B547C"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628" w:history="1">
        <w:r w:rsidRPr="00C60CEB">
          <w:rPr>
            <w:rStyle w:val="Hyperlnk"/>
          </w:rPr>
          <w:t>16</w:t>
        </w:r>
        <w:r>
          <w:rPr>
            <w:rFonts w:asciiTheme="minorHAnsi" w:eastAsiaTheme="minorEastAsia" w:hAnsiTheme="minorHAnsi"/>
            <w:kern w:val="2"/>
            <w:sz w:val="24"/>
            <w:szCs w:val="24"/>
            <w:lang w:eastAsia="sv-SE"/>
            <w14:ligatures w14:val="standardContextual"/>
          </w:rPr>
          <w:tab/>
        </w:r>
        <w:r w:rsidRPr="00C60CEB">
          <w:rPr>
            <w:rStyle w:val="Hyperlnk"/>
          </w:rPr>
          <w:t>Ikraftträdande- och övergångsbestämmelser</w:t>
        </w:r>
        <w:r>
          <w:rPr>
            <w:webHidden/>
          </w:rPr>
          <w:tab/>
        </w:r>
        <w:r>
          <w:rPr>
            <w:webHidden/>
          </w:rPr>
          <w:fldChar w:fldCharType="begin"/>
        </w:r>
        <w:r>
          <w:rPr>
            <w:webHidden/>
          </w:rPr>
          <w:instrText xml:space="preserve"> PAGEREF _Toc222212628 \h </w:instrText>
        </w:r>
        <w:r>
          <w:rPr>
            <w:webHidden/>
          </w:rPr>
        </w:r>
        <w:r>
          <w:rPr>
            <w:webHidden/>
          </w:rPr>
          <w:fldChar w:fldCharType="separate"/>
        </w:r>
        <w:r w:rsidR="00545DAC">
          <w:rPr>
            <w:webHidden/>
          </w:rPr>
          <w:t>240</w:t>
        </w:r>
        <w:r>
          <w:rPr>
            <w:webHidden/>
          </w:rPr>
          <w:fldChar w:fldCharType="end"/>
        </w:r>
      </w:hyperlink>
    </w:p>
    <w:p w14:paraId="060A51F7" w14:textId="46ADD5CF"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29" w:history="1">
        <w:r w:rsidRPr="00C60CEB">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Ikraftträdande</w:t>
        </w:r>
        <w:r>
          <w:rPr>
            <w:webHidden/>
          </w:rPr>
          <w:tab/>
        </w:r>
        <w:r>
          <w:rPr>
            <w:webHidden/>
          </w:rPr>
          <w:fldChar w:fldCharType="begin"/>
        </w:r>
        <w:r>
          <w:rPr>
            <w:webHidden/>
          </w:rPr>
          <w:instrText xml:space="preserve"> PAGEREF _Toc222212629 \h </w:instrText>
        </w:r>
        <w:r>
          <w:rPr>
            <w:webHidden/>
          </w:rPr>
        </w:r>
        <w:r>
          <w:rPr>
            <w:webHidden/>
          </w:rPr>
          <w:fldChar w:fldCharType="separate"/>
        </w:r>
        <w:r w:rsidR="00545DAC">
          <w:rPr>
            <w:webHidden/>
          </w:rPr>
          <w:t>240</w:t>
        </w:r>
        <w:r>
          <w:rPr>
            <w:webHidden/>
          </w:rPr>
          <w:fldChar w:fldCharType="end"/>
        </w:r>
      </w:hyperlink>
    </w:p>
    <w:p w14:paraId="54F72328" w14:textId="3A5A4DE3"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30" w:history="1">
        <w:r w:rsidRPr="00C60CEB">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Övergångsbestämmelser</w:t>
        </w:r>
        <w:r>
          <w:rPr>
            <w:webHidden/>
          </w:rPr>
          <w:tab/>
        </w:r>
        <w:r>
          <w:rPr>
            <w:webHidden/>
          </w:rPr>
          <w:fldChar w:fldCharType="begin"/>
        </w:r>
        <w:r>
          <w:rPr>
            <w:webHidden/>
          </w:rPr>
          <w:instrText xml:space="preserve"> PAGEREF _Toc222212630 \h </w:instrText>
        </w:r>
        <w:r>
          <w:rPr>
            <w:webHidden/>
          </w:rPr>
        </w:r>
        <w:r>
          <w:rPr>
            <w:webHidden/>
          </w:rPr>
          <w:fldChar w:fldCharType="separate"/>
        </w:r>
        <w:r w:rsidR="00545DAC">
          <w:rPr>
            <w:webHidden/>
          </w:rPr>
          <w:t>241</w:t>
        </w:r>
        <w:r>
          <w:rPr>
            <w:webHidden/>
          </w:rPr>
          <w:fldChar w:fldCharType="end"/>
        </w:r>
      </w:hyperlink>
    </w:p>
    <w:p w14:paraId="280C98BD" w14:textId="5D430EFC"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631" w:history="1">
        <w:r w:rsidRPr="00C60CEB">
          <w:rPr>
            <w:rStyle w:val="Hyperlnk"/>
          </w:rPr>
          <w:t>17</w:t>
        </w:r>
        <w:r>
          <w:rPr>
            <w:rFonts w:asciiTheme="minorHAnsi" w:eastAsiaTheme="minorEastAsia" w:hAnsiTheme="minorHAnsi"/>
            <w:kern w:val="2"/>
            <w:sz w:val="24"/>
            <w:szCs w:val="24"/>
            <w:lang w:eastAsia="sv-SE"/>
            <w14:ligatures w14:val="standardContextual"/>
          </w:rPr>
          <w:tab/>
        </w:r>
        <w:r w:rsidRPr="00C60CEB">
          <w:rPr>
            <w:rStyle w:val="Hyperlnk"/>
          </w:rPr>
          <w:t>Konsekvenser</w:t>
        </w:r>
        <w:r>
          <w:rPr>
            <w:webHidden/>
          </w:rPr>
          <w:tab/>
        </w:r>
        <w:r>
          <w:rPr>
            <w:webHidden/>
          </w:rPr>
          <w:fldChar w:fldCharType="begin"/>
        </w:r>
        <w:r>
          <w:rPr>
            <w:webHidden/>
          </w:rPr>
          <w:instrText xml:space="preserve"> PAGEREF _Toc222212631 \h </w:instrText>
        </w:r>
        <w:r>
          <w:rPr>
            <w:webHidden/>
          </w:rPr>
        </w:r>
        <w:r>
          <w:rPr>
            <w:webHidden/>
          </w:rPr>
          <w:fldChar w:fldCharType="separate"/>
        </w:r>
        <w:r w:rsidR="00545DAC">
          <w:rPr>
            <w:webHidden/>
          </w:rPr>
          <w:t>247</w:t>
        </w:r>
        <w:r>
          <w:rPr>
            <w:webHidden/>
          </w:rPr>
          <w:fldChar w:fldCharType="end"/>
        </w:r>
      </w:hyperlink>
    </w:p>
    <w:p w14:paraId="064C5106" w14:textId="2C52D3F1" w:rsidR="007576BD" w:rsidRDefault="007576BD">
      <w:pPr>
        <w:pStyle w:val="Innehll1"/>
        <w:rPr>
          <w:rFonts w:asciiTheme="minorHAnsi" w:eastAsiaTheme="minorEastAsia" w:hAnsiTheme="minorHAnsi"/>
          <w:kern w:val="2"/>
          <w:sz w:val="24"/>
          <w:szCs w:val="24"/>
          <w:lang w:eastAsia="sv-SE"/>
          <w14:ligatures w14:val="standardContextual"/>
        </w:rPr>
      </w:pPr>
      <w:hyperlink w:anchor="_Toc222212632" w:history="1">
        <w:r w:rsidRPr="00C60CEB">
          <w:rPr>
            <w:rStyle w:val="Hyperlnk"/>
          </w:rPr>
          <w:t>18</w:t>
        </w:r>
        <w:r>
          <w:rPr>
            <w:rFonts w:asciiTheme="minorHAnsi" w:eastAsiaTheme="minorEastAsia" w:hAnsiTheme="minorHAnsi"/>
            <w:kern w:val="2"/>
            <w:sz w:val="24"/>
            <w:szCs w:val="24"/>
            <w:lang w:eastAsia="sv-SE"/>
            <w14:ligatures w14:val="standardContextual"/>
          </w:rPr>
          <w:tab/>
        </w:r>
        <w:r w:rsidRPr="00C60CEB">
          <w:rPr>
            <w:rStyle w:val="Hyperlnk"/>
          </w:rPr>
          <w:t>Författningskommentar</w:t>
        </w:r>
        <w:r>
          <w:rPr>
            <w:webHidden/>
          </w:rPr>
          <w:tab/>
        </w:r>
        <w:r>
          <w:rPr>
            <w:webHidden/>
          </w:rPr>
          <w:fldChar w:fldCharType="begin"/>
        </w:r>
        <w:r>
          <w:rPr>
            <w:webHidden/>
          </w:rPr>
          <w:instrText xml:space="preserve"> PAGEREF _Toc222212632 \h </w:instrText>
        </w:r>
        <w:r>
          <w:rPr>
            <w:webHidden/>
          </w:rPr>
        </w:r>
        <w:r>
          <w:rPr>
            <w:webHidden/>
          </w:rPr>
          <w:fldChar w:fldCharType="separate"/>
        </w:r>
        <w:r w:rsidR="00545DAC">
          <w:rPr>
            <w:webHidden/>
          </w:rPr>
          <w:t>251</w:t>
        </w:r>
        <w:r>
          <w:rPr>
            <w:webHidden/>
          </w:rPr>
          <w:fldChar w:fldCharType="end"/>
        </w:r>
      </w:hyperlink>
    </w:p>
    <w:p w14:paraId="38CCF5CC" w14:textId="1CE31C18"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33" w:history="1">
        <w:r w:rsidRPr="00C60CEB">
          <w:rPr>
            <w:rStyle w:val="Hyperlnk"/>
            <w:rFonts w:eastAsiaTheme="majorEastAsia"/>
          </w:rPr>
          <w:t>18.1</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Förslaget till vapenlag</w:t>
        </w:r>
        <w:r>
          <w:rPr>
            <w:webHidden/>
          </w:rPr>
          <w:tab/>
        </w:r>
        <w:r>
          <w:rPr>
            <w:webHidden/>
          </w:rPr>
          <w:fldChar w:fldCharType="begin"/>
        </w:r>
        <w:r>
          <w:rPr>
            <w:webHidden/>
          </w:rPr>
          <w:instrText xml:space="preserve"> PAGEREF _Toc222212633 \h </w:instrText>
        </w:r>
        <w:r>
          <w:rPr>
            <w:webHidden/>
          </w:rPr>
        </w:r>
        <w:r>
          <w:rPr>
            <w:webHidden/>
          </w:rPr>
          <w:fldChar w:fldCharType="separate"/>
        </w:r>
        <w:r w:rsidR="00545DAC">
          <w:rPr>
            <w:webHidden/>
          </w:rPr>
          <w:t>251</w:t>
        </w:r>
        <w:r>
          <w:rPr>
            <w:webHidden/>
          </w:rPr>
          <w:fldChar w:fldCharType="end"/>
        </w:r>
      </w:hyperlink>
    </w:p>
    <w:p w14:paraId="29FE69CE" w14:textId="1AEE6033"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34" w:history="1">
        <w:r w:rsidRPr="00C60CEB">
          <w:rPr>
            <w:rStyle w:val="Hyperlnk"/>
            <w:rFonts w:eastAsiaTheme="majorEastAsia"/>
          </w:rPr>
          <w:t>18.2</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Förslaget till lag om ändring i vapenlagen (2026:000)</w:t>
        </w:r>
        <w:r>
          <w:rPr>
            <w:webHidden/>
          </w:rPr>
          <w:tab/>
        </w:r>
        <w:r>
          <w:rPr>
            <w:webHidden/>
          </w:rPr>
          <w:fldChar w:fldCharType="begin"/>
        </w:r>
        <w:r>
          <w:rPr>
            <w:webHidden/>
          </w:rPr>
          <w:instrText xml:space="preserve"> PAGEREF _Toc222212634 \h </w:instrText>
        </w:r>
        <w:r>
          <w:rPr>
            <w:webHidden/>
          </w:rPr>
        </w:r>
        <w:r>
          <w:rPr>
            <w:webHidden/>
          </w:rPr>
          <w:fldChar w:fldCharType="separate"/>
        </w:r>
        <w:r w:rsidR="00545DAC">
          <w:rPr>
            <w:webHidden/>
          </w:rPr>
          <w:t>342</w:t>
        </w:r>
        <w:r>
          <w:rPr>
            <w:webHidden/>
          </w:rPr>
          <w:fldChar w:fldCharType="end"/>
        </w:r>
      </w:hyperlink>
    </w:p>
    <w:p w14:paraId="202DBD62" w14:textId="3B3F10DE"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35" w:history="1">
        <w:r w:rsidRPr="00C60CEB">
          <w:rPr>
            <w:rStyle w:val="Hyperlnk"/>
            <w:rFonts w:eastAsiaTheme="majorEastAsia"/>
          </w:rPr>
          <w:t>18.3</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Förslaget till lag om ändring i lagen (1992:1300) om krigsmateriel</w:t>
        </w:r>
        <w:r>
          <w:rPr>
            <w:webHidden/>
          </w:rPr>
          <w:tab/>
        </w:r>
        <w:r>
          <w:rPr>
            <w:webHidden/>
          </w:rPr>
          <w:fldChar w:fldCharType="begin"/>
        </w:r>
        <w:r>
          <w:rPr>
            <w:webHidden/>
          </w:rPr>
          <w:instrText xml:space="preserve"> PAGEREF _Toc222212635 \h </w:instrText>
        </w:r>
        <w:r>
          <w:rPr>
            <w:webHidden/>
          </w:rPr>
        </w:r>
        <w:r>
          <w:rPr>
            <w:webHidden/>
          </w:rPr>
          <w:fldChar w:fldCharType="separate"/>
        </w:r>
        <w:r w:rsidR="00545DAC">
          <w:rPr>
            <w:webHidden/>
          </w:rPr>
          <w:t>342</w:t>
        </w:r>
        <w:r>
          <w:rPr>
            <w:webHidden/>
          </w:rPr>
          <w:fldChar w:fldCharType="end"/>
        </w:r>
      </w:hyperlink>
    </w:p>
    <w:p w14:paraId="15C71F43" w14:textId="573A9C7C"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36" w:history="1">
        <w:r w:rsidRPr="00C60CEB">
          <w:rPr>
            <w:rStyle w:val="Hyperlnk"/>
            <w:rFonts w:eastAsiaTheme="majorEastAsia"/>
          </w:rPr>
          <w:t>18.4</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_Toc222212636 \h </w:instrText>
        </w:r>
        <w:r>
          <w:rPr>
            <w:webHidden/>
          </w:rPr>
        </w:r>
        <w:r>
          <w:rPr>
            <w:webHidden/>
          </w:rPr>
          <w:fldChar w:fldCharType="separate"/>
        </w:r>
        <w:r w:rsidR="00545DAC">
          <w:rPr>
            <w:webHidden/>
          </w:rPr>
          <w:t>344</w:t>
        </w:r>
        <w:r>
          <w:rPr>
            <w:webHidden/>
          </w:rPr>
          <w:fldChar w:fldCharType="end"/>
        </w:r>
      </w:hyperlink>
    </w:p>
    <w:p w14:paraId="13070BD5" w14:textId="490F6641" w:rsidR="007576BD" w:rsidRDefault="007576B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212637" w:history="1">
        <w:r w:rsidRPr="00C60CEB">
          <w:rPr>
            <w:rStyle w:val="Hyperlnk"/>
            <w:rFonts w:eastAsiaTheme="majorEastAsia"/>
          </w:rPr>
          <w:t>18.5</w:t>
        </w:r>
        <w:r>
          <w:rPr>
            <w:rFonts w:asciiTheme="minorHAnsi" w:eastAsiaTheme="minorEastAsia" w:hAnsiTheme="minorHAnsi" w:cstheme="minorBidi"/>
            <w:kern w:val="2"/>
            <w:sz w:val="24"/>
            <w:szCs w:val="24"/>
            <w:lang w:eastAsia="sv-SE"/>
            <w14:ligatures w14:val="standardContextual"/>
          </w:rPr>
          <w:tab/>
        </w:r>
        <w:r w:rsidRPr="00C60CEB">
          <w:rPr>
            <w:rStyle w:val="Hyperlnk"/>
            <w:rFonts w:eastAsiaTheme="majorEastAsia"/>
          </w:rPr>
          <w:t>Förslaget till övriga lagändringar</w:t>
        </w:r>
        <w:r>
          <w:rPr>
            <w:webHidden/>
          </w:rPr>
          <w:tab/>
        </w:r>
        <w:r>
          <w:rPr>
            <w:webHidden/>
          </w:rPr>
          <w:fldChar w:fldCharType="begin"/>
        </w:r>
        <w:r>
          <w:rPr>
            <w:webHidden/>
          </w:rPr>
          <w:instrText xml:space="preserve"> PAGEREF _Toc222212637 \h </w:instrText>
        </w:r>
        <w:r>
          <w:rPr>
            <w:webHidden/>
          </w:rPr>
        </w:r>
        <w:r>
          <w:rPr>
            <w:webHidden/>
          </w:rPr>
          <w:fldChar w:fldCharType="separate"/>
        </w:r>
        <w:r w:rsidR="00545DAC">
          <w:rPr>
            <w:webHidden/>
          </w:rPr>
          <w:t>346</w:t>
        </w:r>
        <w:r>
          <w:rPr>
            <w:webHidden/>
          </w:rPr>
          <w:fldChar w:fldCharType="end"/>
        </w:r>
      </w:hyperlink>
    </w:p>
    <w:p w14:paraId="105DB097" w14:textId="213C2F29" w:rsidR="007576BD" w:rsidRDefault="007576BD">
      <w:pPr>
        <w:pStyle w:val="Innehll4"/>
        <w:rPr>
          <w:rFonts w:asciiTheme="minorHAnsi" w:eastAsiaTheme="minorEastAsia" w:hAnsiTheme="minorHAnsi"/>
          <w:noProof/>
          <w:kern w:val="2"/>
          <w:sz w:val="24"/>
          <w:szCs w:val="24"/>
          <w:lang w:eastAsia="sv-SE"/>
          <w14:ligatures w14:val="standardContextual"/>
        </w:rPr>
      </w:pPr>
      <w:hyperlink w:anchor="_Toc222212638" w:history="1">
        <w:r w:rsidRPr="00C60CEB">
          <w:rPr>
            <w:rStyle w:val="Hyperlnk"/>
            <w:noProof/>
          </w:rPr>
          <w:t>Sammanfattning av slutbetänkandet En ändamålsenlig vapenlagstiftning (SOU 2024:31)</w:t>
        </w:r>
        <w:r>
          <w:rPr>
            <w:noProof/>
            <w:webHidden/>
          </w:rPr>
          <w:tab/>
        </w:r>
        <w:r>
          <w:rPr>
            <w:noProof/>
            <w:webHidden/>
          </w:rPr>
          <w:fldChar w:fldCharType="begin"/>
        </w:r>
        <w:r>
          <w:rPr>
            <w:noProof/>
            <w:webHidden/>
          </w:rPr>
          <w:instrText xml:space="preserve"> PAGEREF _Toc222212638 \h </w:instrText>
        </w:r>
        <w:r>
          <w:rPr>
            <w:noProof/>
            <w:webHidden/>
          </w:rPr>
        </w:r>
        <w:r>
          <w:rPr>
            <w:noProof/>
            <w:webHidden/>
          </w:rPr>
          <w:fldChar w:fldCharType="separate"/>
        </w:r>
        <w:r w:rsidR="00545DAC">
          <w:rPr>
            <w:noProof/>
            <w:webHidden/>
          </w:rPr>
          <w:t>347</w:t>
        </w:r>
        <w:r>
          <w:rPr>
            <w:noProof/>
            <w:webHidden/>
          </w:rPr>
          <w:fldChar w:fldCharType="end"/>
        </w:r>
      </w:hyperlink>
    </w:p>
    <w:p w14:paraId="754C4BE5" w14:textId="5855C662" w:rsidR="007576BD" w:rsidRDefault="007576BD">
      <w:pPr>
        <w:pStyle w:val="Innehll4"/>
        <w:rPr>
          <w:rFonts w:asciiTheme="minorHAnsi" w:eastAsiaTheme="minorEastAsia" w:hAnsiTheme="minorHAnsi"/>
          <w:noProof/>
          <w:kern w:val="2"/>
          <w:sz w:val="24"/>
          <w:szCs w:val="24"/>
          <w:lang w:eastAsia="sv-SE"/>
          <w14:ligatures w14:val="standardContextual"/>
        </w:rPr>
      </w:pPr>
      <w:hyperlink w:anchor="_Toc222212639" w:history="1">
        <w:r w:rsidRPr="00C60CEB">
          <w:rPr>
            <w:rStyle w:val="Hyperlnk"/>
            <w:noProof/>
          </w:rPr>
          <w:t>Slutbetänkandets lagförslag</w:t>
        </w:r>
        <w:r>
          <w:rPr>
            <w:noProof/>
            <w:webHidden/>
          </w:rPr>
          <w:tab/>
        </w:r>
        <w:r>
          <w:rPr>
            <w:noProof/>
            <w:webHidden/>
          </w:rPr>
          <w:fldChar w:fldCharType="begin"/>
        </w:r>
        <w:r>
          <w:rPr>
            <w:noProof/>
            <w:webHidden/>
          </w:rPr>
          <w:instrText xml:space="preserve"> PAGEREF _Toc222212639 \h </w:instrText>
        </w:r>
        <w:r>
          <w:rPr>
            <w:noProof/>
            <w:webHidden/>
          </w:rPr>
        </w:r>
        <w:r>
          <w:rPr>
            <w:noProof/>
            <w:webHidden/>
          </w:rPr>
          <w:fldChar w:fldCharType="separate"/>
        </w:r>
        <w:r w:rsidR="00545DAC">
          <w:rPr>
            <w:noProof/>
            <w:webHidden/>
          </w:rPr>
          <w:t>363</w:t>
        </w:r>
        <w:r>
          <w:rPr>
            <w:noProof/>
            <w:webHidden/>
          </w:rPr>
          <w:fldChar w:fldCharType="end"/>
        </w:r>
      </w:hyperlink>
    </w:p>
    <w:p w14:paraId="0B08957E" w14:textId="775C0948" w:rsidR="007576BD" w:rsidRDefault="007576BD">
      <w:pPr>
        <w:pStyle w:val="Innehll4"/>
        <w:rPr>
          <w:rFonts w:asciiTheme="minorHAnsi" w:eastAsiaTheme="minorEastAsia" w:hAnsiTheme="minorHAnsi"/>
          <w:noProof/>
          <w:kern w:val="2"/>
          <w:sz w:val="24"/>
          <w:szCs w:val="24"/>
          <w:lang w:eastAsia="sv-SE"/>
          <w14:ligatures w14:val="standardContextual"/>
        </w:rPr>
      </w:pPr>
      <w:hyperlink w:anchor="_Toc222212640" w:history="1">
        <w:r w:rsidRPr="00C60CEB">
          <w:rPr>
            <w:rStyle w:val="Hyperlnk"/>
            <w:noProof/>
          </w:rPr>
          <w:t>Förteckning över remissinstanserna</w:t>
        </w:r>
        <w:r>
          <w:rPr>
            <w:noProof/>
            <w:webHidden/>
          </w:rPr>
          <w:tab/>
        </w:r>
        <w:r>
          <w:rPr>
            <w:noProof/>
            <w:webHidden/>
          </w:rPr>
          <w:fldChar w:fldCharType="begin"/>
        </w:r>
        <w:r>
          <w:rPr>
            <w:noProof/>
            <w:webHidden/>
          </w:rPr>
          <w:instrText xml:space="preserve"> PAGEREF _Toc222212640 \h </w:instrText>
        </w:r>
        <w:r>
          <w:rPr>
            <w:noProof/>
            <w:webHidden/>
          </w:rPr>
        </w:r>
        <w:r>
          <w:rPr>
            <w:noProof/>
            <w:webHidden/>
          </w:rPr>
          <w:fldChar w:fldCharType="separate"/>
        </w:r>
        <w:r w:rsidR="00545DAC">
          <w:rPr>
            <w:noProof/>
            <w:webHidden/>
          </w:rPr>
          <w:t>433</w:t>
        </w:r>
        <w:r>
          <w:rPr>
            <w:noProof/>
            <w:webHidden/>
          </w:rPr>
          <w:fldChar w:fldCharType="end"/>
        </w:r>
      </w:hyperlink>
    </w:p>
    <w:p w14:paraId="635BBBA4" w14:textId="5C2D07F6" w:rsidR="007576BD" w:rsidRDefault="007576BD">
      <w:pPr>
        <w:pStyle w:val="Innehll4"/>
        <w:rPr>
          <w:rFonts w:asciiTheme="minorHAnsi" w:eastAsiaTheme="minorEastAsia" w:hAnsiTheme="minorHAnsi"/>
          <w:noProof/>
          <w:kern w:val="2"/>
          <w:sz w:val="24"/>
          <w:szCs w:val="24"/>
          <w:lang w:eastAsia="sv-SE"/>
          <w14:ligatures w14:val="standardContextual"/>
        </w:rPr>
      </w:pPr>
      <w:hyperlink w:anchor="_Toc222212641" w:history="1">
        <w:r w:rsidRPr="00C60CEB">
          <w:rPr>
            <w:rStyle w:val="Hyperlnk"/>
            <w:noProof/>
          </w:rPr>
          <w:t>Lagrådsremissens lagförslag</w:t>
        </w:r>
        <w:r>
          <w:rPr>
            <w:noProof/>
            <w:webHidden/>
          </w:rPr>
          <w:tab/>
        </w:r>
        <w:r>
          <w:rPr>
            <w:noProof/>
            <w:webHidden/>
          </w:rPr>
          <w:fldChar w:fldCharType="begin"/>
        </w:r>
        <w:r>
          <w:rPr>
            <w:noProof/>
            <w:webHidden/>
          </w:rPr>
          <w:instrText xml:space="preserve"> PAGEREF _Toc222212641 \h </w:instrText>
        </w:r>
        <w:r>
          <w:rPr>
            <w:noProof/>
            <w:webHidden/>
          </w:rPr>
        </w:r>
        <w:r>
          <w:rPr>
            <w:noProof/>
            <w:webHidden/>
          </w:rPr>
          <w:fldChar w:fldCharType="separate"/>
        </w:r>
        <w:r w:rsidR="00545DAC">
          <w:rPr>
            <w:noProof/>
            <w:webHidden/>
          </w:rPr>
          <w:t>435</w:t>
        </w:r>
        <w:r>
          <w:rPr>
            <w:noProof/>
            <w:webHidden/>
          </w:rPr>
          <w:fldChar w:fldCharType="end"/>
        </w:r>
      </w:hyperlink>
    </w:p>
    <w:p w14:paraId="513A7D9C" w14:textId="33E7DC06" w:rsidR="007576BD" w:rsidRDefault="007576BD">
      <w:pPr>
        <w:pStyle w:val="Innehll4"/>
        <w:rPr>
          <w:rFonts w:asciiTheme="minorHAnsi" w:eastAsiaTheme="minorEastAsia" w:hAnsiTheme="minorHAnsi"/>
          <w:noProof/>
          <w:kern w:val="2"/>
          <w:sz w:val="24"/>
          <w:szCs w:val="24"/>
          <w:lang w:eastAsia="sv-SE"/>
          <w14:ligatures w14:val="standardContextual"/>
        </w:rPr>
      </w:pPr>
      <w:hyperlink w:anchor="_Toc222212642" w:history="1">
        <w:r w:rsidRPr="00C60CEB">
          <w:rPr>
            <w:rStyle w:val="Hyperlnk"/>
            <w:noProof/>
          </w:rPr>
          <w:t>Lagrådets yttrande</w:t>
        </w:r>
        <w:r>
          <w:rPr>
            <w:noProof/>
            <w:webHidden/>
          </w:rPr>
          <w:tab/>
        </w:r>
        <w:r>
          <w:rPr>
            <w:noProof/>
            <w:webHidden/>
          </w:rPr>
          <w:fldChar w:fldCharType="begin"/>
        </w:r>
        <w:r>
          <w:rPr>
            <w:noProof/>
            <w:webHidden/>
          </w:rPr>
          <w:instrText xml:space="preserve"> PAGEREF _Toc222212642 \h </w:instrText>
        </w:r>
        <w:r>
          <w:rPr>
            <w:noProof/>
            <w:webHidden/>
          </w:rPr>
        </w:r>
        <w:r>
          <w:rPr>
            <w:noProof/>
            <w:webHidden/>
          </w:rPr>
          <w:fldChar w:fldCharType="separate"/>
        </w:r>
        <w:r w:rsidR="00545DAC">
          <w:rPr>
            <w:noProof/>
            <w:webHidden/>
          </w:rPr>
          <w:t>502</w:t>
        </w:r>
        <w:r>
          <w:rPr>
            <w:noProof/>
            <w:webHidden/>
          </w:rPr>
          <w:fldChar w:fldCharType="end"/>
        </w:r>
      </w:hyperlink>
    </w:p>
    <w:p w14:paraId="4BF1AD40" w14:textId="07A0200F" w:rsidR="007576BD" w:rsidRDefault="007576BD">
      <w:pPr>
        <w:pStyle w:val="Innehll4"/>
        <w:rPr>
          <w:rFonts w:asciiTheme="minorHAnsi" w:eastAsiaTheme="minorEastAsia" w:hAnsiTheme="minorHAnsi"/>
          <w:noProof/>
          <w:kern w:val="2"/>
          <w:sz w:val="24"/>
          <w:szCs w:val="24"/>
          <w:lang w:eastAsia="sv-SE"/>
          <w14:ligatures w14:val="standardContextual"/>
        </w:rPr>
      </w:pPr>
      <w:hyperlink w:anchor="_Toc222212643" w:history="1">
        <w:r w:rsidRPr="00C60CEB">
          <w:rPr>
            <w:rStyle w:val="Hyperlnk"/>
            <w:noProof/>
          </w:rPr>
          <w:t>Jämförelsetabell mellan vapenlagen (1996:67) och förslaget till vapenlag</w:t>
        </w:r>
        <w:r>
          <w:rPr>
            <w:noProof/>
            <w:webHidden/>
          </w:rPr>
          <w:tab/>
        </w:r>
        <w:r>
          <w:rPr>
            <w:noProof/>
            <w:webHidden/>
          </w:rPr>
          <w:fldChar w:fldCharType="begin"/>
        </w:r>
        <w:r>
          <w:rPr>
            <w:noProof/>
            <w:webHidden/>
          </w:rPr>
          <w:instrText xml:space="preserve"> PAGEREF _Toc222212643 \h </w:instrText>
        </w:r>
        <w:r>
          <w:rPr>
            <w:noProof/>
            <w:webHidden/>
          </w:rPr>
        </w:r>
        <w:r>
          <w:rPr>
            <w:noProof/>
            <w:webHidden/>
          </w:rPr>
          <w:fldChar w:fldCharType="separate"/>
        </w:r>
        <w:r w:rsidR="00545DAC">
          <w:rPr>
            <w:noProof/>
            <w:webHidden/>
          </w:rPr>
          <w:t>510</w:t>
        </w:r>
        <w:r>
          <w:rPr>
            <w:noProof/>
            <w:webHidden/>
          </w:rPr>
          <w:fldChar w:fldCharType="end"/>
        </w:r>
      </w:hyperlink>
    </w:p>
    <w:p w14:paraId="11905974" w14:textId="3BD5006B" w:rsidR="007576BD" w:rsidRDefault="007576BD">
      <w:pPr>
        <w:pStyle w:val="Innehll5"/>
        <w:rPr>
          <w:rFonts w:asciiTheme="minorHAnsi" w:eastAsiaTheme="minorEastAsia" w:hAnsiTheme="minorHAnsi"/>
          <w:noProof/>
          <w:kern w:val="2"/>
          <w:sz w:val="24"/>
          <w:szCs w:val="24"/>
          <w:lang w:eastAsia="sv-SE"/>
          <w14:ligatures w14:val="standardContextual"/>
        </w:rPr>
      </w:pPr>
      <w:hyperlink w:anchor="_Toc222212644" w:history="1">
        <w:r w:rsidRPr="00C60CEB">
          <w:rPr>
            <w:rStyle w:val="Hyperlnk"/>
            <w:noProof/>
          </w:rPr>
          <w:t>Utdrag ur protokoll vid regeringssammanträde den 17 februari 2026</w:t>
        </w:r>
        <w:r>
          <w:rPr>
            <w:noProof/>
            <w:webHidden/>
          </w:rPr>
          <w:tab/>
        </w:r>
        <w:r>
          <w:rPr>
            <w:noProof/>
            <w:webHidden/>
          </w:rPr>
          <w:fldChar w:fldCharType="begin"/>
        </w:r>
        <w:r>
          <w:rPr>
            <w:noProof/>
            <w:webHidden/>
          </w:rPr>
          <w:instrText xml:space="preserve"> PAGEREF _Toc222212644 \h </w:instrText>
        </w:r>
        <w:r>
          <w:rPr>
            <w:noProof/>
            <w:webHidden/>
          </w:rPr>
        </w:r>
        <w:r>
          <w:rPr>
            <w:noProof/>
            <w:webHidden/>
          </w:rPr>
          <w:fldChar w:fldCharType="separate"/>
        </w:r>
        <w:r w:rsidR="00545DAC">
          <w:rPr>
            <w:noProof/>
            <w:webHidden/>
          </w:rPr>
          <w:t>511</w:t>
        </w:r>
        <w:r>
          <w:rPr>
            <w:noProof/>
            <w:webHidden/>
          </w:rPr>
          <w:fldChar w:fldCharType="end"/>
        </w:r>
      </w:hyperlink>
    </w:p>
    <w:p w14:paraId="7B6D1B70" w14:textId="69C46B83" w:rsidR="00287C42" w:rsidRDefault="00287C42" w:rsidP="005E3C60">
      <w:pPr>
        <w:pStyle w:val="Brdtext"/>
      </w:pPr>
      <w:r>
        <w:fldChar w:fldCharType="end"/>
      </w:r>
    </w:p>
    <w:p w14:paraId="23C2835D" w14:textId="77777777" w:rsidR="00287C42" w:rsidRPr="005A72C8" w:rsidRDefault="00287C42" w:rsidP="00333C9D">
      <w:pPr>
        <w:pStyle w:val="Rubrik1"/>
      </w:pPr>
      <w:r>
        <w:br w:type="page"/>
      </w:r>
      <w:bookmarkStart w:id="0" w:name="_Toc337112318"/>
      <w:bookmarkStart w:id="1" w:name="_Toc4079163"/>
      <w:bookmarkStart w:id="2" w:name="_Toc222212498"/>
      <w:r w:rsidRPr="005A72C8">
        <w:lastRenderedPageBreak/>
        <w:t>Förslag till riksdagsbeslut</w:t>
      </w:r>
      <w:bookmarkEnd w:id="0"/>
      <w:bookmarkEnd w:id="1"/>
      <w:bookmarkEnd w:id="2"/>
    </w:p>
    <w:p w14:paraId="78363B02" w14:textId="77777777" w:rsidR="00287C42" w:rsidRDefault="00287C42" w:rsidP="00333C9D">
      <w:pPr>
        <w:pStyle w:val="Brdtext"/>
      </w:pPr>
      <w:r w:rsidRPr="009831A0">
        <w:t>Regeringens förslag:</w:t>
      </w:r>
    </w:p>
    <w:p w14:paraId="037097EE" w14:textId="465214C6" w:rsidR="00E21F52" w:rsidRDefault="00E21F52" w:rsidP="00E21F52">
      <w:pPr>
        <w:pStyle w:val="Numreradlista"/>
      </w:pPr>
      <w:r>
        <w:t>Riksdagen antar regeringens förslag till vapenlag.</w:t>
      </w:r>
    </w:p>
    <w:p w14:paraId="71DCA261" w14:textId="5F6D8D7A" w:rsidR="00756849" w:rsidRDefault="00E21F52" w:rsidP="00E21F52">
      <w:pPr>
        <w:pStyle w:val="Numreradlista"/>
      </w:pPr>
      <w:r>
        <w:t xml:space="preserve">Riksdagen antar regeringens förslag till </w:t>
      </w:r>
      <w:r w:rsidR="00756849" w:rsidRPr="00756849">
        <w:t>lag om ändring i vapenlagen</w:t>
      </w:r>
      <w:r w:rsidR="00E5573B">
        <w:t xml:space="preserve"> </w:t>
      </w:r>
      <w:r w:rsidR="00756849" w:rsidRPr="00756849">
        <w:t>(2026:000)</w:t>
      </w:r>
      <w:r w:rsidR="00756849">
        <w:t>.</w:t>
      </w:r>
    </w:p>
    <w:p w14:paraId="101886E9" w14:textId="74E7A9CD" w:rsidR="00756849" w:rsidRDefault="00756849" w:rsidP="00756849">
      <w:pPr>
        <w:pStyle w:val="Numreradlista"/>
      </w:pPr>
      <w:r>
        <w:t>Riksdagen antar regeringens förslag till lag om ändring i rättegångsbalken.</w:t>
      </w:r>
    </w:p>
    <w:p w14:paraId="3F7A9BC3" w14:textId="46CCD07E" w:rsidR="00756849" w:rsidRDefault="00756849" w:rsidP="00756849">
      <w:pPr>
        <w:pStyle w:val="Numreradlista"/>
      </w:pPr>
      <w:r>
        <w:t xml:space="preserve">Riksdagen antar regeringens förslag till lag om ändring i </w:t>
      </w:r>
      <w:r w:rsidRPr="00D87D25">
        <w:t>lagen (1964:167) med särskilda bestämmelser om unga lagöverträdare</w:t>
      </w:r>
      <w:r>
        <w:t>.</w:t>
      </w:r>
    </w:p>
    <w:p w14:paraId="6BE27D37" w14:textId="4B794E12" w:rsidR="00756849" w:rsidRDefault="00756849" w:rsidP="00756849">
      <w:pPr>
        <w:pStyle w:val="Numreradlista"/>
      </w:pPr>
      <w:r>
        <w:t>Riksdagen antar regeringens förslag till lag om ändring i</w:t>
      </w:r>
      <w:r w:rsidR="00E21F52">
        <w:t xml:space="preserve"> </w:t>
      </w:r>
      <w:r>
        <w:t>lagen (1988:254) om förbud beträffande knivar och andra farliga föremål.</w:t>
      </w:r>
    </w:p>
    <w:p w14:paraId="25789D30" w14:textId="483FB109" w:rsidR="00756849" w:rsidRDefault="00756849" w:rsidP="00756849">
      <w:pPr>
        <w:pStyle w:val="Numreradlista"/>
      </w:pPr>
      <w:r>
        <w:t>Riksdagen antar regeringens förslag till lag om ändring i lagen (1992:1300) om krigsmateriel.</w:t>
      </w:r>
    </w:p>
    <w:p w14:paraId="420C2212" w14:textId="31EF23A2" w:rsidR="00756849" w:rsidRDefault="00756849" w:rsidP="00756849">
      <w:pPr>
        <w:pStyle w:val="Numreradlista"/>
      </w:pPr>
      <w:r>
        <w:t>Riksdagen antar regeringens förslag till lag om ändring i inregränslagen (1996:701).</w:t>
      </w:r>
    </w:p>
    <w:p w14:paraId="21594D9D" w14:textId="2FD9B314" w:rsidR="00756849" w:rsidRDefault="00756849" w:rsidP="00756849">
      <w:pPr>
        <w:pStyle w:val="Numreradlista"/>
      </w:pPr>
      <w:r>
        <w:t>Riksdagen antar regeringens förslag till lag om ändring i lagen (2000:1219) om internationellt tullsamarbete.</w:t>
      </w:r>
    </w:p>
    <w:p w14:paraId="1967DEEF" w14:textId="462EFEE0" w:rsidR="00756849" w:rsidRDefault="00756849" w:rsidP="00756849">
      <w:pPr>
        <w:pStyle w:val="Numreradlista"/>
      </w:pPr>
      <w:r>
        <w:t>Riksdagen antar regeringens förslag till lag om ändring i lagen (2000:1225) om straff för smuggling.</w:t>
      </w:r>
    </w:p>
    <w:p w14:paraId="295D898D" w14:textId="704C9900" w:rsidR="00756849" w:rsidRDefault="00756849" w:rsidP="00756849">
      <w:pPr>
        <w:pStyle w:val="Numreradlista"/>
      </w:pPr>
      <w:r>
        <w:t>Riksdagen antar regeringens förslag till lag om ändring i lagen (2007:979) om åtgärder för att förhindra vissa särskilt allvarliga brott.</w:t>
      </w:r>
    </w:p>
    <w:p w14:paraId="64DD927C" w14:textId="53FF6D87" w:rsidR="00756849" w:rsidRDefault="00756849" w:rsidP="00756849">
      <w:pPr>
        <w:pStyle w:val="Numreradlista"/>
      </w:pPr>
      <w:r>
        <w:t xml:space="preserve">Riksdagen antar regeringens förslag till lag om ändring i </w:t>
      </w:r>
      <w:r w:rsidRPr="0028785B">
        <w:t>offentlighets</w:t>
      </w:r>
      <w:r>
        <w:t xml:space="preserve">- </w:t>
      </w:r>
      <w:r w:rsidRPr="0028785B">
        <w:t>och sekretesslagen (2009:400)</w:t>
      </w:r>
      <w:r>
        <w:t>.</w:t>
      </w:r>
    </w:p>
    <w:p w14:paraId="451E4D08" w14:textId="46097BDE" w:rsidR="00756849" w:rsidRDefault="00756849" w:rsidP="00756849">
      <w:pPr>
        <w:pStyle w:val="Numreradlista"/>
      </w:pPr>
      <w:r>
        <w:t>Riksdagen antar regeringens förslag till lag om ändring i skollagen (2010:800).</w:t>
      </w:r>
    </w:p>
    <w:p w14:paraId="5D667DC6" w14:textId="4881FFE7" w:rsidR="00756849" w:rsidRDefault="00756849" w:rsidP="00756849">
      <w:pPr>
        <w:pStyle w:val="Numreradlista"/>
      </w:pPr>
      <w:r>
        <w:t>Riksdagen antar regeringens förslag till lag om ändring i postlagen (2010:1045).</w:t>
      </w:r>
    </w:p>
    <w:p w14:paraId="059F0F30" w14:textId="7EF8CDB8" w:rsidR="00756849" w:rsidRDefault="00756849" w:rsidP="00756849">
      <w:pPr>
        <w:pStyle w:val="Numreradlista"/>
      </w:pPr>
      <w:r>
        <w:t xml:space="preserve">Riksdagen antar regeringens förslag till lag om ändring i </w:t>
      </w:r>
      <w:r w:rsidRPr="00134B07">
        <w:t>lagen (2013:283) om bevakning ombord på svenskt fartyg</w:t>
      </w:r>
      <w:r>
        <w:t>.</w:t>
      </w:r>
    </w:p>
    <w:p w14:paraId="4FA92C96" w14:textId="1169BE5B" w:rsidR="00756849" w:rsidRDefault="00756849" w:rsidP="00756849">
      <w:pPr>
        <w:pStyle w:val="Numreradlista"/>
      </w:pPr>
      <w:r>
        <w:t xml:space="preserve">Riksdagen antar regeringens förslag till lag om ändring i </w:t>
      </w:r>
      <w:r w:rsidRPr="00134B07">
        <w:t>lagen (2014:341) om beslut i särskilda regeringsärenden</w:t>
      </w:r>
      <w:r>
        <w:t>.</w:t>
      </w:r>
    </w:p>
    <w:p w14:paraId="0178172F" w14:textId="4CA5BA7A" w:rsidR="00756849" w:rsidRDefault="00756849" w:rsidP="00756849">
      <w:pPr>
        <w:pStyle w:val="Numreradlista"/>
      </w:pPr>
      <w:r>
        <w:t xml:space="preserve">Riksdagen antar regeringens förslag till lag om ändring i </w:t>
      </w:r>
      <w:r w:rsidRPr="0098616B">
        <w:t>tullagen (2016:253)</w:t>
      </w:r>
      <w:r>
        <w:t>.</w:t>
      </w:r>
    </w:p>
    <w:p w14:paraId="055AD9E3" w14:textId="68F4D009" w:rsidR="00756849" w:rsidRDefault="00756849" w:rsidP="00756849">
      <w:pPr>
        <w:pStyle w:val="Numreradlista"/>
      </w:pPr>
      <w:r>
        <w:t>Riksdagen antar regeringens förslag till lag om ändring i</w:t>
      </w:r>
      <w:r w:rsidR="00E90F7C">
        <w:t xml:space="preserve"> lagen (2018:649) om förbud mot innehav av berusningsmedel m.m. vid hem för vård eller boende.</w:t>
      </w:r>
    </w:p>
    <w:p w14:paraId="2867D9B8" w14:textId="14CB20D5" w:rsidR="00756849" w:rsidRDefault="00756849" w:rsidP="00756849">
      <w:pPr>
        <w:pStyle w:val="Numreradlista"/>
      </w:pPr>
      <w:r>
        <w:t>Riksdagen antar regeringens förslag till lag om ändring i</w:t>
      </w:r>
      <w:r w:rsidR="00E90F7C">
        <w:t xml:space="preserve"> lagen (2018:1693) om polisens behandling av personuppgifter inom brottsdatalagens område.</w:t>
      </w:r>
    </w:p>
    <w:p w14:paraId="03E61924" w14:textId="6DC40B74" w:rsidR="00756849" w:rsidRDefault="00756849" w:rsidP="00756849">
      <w:pPr>
        <w:pStyle w:val="Numreradlista"/>
      </w:pPr>
      <w:r>
        <w:t>Riksdagen antar regeringens förslag till lag om ändring i</w:t>
      </w:r>
      <w:r w:rsidR="00E90F7C">
        <w:t xml:space="preserve"> kustbevakningslagen (2019:32).</w:t>
      </w:r>
    </w:p>
    <w:p w14:paraId="2F5D3C19" w14:textId="23F48947" w:rsidR="00756849" w:rsidRDefault="00756849" w:rsidP="00756849">
      <w:pPr>
        <w:pStyle w:val="Numreradlista"/>
      </w:pPr>
      <w:r>
        <w:t>Riksdagen antar regeringens förslag till lag om ändring i</w:t>
      </w:r>
      <w:r w:rsidR="00E90F7C">
        <w:t xml:space="preserve"> lagen (2023:339) om ändring i lagen (2018:1693) om polisens behandling av personuppgifter inom brottsdatalagens område.</w:t>
      </w:r>
    </w:p>
    <w:p w14:paraId="21C341DF" w14:textId="730900C1" w:rsidR="00756849" w:rsidRDefault="00756849" w:rsidP="00756849">
      <w:pPr>
        <w:pStyle w:val="Numreradlista"/>
      </w:pPr>
      <w:r>
        <w:t>Riksdagen antar regeringens förslag till lag om ändring i</w:t>
      </w:r>
      <w:r w:rsidR="00E90F7C">
        <w:t xml:space="preserve"> tullbefogenhetslagen (2024:710).</w:t>
      </w:r>
    </w:p>
    <w:p w14:paraId="0F6FC8D4" w14:textId="32A96CEE" w:rsidR="00DB62B9" w:rsidRDefault="00756849" w:rsidP="00F64904">
      <w:pPr>
        <w:pStyle w:val="Numreradlista"/>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t>Riksdagen antar regeringens förslag till lag om ändring i</w:t>
      </w:r>
      <w:r w:rsidR="00E90F7C">
        <w:t xml:space="preserve"> </w:t>
      </w:r>
      <w:r w:rsidR="00B84834">
        <w:t>lagen (2025:947) om ändring i lagen (2018:1693) om polisens behandling av personuppgifter inom brottsdatalagens område.</w:t>
      </w:r>
    </w:p>
    <w:p w14:paraId="0190CDBA" w14:textId="77777777" w:rsidR="00252275" w:rsidRDefault="00252275" w:rsidP="003A4014">
      <w:pPr>
        <w:spacing w:line="2" w:lineRule="auto"/>
        <w:rPr>
          <w:rFonts w:ascii="Times New Roman" w:eastAsiaTheme="minorHAnsi" w:hAnsi="Times New Roman" w:cstheme="minorBidi"/>
          <w:kern w:val="28"/>
          <w:sz w:val="30"/>
          <w:szCs w:val="22"/>
        </w:rPr>
      </w:pPr>
    </w:p>
    <w:p w14:paraId="2B30FC50" w14:textId="77777777" w:rsidR="00252275" w:rsidRDefault="00252275" w:rsidP="003A4014">
      <w:pPr>
        <w:pStyle w:val="Rubrik1"/>
        <w:spacing w:before="0"/>
      </w:pPr>
      <w:bookmarkStart w:id="3" w:name="_Toc215729989"/>
      <w:bookmarkStart w:id="4" w:name="_Toc215730549"/>
      <w:bookmarkStart w:id="5" w:name="_Toc222212499"/>
      <w:r>
        <w:lastRenderedPageBreak/>
        <w:t>Lagtext</w:t>
      </w:r>
      <w:bookmarkEnd w:id="3"/>
      <w:bookmarkEnd w:id="4"/>
      <w:bookmarkEnd w:id="5"/>
    </w:p>
    <w:p w14:paraId="114C5532" w14:textId="77777777" w:rsidR="00252275" w:rsidRDefault="00252275" w:rsidP="003A4014">
      <w:pPr>
        <w:pStyle w:val="Brdtext"/>
      </w:pPr>
      <w:r>
        <w:t>Regeringen har följande förslag till lagtext.</w:t>
      </w:r>
    </w:p>
    <w:p w14:paraId="386D0CC2" w14:textId="77777777" w:rsidR="00252275" w:rsidRPr="00DC06CD" w:rsidRDefault="00252275" w:rsidP="003A4014">
      <w:pPr>
        <w:pStyle w:val="Rubrik2"/>
      </w:pPr>
      <w:bookmarkStart w:id="6" w:name="_Toc222212500"/>
      <w:r>
        <w:t>Förslag till vapenlag</w:t>
      </w:r>
      <w:bookmarkEnd w:id="6"/>
      <w:r>
        <w:t xml:space="preserve"> </w:t>
      </w:r>
    </w:p>
    <w:p w14:paraId="4A8F4967" w14:textId="77777777" w:rsidR="00252275" w:rsidRDefault="00252275" w:rsidP="003A4014">
      <w:pPr>
        <w:pStyle w:val="Brdtext"/>
      </w:pPr>
      <w:r>
        <w:t>Härigenom föreskrivs följande.</w:t>
      </w:r>
    </w:p>
    <w:p w14:paraId="75FFCB2F" w14:textId="77777777" w:rsidR="00252275" w:rsidRDefault="00252275" w:rsidP="003A4014">
      <w:pPr>
        <w:pStyle w:val="Rubrik3utannumrering"/>
      </w:pPr>
      <w:r>
        <w:t>1 kap. Inledande bestämmelser</w:t>
      </w:r>
    </w:p>
    <w:p w14:paraId="7122B0F3" w14:textId="77777777" w:rsidR="00252275" w:rsidRPr="009E0209" w:rsidRDefault="00252275" w:rsidP="003A4014">
      <w:pPr>
        <w:pStyle w:val="Rubrik4utannumrering"/>
        <w:spacing w:before="0"/>
      </w:pPr>
      <w:r>
        <w:t>Lagens innehåll</w:t>
      </w:r>
    </w:p>
    <w:p w14:paraId="5AEB4340" w14:textId="77777777" w:rsidR="00252275" w:rsidRDefault="00252275" w:rsidP="003A4014">
      <w:pPr>
        <w:pStyle w:val="Brdtext"/>
      </w:pPr>
      <w:r>
        <w:rPr>
          <w:b/>
        </w:rPr>
        <w:t>1</w:t>
      </w:r>
      <w:r w:rsidRPr="00640C08">
        <w:rPr>
          <w:b/>
        </w:rPr>
        <w:t> §</w:t>
      </w:r>
      <w:r w:rsidRPr="00640C08">
        <w:t>    </w:t>
      </w:r>
      <w:r>
        <w:t>Lagen innehåller följande kapitel:</w:t>
      </w:r>
    </w:p>
    <w:p w14:paraId="0E7FDA86" w14:textId="77777777" w:rsidR="00252275" w:rsidRDefault="00252275" w:rsidP="003A4014">
      <w:pPr>
        <w:pStyle w:val="Brdtextmedindrag"/>
        <w:jc w:val="left"/>
      </w:pPr>
      <w:r>
        <w:t>– Inledande bestämmelser (1 kap.)</w:t>
      </w:r>
    </w:p>
    <w:p w14:paraId="59EF0C36" w14:textId="6D2CE4D5" w:rsidR="00252275" w:rsidRPr="00F76BFB" w:rsidRDefault="00252275" w:rsidP="003A4014">
      <w:pPr>
        <w:pStyle w:val="Brdtextmedindrag"/>
        <w:jc w:val="left"/>
        <w:rPr>
          <w:b/>
        </w:rPr>
      </w:pPr>
      <w:r>
        <w:t>– Allmänna bestämmelser om tillstånd (2 kap.)</w:t>
      </w:r>
    </w:p>
    <w:p w14:paraId="42B46309" w14:textId="77777777" w:rsidR="00252275" w:rsidRDefault="00252275" w:rsidP="003A4014">
      <w:pPr>
        <w:pStyle w:val="Brdtextmedindrag"/>
        <w:jc w:val="left"/>
      </w:pPr>
      <w:r>
        <w:t>– Gemensamma bestämmelser om innehav (3 kap.)</w:t>
      </w:r>
    </w:p>
    <w:p w14:paraId="1D482DEF" w14:textId="77777777" w:rsidR="00252275" w:rsidRDefault="00252275" w:rsidP="003A4014">
      <w:pPr>
        <w:pStyle w:val="Brdtextmedindrag"/>
        <w:jc w:val="left"/>
      </w:pPr>
      <w:r>
        <w:t>– Enskilda personers innehav (4 kap.)</w:t>
      </w:r>
    </w:p>
    <w:p w14:paraId="7516DF3F" w14:textId="77777777" w:rsidR="00252275" w:rsidRDefault="00252275" w:rsidP="003A4014">
      <w:pPr>
        <w:pStyle w:val="Brdtextmedindrag"/>
        <w:jc w:val="left"/>
      </w:pPr>
      <w:r>
        <w:t>– Organisationers innehav (5 kap.)</w:t>
      </w:r>
    </w:p>
    <w:p w14:paraId="097F6149" w14:textId="77777777" w:rsidR="00252275" w:rsidRDefault="00252275" w:rsidP="003A4014">
      <w:pPr>
        <w:pStyle w:val="Brdtextmedindrag"/>
        <w:jc w:val="left"/>
      </w:pPr>
      <w:r>
        <w:t>– Innehav av ammunition, ljuddämpare eller vapenmagasin (6 kap.)</w:t>
      </w:r>
    </w:p>
    <w:p w14:paraId="76C3E87C" w14:textId="77777777" w:rsidR="00252275" w:rsidRDefault="00252275" w:rsidP="003A4014">
      <w:pPr>
        <w:pStyle w:val="Brdtextmedindrag"/>
        <w:jc w:val="left"/>
      </w:pPr>
      <w:r>
        <w:t>– Vapenhandlare, vapenmäklare och vapenreparatörer (7 kap.)</w:t>
      </w:r>
    </w:p>
    <w:p w14:paraId="54BADB60" w14:textId="77777777" w:rsidR="00252275" w:rsidRDefault="00252275" w:rsidP="003A4014">
      <w:pPr>
        <w:pStyle w:val="Brdtextmedindrag"/>
        <w:jc w:val="left"/>
      </w:pPr>
      <w:r>
        <w:t>– Införsel (8 kap.)</w:t>
      </w:r>
    </w:p>
    <w:p w14:paraId="1F7ED54F" w14:textId="77777777" w:rsidR="00252275" w:rsidRDefault="00252275" w:rsidP="003A4014">
      <w:pPr>
        <w:pStyle w:val="Brdtextmedindrag"/>
        <w:jc w:val="left"/>
      </w:pPr>
      <w:r>
        <w:t>– Utlåning (9 kap.)</w:t>
      </w:r>
    </w:p>
    <w:p w14:paraId="5FC9EC99" w14:textId="6E53AEA5" w:rsidR="00252275" w:rsidRDefault="00252275" w:rsidP="003A4014">
      <w:pPr>
        <w:pStyle w:val="Brdtextmedindrag"/>
        <w:jc w:val="left"/>
      </w:pPr>
      <w:r>
        <w:t>– Skjutvapen, ammunition och vapentillbehör i d</w:t>
      </w:r>
      <w:r w:rsidRPr="005A20F4">
        <w:t>ödsbo</w:t>
      </w:r>
      <w:r>
        <w:t>n</w:t>
      </w:r>
      <w:r w:rsidRPr="005A20F4">
        <w:t> och konkursbo</w:t>
      </w:r>
      <w:r>
        <w:t>n</w:t>
      </w:r>
      <w:r w:rsidDel="00E03670">
        <w:t xml:space="preserve"> </w:t>
      </w:r>
      <w:r>
        <w:t>(10 kap.)</w:t>
      </w:r>
    </w:p>
    <w:p w14:paraId="60868C90" w14:textId="77777777" w:rsidR="00252275" w:rsidRDefault="00252275" w:rsidP="003A4014">
      <w:pPr>
        <w:pStyle w:val="Brdtextmedindrag"/>
        <w:jc w:val="left"/>
      </w:pPr>
      <w:r>
        <w:t>– Ändring, reparation och skrotning (11 kap.)</w:t>
      </w:r>
    </w:p>
    <w:p w14:paraId="24CB4821" w14:textId="77777777" w:rsidR="00252275" w:rsidRDefault="00252275" w:rsidP="003A4014">
      <w:pPr>
        <w:pStyle w:val="Brdtextmedindrag"/>
        <w:jc w:val="left"/>
      </w:pPr>
      <w:r>
        <w:t>– Förvaring och transport (12 kap.)</w:t>
      </w:r>
    </w:p>
    <w:p w14:paraId="259AEF55" w14:textId="77777777" w:rsidR="00252275" w:rsidRDefault="00252275" w:rsidP="003A4014">
      <w:pPr>
        <w:pStyle w:val="Brdtextmedindrag"/>
        <w:jc w:val="left"/>
      </w:pPr>
      <w:r>
        <w:t>– Återkallelse och omhändertagande (13 kap.)</w:t>
      </w:r>
    </w:p>
    <w:p w14:paraId="43DC6572" w14:textId="77777777" w:rsidR="00252275" w:rsidRDefault="00252275" w:rsidP="003A4014">
      <w:pPr>
        <w:pStyle w:val="Brdtextmedindrag"/>
        <w:jc w:val="left"/>
      </w:pPr>
      <w:r>
        <w:t>– Inlösen (14 kap.)</w:t>
      </w:r>
    </w:p>
    <w:p w14:paraId="792CB0E2" w14:textId="77777777" w:rsidR="00252275" w:rsidRDefault="00252275" w:rsidP="003A4014">
      <w:pPr>
        <w:pStyle w:val="Brdtextmedindrag"/>
        <w:jc w:val="left"/>
      </w:pPr>
      <w:r>
        <w:t>– Märkning (15 kap.)</w:t>
      </w:r>
    </w:p>
    <w:p w14:paraId="428AD293" w14:textId="77777777" w:rsidR="00252275" w:rsidRDefault="00252275" w:rsidP="003A4014">
      <w:pPr>
        <w:pStyle w:val="Brdtextmedindrag"/>
        <w:jc w:val="left"/>
      </w:pPr>
      <w:r>
        <w:t>– Vapenregister (16 kap.)</w:t>
      </w:r>
    </w:p>
    <w:p w14:paraId="62BD30A2" w14:textId="77777777" w:rsidR="00252275" w:rsidRDefault="00252275" w:rsidP="003A4014">
      <w:pPr>
        <w:pStyle w:val="Brdtextmedindrag"/>
        <w:jc w:val="left"/>
      </w:pPr>
      <w:r>
        <w:t>– Behandling av personuppgifter i vapenregister och vapenärenden (17 kap.)</w:t>
      </w:r>
    </w:p>
    <w:p w14:paraId="0EFFB1E3" w14:textId="77777777" w:rsidR="00252275" w:rsidRDefault="00252275" w:rsidP="003A4014">
      <w:pPr>
        <w:pStyle w:val="Brdtextmedindrag"/>
        <w:jc w:val="left"/>
      </w:pPr>
      <w:r>
        <w:t>– Straff och förverkande (18 kap.)</w:t>
      </w:r>
    </w:p>
    <w:p w14:paraId="02580EAF" w14:textId="77777777" w:rsidR="00252275" w:rsidRDefault="00252275" w:rsidP="003A4014">
      <w:pPr>
        <w:pStyle w:val="Brdtextmedindrag"/>
        <w:jc w:val="left"/>
      </w:pPr>
      <w:r>
        <w:t>– Överklagande (19 kap.)</w:t>
      </w:r>
    </w:p>
    <w:p w14:paraId="0738126A" w14:textId="77777777" w:rsidR="00252275" w:rsidRDefault="00252275" w:rsidP="003A4014">
      <w:pPr>
        <w:pStyle w:val="Brdtextmedindrag"/>
        <w:jc w:val="left"/>
      </w:pPr>
      <w:r>
        <w:t>– Bemyndiganden (20 kap.)</w:t>
      </w:r>
    </w:p>
    <w:p w14:paraId="0D2720E3" w14:textId="77777777" w:rsidR="00252275" w:rsidRPr="009E0209" w:rsidRDefault="00252275" w:rsidP="003A4014">
      <w:pPr>
        <w:pStyle w:val="Rubrik4utannumrering"/>
      </w:pPr>
      <w:r>
        <w:t>Lagens tillämpningsområde</w:t>
      </w:r>
    </w:p>
    <w:p w14:paraId="31256DA9" w14:textId="77777777" w:rsidR="00252275" w:rsidRDefault="00252275" w:rsidP="003A4014">
      <w:pPr>
        <w:pStyle w:val="Brdtext"/>
      </w:pPr>
      <w:r>
        <w:rPr>
          <w:b/>
        </w:rPr>
        <w:t>2</w:t>
      </w:r>
      <w:r w:rsidRPr="00640C08">
        <w:rPr>
          <w:b/>
        </w:rPr>
        <w:t> §</w:t>
      </w:r>
      <w:r w:rsidRPr="00640C08">
        <w:t>    </w:t>
      </w:r>
      <w:r w:rsidRPr="004017CA">
        <w:t>Denna lag gäller skjutvapen</w:t>
      </w:r>
      <w:r>
        <w:t xml:space="preserve"> och</w:t>
      </w:r>
      <w:r w:rsidRPr="004017CA">
        <w:t xml:space="preserve"> vissa föremål som i lagen jämställs med skjutvapen</w:t>
      </w:r>
      <w:r>
        <w:t xml:space="preserve"> samt</w:t>
      </w:r>
      <w:r w:rsidRPr="004017CA">
        <w:t xml:space="preserve"> ammunition, ljuddämpare och vapenmagasin.</w:t>
      </w:r>
    </w:p>
    <w:p w14:paraId="03ECC8BD" w14:textId="77777777" w:rsidR="00252275" w:rsidRPr="004017CA" w:rsidRDefault="00252275" w:rsidP="003A4014">
      <w:pPr>
        <w:pStyle w:val="Rubrik5utannumrering"/>
      </w:pPr>
      <w:r>
        <w:t>Skjutvapen</w:t>
      </w:r>
    </w:p>
    <w:p w14:paraId="2DDDAD2A" w14:textId="77777777" w:rsidR="00252275" w:rsidRDefault="00252275" w:rsidP="003A4014">
      <w:pPr>
        <w:pStyle w:val="Brdtextmedindrag"/>
        <w:ind w:firstLine="0"/>
      </w:pPr>
      <w:r>
        <w:rPr>
          <w:b/>
        </w:rPr>
        <w:t>3</w:t>
      </w:r>
      <w:r w:rsidRPr="00640C08">
        <w:rPr>
          <w:b/>
        </w:rPr>
        <w:t> §</w:t>
      </w:r>
      <w:r w:rsidRPr="00640C08">
        <w:t>    </w:t>
      </w:r>
      <w:r w:rsidRPr="004017CA">
        <w:t>Med skjutvapen</w:t>
      </w:r>
      <w:r>
        <w:t xml:space="preserve"> avses</w:t>
      </w:r>
      <w:r w:rsidRPr="004017CA">
        <w:t xml:space="preserve"> i denna lag</w:t>
      </w:r>
      <w:r>
        <w:t xml:space="preserve"> </w:t>
      </w:r>
      <w:r w:rsidRPr="004017CA">
        <w:t>vapen med vilka kulor, hagel, harpuner eller andra projektiler kan skjutas ut med hjälp av krutladdningar, kolsyreladdningar, komprimerad luft eller andra liknande utskjutnings</w:t>
      </w:r>
      <w:r>
        <w:softHyphen/>
      </w:r>
      <w:r w:rsidRPr="004017CA">
        <w:t>medel.</w:t>
      </w:r>
    </w:p>
    <w:p w14:paraId="2C48E812" w14:textId="77777777" w:rsidR="00252275" w:rsidRDefault="00252275" w:rsidP="003A4014">
      <w:pPr>
        <w:pStyle w:val="Rubrik5utannumrering"/>
      </w:pPr>
      <w:r>
        <w:t>Föremål som jämställs med skjutvapen</w:t>
      </w:r>
    </w:p>
    <w:p w14:paraId="03FBBCC8" w14:textId="77777777" w:rsidR="00252275" w:rsidRDefault="00252275" w:rsidP="003A4014">
      <w:pPr>
        <w:pStyle w:val="Brdtext"/>
      </w:pPr>
      <w:r>
        <w:rPr>
          <w:b/>
        </w:rPr>
        <w:t>4</w:t>
      </w:r>
      <w:r w:rsidRPr="00640C08">
        <w:rPr>
          <w:b/>
        </w:rPr>
        <w:t> §</w:t>
      </w:r>
      <w:r w:rsidRPr="00640C08">
        <w:t>    </w:t>
      </w:r>
      <w:r>
        <w:t xml:space="preserve">Det som sägs om ett skjutvapen gäller också </w:t>
      </w:r>
    </w:p>
    <w:p w14:paraId="6B85E7A5" w14:textId="77777777" w:rsidR="00252275" w:rsidRDefault="00252275" w:rsidP="003A4014">
      <w:pPr>
        <w:pStyle w:val="Brdtextmedindrag"/>
      </w:pPr>
      <w:r>
        <w:lastRenderedPageBreak/>
        <w:t>1. en anordning som till verkan och ändamål är jämförlig med ett skjut</w:t>
      </w:r>
      <w:r>
        <w:softHyphen/>
        <w:t>vapen,</w:t>
      </w:r>
    </w:p>
    <w:p w14:paraId="0B149E7B" w14:textId="77777777" w:rsidR="00252275" w:rsidRDefault="00252275" w:rsidP="003A4014">
      <w:pPr>
        <w:pStyle w:val="Brdtextmedindrag"/>
      </w:pPr>
      <w:r>
        <w:t>2. ett obrukbart vapen som i brukbart skick skulle räknas som ett skjut</w:t>
      </w:r>
      <w:r>
        <w:softHyphen/>
        <w:t>vapen,</w:t>
      </w:r>
    </w:p>
    <w:p w14:paraId="311079C6" w14:textId="77777777" w:rsidR="00252275" w:rsidRDefault="00252275" w:rsidP="003A4014">
      <w:pPr>
        <w:pStyle w:val="Brdtextmedindrag"/>
      </w:pPr>
      <w:r>
        <w:t xml:space="preserve">3. ett start- eller signalvapen som laddas med patroner, </w:t>
      </w:r>
    </w:p>
    <w:p w14:paraId="601C7765" w14:textId="77777777" w:rsidR="00252275" w:rsidRDefault="00252275" w:rsidP="003A4014">
      <w:pPr>
        <w:pStyle w:val="Brdtextmedindrag"/>
      </w:pPr>
      <w:r>
        <w:t xml:space="preserve">4. ett armborst, </w:t>
      </w:r>
    </w:p>
    <w:p w14:paraId="3F1D4F0F" w14:textId="77777777" w:rsidR="00252275" w:rsidRDefault="00252275" w:rsidP="003A4014">
      <w:pPr>
        <w:pStyle w:val="Brdtextmedindrag"/>
      </w:pPr>
      <w:r>
        <w:t>5. ett tårgasvapen och andra gasvapen,</w:t>
      </w:r>
    </w:p>
    <w:p w14:paraId="626EC578" w14:textId="77777777" w:rsidR="00252275" w:rsidRDefault="00252275" w:rsidP="003A4014">
      <w:pPr>
        <w:pStyle w:val="Brdtextmedindrag"/>
      </w:pPr>
      <w:r>
        <w:t>6. en tårgasanordning och andra till verkan och ändamål jämförliga anord</w:t>
      </w:r>
      <w:r>
        <w:softHyphen/>
        <w:t xml:space="preserve">ningar, </w:t>
      </w:r>
    </w:p>
    <w:p w14:paraId="4E9A7053" w14:textId="77777777" w:rsidR="00252275" w:rsidRDefault="00252275" w:rsidP="003A4014">
      <w:pPr>
        <w:pStyle w:val="Brdtextmedindrag"/>
      </w:pPr>
      <w:r>
        <w:t xml:space="preserve">7. slutstycken, eldrör, pipor, stommar, lådor, trummor och mantlar till ett skjutvapen, eller en armborststomme med avfyringsanordning, </w:t>
      </w:r>
    </w:p>
    <w:p w14:paraId="15D3F0EE" w14:textId="77777777" w:rsidR="00252275" w:rsidRDefault="00252275" w:rsidP="003A4014">
      <w:pPr>
        <w:pStyle w:val="Brdtextmedindrag"/>
      </w:pPr>
      <w:r>
        <w:t xml:space="preserve">8. en anordning som kan bäras i handen och är avsedd att med elektrisk ström bedöva människor eller tillfoga dem smärta, </w:t>
      </w:r>
    </w:p>
    <w:p w14:paraId="7ECE8697" w14:textId="77777777" w:rsidR="00252275" w:rsidRDefault="00252275" w:rsidP="003A4014">
      <w:pPr>
        <w:pStyle w:val="Brdtextmedindrag"/>
      </w:pPr>
      <w:r>
        <w:t>9. en anordning som gör att ett skjutvapen kan användas med annan ammunition än det är avsett för,</w:t>
      </w:r>
    </w:p>
    <w:p w14:paraId="540E4E88" w14:textId="77777777" w:rsidR="00252275" w:rsidRDefault="00252275" w:rsidP="003A4014">
      <w:pPr>
        <w:pStyle w:val="Brdtextmedindrag"/>
      </w:pPr>
      <w:r>
        <w:t>10. en anordning som medför att ett skjutvapen som inte är helauto</w:t>
      </w:r>
      <w:r>
        <w:softHyphen/>
        <w:t>matiskt kan avfyras mer än en gång per avtryckning (</w:t>
      </w:r>
      <w:r w:rsidRPr="00535600">
        <w:rPr>
          <w:i/>
          <w:iCs/>
        </w:rPr>
        <w:t>flerskottsanordning</w:t>
      </w:r>
      <w:r>
        <w:t xml:space="preserve">), </w:t>
      </w:r>
    </w:p>
    <w:p w14:paraId="43E7A507" w14:textId="77777777" w:rsidR="00252275" w:rsidRDefault="00252275" w:rsidP="003A4014">
      <w:pPr>
        <w:pStyle w:val="Brdtextmedindrag"/>
      </w:pPr>
      <w:r>
        <w:t>11. en anordning, inklusive en programvara, som särskilt har utformats eller modifierats för att styra, avfyra eller på något annat sätt kontrollera ett skjutvapen utan att någon tar fysisk befattning med vapnet i skott</w:t>
      </w:r>
      <w:r>
        <w:softHyphen/>
        <w:t>ögonblicket, och</w:t>
      </w:r>
    </w:p>
    <w:p w14:paraId="28B2CD6B" w14:textId="77777777" w:rsidR="00252275" w:rsidRDefault="00252275" w:rsidP="003A4014">
      <w:pPr>
        <w:pStyle w:val="Brdtextmedindrag"/>
      </w:pPr>
      <w:r>
        <w:t>12. ett obrukbart föremål som i brukbart skick skulle räknas som en sådan anordning som avses i 10 eller 11.</w:t>
      </w:r>
    </w:p>
    <w:p w14:paraId="6E7F4D79" w14:textId="77777777" w:rsidR="00252275" w:rsidRPr="009E0209" w:rsidRDefault="00252275" w:rsidP="003A4014">
      <w:pPr>
        <w:pStyle w:val="Brdtextmedindrag"/>
      </w:pPr>
    </w:p>
    <w:p w14:paraId="24CBFF5D" w14:textId="77777777" w:rsidR="00252275" w:rsidRDefault="00252275" w:rsidP="003A4014">
      <w:pPr>
        <w:pStyle w:val="Brdtext"/>
      </w:pPr>
      <w:r>
        <w:rPr>
          <w:b/>
        </w:rPr>
        <w:t>5</w:t>
      </w:r>
      <w:r w:rsidRPr="00640C08">
        <w:rPr>
          <w:b/>
        </w:rPr>
        <w:t> §</w:t>
      </w:r>
      <w:r w:rsidRPr="00640C08">
        <w:t>    </w:t>
      </w:r>
      <w:r>
        <w:t>Det som sägs om ett skjutvapen gäller inte</w:t>
      </w:r>
    </w:p>
    <w:p w14:paraId="4110558C" w14:textId="77777777" w:rsidR="00252275" w:rsidRDefault="00252275" w:rsidP="003A4014">
      <w:pPr>
        <w:pStyle w:val="Brdtextmedindrag"/>
      </w:pPr>
      <w:r>
        <w:t>1. en salutkanon som inte kan laddas med gastäta enhetspatroner,</w:t>
      </w:r>
    </w:p>
    <w:p w14:paraId="2AAEAFA1" w14:textId="77777777" w:rsidR="00252275" w:rsidRDefault="00252275" w:rsidP="003A4014">
      <w:pPr>
        <w:pStyle w:val="Brdtextmedindrag"/>
      </w:pPr>
      <w:r>
        <w:t>2. ett skjutvapen som har tillverkats före år 1890 och som inte är avsett för gastäta enhetspatroner,</w:t>
      </w:r>
    </w:p>
    <w:p w14:paraId="0A94902E" w14:textId="77777777" w:rsidR="00252275" w:rsidRDefault="00252275" w:rsidP="003A4014">
      <w:pPr>
        <w:pStyle w:val="Brdtextmedindrag"/>
      </w:pPr>
      <w:r>
        <w:t>3. en bultpistol avsedd för byggnadsarbete,</w:t>
      </w:r>
    </w:p>
    <w:p w14:paraId="006BDC47" w14:textId="77777777" w:rsidR="00252275" w:rsidRDefault="00252275" w:rsidP="003A4014">
      <w:pPr>
        <w:pStyle w:val="Brdtextmedindrag"/>
      </w:pPr>
      <w:r>
        <w:t>4. ett arbetsverktyg avsett för slakt eller för industriellt eller liknande bruk, och</w:t>
      </w:r>
    </w:p>
    <w:p w14:paraId="44EE3FAC" w14:textId="77777777" w:rsidR="00252275" w:rsidRDefault="00252275" w:rsidP="003A4014">
      <w:pPr>
        <w:pStyle w:val="Brdtextmedindrag"/>
      </w:pPr>
      <w:r>
        <w:t>5. en skjutanordning avsedd för livräddning eller liknande ändamål.</w:t>
      </w:r>
    </w:p>
    <w:p w14:paraId="030D85F3" w14:textId="77777777" w:rsidR="00252275" w:rsidRDefault="00252275" w:rsidP="003A4014">
      <w:pPr>
        <w:pStyle w:val="Rubrik5utannumrering"/>
      </w:pPr>
      <w:r>
        <w:t>Ammunition</w:t>
      </w:r>
    </w:p>
    <w:p w14:paraId="38D87FC3" w14:textId="77777777" w:rsidR="00252275" w:rsidRDefault="00252275" w:rsidP="003A4014">
      <w:pPr>
        <w:pStyle w:val="Brdtext"/>
      </w:pPr>
      <w:r>
        <w:rPr>
          <w:b/>
        </w:rPr>
        <w:t>6</w:t>
      </w:r>
      <w:r w:rsidRPr="00640C08">
        <w:rPr>
          <w:b/>
        </w:rPr>
        <w:t> §</w:t>
      </w:r>
      <w:r w:rsidRPr="00640C08">
        <w:t>    </w:t>
      </w:r>
      <w:r w:rsidRPr="00EC3C81">
        <w:t>Med ammunition</w:t>
      </w:r>
      <w:r>
        <w:t xml:space="preserve"> avses</w:t>
      </w:r>
      <w:r w:rsidRPr="00EC3C81">
        <w:t xml:space="preserve"> i denna lag patroner och projektiler till hand</w:t>
      </w:r>
      <w:r>
        <w:softHyphen/>
      </w:r>
      <w:r w:rsidRPr="00EC3C81">
        <w:t>vapen som lagen tillämpas på samt tändhattar och andra tändmedel till sådana patroner och projektiler.</w:t>
      </w:r>
    </w:p>
    <w:p w14:paraId="64AA366E" w14:textId="77777777" w:rsidR="00252275" w:rsidRPr="00EC3C81" w:rsidRDefault="00252275" w:rsidP="003A4014">
      <w:pPr>
        <w:pStyle w:val="Brdtextmedindrag"/>
      </w:pPr>
    </w:p>
    <w:p w14:paraId="70F6FB97" w14:textId="77777777" w:rsidR="00252275" w:rsidRDefault="00252275" w:rsidP="003A4014">
      <w:pPr>
        <w:pStyle w:val="Brdtext"/>
      </w:pPr>
      <w:r>
        <w:rPr>
          <w:b/>
        </w:rPr>
        <w:t>7</w:t>
      </w:r>
      <w:r w:rsidRPr="00640C08">
        <w:rPr>
          <w:b/>
        </w:rPr>
        <w:t> §</w:t>
      </w:r>
      <w:r w:rsidRPr="00640C08">
        <w:t>    </w:t>
      </w:r>
      <w:r w:rsidRPr="00152BF5">
        <w:t>Bestämmelser om ammunition som räknas till explosiva varor finns även i lagen (2010:1011) om brandfarliga och explosiva varor.</w:t>
      </w:r>
    </w:p>
    <w:p w14:paraId="4E1EC3B2" w14:textId="77777777" w:rsidR="00252275" w:rsidRPr="00152BF5" w:rsidRDefault="00252275" w:rsidP="003A4014">
      <w:pPr>
        <w:pStyle w:val="Brdtextmedindrag"/>
      </w:pPr>
    </w:p>
    <w:p w14:paraId="0D46569D" w14:textId="77777777" w:rsidR="00252275" w:rsidRDefault="00252275" w:rsidP="003A4014">
      <w:pPr>
        <w:pStyle w:val="Brdtext"/>
      </w:pPr>
      <w:r>
        <w:rPr>
          <w:b/>
        </w:rPr>
        <w:t>8</w:t>
      </w:r>
      <w:r w:rsidRPr="00640C08">
        <w:rPr>
          <w:b/>
        </w:rPr>
        <w:t> §</w:t>
      </w:r>
      <w:r w:rsidRPr="00640C08">
        <w:t>    </w:t>
      </w:r>
      <w:r>
        <w:t xml:space="preserve">Denna lag gäller inte </w:t>
      </w:r>
    </w:p>
    <w:p w14:paraId="5E757B6E" w14:textId="77777777" w:rsidR="00252275" w:rsidRDefault="00252275" w:rsidP="003A4014">
      <w:pPr>
        <w:pStyle w:val="Brdtextmedindrag"/>
      </w:pPr>
      <w:r>
        <w:t xml:space="preserve">1. hagel och andra massiva kulor, </w:t>
      </w:r>
    </w:p>
    <w:p w14:paraId="5C0D2637" w14:textId="77777777" w:rsidR="00252275" w:rsidRDefault="00252275" w:rsidP="003A4014">
      <w:pPr>
        <w:pStyle w:val="Brdtextmedindrag"/>
      </w:pPr>
      <w:r>
        <w:t xml:space="preserve">2. projektiler avsedda för armborst eller för luft-, kolsyre-, fjäder- eller harpunvapen, </w:t>
      </w:r>
    </w:p>
    <w:p w14:paraId="7F800476" w14:textId="77777777" w:rsidR="00252275" w:rsidRDefault="00252275" w:rsidP="003A4014">
      <w:pPr>
        <w:pStyle w:val="Brdtextmedindrag"/>
      </w:pPr>
      <w:r>
        <w:t xml:space="preserve">3. kolsyrepatroner, </w:t>
      </w:r>
    </w:p>
    <w:p w14:paraId="6D382610" w14:textId="77777777" w:rsidR="00252275" w:rsidRDefault="00252275" w:rsidP="003A4014">
      <w:pPr>
        <w:pStyle w:val="Brdtextmedindrag"/>
      </w:pPr>
      <w:r>
        <w:t>4. patronhylsor utan tändhatt avsedda för handvapen som lagen tillämpas på, och</w:t>
      </w:r>
    </w:p>
    <w:p w14:paraId="1E19361D" w14:textId="77777777" w:rsidR="00252275" w:rsidRDefault="00252275" w:rsidP="003A4014">
      <w:pPr>
        <w:pStyle w:val="Brdtextmedindrag"/>
      </w:pPr>
      <w:r>
        <w:t>5. patroner avsedda för start- eller signalvapen.</w:t>
      </w:r>
    </w:p>
    <w:p w14:paraId="483DCB94" w14:textId="77777777" w:rsidR="00252275" w:rsidRDefault="00252275" w:rsidP="003A4014">
      <w:pPr>
        <w:pStyle w:val="Rubrik5utannumrering"/>
      </w:pPr>
      <w:r>
        <w:lastRenderedPageBreak/>
        <w:t>Vapenmagasin</w:t>
      </w:r>
    </w:p>
    <w:p w14:paraId="05B7CCD4" w14:textId="77777777" w:rsidR="00252275" w:rsidRDefault="00252275" w:rsidP="003A4014">
      <w:pPr>
        <w:pStyle w:val="Brdtext"/>
      </w:pPr>
      <w:r>
        <w:rPr>
          <w:b/>
        </w:rPr>
        <w:t>9</w:t>
      </w:r>
      <w:r w:rsidRPr="00640C08">
        <w:rPr>
          <w:b/>
        </w:rPr>
        <w:t> §</w:t>
      </w:r>
      <w:r w:rsidRPr="00640C08">
        <w:t>    </w:t>
      </w:r>
      <w:r>
        <w:t>Med vapenmagasin avses i denna lag ett löstagbart magasin för ett halv</w:t>
      </w:r>
      <w:r>
        <w:softHyphen/>
      </w:r>
      <w:r>
        <w:softHyphen/>
        <w:t>automatiskt skjutvapen med centralantändning, under förutsättning att magasinet kan innehålla</w:t>
      </w:r>
    </w:p>
    <w:p w14:paraId="77398F3E" w14:textId="77777777" w:rsidR="00252275" w:rsidRDefault="00252275" w:rsidP="003A4014">
      <w:pPr>
        <w:pStyle w:val="Brdtextmedindrag"/>
      </w:pPr>
      <w:r>
        <w:t>– fler än 20 patroner, eller</w:t>
      </w:r>
    </w:p>
    <w:p w14:paraId="7639407F" w14:textId="77777777" w:rsidR="00252275" w:rsidRDefault="00252275" w:rsidP="003A4014">
      <w:pPr>
        <w:pStyle w:val="Brdtextmedindrag"/>
      </w:pPr>
      <w:r>
        <w:t>– fler än 10 patroner, om magasinet är möjligt att sätta in i ett skjutvapen vars pipas längd överstiger 30 centimeter eller vars totala längd överstiger 60 centimeter.</w:t>
      </w:r>
    </w:p>
    <w:p w14:paraId="0D6C3576" w14:textId="77777777" w:rsidR="00252275" w:rsidRPr="00A51843" w:rsidRDefault="00252275" w:rsidP="003A4014">
      <w:pPr>
        <w:pStyle w:val="Rubrik5utannumrering"/>
      </w:pPr>
      <w:r>
        <w:t>Statens innehav av skjutvapen, ammunition, ljuddämpare och vapenmagasin</w:t>
      </w:r>
    </w:p>
    <w:p w14:paraId="0B4BA3F2" w14:textId="77777777" w:rsidR="00252275" w:rsidRDefault="00252275" w:rsidP="003A4014">
      <w:pPr>
        <w:pStyle w:val="Brdtext"/>
      </w:pPr>
      <w:r>
        <w:rPr>
          <w:b/>
        </w:rPr>
        <w:t>10</w:t>
      </w:r>
      <w:r w:rsidRPr="00640C08">
        <w:rPr>
          <w:b/>
        </w:rPr>
        <w:t> §</w:t>
      </w:r>
      <w:r w:rsidRPr="00640C08">
        <w:t>    </w:t>
      </w:r>
      <w:r>
        <w:t>I fråga om skjutvapen som innehas av staten gäller endast 15 kap. 5 §, 16 kap. 1–9 §§ och 17 kap. 7 §. Lagen gäller inte ammunition, ljud</w:t>
      </w:r>
      <w:r>
        <w:softHyphen/>
        <w:t xml:space="preserve">dämpare eller vapenmagasin som innehas av staten. </w:t>
      </w:r>
    </w:p>
    <w:p w14:paraId="6FDD379A" w14:textId="77777777" w:rsidR="00252275" w:rsidRDefault="00252275" w:rsidP="003A4014">
      <w:pPr>
        <w:pStyle w:val="Brdtextmedindrag"/>
      </w:pPr>
      <w:r>
        <w:t>I fråga om skjutvapen och ammunition som tillverkas för staten gäller endast 15 kap. 1–4 och 6 §§.</w:t>
      </w:r>
    </w:p>
    <w:p w14:paraId="14AB1419" w14:textId="77777777" w:rsidR="00252275" w:rsidRDefault="00252275" w:rsidP="003A4014">
      <w:pPr>
        <w:pStyle w:val="Rubrik4utannumrering"/>
      </w:pPr>
      <w:r>
        <w:t>Behörig myndighet och avgifter</w:t>
      </w:r>
    </w:p>
    <w:p w14:paraId="022EAE05" w14:textId="77777777" w:rsidR="00252275" w:rsidRDefault="00252275" w:rsidP="003A4014">
      <w:pPr>
        <w:pStyle w:val="Brdtext"/>
      </w:pPr>
      <w:r>
        <w:rPr>
          <w:b/>
        </w:rPr>
        <w:t>11</w:t>
      </w:r>
      <w:r w:rsidRPr="00640C08">
        <w:rPr>
          <w:b/>
        </w:rPr>
        <w:t> §</w:t>
      </w:r>
      <w:r w:rsidRPr="00640C08">
        <w:t>    </w:t>
      </w:r>
      <w:r w:rsidRPr="003B0777">
        <w:t>Polismyndigheten prövar frågor om tillstånd</w:t>
      </w:r>
      <w:r>
        <w:t>, godkännande, auktori</w:t>
      </w:r>
      <w:r>
        <w:softHyphen/>
      </w:r>
      <w:r>
        <w:softHyphen/>
        <w:t xml:space="preserve">sation, återkallelse och inlösen </w:t>
      </w:r>
      <w:r w:rsidRPr="003B0777">
        <w:t>enligt denna lag.</w:t>
      </w:r>
    </w:p>
    <w:p w14:paraId="53D6AC5D" w14:textId="77777777" w:rsidR="00252275" w:rsidRDefault="00252275" w:rsidP="003A4014">
      <w:pPr>
        <w:pStyle w:val="Brdtext"/>
        <w:rPr>
          <w:b/>
        </w:rPr>
      </w:pPr>
    </w:p>
    <w:p w14:paraId="6D9F4E9E" w14:textId="77777777" w:rsidR="00252275" w:rsidRDefault="00252275" w:rsidP="003A4014">
      <w:pPr>
        <w:pStyle w:val="Brdtext"/>
      </w:pPr>
      <w:r>
        <w:rPr>
          <w:b/>
        </w:rPr>
        <w:t>12</w:t>
      </w:r>
      <w:r w:rsidRPr="00640C08">
        <w:rPr>
          <w:b/>
        </w:rPr>
        <w:t> §</w:t>
      </w:r>
      <w:r w:rsidRPr="00640C08">
        <w:t>    </w:t>
      </w:r>
      <w:r w:rsidRPr="00B109C1">
        <w:t xml:space="preserve">Polismyndigheten får ta ut avgift för prövning av </w:t>
      </w:r>
      <w:r>
        <w:t>en ansökan</w:t>
      </w:r>
      <w:r w:rsidRPr="00B109C1">
        <w:t xml:space="preserve"> enligt denna lag eller föreskrifter som meddelas med stöd av denna lag.</w:t>
      </w:r>
    </w:p>
    <w:p w14:paraId="1397E449" w14:textId="77777777" w:rsidR="00252275" w:rsidRDefault="00252275" w:rsidP="003A4014">
      <w:pPr>
        <w:pStyle w:val="Rubrik3utannumrering"/>
      </w:pPr>
      <w:r>
        <w:t>2 kap. Allmänna bestämmelser om tillstånd</w:t>
      </w:r>
    </w:p>
    <w:p w14:paraId="451D72C0" w14:textId="77777777" w:rsidR="00252275" w:rsidRDefault="00252275" w:rsidP="003A4014">
      <w:pPr>
        <w:pStyle w:val="Rubrik4utannumrering"/>
        <w:spacing w:before="0"/>
      </w:pPr>
      <w:r>
        <w:t>Krav på tillstånd</w:t>
      </w:r>
    </w:p>
    <w:p w14:paraId="15C80C5D" w14:textId="77777777" w:rsidR="00252275" w:rsidRDefault="00252275" w:rsidP="003A4014">
      <w:pPr>
        <w:pStyle w:val="Brdtext"/>
      </w:pPr>
      <w:r>
        <w:rPr>
          <w:b/>
        </w:rPr>
        <w:t>1</w:t>
      </w:r>
      <w:r w:rsidRPr="00640C08">
        <w:rPr>
          <w:b/>
        </w:rPr>
        <w:t> §</w:t>
      </w:r>
      <w:r w:rsidRPr="00640C08">
        <w:t>    </w:t>
      </w:r>
      <w:r w:rsidRPr="003B0777">
        <w:t>Tillstånd krävs för att</w:t>
      </w:r>
    </w:p>
    <w:p w14:paraId="368F12BE" w14:textId="77777777" w:rsidR="00252275" w:rsidRDefault="00252275" w:rsidP="003A4014">
      <w:pPr>
        <w:pStyle w:val="Brdtextmedindrag"/>
      </w:pPr>
      <w:r>
        <w:t xml:space="preserve">1. inneha skjutvapen, ammunition, ljuddämpare eller vapenmagasin </w:t>
      </w:r>
      <w:r w:rsidRPr="005830A6">
        <w:t>(</w:t>
      </w:r>
      <w:r w:rsidRPr="00535600">
        <w:rPr>
          <w:i/>
          <w:iCs/>
        </w:rPr>
        <w:t>innehavstillstånd</w:t>
      </w:r>
      <w:r w:rsidRPr="005830A6">
        <w:t>),</w:t>
      </w:r>
    </w:p>
    <w:p w14:paraId="29CEDD63" w14:textId="77777777" w:rsidR="00252275" w:rsidRDefault="00252275" w:rsidP="003A4014">
      <w:pPr>
        <w:pStyle w:val="Brdtextmedindrag"/>
      </w:pPr>
      <w:r>
        <w:t xml:space="preserve">2. yrkesmässigt bedriva handel med skjutvapen </w:t>
      </w:r>
      <w:r w:rsidRPr="005830A6">
        <w:t>(</w:t>
      </w:r>
      <w:r w:rsidRPr="00535600">
        <w:rPr>
          <w:i/>
          <w:iCs/>
        </w:rPr>
        <w:t>vapenhandlartillstånd</w:t>
      </w:r>
      <w:r w:rsidRPr="005830A6">
        <w:t>)</w:t>
      </w:r>
      <w:r>
        <w:t>,</w:t>
      </w:r>
    </w:p>
    <w:p w14:paraId="000FFB0E" w14:textId="77777777" w:rsidR="00252275" w:rsidRDefault="00252275" w:rsidP="003A4014">
      <w:pPr>
        <w:pStyle w:val="Brdtextmedindrag"/>
      </w:pPr>
      <w:r>
        <w:t xml:space="preserve">3. yrkesmässigt förmedla skjutvapen eller ammunition </w:t>
      </w:r>
      <w:r w:rsidRPr="005830A6">
        <w:t>(</w:t>
      </w:r>
      <w:r w:rsidRPr="00535600">
        <w:rPr>
          <w:i/>
          <w:iCs/>
        </w:rPr>
        <w:t>vapenmäklar</w:t>
      </w:r>
      <w:r w:rsidRPr="00535600">
        <w:rPr>
          <w:i/>
          <w:iCs/>
        </w:rPr>
        <w:softHyphen/>
        <w:t>tillstånd</w:t>
      </w:r>
      <w:r w:rsidRPr="005830A6">
        <w:t>)</w:t>
      </w:r>
      <w:r>
        <w:t xml:space="preserve">, </w:t>
      </w:r>
    </w:p>
    <w:p w14:paraId="001F04A2" w14:textId="77777777" w:rsidR="00252275" w:rsidRDefault="00252275" w:rsidP="003A4014">
      <w:pPr>
        <w:pStyle w:val="Brdtextmedindrag"/>
      </w:pPr>
      <w:r>
        <w:t xml:space="preserve">4. yrkesmässigt ta emot skjutvapen för reparation eller översyn </w:t>
      </w:r>
      <w:r w:rsidRPr="00535600">
        <w:rPr>
          <w:i/>
          <w:iCs/>
        </w:rPr>
        <w:t>(vapen</w:t>
      </w:r>
      <w:r>
        <w:rPr>
          <w:i/>
          <w:iCs/>
        </w:rPr>
        <w:softHyphen/>
      </w:r>
      <w:r w:rsidRPr="00535600">
        <w:rPr>
          <w:i/>
          <w:iCs/>
        </w:rPr>
        <w:t>reparatörstillstånd</w:t>
      </w:r>
      <w:r w:rsidRPr="005830A6">
        <w:t>)</w:t>
      </w:r>
      <w:r>
        <w:t>, eller</w:t>
      </w:r>
    </w:p>
    <w:p w14:paraId="41016556" w14:textId="22029D2C" w:rsidR="00252275" w:rsidRDefault="00252275" w:rsidP="003A4014">
      <w:pPr>
        <w:pStyle w:val="Brdtextmedindrag"/>
      </w:pPr>
      <w:r>
        <w:t xml:space="preserve">5. föra in skjutvapen, ammunition eller ljuddämpare till Sverige </w:t>
      </w:r>
      <w:r w:rsidRPr="005830A6">
        <w:t>(</w:t>
      </w:r>
      <w:r w:rsidRPr="009E58C2">
        <w:rPr>
          <w:i/>
          <w:iCs/>
        </w:rPr>
        <w:t>införsel</w:t>
      </w:r>
      <w:r>
        <w:rPr>
          <w:i/>
          <w:iCs/>
        </w:rPr>
        <w:softHyphen/>
      </w:r>
      <w:r w:rsidRPr="009E58C2">
        <w:rPr>
          <w:i/>
          <w:iCs/>
        </w:rPr>
        <w:t>tillstånd</w:t>
      </w:r>
      <w:r w:rsidRPr="005830A6">
        <w:t>)</w:t>
      </w:r>
      <w:r>
        <w:t>.</w:t>
      </w:r>
    </w:p>
    <w:p w14:paraId="6D997B5C" w14:textId="77777777" w:rsidR="00252275" w:rsidRDefault="00252275" w:rsidP="003A4014">
      <w:pPr>
        <w:pStyle w:val="Brdtextmedindrag"/>
      </w:pPr>
      <w:r>
        <w:t>Krav på tillstånd gäller även i andra fall om det är särskilt föreskrivet.</w:t>
      </w:r>
    </w:p>
    <w:p w14:paraId="341E6B83" w14:textId="77777777" w:rsidR="00252275" w:rsidRDefault="00252275" w:rsidP="003A4014">
      <w:pPr>
        <w:pStyle w:val="Rubrik4utannumrering"/>
      </w:pPr>
      <w:r>
        <w:t>Undantag från kraven på tillstånd</w:t>
      </w:r>
    </w:p>
    <w:p w14:paraId="0E0F5A6F" w14:textId="77777777" w:rsidR="00252275" w:rsidRDefault="00252275" w:rsidP="003A4014">
      <w:pPr>
        <w:pStyle w:val="Brdtext"/>
      </w:pPr>
      <w:r>
        <w:rPr>
          <w:b/>
        </w:rPr>
        <w:t>2</w:t>
      </w:r>
      <w:r w:rsidRPr="00640C08">
        <w:rPr>
          <w:b/>
        </w:rPr>
        <w:t> §</w:t>
      </w:r>
      <w:r w:rsidRPr="00640C08">
        <w:t>    </w:t>
      </w:r>
      <w:r>
        <w:t xml:space="preserve">Tillstånd krävs inte </w:t>
      </w:r>
    </w:p>
    <w:p w14:paraId="7E0CFFA1" w14:textId="77777777" w:rsidR="00252275" w:rsidRDefault="00252275" w:rsidP="003A4014">
      <w:pPr>
        <w:pStyle w:val="Brdtextmedindrag"/>
      </w:pPr>
      <w:r>
        <w:t>1. för den som har fyllt 18 år om ett skjutvapen har en begränsad effekt i förhållande till andra jämförliga skjutvapen (</w:t>
      </w:r>
      <w:r w:rsidRPr="00535600">
        <w:rPr>
          <w:i/>
          <w:iCs/>
        </w:rPr>
        <w:t>effektbegränsat vapen</w:t>
      </w:r>
      <w:r>
        <w:t>) och vapnet är</w:t>
      </w:r>
    </w:p>
    <w:p w14:paraId="53B7C33D" w14:textId="77777777" w:rsidR="00252275" w:rsidRDefault="00252275" w:rsidP="003A4014">
      <w:pPr>
        <w:pStyle w:val="Brdtextmedindrag"/>
      </w:pPr>
      <w:r>
        <w:t>a) ett kolsyre-, luft- eller fjädervapen eller ett vapen med ett annat liknande utskjutningsmedel och är avsett för målskytte, eller</w:t>
      </w:r>
    </w:p>
    <w:p w14:paraId="4BC9EFD3" w14:textId="77777777" w:rsidR="00252275" w:rsidRDefault="00252275" w:rsidP="003A4014">
      <w:pPr>
        <w:pStyle w:val="Brdtextmedindrag"/>
      </w:pPr>
      <w:r>
        <w:t xml:space="preserve">b) ett harpunvapen, </w:t>
      </w:r>
    </w:p>
    <w:p w14:paraId="1D024460" w14:textId="77777777" w:rsidR="00252275" w:rsidRDefault="00252275" w:rsidP="003A4014">
      <w:pPr>
        <w:pStyle w:val="Brdtextmedindrag"/>
      </w:pPr>
      <w:r>
        <w:lastRenderedPageBreak/>
        <w:t>2. för verksamhet som omfattas av tillstånd enligt 3 eller 4 § lagen (1992:1300) om krigsmateriel, eller</w:t>
      </w:r>
    </w:p>
    <w:p w14:paraId="7B05DEBA" w14:textId="77777777" w:rsidR="00252275" w:rsidRDefault="00252275" w:rsidP="003A4014">
      <w:pPr>
        <w:pStyle w:val="Brdtextmedindrag"/>
      </w:pPr>
      <w:r>
        <w:t>3. om det är särskilt föreskrivet.</w:t>
      </w:r>
    </w:p>
    <w:p w14:paraId="2B3E8D31" w14:textId="77777777" w:rsidR="00252275" w:rsidRDefault="00252275" w:rsidP="003A4014">
      <w:pPr>
        <w:pStyle w:val="Rubrik4utannumrering"/>
      </w:pPr>
      <w:r>
        <w:t>Förbjudna skjutvapen och anordningar</w:t>
      </w:r>
    </w:p>
    <w:p w14:paraId="19BB61F3" w14:textId="77777777" w:rsidR="00252275" w:rsidRDefault="00252275" w:rsidP="003A4014">
      <w:pPr>
        <w:pStyle w:val="Brdtext"/>
      </w:pPr>
      <w:r>
        <w:rPr>
          <w:b/>
        </w:rPr>
        <w:t>3</w:t>
      </w:r>
      <w:r w:rsidRPr="00640C08">
        <w:rPr>
          <w:b/>
        </w:rPr>
        <w:t> §</w:t>
      </w:r>
      <w:r w:rsidRPr="00640C08">
        <w:t>    </w:t>
      </w:r>
      <w:r>
        <w:t xml:space="preserve">Tillstånd får inte beviljas för </w:t>
      </w:r>
    </w:p>
    <w:p w14:paraId="44A97640" w14:textId="77777777" w:rsidR="00252275" w:rsidRDefault="00252275" w:rsidP="003A4014">
      <w:pPr>
        <w:pStyle w:val="Brdtextmedindrag"/>
      </w:pPr>
      <w:r>
        <w:t xml:space="preserve">1. ett helautomatiskt enhandsvapen, </w:t>
      </w:r>
    </w:p>
    <w:p w14:paraId="342A6053" w14:textId="77777777" w:rsidR="00252275" w:rsidRDefault="00252275" w:rsidP="003A4014">
      <w:pPr>
        <w:pStyle w:val="Brdtextmedindrag"/>
      </w:pPr>
      <w:r>
        <w:t xml:space="preserve">2. ett skjutvapen som särskilt har utformats eller modifierats för att styras, avfyras eller på något annat sätt kontrolleras utan att någon tar fysisk befattning med vapnet i skottögonblicket, eller </w:t>
      </w:r>
    </w:p>
    <w:p w14:paraId="58BE1948" w14:textId="77777777" w:rsidR="00252275" w:rsidRDefault="00252275" w:rsidP="003A4014">
      <w:pPr>
        <w:pStyle w:val="Brdtextmedindrag"/>
      </w:pPr>
      <w:r>
        <w:t>3. en anordning enligt 1 kap. 4 § 10–12.</w:t>
      </w:r>
    </w:p>
    <w:p w14:paraId="0FDCC3CA" w14:textId="77777777" w:rsidR="00252275" w:rsidRDefault="00252275" w:rsidP="003A4014">
      <w:pPr>
        <w:pStyle w:val="Rubrik3utannumrering"/>
      </w:pPr>
      <w:r>
        <w:t>3 kap. Gemensamma bestämmelser om innehav</w:t>
      </w:r>
    </w:p>
    <w:p w14:paraId="234FCDB0" w14:textId="1B5FE61B" w:rsidR="00252275" w:rsidRPr="00987382" w:rsidRDefault="00252275" w:rsidP="003A4014">
      <w:pPr>
        <w:pStyle w:val="Rubrik4utannumrering"/>
        <w:spacing w:before="0"/>
      </w:pPr>
      <w:r>
        <w:t>Vem som får beviljas innehavstillstånd</w:t>
      </w:r>
    </w:p>
    <w:p w14:paraId="4792A058" w14:textId="77777777" w:rsidR="00252275" w:rsidRDefault="00252275" w:rsidP="003A4014">
      <w:pPr>
        <w:pStyle w:val="Brdtext"/>
      </w:pPr>
      <w:r>
        <w:rPr>
          <w:b/>
        </w:rPr>
        <w:t>1</w:t>
      </w:r>
      <w:r w:rsidRPr="00640C08">
        <w:rPr>
          <w:b/>
        </w:rPr>
        <w:t> §</w:t>
      </w:r>
      <w:r w:rsidRPr="00640C08">
        <w:t>    </w:t>
      </w:r>
      <w:r>
        <w:t xml:space="preserve">Tillstånd att inneha ett skjutvapen får beviljas </w:t>
      </w:r>
    </w:p>
    <w:p w14:paraId="5F1E2DC7" w14:textId="77777777" w:rsidR="00252275" w:rsidRDefault="00252275" w:rsidP="003A4014">
      <w:pPr>
        <w:pStyle w:val="Brdtextmedindrag"/>
      </w:pPr>
      <w:r>
        <w:t xml:space="preserve">1. en enskild person, </w:t>
      </w:r>
    </w:p>
    <w:p w14:paraId="23CF1505" w14:textId="77777777" w:rsidR="00252275" w:rsidRDefault="00252275" w:rsidP="003A4014">
      <w:pPr>
        <w:pStyle w:val="Brdtextmedindrag"/>
      </w:pPr>
      <w:r>
        <w:t xml:space="preserve">2. en sammanslutning för målskytte som har auktoriserats enligt 5 kap. 5 § eller är ansluten till en sådan auktoriserad sammanslutning, </w:t>
      </w:r>
    </w:p>
    <w:p w14:paraId="5A661F9B" w14:textId="77777777" w:rsidR="00252275" w:rsidRDefault="00252275" w:rsidP="003A4014">
      <w:pPr>
        <w:pStyle w:val="Brdtextmedindrag"/>
      </w:pPr>
      <w:r>
        <w:t>3. en huvudman för ett museum som får statsbidrag enligt särskilda föreskrifter eller en huvudman för ett museum som ägs av en kommun, en region eller en stiftelse som står under länsstyrelsens tillsyn, och</w:t>
      </w:r>
    </w:p>
    <w:p w14:paraId="1AD75F64" w14:textId="77777777" w:rsidR="00252275" w:rsidRDefault="00252275" w:rsidP="003A4014">
      <w:pPr>
        <w:pStyle w:val="Brdtextmedindrag"/>
      </w:pPr>
      <w:r>
        <w:t>4. ett bevakningsföretag som har auktoriserats enligt lagen (1974:191) om bevakningsföretag.</w:t>
      </w:r>
    </w:p>
    <w:p w14:paraId="53735040" w14:textId="77777777" w:rsidR="00252275" w:rsidRPr="00987382" w:rsidRDefault="00252275" w:rsidP="003A4014">
      <w:pPr>
        <w:pStyle w:val="Rubrik4utannumrering"/>
      </w:pPr>
      <w:r>
        <w:t>Grundläggande förutsättningar för tillstånd</w:t>
      </w:r>
    </w:p>
    <w:p w14:paraId="09DA87B0" w14:textId="77777777" w:rsidR="00252275" w:rsidRDefault="00252275" w:rsidP="00CF6E78">
      <w:pPr>
        <w:pStyle w:val="Brdtext"/>
      </w:pPr>
      <w:r>
        <w:rPr>
          <w:b/>
        </w:rPr>
        <w:t>2</w:t>
      </w:r>
      <w:r w:rsidRPr="00640C08">
        <w:rPr>
          <w:b/>
        </w:rPr>
        <w:t> §</w:t>
      </w:r>
      <w:r w:rsidRPr="00640C08">
        <w:t>    </w:t>
      </w:r>
      <w:r>
        <w:t>Tillstånd att inneha ett skjutvapen får beviljas för särskilt angivna ändamål och endast om det skäligen kan antas att vapnet inte kommer att missbrukas.</w:t>
      </w:r>
    </w:p>
    <w:p w14:paraId="1F9415A6" w14:textId="77777777" w:rsidR="00252275" w:rsidRDefault="00252275" w:rsidP="00CF6E78">
      <w:pPr>
        <w:pStyle w:val="Brdtextmedindrag"/>
      </w:pPr>
      <w:r>
        <w:t xml:space="preserve">Tillstånd att inneha ett skjutvapen för skjutning får beviljas endast om vapnet är lämpat för det ändamål som tillståndet ska avse. </w:t>
      </w:r>
    </w:p>
    <w:p w14:paraId="587C4AE4" w14:textId="77777777" w:rsidR="00252275" w:rsidRPr="00987382" w:rsidRDefault="00252275" w:rsidP="003A4014">
      <w:pPr>
        <w:pStyle w:val="Rubrik4utannumrering"/>
      </w:pPr>
      <w:r>
        <w:t>Villkor och tidsbegränsade tillstånd</w:t>
      </w:r>
    </w:p>
    <w:p w14:paraId="3351FBF3" w14:textId="77777777" w:rsidR="00252275" w:rsidRDefault="00252275" w:rsidP="003A4014">
      <w:pPr>
        <w:pStyle w:val="Brdtext"/>
      </w:pPr>
      <w:r>
        <w:rPr>
          <w:b/>
        </w:rPr>
        <w:t>3</w:t>
      </w:r>
      <w:r w:rsidRPr="00640C08">
        <w:rPr>
          <w:b/>
        </w:rPr>
        <w:t> §</w:t>
      </w:r>
      <w:r w:rsidRPr="00640C08">
        <w:t>    </w:t>
      </w:r>
      <w:r>
        <w:t>Ti</w:t>
      </w:r>
      <w:r w:rsidRPr="00B4196A">
        <w:t xml:space="preserve">llstånd att inneha </w:t>
      </w:r>
      <w:r>
        <w:t xml:space="preserve">ett </w:t>
      </w:r>
      <w:r w:rsidRPr="00B4196A">
        <w:t>skjutvapen får förenas med villkor att vapnet ska förvaras på ett visst sätt eller att vapnet ska göras varaktigt obrukbart.</w:t>
      </w:r>
    </w:p>
    <w:p w14:paraId="6B3B5B10" w14:textId="77777777" w:rsidR="00252275" w:rsidRDefault="00252275" w:rsidP="003A4014">
      <w:pPr>
        <w:pStyle w:val="Brdtextmedindrag"/>
      </w:pPr>
      <w:r w:rsidRPr="00B4196A">
        <w:t>Tillståndet får tidsbegränsas, om det med hänsyn till särskilda omständig</w:t>
      </w:r>
      <w:r>
        <w:softHyphen/>
      </w:r>
      <w:r w:rsidRPr="00B4196A">
        <w:t>heter kan förutses att vapnet inte kommer att behövas varaktigt.</w:t>
      </w:r>
    </w:p>
    <w:p w14:paraId="5F216115" w14:textId="77777777" w:rsidR="00252275" w:rsidRPr="00D34B2E" w:rsidRDefault="00252275" w:rsidP="003A4014">
      <w:pPr>
        <w:pStyle w:val="Rubrik4utannumrering"/>
        <w:rPr>
          <w:b w:val="0"/>
        </w:rPr>
      </w:pPr>
      <w:r w:rsidRPr="008F1295">
        <w:t>Överlåtelse och förmedling</w:t>
      </w:r>
    </w:p>
    <w:p w14:paraId="1E964E9A" w14:textId="77777777" w:rsidR="00252275" w:rsidRDefault="00252275" w:rsidP="003A4014">
      <w:pPr>
        <w:pStyle w:val="Brdtext"/>
      </w:pPr>
      <w:r>
        <w:rPr>
          <w:b/>
        </w:rPr>
        <w:t>4</w:t>
      </w:r>
      <w:r w:rsidRPr="00640C08">
        <w:rPr>
          <w:b/>
        </w:rPr>
        <w:t> §</w:t>
      </w:r>
      <w:r w:rsidRPr="00640C08">
        <w:t>    </w:t>
      </w:r>
      <w:r>
        <w:t xml:space="preserve">Ett tillstånd att inneha ett skjutvapen som beviljas någon som ska förvärva ett sådant vapen betecknas förvärvstillstånd. </w:t>
      </w:r>
      <w:r w:rsidRPr="009746C5">
        <w:t xml:space="preserve">Ett förvärvstillstånd ska upphöra att gälla om vapnet </w:t>
      </w:r>
      <w:r>
        <w:t xml:space="preserve">inte har </w:t>
      </w:r>
      <w:r w:rsidRPr="009746C5">
        <w:t>lämna</w:t>
      </w:r>
      <w:r>
        <w:t>t</w:t>
      </w:r>
      <w:r w:rsidRPr="009746C5">
        <w:t>s till förvärvaren inom sex månader från dagen för tillståndet eller den längre tid som bestäm</w:t>
      </w:r>
      <w:r>
        <w:t xml:space="preserve">s i samband med beslutet. </w:t>
      </w:r>
    </w:p>
    <w:p w14:paraId="075239F9" w14:textId="77777777" w:rsidR="00252275" w:rsidRDefault="00252275" w:rsidP="003A4014">
      <w:pPr>
        <w:pStyle w:val="Brdtextmedindrag"/>
      </w:pPr>
      <w:r>
        <w:t>Ett förvärvstillstånd får förlängas med högst sex månader i taget.</w:t>
      </w:r>
    </w:p>
    <w:p w14:paraId="7886B8A1" w14:textId="0244EDEA" w:rsidR="00252275" w:rsidRDefault="00252275" w:rsidP="003A4014">
      <w:pPr>
        <w:pStyle w:val="Brdtextmedindrag"/>
      </w:pPr>
      <w:r>
        <w:t>När vapnet har lämnats till förvärvaren övergår tillståndet till att vara ett innehavstillstånd för det vapnet.</w:t>
      </w:r>
    </w:p>
    <w:p w14:paraId="6365FB03" w14:textId="77777777" w:rsidR="00252275" w:rsidRDefault="00252275" w:rsidP="003A4014">
      <w:pPr>
        <w:pStyle w:val="Brdtextmedindrag"/>
        <w:ind w:firstLine="0"/>
      </w:pPr>
    </w:p>
    <w:p w14:paraId="5A5B8C1D" w14:textId="3BA19F5F" w:rsidR="00252275" w:rsidRDefault="00252275" w:rsidP="00CF6E78">
      <w:pPr>
        <w:pStyle w:val="Brdtext"/>
      </w:pPr>
      <w:r>
        <w:rPr>
          <w:b/>
        </w:rPr>
        <w:t>5</w:t>
      </w:r>
      <w:r w:rsidRPr="00640C08">
        <w:rPr>
          <w:b/>
        </w:rPr>
        <w:t> §</w:t>
      </w:r>
      <w:r w:rsidRPr="00640C08">
        <w:t>    </w:t>
      </w:r>
      <w:r>
        <w:t>Ett s</w:t>
      </w:r>
      <w:r w:rsidRPr="002A4F40">
        <w:t>kjutvapen får över</w:t>
      </w:r>
      <w:r>
        <w:softHyphen/>
      </w:r>
      <w:r w:rsidRPr="002A4F40">
        <w:t xml:space="preserve">låtas eller yrkesmässigt förmedlas endast till den som har tillstånd eller </w:t>
      </w:r>
      <w:r>
        <w:t xml:space="preserve">annars har </w:t>
      </w:r>
      <w:r w:rsidRPr="002A4F40">
        <w:t xml:space="preserve">rätt att </w:t>
      </w:r>
      <w:r>
        <w:t>i</w:t>
      </w:r>
      <w:r w:rsidRPr="002A4F40">
        <w:t xml:space="preserve">nneha </w:t>
      </w:r>
      <w:r>
        <w:t>vapnet</w:t>
      </w:r>
      <w:r w:rsidRPr="002A4F40">
        <w:t xml:space="preserve">. </w:t>
      </w:r>
    </w:p>
    <w:p w14:paraId="051B0F34" w14:textId="77777777" w:rsidR="00252275" w:rsidRDefault="00252275" w:rsidP="003A4014">
      <w:pPr>
        <w:pStyle w:val="Brdtext"/>
      </w:pPr>
    </w:p>
    <w:p w14:paraId="7A22E91F" w14:textId="426BDCF3" w:rsidR="00252275" w:rsidRDefault="00252275" w:rsidP="003A4014">
      <w:pPr>
        <w:pStyle w:val="Brdtext"/>
      </w:pPr>
      <w:r>
        <w:rPr>
          <w:b/>
        </w:rPr>
        <w:t>6</w:t>
      </w:r>
      <w:r w:rsidRPr="00640C08">
        <w:rPr>
          <w:b/>
        </w:rPr>
        <w:t> §</w:t>
      </w:r>
      <w:r w:rsidRPr="00640C08">
        <w:t>    </w:t>
      </w:r>
      <w:r w:rsidRPr="00106B8E">
        <w:t xml:space="preserve">Vid överlåtelse av </w:t>
      </w:r>
      <w:r>
        <w:t xml:space="preserve">ett </w:t>
      </w:r>
      <w:r w:rsidRPr="00106B8E">
        <w:t>skjutvapen upphör överlåtarens innehavs</w:t>
      </w:r>
      <w:r>
        <w:softHyphen/>
      </w:r>
      <w:r w:rsidRPr="00106B8E">
        <w:t>tillstånd att gälla när</w:t>
      </w:r>
      <w:r>
        <w:t xml:space="preserve"> vapnet</w:t>
      </w:r>
      <w:r w:rsidRPr="00106B8E">
        <w:t xml:space="preserve"> </w:t>
      </w:r>
      <w:r>
        <w:t>har över</w:t>
      </w:r>
      <w:r w:rsidRPr="00106B8E">
        <w:t>lämnats till förvärvare</w:t>
      </w:r>
      <w:r>
        <w:t>n.</w:t>
      </w:r>
    </w:p>
    <w:p w14:paraId="2856430C" w14:textId="77777777" w:rsidR="00252275" w:rsidRDefault="00252275" w:rsidP="003A4014">
      <w:pPr>
        <w:pStyle w:val="Rubrik3utannumrering"/>
      </w:pPr>
      <w:r>
        <w:t>4 kap. Enskilda personers innehav</w:t>
      </w:r>
    </w:p>
    <w:p w14:paraId="1056F5B5" w14:textId="77777777" w:rsidR="00252275" w:rsidRPr="0033746F" w:rsidRDefault="00252275" w:rsidP="003A4014">
      <w:pPr>
        <w:pStyle w:val="Rubrik4utannumrering"/>
        <w:spacing w:before="0"/>
      </w:pPr>
      <w:r w:rsidRPr="0033746F">
        <w:t>Lämplighetskrav</w:t>
      </w:r>
    </w:p>
    <w:p w14:paraId="731CEC21" w14:textId="77777777" w:rsidR="00252275" w:rsidRPr="0033746F" w:rsidRDefault="00252275" w:rsidP="003A4014">
      <w:pPr>
        <w:pStyle w:val="Brdtext"/>
      </w:pPr>
      <w:r w:rsidRPr="0033746F">
        <w:rPr>
          <w:b/>
        </w:rPr>
        <w:t>1 §</w:t>
      </w:r>
      <w:r w:rsidRPr="0033746F">
        <w:t xml:space="preserve">    En enskild person får </w:t>
      </w:r>
      <w:r>
        <w:t>beviljas</w:t>
      </w:r>
      <w:r w:rsidRPr="0033746F">
        <w:t xml:space="preserve"> tillstånd att inneha </w:t>
      </w:r>
      <w:r>
        <w:t xml:space="preserve">ett </w:t>
      </w:r>
      <w:r w:rsidRPr="0033746F">
        <w:t xml:space="preserve">skjutvapen om </w:t>
      </w:r>
      <w:r>
        <w:t>personen</w:t>
      </w:r>
      <w:r w:rsidRPr="0033746F">
        <w:t xml:space="preserve"> med hänsyn till ålder, kunskap</w:t>
      </w:r>
      <w:r>
        <w:t>,</w:t>
      </w:r>
      <w:r w:rsidRPr="0033746F">
        <w:t xml:space="preserve"> färdigheter, lag</w:t>
      </w:r>
      <w:r w:rsidRPr="0033746F">
        <w:softHyphen/>
        <w:t>lydnad och övriga omständigheter är lämplig att</w:t>
      </w:r>
      <w:r>
        <w:t xml:space="preserve"> inneha vapnet</w:t>
      </w:r>
      <w:r w:rsidRPr="0033746F">
        <w:t xml:space="preserve"> för det ända</w:t>
      </w:r>
      <w:r w:rsidRPr="0033746F">
        <w:softHyphen/>
        <w:t xml:space="preserve">mål </w:t>
      </w:r>
      <w:r>
        <w:t>som till</w:t>
      </w:r>
      <w:r>
        <w:softHyphen/>
        <w:t xml:space="preserve">ståndet ska </w:t>
      </w:r>
      <w:r w:rsidRPr="0033746F">
        <w:t>avse.</w:t>
      </w:r>
    </w:p>
    <w:p w14:paraId="379BA3DA" w14:textId="77777777" w:rsidR="00252275" w:rsidRPr="0033746F" w:rsidRDefault="00252275" w:rsidP="003A4014">
      <w:pPr>
        <w:pStyle w:val="Rubrik4utannumrering"/>
      </w:pPr>
      <w:r w:rsidRPr="0033746F">
        <w:t>Innehav för skjutning</w:t>
      </w:r>
    </w:p>
    <w:p w14:paraId="68E9B164" w14:textId="1A86BC9D" w:rsidR="00252275" w:rsidRPr="0033746F" w:rsidRDefault="00252275" w:rsidP="003A4014">
      <w:pPr>
        <w:pStyle w:val="Brdtext"/>
      </w:pPr>
      <w:r w:rsidRPr="0033746F">
        <w:rPr>
          <w:b/>
        </w:rPr>
        <w:t>2 §</w:t>
      </w:r>
      <w:r w:rsidRPr="0033746F">
        <w:t xml:space="preserve">    En enskild person får </w:t>
      </w:r>
      <w:r>
        <w:t>beviljas</w:t>
      </w:r>
      <w:r w:rsidRPr="0033746F">
        <w:t xml:space="preserve"> tillstånd att inneha </w:t>
      </w:r>
      <w:r>
        <w:t xml:space="preserve">ett </w:t>
      </w:r>
      <w:r w:rsidRPr="0033746F">
        <w:t>skjutvapen för skjutning</w:t>
      </w:r>
      <w:r>
        <w:t>,</w:t>
      </w:r>
      <w:r w:rsidRPr="0033746F">
        <w:t xml:space="preserve"> om personen </w:t>
      </w:r>
      <w:r>
        <w:t>har behov av vapnet för</w:t>
      </w:r>
    </w:p>
    <w:p w14:paraId="6847494E" w14:textId="77777777" w:rsidR="00252275" w:rsidRDefault="00252275" w:rsidP="003A4014">
      <w:pPr>
        <w:pStyle w:val="Brdtextmedindrag"/>
      </w:pPr>
      <w:r w:rsidRPr="0033746F">
        <w:t xml:space="preserve">1. jakt, </w:t>
      </w:r>
    </w:p>
    <w:p w14:paraId="11D41878" w14:textId="77777777" w:rsidR="00252275" w:rsidRDefault="00252275" w:rsidP="003A4014">
      <w:pPr>
        <w:pStyle w:val="Brdtextmedindrag"/>
      </w:pPr>
      <w:r>
        <w:t>2. </w:t>
      </w:r>
      <w:r w:rsidRPr="0033746F">
        <w:t>målsk</w:t>
      </w:r>
      <w:r>
        <w:t>ytte</w:t>
      </w:r>
      <w:r w:rsidRPr="0033746F">
        <w:t xml:space="preserve">, </w:t>
      </w:r>
    </w:p>
    <w:p w14:paraId="10BB72FC" w14:textId="77777777" w:rsidR="00252275" w:rsidRDefault="00252275" w:rsidP="003A4014">
      <w:pPr>
        <w:pStyle w:val="Brdtextmedindrag"/>
      </w:pPr>
      <w:r>
        <w:t>3. </w:t>
      </w:r>
      <w:r w:rsidRPr="0033746F">
        <w:t>skydd</w:t>
      </w:r>
      <w:r>
        <w:t>,</w:t>
      </w:r>
      <w:r w:rsidRPr="0033746F">
        <w:t xml:space="preserve"> </w:t>
      </w:r>
    </w:p>
    <w:p w14:paraId="0236FAA7" w14:textId="77777777" w:rsidR="00252275" w:rsidRPr="0033746F" w:rsidRDefault="00252275" w:rsidP="003A4014">
      <w:pPr>
        <w:pStyle w:val="Brdtextmedindrag"/>
      </w:pPr>
      <w:r>
        <w:t>4. </w:t>
      </w:r>
      <w:r w:rsidRPr="0033746F">
        <w:t>av</w:t>
      </w:r>
      <w:r w:rsidRPr="0033746F">
        <w:softHyphen/>
        <w:t>liv</w:t>
      </w:r>
      <w:r w:rsidRPr="0033746F">
        <w:softHyphen/>
        <w:t xml:space="preserve">ning av fällfångade djur, eller </w:t>
      </w:r>
    </w:p>
    <w:p w14:paraId="123A88A0" w14:textId="77777777" w:rsidR="00252275" w:rsidRPr="0033746F" w:rsidRDefault="00252275" w:rsidP="003A4014">
      <w:pPr>
        <w:pStyle w:val="Brdtextmedindrag"/>
      </w:pPr>
      <w:r>
        <w:t>5</w:t>
      </w:r>
      <w:r w:rsidRPr="0033746F">
        <w:t xml:space="preserve">. ett annat ändamål som avser skjutning </w:t>
      </w:r>
      <w:r w:rsidRPr="00EE7857">
        <w:t>(</w:t>
      </w:r>
      <w:r w:rsidRPr="00D15E47">
        <w:rPr>
          <w:i/>
        </w:rPr>
        <w:t>udda skjutningsändamål</w:t>
      </w:r>
      <w:r w:rsidRPr="00EE7857">
        <w:t>)</w:t>
      </w:r>
      <w:r w:rsidRPr="0033746F">
        <w:t xml:space="preserve"> </w:t>
      </w:r>
      <w:r>
        <w:t>om</w:t>
      </w:r>
      <w:r w:rsidRPr="0033746F">
        <w:t xml:space="preserve"> behov</w:t>
      </w:r>
      <w:r>
        <w:t>et</w:t>
      </w:r>
      <w:r w:rsidRPr="0033746F">
        <w:t xml:space="preserve"> inte kan tillgodoses på något annat sätt.</w:t>
      </w:r>
    </w:p>
    <w:p w14:paraId="6A981F31" w14:textId="3F081D29" w:rsidR="00252275" w:rsidRPr="0033746F" w:rsidRDefault="00252275" w:rsidP="003A4014">
      <w:pPr>
        <w:pStyle w:val="Brdtextmedindrag"/>
        <w:rPr>
          <w:rFonts w:ascii="OrigGarmnd BT" w:hAnsi="OrigGarmnd BT"/>
        </w:rPr>
      </w:pPr>
      <w:r w:rsidRPr="00F67208">
        <w:t xml:space="preserve">Kravet i första stycket 5 att tillstånd för udda skjutningsändamål endast får beviljas om behovet inte kan tillgodoses på något annat sätt gäller inte </w:t>
      </w:r>
      <w:r>
        <w:t xml:space="preserve">ett </w:t>
      </w:r>
      <w:r w:rsidRPr="00F67208">
        <w:t>start- eller signalvapen.</w:t>
      </w:r>
      <w:r>
        <w:t xml:space="preserve"> </w:t>
      </w:r>
    </w:p>
    <w:p w14:paraId="68F18D10" w14:textId="77777777" w:rsidR="00252275" w:rsidRDefault="00252275" w:rsidP="003A4014">
      <w:pPr>
        <w:pStyle w:val="Brdtext"/>
        <w:rPr>
          <w:b/>
        </w:rPr>
      </w:pPr>
    </w:p>
    <w:p w14:paraId="15BD9F18" w14:textId="77777777" w:rsidR="00252275" w:rsidRDefault="00252275" w:rsidP="003A4014">
      <w:pPr>
        <w:pStyle w:val="Brdtext"/>
        <w:rPr>
          <w:spacing w:val="-3"/>
        </w:rPr>
      </w:pPr>
      <w:r w:rsidRPr="0033746F">
        <w:rPr>
          <w:b/>
        </w:rPr>
        <w:t>3 §</w:t>
      </w:r>
      <w:r w:rsidRPr="0033746F">
        <w:t>    </w:t>
      </w:r>
      <w:r>
        <w:t>Ett tillstånd att inneha ett</w:t>
      </w:r>
      <w:r w:rsidRPr="0033746F">
        <w:t xml:space="preserve"> skjutvapen för jakt innefattar, om inte annat anges</w:t>
      </w:r>
      <w:r>
        <w:t xml:space="preserve"> i tillståndet</w:t>
      </w:r>
      <w:r w:rsidRPr="0033746F">
        <w:t xml:space="preserve">, </w:t>
      </w:r>
      <w:r>
        <w:t xml:space="preserve">en </w:t>
      </w:r>
      <w:r w:rsidRPr="0033746F">
        <w:t xml:space="preserve">rätt att använda vapnet även till övning eller tävling samt till </w:t>
      </w:r>
      <w:r w:rsidRPr="0033746F">
        <w:rPr>
          <w:spacing w:val="-3"/>
        </w:rPr>
        <w:t xml:space="preserve">avlivning av djur. </w:t>
      </w:r>
    </w:p>
    <w:p w14:paraId="268D0DFF" w14:textId="77777777" w:rsidR="00252275" w:rsidRPr="0033746F" w:rsidRDefault="00252275" w:rsidP="003A4014">
      <w:pPr>
        <w:pStyle w:val="Brdtext"/>
        <w:ind w:firstLine="170"/>
      </w:pPr>
      <w:r>
        <w:rPr>
          <w:spacing w:val="-3"/>
        </w:rPr>
        <w:t xml:space="preserve">Ett tillstånd att inneha ett </w:t>
      </w:r>
      <w:r w:rsidRPr="0033746F">
        <w:rPr>
          <w:spacing w:val="-3"/>
        </w:rPr>
        <w:t>skjutvapen för skyddsändamål inne</w:t>
      </w:r>
      <w:r w:rsidRPr="0033746F">
        <w:rPr>
          <w:spacing w:val="-3"/>
        </w:rPr>
        <w:softHyphen/>
      </w:r>
      <w:r w:rsidRPr="0033746F">
        <w:t>fattar, om inte annat anges</w:t>
      </w:r>
      <w:r>
        <w:t xml:space="preserve"> i tillståndet</w:t>
      </w:r>
      <w:r w:rsidRPr="0033746F">
        <w:t xml:space="preserve">, </w:t>
      </w:r>
      <w:r>
        <w:t xml:space="preserve">en </w:t>
      </w:r>
      <w:r w:rsidRPr="0033746F">
        <w:t xml:space="preserve">rätt att använda vapnet även till övning </w:t>
      </w:r>
      <w:r>
        <w:t>och</w:t>
      </w:r>
      <w:r w:rsidRPr="0033746F">
        <w:t xml:space="preserve"> tävling.</w:t>
      </w:r>
    </w:p>
    <w:p w14:paraId="0C5EC4E9" w14:textId="77777777" w:rsidR="00252275" w:rsidRPr="0033746F" w:rsidRDefault="00252275" w:rsidP="003A4014">
      <w:pPr>
        <w:pStyle w:val="Rubrik4utannumrering"/>
      </w:pPr>
      <w:r w:rsidRPr="0033746F">
        <w:t>Innehav för andra ändamål än skjutning</w:t>
      </w:r>
    </w:p>
    <w:p w14:paraId="2AB4C6E2" w14:textId="77777777" w:rsidR="00252275" w:rsidRPr="0033746F" w:rsidRDefault="00252275" w:rsidP="003A4014">
      <w:pPr>
        <w:pStyle w:val="Rubrik5utannumrering"/>
        <w:spacing w:before="0"/>
      </w:pPr>
      <w:r w:rsidRPr="0033746F">
        <w:t>Allmänna förutsättningar</w:t>
      </w:r>
    </w:p>
    <w:p w14:paraId="743E9454" w14:textId="77777777" w:rsidR="00252275" w:rsidRPr="0033746F" w:rsidRDefault="00252275" w:rsidP="00CF6E78">
      <w:pPr>
        <w:pStyle w:val="Brdtext"/>
      </w:pPr>
      <w:r w:rsidRPr="0033746F">
        <w:rPr>
          <w:b/>
        </w:rPr>
        <w:t>4 §</w:t>
      </w:r>
      <w:r w:rsidRPr="0033746F">
        <w:t xml:space="preserve">    En enskild person får </w:t>
      </w:r>
      <w:r>
        <w:t>beviljas</w:t>
      </w:r>
      <w:r w:rsidRPr="0033746F">
        <w:t xml:space="preserve"> tillstånd att inneha </w:t>
      </w:r>
      <w:r>
        <w:t xml:space="preserve">ett </w:t>
      </w:r>
      <w:r w:rsidRPr="0033746F">
        <w:t xml:space="preserve">skjutvapen för andra ändamål än skjutning om </w:t>
      </w:r>
    </w:p>
    <w:p w14:paraId="1FCD5E9E" w14:textId="77777777" w:rsidR="00252275" w:rsidRPr="0033746F" w:rsidRDefault="00252275" w:rsidP="00CF6E78">
      <w:pPr>
        <w:pStyle w:val="Brdtextmedindrag"/>
      </w:pPr>
      <w:r w:rsidRPr="0033746F">
        <w:t xml:space="preserve">1. vapnet </w:t>
      </w:r>
      <w:r w:rsidRPr="0033746F">
        <w:rPr>
          <w:iCs/>
        </w:rPr>
        <w:t xml:space="preserve">huvudsakligen </w:t>
      </w:r>
      <w:r w:rsidRPr="0033746F">
        <w:t>har samlarvärde, prydnadsvärde eller särskilt affektionsvärde för personen, eller</w:t>
      </w:r>
    </w:p>
    <w:p w14:paraId="24B38FDE" w14:textId="77777777" w:rsidR="00252275" w:rsidRPr="0033746F" w:rsidRDefault="00252275" w:rsidP="00CF6E78">
      <w:pPr>
        <w:pStyle w:val="Brdtextmedindrag"/>
      </w:pPr>
      <w:r w:rsidRPr="0033746F">
        <w:t>2.</w:t>
      </w:r>
      <w:r>
        <w:t> </w:t>
      </w:r>
      <w:r w:rsidRPr="0033746F">
        <w:t>personen har ett behov av vapnet för ett annat ändamål (</w:t>
      </w:r>
      <w:r w:rsidRPr="0033746F">
        <w:rPr>
          <w:i/>
        </w:rPr>
        <w:t>udda ändamål som inte avser skjutning</w:t>
      </w:r>
      <w:r w:rsidRPr="0033746F">
        <w:t xml:space="preserve">) som inte kan tillgodoses på något annat sätt. </w:t>
      </w:r>
    </w:p>
    <w:p w14:paraId="637E75A0" w14:textId="77777777" w:rsidR="00252275" w:rsidRPr="0033746F" w:rsidRDefault="00252275" w:rsidP="00CF6E78">
      <w:pPr>
        <w:pStyle w:val="Brdtextmedindrag"/>
      </w:pPr>
      <w:r>
        <w:t>E</w:t>
      </w:r>
      <w:r w:rsidRPr="002707DF">
        <w:t>n person som beviljats tillstånd att inneha ett skjutvapen enligt denna paragraf får inte utan särskilt tillstånd använda det för skjutning</w:t>
      </w:r>
      <w:r w:rsidRPr="0033746F">
        <w:t>.</w:t>
      </w:r>
    </w:p>
    <w:p w14:paraId="05737650" w14:textId="40257D8D" w:rsidR="00252275" w:rsidRPr="0033746F" w:rsidRDefault="00252275" w:rsidP="003A4014">
      <w:pPr>
        <w:pStyle w:val="Rubrik5utannumrering"/>
      </w:pPr>
      <w:r w:rsidRPr="0033746F">
        <w:lastRenderedPageBreak/>
        <w:t>Särskilda förutsättningar för</w:t>
      </w:r>
      <w:r>
        <w:t xml:space="preserve"> tillstånd till innehav för</w:t>
      </w:r>
      <w:r w:rsidRPr="0033746F">
        <w:t xml:space="preserve"> samling </w:t>
      </w:r>
    </w:p>
    <w:p w14:paraId="398E7FDA" w14:textId="77777777" w:rsidR="00252275" w:rsidRPr="0033746F" w:rsidRDefault="00252275" w:rsidP="003A4014">
      <w:pPr>
        <w:pStyle w:val="Brdtext"/>
      </w:pPr>
      <w:r w:rsidRPr="0033746F">
        <w:rPr>
          <w:b/>
        </w:rPr>
        <w:t>5 §</w:t>
      </w:r>
      <w:r w:rsidRPr="0033746F">
        <w:t>   </w:t>
      </w:r>
      <w:r w:rsidRPr="0033746F">
        <w:rPr>
          <w:spacing w:val="-2"/>
        </w:rPr>
        <w:t xml:space="preserve"> En enskild person får </w:t>
      </w:r>
      <w:r>
        <w:rPr>
          <w:spacing w:val="-2"/>
        </w:rPr>
        <w:t>beviljas</w:t>
      </w:r>
      <w:r w:rsidRPr="0033746F">
        <w:rPr>
          <w:spacing w:val="-2"/>
        </w:rPr>
        <w:t xml:space="preserve"> tillstånd att inneha </w:t>
      </w:r>
      <w:r>
        <w:rPr>
          <w:spacing w:val="-2"/>
        </w:rPr>
        <w:t xml:space="preserve">ett </w:t>
      </w:r>
      <w:r w:rsidRPr="0033746F">
        <w:rPr>
          <w:spacing w:val="-2"/>
        </w:rPr>
        <w:t>skjutvapen för sam</w:t>
      </w:r>
      <w:r w:rsidRPr="0033746F">
        <w:rPr>
          <w:spacing w:val="-2"/>
        </w:rPr>
        <w:softHyphen/>
      </w:r>
      <w:r w:rsidRPr="0033746F">
        <w:t xml:space="preserve">ling endast om vapnet </w:t>
      </w:r>
      <w:r>
        <w:t>omfattas av</w:t>
      </w:r>
      <w:r w:rsidRPr="0033746F">
        <w:t xml:space="preserve"> ett godkänt sam</w:t>
      </w:r>
      <w:r w:rsidRPr="0033746F">
        <w:softHyphen/>
      </w:r>
      <w:r w:rsidRPr="0033746F">
        <w:rPr>
          <w:spacing w:val="-3"/>
        </w:rPr>
        <w:t xml:space="preserve">lingsområde. </w:t>
      </w:r>
    </w:p>
    <w:p w14:paraId="2ACBAF27" w14:textId="77777777" w:rsidR="00252275" w:rsidRDefault="00252275" w:rsidP="003A4014">
      <w:pPr>
        <w:pStyle w:val="Brdtextmedindrag"/>
        <w:rPr>
          <w:spacing w:val="-1"/>
        </w:rPr>
      </w:pPr>
      <w:r w:rsidRPr="0033746F">
        <w:t xml:space="preserve">Ett samlingsområde får godkännas om samlingen har en </w:t>
      </w:r>
      <w:r w:rsidRPr="0033746F">
        <w:rPr>
          <w:spacing w:val="-1"/>
        </w:rPr>
        <w:t>tydlig inriktning och avgränsning</w:t>
      </w:r>
      <w:r>
        <w:rPr>
          <w:spacing w:val="-1"/>
        </w:rPr>
        <w:t>.</w:t>
      </w:r>
    </w:p>
    <w:p w14:paraId="630B46A7" w14:textId="77CE63F3" w:rsidR="00252275" w:rsidRPr="0033746F" w:rsidRDefault="00252275" w:rsidP="00CF6E78">
      <w:pPr>
        <w:pStyle w:val="Brdtextmedindrag"/>
      </w:pPr>
      <w:r w:rsidRPr="00683DEA">
        <w:t xml:space="preserve">Ett godkänt samlingsområde får på sökandens begäran ändras i samband med att ett tillstånd att inneha skjutvapen för samling beviljas. </w:t>
      </w:r>
      <w:r w:rsidRPr="00EE05C2">
        <w:t>Fler än ett samlingsområde får godkännas endast om det finns särskilda skäl</w:t>
      </w:r>
      <w:r w:rsidRPr="00683DEA">
        <w:t>.</w:t>
      </w:r>
    </w:p>
    <w:p w14:paraId="42A26C8E" w14:textId="77777777" w:rsidR="00252275" w:rsidRPr="0033746F" w:rsidRDefault="00252275" w:rsidP="003A4014">
      <w:pPr>
        <w:pStyle w:val="Rubrik5utannumrering"/>
      </w:pPr>
      <w:r w:rsidRPr="0033746F">
        <w:t xml:space="preserve">Krav på att vissa </w:t>
      </w:r>
      <w:r>
        <w:t>skjut</w:t>
      </w:r>
      <w:r w:rsidRPr="0033746F">
        <w:t>vapen görs obrukbara eller deaktiveras</w:t>
      </w:r>
    </w:p>
    <w:p w14:paraId="6C2B4F09" w14:textId="77777777" w:rsidR="00252275" w:rsidRDefault="00252275" w:rsidP="003A4014">
      <w:pPr>
        <w:pStyle w:val="Brdtext"/>
      </w:pPr>
      <w:r>
        <w:rPr>
          <w:b/>
        </w:rPr>
        <w:t>6</w:t>
      </w:r>
      <w:r w:rsidRPr="0033746F">
        <w:rPr>
          <w:b/>
        </w:rPr>
        <w:t> §</w:t>
      </w:r>
      <w:r w:rsidRPr="0033746F">
        <w:t>   </w:t>
      </w:r>
      <w:r>
        <w:t>Följande tillstånd får beviljas endast om skjutvapnet görs varaktigt obrukbart:</w:t>
      </w:r>
    </w:p>
    <w:p w14:paraId="54840919" w14:textId="77777777" w:rsidR="00252275" w:rsidRPr="0043175B" w:rsidRDefault="00252275" w:rsidP="003A4014">
      <w:pPr>
        <w:pStyle w:val="Brdtextmedindrag"/>
        <w:rPr>
          <w:spacing w:val="-4"/>
        </w:rPr>
      </w:pPr>
      <w:r w:rsidRPr="0043175B">
        <w:t>1.</w:t>
      </w:r>
      <w:r>
        <w:t> t</w:t>
      </w:r>
      <w:r w:rsidRPr="0033746F">
        <w:t xml:space="preserve">illstånd </w:t>
      </w:r>
      <w:r>
        <w:t xml:space="preserve">enligt 4 § första stycket 1 </w:t>
      </w:r>
      <w:r w:rsidRPr="0033746F">
        <w:t xml:space="preserve">att för </w:t>
      </w:r>
      <w:r>
        <w:t>ett annat</w:t>
      </w:r>
      <w:r w:rsidRPr="0033746F">
        <w:t xml:space="preserve"> ändamål än skjutning inneha </w:t>
      </w:r>
      <w:r>
        <w:t xml:space="preserve">ett </w:t>
      </w:r>
      <w:r w:rsidRPr="0033746F">
        <w:t>skjutvapen som huvudsakligen har prydnads</w:t>
      </w:r>
      <w:r>
        <w:t>värde</w:t>
      </w:r>
      <w:r w:rsidRPr="0033746F">
        <w:t xml:space="preserve"> eller särskilt affektionsvärde</w:t>
      </w:r>
      <w:r w:rsidRPr="00B16D5A">
        <w:rPr>
          <w:spacing w:val="-4"/>
        </w:rPr>
        <w:t xml:space="preserve">, eller </w:t>
      </w:r>
      <w:r w:rsidRPr="0043175B">
        <w:rPr>
          <w:spacing w:val="-4"/>
        </w:rPr>
        <w:t xml:space="preserve"> </w:t>
      </w:r>
    </w:p>
    <w:p w14:paraId="685DF599" w14:textId="77777777" w:rsidR="00252275" w:rsidRPr="0033746F" w:rsidRDefault="00252275" w:rsidP="003A4014">
      <w:pPr>
        <w:pStyle w:val="Brdtextmedindrag"/>
      </w:pPr>
      <w:r w:rsidRPr="00DC48D7">
        <w:rPr>
          <w:spacing w:val="-4"/>
        </w:rPr>
        <w:t>2</w:t>
      </w:r>
      <w:r w:rsidRPr="0033746F">
        <w:rPr>
          <w:spacing w:val="-4"/>
        </w:rPr>
        <w:t>.</w:t>
      </w:r>
      <w:r>
        <w:rPr>
          <w:spacing w:val="-4"/>
        </w:rPr>
        <w:t> </w:t>
      </w:r>
      <w:r w:rsidRPr="0033746F">
        <w:t xml:space="preserve">tillstånd </w:t>
      </w:r>
      <w:r>
        <w:t xml:space="preserve">enligt 4 § första stycket 2 </w:t>
      </w:r>
      <w:r w:rsidRPr="0033746F">
        <w:t>att inneha skjutvapen för udda ändamål som inte avser skjutning.</w:t>
      </w:r>
    </w:p>
    <w:p w14:paraId="77A3CF89" w14:textId="77777777" w:rsidR="00252275" w:rsidRPr="0033746F" w:rsidRDefault="00252275" w:rsidP="003A4014">
      <w:pPr>
        <w:pStyle w:val="Brdtextmedindrag"/>
      </w:pPr>
      <w:r w:rsidRPr="006733C8">
        <w:t>Även om ett skjutvapen inte görs varaktigt obrukbart får tillstånd enligt första stycket beviljas om det finns särskilda skäl för att skjutvapnet ska få behållas i brukbart skick</w:t>
      </w:r>
      <w:r w:rsidRPr="0033746F" w:rsidDel="00CB64BD">
        <w:t>.</w:t>
      </w:r>
    </w:p>
    <w:p w14:paraId="625DBC9E" w14:textId="447C9CB4" w:rsidR="00252275" w:rsidRPr="0033746F" w:rsidRDefault="00252275" w:rsidP="003A4014">
      <w:pPr>
        <w:pStyle w:val="Brdtextmedindrag"/>
      </w:pPr>
      <w:r>
        <w:t>Om ett krav på deaktivering är särskilt föreskrivet,</w:t>
      </w:r>
      <w:r w:rsidRPr="0033746F">
        <w:t xml:space="preserve"> får tillstånd som avses i första stycket</w:t>
      </w:r>
      <w:r w:rsidRPr="0033746F">
        <w:rPr>
          <w:iCs/>
        </w:rPr>
        <w:t xml:space="preserve"> </w:t>
      </w:r>
      <w:r>
        <w:rPr>
          <w:iCs/>
        </w:rPr>
        <w:t xml:space="preserve">beviljas </w:t>
      </w:r>
      <w:r w:rsidRPr="0033746F">
        <w:rPr>
          <w:iCs/>
        </w:rPr>
        <w:t>endast</w:t>
      </w:r>
      <w:r w:rsidRPr="0033746F">
        <w:t xml:space="preserve"> om </w:t>
      </w:r>
      <w:r>
        <w:t>skjut</w:t>
      </w:r>
      <w:r w:rsidRPr="0033746F">
        <w:t>vapnet deaktiveras enligt kommissionens genomförande</w:t>
      </w:r>
      <w:r>
        <w:softHyphen/>
      </w:r>
      <w:r w:rsidRPr="0033746F">
        <w:t>förordning (EU) 2015/2403 av den</w:t>
      </w:r>
      <w:r w:rsidR="000671EA">
        <w:t xml:space="preserve"> </w:t>
      </w:r>
      <w:r w:rsidRPr="0033746F">
        <w:t>15 december 2015 om fastställande av gemensamma riktlinjer om standarder och meto</w:t>
      </w:r>
      <w:r w:rsidRPr="0033746F">
        <w:softHyphen/>
        <w:t>der för deaktivering i syfte att se till att deaktiverade skjutvapen görs irreversibelt funktionsodugliga.</w:t>
      </w:r>
    </w:p>
    <w:p w14:paraId="4119F15C" w14:textId="77777777" w:rsidR="00252275" w:rsidRPr="0033746F" w:rsidRDefault="00252275" w:rsidP="003A4014">
      <w:pPr>
        <w:pStyle w:val="Rubrik4utannumrering"/>
      </w:pPr>
      <w:r w:rsidRPr="0033746F">
        <w:t>Enhandsvapen och helautomatiska vapen</w:t>
      </w:r>
    </w:p>
    <w:p w14:paraId="1B4D28D8" w14:textId="77777777" w:rsidR="00252275" w:rsidRPr="0033746F" w:rsidRDefault="00252275" w:rsidP="003A4014">
      <w:pPr>
        <w:pStyle w:val="Rubrik5utannumrering"/>
        <w:spacing w:before="0"/>
      </w:pPr>
      <w:r w:rsidRPr="0033746F">
        <w:t xml:space="preserve">Särskilda förutsättningar för tillstånd </w:t>
      </w:r>
    </w:p>
    <w:p w14:paraId="7A24B8D0" w14:textId="11FE9B72" w:rsidR="00252275" w:rsidRPr="00152735" w:rsidRDefault="00252275" w:rsidP="003A4014">
      <w:pPr>
        <w:pStyle w:val="Brdtextmedindrag"/>
        <w:ind w:firstLine="0"/>
      </w:pPr>
      <w:r>
        <w:rPr>
          <w:b/>
        </w:rPr>
        <w:t>7</w:t>
      </w:r>
      <w:r w:rsidRPr="0033746F">
        <w:rPr>
          <w:b/>
        </w:rPr>
        <w:t> §</w:t>
      </w:r>
      <w:r w:rsidRPr="0033746F">
        <w:t>    En enskild person får endast om det finns särskilda skäl</w:t>
      </w:r>
      <w:r>
        <w:t xml:space="preserve"> beviljas</w:t>
      </w:r>
      <w:r w:rsidRPr="0033746F">
        <w:t xml:space="preserve"> tillstånd att inneha </w:t>
      </w:r>
      <w:r>
        <w:t xml:space="preserve">ett </w:t>
      </w:r>
      <w:r w:rsidRPr="0033746F">
        <w:t>enhandsvapen</w:t>
      </w:r>
      <w:r>
        <w:t>,</w:t>
      </w:r>
      <w:r w:rsidRPr="0033746F">
        <w:t xml:space="preserve"> </w:t>
      </w:r>
      <w:r>
        <w:t>eller</w:t>
      </w:r>
      <w:r w:rsidRPr="0033746F">
        <w:t xml:space="preserve"> </w:t>
      </w:r>
      <w:r>
        <w:t xml:space="preserve">en </w:t>
      </w:r>
      <w:r w:rsidRPr="0033746F">
        <w:t>stomm</w:t>
      </w:r>
      <w:r>
        <w:t>e</w:t>
      </w:r>
      <w:r w:rsidRPr="0033746F">
        <w:t xml:space="preserve"> som är avsedd för </w:t>
      </w:r>
      <w:r>
        <w:t>ett sådant</w:t>
      </w:r>
      <w:r w:rsidRPr="0033746F">
        <w:t xml:space="preserve"> vap</w:t>
      </w:r>
      <w:r>
        <w:t>en,</w:t>
      </w:r>
      <w:r w:rsidRPr="0033746F">
        <w:t xml:space="preserve"> </w:t>
      </w:r>
      <w:r>
        <w:t>för</w:t>
      </w:r>
    </w:p>
    <w:p w14:paraId="6DD2F54D" w14:textId="77777777" w:rsidR="00252275" w:rsidRDefault="00252275" w:rsidP="003A4014">
      <w:pPr>
        <w:pStyle w:val="Brdtextmedindrag"/>
      </w:pPr>
      <w:r>
        <w:t xml:space="preserve">1. jakt, </w:t>
      </w:r>
    </w:p>
    <w:p w14:paraId="511980FC" w14:textId="77777777" w:rsidR="00252275" w:rsidRDefault="00252275" w:rsidP="003A4014">
      <w:pPr>
        <w:pStyle w:val="Brdtextmedindrag"/>
      </w:pPr>
      <w:r>
        <w:t xml:space="preserve">2. målskytte,  </w:t>
      </w:r>
    </w:p>
    <w:p w14:paraId="5A7620AE" w14:textId="77777777" w:rsidR="00252275" w:rsidRDefault="00252275" w:rsidP="003A4014">
      <w:pPr>
        <w:pStyle w:val="Brdtextmedindrag"/>
      </w:pPr>
      <w:r>
        <w:t>3. avlivning av fällfångade djur, eller</w:t>
      </w:r>
    </w:p>
    <w:p w14:paraId="00D0AAF3" w14:textId="77777777" w:rsidR="00252275" w:rsidRDefault="00252275" w:rsidP="003A4014">
      <w:pPr>
        <w:pStyle w:val="Brdtextmedindrag"/>
      </w:pPr>
      <w:r>
        <w:t>4. andra ändamål än skjutning.</w:t>
      </w:r>
    </w:p>
    <w:p w14:paraId="603AE9CB" w14:textId="77777777" w:rsidR="00252275" w:rsidRPr="0033746F" w:rsidRDefault="00252275" w:rsidP="003A4014">
      <w:pPr>
        <w:pStyle w:val="Brdtextmedindrag"/>
      </w:pPr>
      <w:r w:rsidRPr="0033746F">
        <w:t xml:space="preserve">Vid bedömningen av om det finns särskilda skäl ska </w:t>
      </w:r>
      <w:r>
        <w:t xml:space="preserve">särskilt </w:t>
      </w:r>
      <w:r w:rsidRPr="0033746F">
        <w:t>beaktas</w:t>
      </w:r>
    </w:p>
    <w:p w14:paraId="4F27EF75" w14:textId="77777777" w:rsidR="00252275" w:rsidRPr="0033746F" w:rsidRDefault="00252275" w:rsidP="003A4014">
      <w:pPr>
        <w:pStyle w:val="Brdtextmedindrag"/>
      </w:pPr>
      <w:r w:rsidRPr="0033746F">
        <w:t xml:space="preserve">1. det ändamål tillståndet ska avse, </w:t>
      </w:r>
    </w:p>
    <w:p w14:paraId="4A1A3139" w14:textId="77777777" w:rsidR="00252275" w:rsidRPr="0033746F" w:rsidRDefault="00252275" w:rsidP="003A4014">
      <w:pPr>
        <w:pStyle w:val="Brdtextmedindrag"/>
      </w:pPr>
      <w:r w:rsidRPr="0033746F">
        <w:t xml:space="preserve">2. personens ålder och kunskaper, och </w:t>
      </w:r>
    </w:p>
    <w:p w14:paraId="69DF29C0" w14:textId="77777777" w:rsidR="00252275" w:rsidRPr="0033746F" w:rsidRDefault="00252275" w:rsidP="003A4014">
      <w:pPr>
        <w:pStyle w:val="Brdtextmedindrag"/>
      </w:pPr>
      <w:r w:rsidRPr="0033746F">
        <w:t>3. det behov personen har av vapnet</w:t>
      </w:r>
      <w:r>
        <w:t xml:space="preserve"> eller</w:t>
      </w:r>
      <w:r w:rsidRPr="0033746F">
        <w:t xml:space="preserve"> stommen</w:t>
      </w:r>
      <w:r>
        <w:t xml:space="preserve"> </w:t>
      </w:r>
      <w:r w:rsidRPr="0033746F">
        <w:t>eller det samlarvärde, prydnadsvärde eller särskilda affektionsvärde föremålet har för personen.</w:t>
      </w:r>
    </w:p>
    <w:p w14:paraId="3151A6FB" w14:textId="77777777" w:rsidR="00252275" w:rsidRDefault="00252275" w:rsidP="003A4014">
      <w:pPr>
        <w:pStyle w:val="Brdtextmedindrag"/>
        <w:rPr>
          <w:b/>
        </w:rPr>
      </w:pPr>
      <w:r w:rsidRPr="0033746F">
        <w:rPr>
          <w:spacing w:val="-2"/>
        </w:rPr>
        <w:t>Om vapnet</w:t>
      </w:r>
      <w:r>
        <w:rPr>
          <w:spacing w:val="-2"/>
        </w:rPr>
        <w:t xml:space="preserve"> eller</w:t>
      </w:r>
      <w:r w:rsidRPr="0033746F">
        <w:rPr>
          <w:spacing w:val="-2"/>
        </w:rPr>
        <w:t xml:space="preserve"> stommen ska innehas för skjutning ska även</w:t>
      </w:r>
      <w:r w:rsidRPr="0033746F">
        <w:t xml:space="preserve"> personens färdigheter och vapnets lämplighet för ändamålet särskilt beaktas. </w:t>
      </w:r>
    </w:p>
    <w:p w14:paraId="247FCB2B" w14:textId="77777777" w:rsidR="00252275" w:rsidRDefault="00252275" w:rsidP="003A4014">
      <w:pPr>
        <w:pStyle w:val="Brdtext"/>
        <w:rPr>
          <w:b/>
        </w:rPr>
      </w:pPr>
    </w:p>
    <w:p w14:paraId="55A1FE3F" w14:textId="77777777" w:rsidR="00252275" w:rsidRDefault="00252275" w:rsidP="003A4014">
      <w:pPr>
        <w:pStyle w:val="Brdtext"/>
      </w:pPr>
      <w:r>
        <w:rPr>
          <w:b/>
        </w:rPr>
        <w:t>8</w:t>
      </w:r>
      <w:r w:rsidRPr="0033746F">
        <w:rPr>
          <w:b/>
        </w:rPr>
        <w:t> §</w:t>
      </w:r>
      <w:r w:rsidRPr="0033746F">
        <w:t>    </w:t>
      </w:r>
      <w:r>
        <w:t xml:space="preserve">En enskild person får endast om det finns synnerliga skäl </w:t>
      </w:r>
      <w:r w:rsidRPr="00084E63">
        <w:t xml:space="preserve">beviljas tillstånd att inneha </w:t>
      </w:r>
    </w:p>
    <w:p w14:paraId="42A3979F" w14:textId="71C1BC7B" w:rsidR="00252275" w:rsidRDefault="00252275" w:rsidP="003A4014">
      <w:pPr>
        <w:pStyle w:val="Brdtext"/>
        <w:ind w:firstLine="170"/>
      </w:pPr>
      <w:r>
        <w:t xml:space="preserve">1. ett </w:t>
      </w:r>
      <w:r w:rsidRPr="00084E63">
        <w:t xml:space="preserve">enhandsvapen </w:t>
      </w:r>
      <w:r>
        <w:t>eller</w:t>
      </w:r>
      <w:r w:rsidRPr="00084E63">
        <w:t xml:space="preserve"> </w:t>
      </w:r>
      <w:r>
        <w:t xml:space="preserve">en </w:t>
      </w:r>
      <w:r w:rsidRPr="00084E63">
        <w:t>stom</w:t>
      </w:r>
      <w:r>
        <w:t>me</w:t>
      </w:r>
      <w:r w:rsidRPr="00084E63">
        <w:t xml:space="preserve"> som är avsedd för </w:t>
      </w:r>
      <w:r>
        <w:t>ett sådant</w:t>
      </w:r>
      <w:r w:rsidRPr="00084E63">
        <w:t xml:space="preserve"> vap</w:t>
      </w:r>
      <w:r>
        <w:t>en</w:t>
      </w:r>
      <w:r w:rsidRPr="00084E63">
        <w:t xml:space="preserve"> för skydd </w:t>
      </w:r>
      <w:r>
        <w:t>eller</w:t>
      </w:r>
      <w:r w:rsidRPr="00084E63">
        <w:t xml:space="preserve"> udda skjutningsändamål</w:t>
      </w:r>
      <w:r>
        <w:t>, eller</w:t>
      </w:r>
    </w:p>
    <w:p w14:paraId="18FC7559" w14:textId="260B02C5" w:rsidR="00252275" w:rsidRDefault="00252275" w:rsidP="003A4014">
      <w:pPr>
        <w:pStyle w:val="Brdtext"/>
        <w:ind w:firstLine="170"/>
      </w:pPr>
      <w:r>
        <w:lastRenderedPageBreak/>
        <w:t>2</w:t>
      </w:r>
      <w:r w:rsidRPr="00084E63">
        <w:t>.</w:t>
      </w:r>
      <w:r>
        <w:t xml:space="preserve"> ett </w:t>
      </w:r>
      <w:r w:rsidRPr="00084E63">
        <w:t>helautomatisk</w:t>
      </w:r>
      <w:r>
        <w:t>t</w:t>
      </w:r>
      <w:r w:rsidRPr="00084E63">
        <w:t xml:space="preserve"> vapen </w:t>
      </w:r>
      <w:r>
        <w:t>eller</w:t>
      </w:r>
      <w:r w:rsidRPr="00084E63">
        <w:t xml:space="preserve"> </w:t>
      </w:r>
      <w:r>
        <w:t xml:space="preserve">en </w:t>
      </w:r>
      <w:r w:rsidRPr="00084E63">
        <w:t>låd</w:t>
      </w:r>
      <w:r>
        <w:t>a</w:t>
      </w:r>
      <w:r w:rsidRPr="00084E63">
        <w:t xml:space="preserve"> som är avsedd för </w:t>
      </w:r>
      <w:r>
        <w:t>ett sådant</w:t>
      </w:r>
      <w:r w:rsidRPr="00084E63">
        <w:t xml:space="preserve"> vap</w:t>
      </w:r>
      <w:r>
        <w:t>en.</w:t>
      </w:r>
    </w:p>
    <w:p w14:paraId="282E8EDB" w14:textId="298EC051" w:rsidR="00252275" w:rsidRPr="0090026C" w:rsidRDefault="00252275" w:rsidP="003A4014">
      <w:pPr>
        <w:pStyle w:val="Brdtext"/>
        <w:ind w:firstLine="170"/>
      </w:pPr>
      <w:r>
        <w:t>För att tillstånd enligt första stycket 2 ska beviljas krävs även att innehavet är av betydelse för totalförsvaret eller ett annat angeläget allmänt intresse.</w:t>
      </w:r>
    </w:p>
    <w:p w14:paraId="1D2B31E4" w14:textId="77777777" w:rsidR="00252275" w:rsidRPr="0033746F" w:rsidRDefault="00252275" w:rsidP="003A4014">
      <w:pPr>
        <w:pStyle w:val="Rubrik5utannumrering"/>
      </w:pPr>
      <w:r w:rsidRPr="0033746F">
        <w:t>Undantag från de särskilda tillståndskraven</w:t>
      </w:r>
    </w:p>
    <w:p w14:paraId="75A5B708" w14:textId="77777777" w:rsidR="00252275" w:rsidRDefault="00252275" w:rsidP="003A4014">
      <w:pPr>
        <w:pStyle w:val="Brdtextmedindrag"/>
        <w:ind w:firstLine="0"/>
      </w:pPr>
      <w:r>
        <w:rPr>
          <w:b/>
        </w:rPr>
        <w:t>9</w:t>
      </w:r>
      <w:r w:rsidRPr="0033746F">
        <w:rPr>
          <w:b/>
        </w:rPr>
        <w:t xml:space="preserve"> §</w:t>
      </w:r>
      <w:r w:rsidRPr="0033746F">
        <w:t>    </w:t>
      </w:r>
      <w:r>
        <w:t>De särskilda tillståndskraven</w:t>
      </w:r>
      <w:r w:rsidRPr="0033746F">
        <w:t xml:space="preserve"> i </w:t>
      </w:r>
      <w:r>
        <w:t>7</w:t>
      </w:r>
      <w:r w:rsidRPr="0033746F">
        <w:t xml:space="preserve"> och </w:t>
      </w:r>
      <w:r>
        <w:t>8</w:t>
      </w:r>
      <w:r w:rsidRPr="0033746F">
        <w:t xml:space="preserve"> §§ gäller inte </w:t>
      </w:r>
    </w:p>
    <w:p w14:paraId="5F4CDF57" w14:textId="77777777" w:rsidR="00252275" w:rsidRDefault="00252275" w:rsidP="009F5A7F">
      <w:pPr>
        <w:pStyle w:val="Brdtextmedindrag"/>
      </w:pPr>
      <w:r>
        <w:t>1. ett start- eller</w:t>
      </w:r>
      <w:r w:rsidRPr="0033746F">
        <w:t xml:space="preserve"> signalvapen</w:t>
      </w:r>
      <w:r>
        <w:t xml:space="preserve"> som </w:t>
      </w:r>
      <w:r w:rsidRPr="0033746F">
        <w:t xml:space="preserve">har tillverkats som </w:t>
      </w:r>
      <w:r>
        <w:t xml:space="preserve">ett </w:t>
      </w:r>
      <w:r w:rsidRPr="0033746F">
        <w:t>sådan</w:t>
      </w:r>
      <w:r>
        <w:t>t</w:t>
      </w:r>
      <w:r w:rsidRPr="0033746F">
        <w:t xml:space="preserve"> vapen</w:t>
      </w:r>
      <w:r>
        <w:t>, eller</w:t>
      </w:r>
    </w:p>
    <w:p w14:paraId="1D25B280" w14:textId="67FB7746" w:rsidR="00252275" w:rsidRPr="0033746F" w:rsidRDefault="00252275" w:rsidP="00B82EC3">
      <w:pPr>
        <w:pStyle w:val="Brdtextmedindrag"/>
      </w:pPr>
      <w:r>
        <w:t xml:space="preserve">2. en </w:t>
      </w:r>
      <w:r w:rsidRPr="0033746F">
        <w:t>stomm</w:t>
      </w:r>
      <w:r>
        <w:t>e</w:t>
      </w:r>
      <w:r w:rsidRPr="0033746F">
        <w:t xml:space="preserve"> </w:t>
      </w:r>
      <w:r>
        <w:t>eller</w:t>
      </w:r>
      <w:r w:rsidRPr="0033746F">
        <w:t xml:space="preserve"> </w:t>
      </w:r>
      <w:r>
        <w:t xml:space="preserve">en </w:t>
      </w:r>
      <w:r w:rsidRPr="0033746F">
        <w:t>låd</w:t>
      </w:r>
      <w:r>
        <w:t>a</w:t>
      </w:r>
      <w:r w:rsidRPr="0033746F">
        <w:t xml:space="preserve"> som är avsedd för </w:t>
      </w:r>
      <w:r>
        <w:t>ett</w:t>
      </w:r>
      <w:r w:rsidRPr="0033746F">
        <w:t xml:space="preserve"> sådan</w:t>
      </w:r>
      <w:r>
        <w:t>t</w:t>
      </w:r>
      <w:r w:rsidRPr="0033746F">
        <w:t xml:space="preserve"> vapen</w:t>
      </w:r>
      <w:r>
        <w:t xml:space="preserve"> som avses i 1</w:t>
      </w:r>
      <w:r w:rsidRPr="0033746F">
        <w:t>.</w:t>
      </w:r>
    </w:p>
    <w:p w14:paraId="4A3D9498" w14:textId="351BA9CC" w:rsidR="00252275" w:rsidRPr="0033746F" w:rsidRDefault="00252275" w:rsidP="003A4014">
      <w:pPr>
        <w:pStyle w:val="Rubrik5utannumrering"/>
      </w:pPr>
      <w:r>
        <w:t>Föreläggande att ge in underlag</w:t>
      </w:r>
    </w:p>
    <w:p w14:paraId="377A589F" w14:textId="77777777" w:rsidR="00252275" w:rsidRPr="0033746F" w:rsidRDefault="00252275" w:rsidP="003A4014">
      <w:pPr>
        <w:pStyle w:val="Brdtext"/>
      </w:pPr>
      <w:r>
        <w:rPr>
          <w:b/>
        </w:rPr>
        <w:t>10</w:t>
      </w:r>
      <w:r w:rsidRPr="0033746F">
        <w:rPr>
          <w:b/>
        </w:rPr>
        <w:t xml:space="preserve"> §</w:t>
      </w:r>
      <w:r w:rsidRPr="0033746F">
        <w:t>    </w:t>
      </w:r>
      <w:r w:rsidRPr="00CD6A5B">
        <w:t>En enskild person som har tillstånd att inneha ett helautom</w:t>
      </w:r>
      <w:r>
        <w:t>a</w:t>
      </w:r>
      <w:r w:rsidRPr="00CD6A5B">
        <w:t>tiskt vapen eller ett enhandsvapen för flerskott för skjutning ska</w:t>
      </w:r>
      <w:r>
        <w:t>, efter före</w:t>
      </w:r>
      <w:r>
        <w:softHyphen/>
        <w:t>läggande från Polismyndigheten, ge in</w:t>
      </w:r>
      <w:r w:rsidRPr="00CD6A5B">
        <w:t xml:space="preserve"> underlag till stöd för att </w:t>
      </w:r>
      <w:r>
        <w:t xml:space="preserve">personen fortfarande har </w:t>
      </w:r>
      <w:r w:rsidRPr="00CD6A5B">
        <w:t>behov av vapnet</w:t>
      </w:r>
      <w:r>
        <w:t>.</w:t>
      </w:r>
    </w:p>
    <w:p w14:paraId="6BA69796" w14:textId="77777777" w:rsidR="00252275" w:rsidRPr="0033746F" w:rsidRDefault="00252275" w:rsidP="003A4014">
      <w:pPr>
        <w:pStyle w:val="Rubrik4utannumrering"/>
      </w:pPr>
      <w:r w:rsidRPr="0033746F">
        <w:t xml:space="preserve">Halvautomatiska </w:t>
      </w:r>
      <w:r>
        <w:t>vapen</w:t>
      </w:r>
    </w:p>
    <w:p w14:paraId="71124ECC" w14:textId="1818B166" w:rsidR="00252275" w:rsidRPr="00832ED1" w:rsidRDefault="00252275" w:rsidP="003A4014">
      <w:pPr>
        <w:pStyle w:val="Brdtext"/>
        <w:rPr>
          <w:b/>
        </w:rPr>
      </w:pPr>
      <w:r>
        <w:rPr>
          <w:b/>
        </w:rPr>
        <w:t xml:space="preserve">11 </w:t>
      </w:r>
      <w:r w:rsidRPr="0033746F">
        <w:rPr>
          <w:b/>
        </w:rPr>
        <w:t>§</w:t>
      </w:r>
      <w:r w:rsidRPr="0033746F">
        <w:t>    </w:t>
      </w:r>
      <w:r>
        <w:t>Ett t</w:t>
      </w:r>
      <w:r w:rsidRPr="0033746F">
        <w:t xml:space="preserve">illstånd att inneha </w:t>
      </w:r>
      <w:r>
        <w:t xml:space="preserve">ett </w:t>
      </w:r>
      <w:r w:rsidRPr="0033746F">
        <w:t xml:space="preserve">skjutvapen för jakt </w:t>
      </w:r>
      <w:r>
        <w:t>eller avlivning av fäll</w:t>
      </w:r>
      <w:r>
        <w:softHyphen/>
        <w:t xml:space="preserve">fångade djur </w:t>
      </w:r>
      <w:r w:rsidRPr="0033746F">
        <w:t xml:space="preserve">får inte avse </w:t>
      </w:r>
      <w:r>
        <w:t xml:space="preserve">ett </w:t>
      </w:r>
      <w:r w:rsidRPr="0033746F">
        <w:t>halv</w:t>
      </w:r>
      <w:r w:rsidRPr="0033746F">
        <w:softHyphen/>
        <w:t>auto</w:t>
      </w:r>
      <w:r w:rsidRPr="0033746F">
        <w:softHyphen/>
        <w:t>matisk</w:t>
      </w:r>
      <w:r>
        <w:t>t</w:t>
      </w:r>
      <w:r w:rsidRPr="0033746F">
        <w:t xml:space="preserve"> gevär </w:t>
      </w:r>
      <w:r>
        <w:t>eller</w:t>
      </w:r>
      <w:r w:rsidRPr="0033746F">
        <w:t xml:space="preserve"> </w:t>
      </w:r>
      <w:r>
        <w:t xml:space="preserve">en </w:t>
      </w:r>
      <w:r w:rsidRPr="0033746F">
        <w:t>låd</w:t>
      </w:r>
      <w:r>
        <w:t>a</w:t>
      </w:r>
      <w:r w:rsidRPr="0033746F">
        <w:t xml:space="preserve"> som är avsedd för </w:t>
      </w:r>
      <w:r>
        <w:t>ett sådant vapen</w:t>
      </w:r>
      <w:r w:rsidRPr="0033746F">
        <w:t xml:space="preserve">, om </w:t>
      </w:r>
    </w:p>
    <w:p w14:paraId="6665EB4F" w14:textId="77777777" w:rsidR="00252275" w:rsidRPr="0033746F" w:rsidRDefault="00252275" w:rsidP="003A4014">
      <w:pPr>
        <w:pStyle w:val="Brdtextmedindrag"/>
      </w:pPr>
      <w:r w:rsidRPr="0033746F">
        <w:t>1. vapnet är utformat för centralantänd pistolammunition i grövre kaliber än 9 millimeter</w:t>
      </w:r>
      <w:r>
        <w:t xml:space="preserve"> eller </w:t>
      </w:r>
      <w:r w:rsidRPr="0033746F">
        <w:t>centralantänd gevärsammunition, och</w:t>
      </w:r>
    </w:p>
    <w:p w14:paraId="6F0111A2" w14:textId="77777777" w:rsidR="00252275" w:rsidRPr="00C80D61" w:rsidRDefault="00252275" w:rsidP="003A4014">
      <w:pPr>
        <w:pStyle w:val="Brdtextmedindrag"/>
      </w:pPr>
      <w:r w:rsidRPr="0033746F">
        <w:rPr>
          <w:spacing w:val="-2"/>
        </w:rPr>
        <w:t>2. </w:t>
      </w:r>
      <w:r w:rsidRPr="00E23B6B">
        <w:rPr>
          <w:spacing w:val="-2"/>
        </w:rPr>
        <w:t>ett löstagbart vapenmagasin av militär typ med kapacitet för fler än 10 patroner kan sättas in i vapnet utan särskild utrustning eller modifiering av vapnet</w:t>
      </w:r>
      <w:r w:rsidRPr="0033746F">
        <w:t>.</w:t>
      </w:r>
    </w:p>
    <w:p w14:paraId="170E6F30" w14:textId="6A0CD583" w:rsidR="00252275" w:rsidRDefault="00252275" w:rsidP="003A4014">
      <w:pPr>
        <w:pStyle w:val="Rubrik3utannumrering"/>
      </w:pPr>
      <w:r>
        <w:t>5 kap. Organisationers innehav</w:t>
      </w:r>
    </w:p>
    <w:p w14:paraId="1FCC3751" w14:textId="77777777" w:rsidR="00252275" w:rsidRDefault="00252275" w:rsidP="003A4014">
      <w:pPr>
        <w:pStyle w:val="Rubrik4utannumrering"/>
        <w:spacing w:before="0"/>
      </w:pPr>
      <w:r>
        <w:t>Sammanslutningar för målskytte</w:t>
      </w:r>
    </w:p>
    <w:p w14:paraId="7872DEB6" w14:textId="77777777" w:rsidR="00252275" w:rsidRPr="008146E8" w:rsidRDefault="00252275" w:rsidP="003A4014">
      <w:pPr>
        <w:pStyle w:val="Rubrik5utannumrering"/>
        <w:spacing w:before="0"/>
      </w:pPr>
      <w:r>
        <w:t xml:space="preserve">Särskilda förutsättningar för målskyttesammanslutningars tillstånd </w:t>
      </w:r>
    </w:p>
    <w:p w14:paraId="69D6E679" w14:textId="77777777" w:rsidR="00252275" w:rsidRDefault="00252275" w:rsidP="003A4014">
      <w:pPr>
        <w:pStyle w:val="Brdtext"/>
      </w:pPr>
      <w:r>
        <w:rPr>
          <w:b/>
        </w:rPr>
        <w:t>1</w:t>
      </w:r>
      <w:r w:rsidRPr="00640C08">
        <w:rPr>
          <w:b/>
        </w:rPr>
        <w:t> §</w:t>
      </w:r>
      <w:r w:rsidRPr="00640C08">
        <w:t>    </w:t>
      </w:r>
      <w:r w:rsidRPr="00213B82">
        <w:t xml:space="preserve">En sammanslutning för målskytte får </w:t>
      </w:r>
      <w:r>
        <w:t>beviljas</w:t>
      </w:r>
      <w:r w:rsidRPr="00213B82">
        <w:t xml:space="preserve"> tillstånd att inneha </w:t>
      </w:r>
      <w:r>
        <w:t xml:space="preserve">ett </w:t>
      </w:r>
      <w:r w:rsidRPr="00213B82">
        <w:t>skjut</w:t>
      </w:r>
      <w:r>
        <w:softHyphen/>
      </w:r>
      <w:r w:rsidRPr="00213B82">
        <w:t>vapen om sammanslutningen</w:t>
      </w:r>
    </w:p>
    <w:p w14:paraId="7454A19F" w14:textId="77777777" w:rsidR="00252275" w:rsidRDefault="00252275" w:rsidP="003A4014">
      <w:pPr>
        <w:pStyle w:val="Brdtextmedindrag"/>
      </w:pPr>
      <w:r>
        <w:t>1. </w:t>
      </w:r>
      <w:r w:rsidRPr="00213B82">
        <w:t xml:space="preserve">uppfyller höga krav på säkerhet i fråga om handhavande av </w:t>
      </w:r>
      <w:r>
        <w:t>skjut</w:t>
      </w:r>
      <w:r>
        <w:softHyphen/>
      </w:r>
      <w:r w:rsidRPr="00213B82">
        <w:t>vapen,</w:t>
      </w:r>
    </w:p>
    <w:p w14:paraId="6DC93FA7" w14:textId="77777777" w:rsidR="00252275" w:rsidRDefault="00252275" w:rsidP="003A4014">
      <w:pPr>
        <w:pStyle w:val="Brdtextmedindrag"/>
      </w:pPr>
      <w:r>
        <w:t>2. </w:t>
      </w:r>
      <w:r w:rsidRPr="00213B82">
        <w:t>har behov av vapnet för den skytteverksamhet som sammanslutningen bedriver, och</w:t>
      </w:r>
    </w:p>
    <w:p w14:paraId="5C9BE346" w14:textId="77777777" w:rsidR="00252275" w:rsidRDefault="00252275" w:rsidP="003A4014">
      <w:pPr>
        <w:pStyle w:val="Brdtextmedindrag"/>
      </w:pPr>
      <w:r>
        <w:t>3. med hänsyn till laglydnad och övriga omständigheter</w:t>
      </w:r>
      <w:r w:rsidRPr="00213B82">
        <w:t xml:space="preserve"> är lämplig att inneha vapn</w:t>
      </w:r>
      <w:r>
        <w:t xml:space="preserve">et. </w:t>
      </w:r>
    </w:p>
    <w:p w14:paraId="636AED23" w14:textId="52E2FFA2" w:rsidR="00252275" w:rsidRDefault="00252275" w:rsidP="00CF6E78">
      <w:pPr>
        <w:pStyle w:val="Brdtextmedindrag"/>
      </w:pPr>
      <w:r>
        <w:t>Vid lämplighetsprövning enligt första stycket 3 ska prövningen dessutom avse de fysiska personer som har ett betydande inflytande över sammanslutningen.</w:t>
      </w:r>
    </w:p>
    <w:p w14:paraId="18184975" w14:textId="77777777" w:rsidR="00252275" w:rsidRPr="00213B82" w:rsidRDefault="00252275" w:rsidP="003A4014">
      <w:pPr>
        <w:pStyle w:val="Brdtextmedindrag"/>
      </w:pPr>
      <w:r>
        <w:t>En sammanslutning som inte är auktoriserad får beviljas tillstånd endast om den har en stabil organisation och kontinuerlig skytteverksamhet.</w:t>
      </w:r>
    </w:p>
    <w:p w14:paraId="76C6DD00" w14:textId="77777777" w:rsidR="00252275" w:rsidRPr="001938B5" w:rsidRDefault="00252275" w:rsidP="003A4014">
      <w:pPr>
        <w:pStyle w:val="Brdtextmedindrag"/>
      </w:pPr>
    </w:p>
    <w:p w14:paraId="46193E7D" w14:textId="69D22194" w:rsidR="00252275" w:rsidRDefault="00252275" w:rsidP="00290629">
      <w:pPr>
        <w:pStyle w:val="Brdtext"/>
      </w:pPr>
      <w:r>
        <w:rPr>
          <w:b/>
        </w:rPr>
        <w:lastRenderedPageBreak/>
        <w:t>2</w:t>
      </w:r>
      <w:r w:rsidRPr="00640C08">
        <w:rPr>
          <w:b/>
        </w:rPr>
        <w:t> §</w:t>
      </w:r>
      <w:r w:rsidRPr="00640C08">
        <w:t>    </w:t>
      </w:r>
      <w:r w:rsidRPr="001938B5">
        <w:t xml:space="preserve">Om det sker en förändring av vem som har ett betydande </w:t>
      </w:r>
      <w:r w:rsidRPr="00E61389">
        <w:t>inflytande</w:t>
      </w:r>
      <w:r w:rsidRPr="001938B5">
        <w:t xml:space="preserve"> över en sammanslutning för målskytte</w:t>
      </w:r>
      <w:r>
        <w:t xml:space="preserve"> med</w:t>
      </w:r>
      <w:r w:rsidRPr="001938B5">
        <w:t xml:space="preserve"> till</w:t>
      </w:r>
      <w:r>
        <w:softHyphen/>
      </w:r>
      <w:r w:rsidRPr="001938B5">
        <w:t>stånd att inneha skjutvapen, ammunition, ljuddämpare eller vapen</w:t>
      </w:r>
      <w:r>
        <w:softHyphen/>
      </w:r>
      <w:r w:rsidRPr="001938B5">
        <w:t>magasin ska samman</w:t>
      </w:r>
      <w:r>
        <w:softHyphen/>
      </w:r>
      <w:r w:rsidRPr="001938B5">
        <w:t>slutningen så snart som möjligt anmäla förändringen till Polis</w:t>
      </w:r>
      <w:r>
        <w:softHyphen/>
      </w:r>
      <w:r w:rsidRPr="001938B5">
        <w:t>myndigheten.</w:t>
      </w:r>
    </w:p>
    <w:p w14:paraId="517F140E" w14:textId="77777777" w:rsidR="00252275" w:rsidRDefault="00252275" w:rsidP="00290629">
      <w:pPr>
        <w:pStyle w:val="Rubrik5utannumrering"/>
      </w:pPr>
      <w:r>
        <w:t>Enhandsvapen och helautomatiska vapen</w:t>
      </w:r>
    </w:p>
    <w:p w14:paraId="13314457" w14:textId="3D5F0F78" w:rsidR="00252275" w:rsidRDefault="00252275" w:rsidP="00290629">
      <w:pPr>
        <w:pStyle w:val="Brdtext"/>
      </w:pPr>
      <w:r>
        <w:rPr>
          <w:b/>
        </w:rPr>
        <w:t>3</w:t>
      </w:r>
      <w:r w:rsidRPr="00640C08">
        <w:rPr>
          <w:b/>
        </w:rPr>
        <w:t> §</w:t>
      </w:r>
      <w:r w:rsidRPr="00640C08">
        <w:t>    </w:t>
      </w:r>
      <w:r w:rsidRPr="001938B5">
        <w:t xml:space="preserve">En sammanslutning för målskytte får </w:t>
      </w:r>
      <w:r>
        <w:t>beviljas</w:t>
      </w:r>
      <w:r w:rsidRPr="001938B5">
        <w:t xml:space="preserve"> tillstånd att inneha </w:t>
      </w:r>
      <w:r>
        <w:t xml:space="preserve">ett </w:t>
      </w:r>
      <w:r w:rsidRPr="001938B5">
        <w:t>hel</w:t>
      </w:r>
      <w:r>
        <w:softHyphen/>
      </w:r>
      <w:r>
        <w:softHyphen/>
      </w:r>
      <w:r w:rsidRPr="001938B5">
        <w:t>automatisk</w:t>
      </w:r>
      <w:r>
        <w:t xml:space="preserve">t </w:t>
      </w:r>
      <w:r w:rsidRPr="001938B5">
        <w:t xml:space="preserve">vapen eller </w:t>
      </w:r>
      <w:r>
        <w:t xml:space="preserve">en </w:t>
      </w:r>
      <w:r w:rsidRPr="001938B5">
        <w:t>låd</w:t>
      </w:r>
      <w:r>
        <w:t>a</w:t>
      </w:r>
      <w:r w:rsidRPr="001938B5">
        <w:t xml:space="preserve"> som är avsedd för </w:t>
      </w:r>
      <w:r>
        <w:t xml:space="preserve">ett </w:t>
      </w:r>
      <w:r w:rsidRPr="001938B5">
        <w:t>sådan</w:t>
      </w:r>
      <w:r>
        <w:t>t</w:t>
      </w:r>
      <w:r w:rsidRPr="001938B5">
        <w:t xml:space="preserve"> vapen endast om </w:t>
      </w:r>
      <w:r>
        <w:t>innehavet är</w:t>
      </w:r>
      <w:r w:rsidRPr="001938B5">
        <w:t xml:space="preserve"> av betydelse för totalförsvaret. </w:t>
      </w:r>
    </w:p>
    <w:p w14:paraId="44048C77" w14:textId="02E14D3B" w:rsidR="00252275" w:rsidRDefault="00252275" w:rsidP="00290629">
      <w:pPr>
        <w:pStyle w:val="Brdtextmedindrag"/>
      </w:pPr>
      <w:r w:rsidRPr="001938B5">
        <w:t xml:space="preserve">Om sammanslutningen inte är auktoriserad </w:t>
      </w:r>
      <w:r>
        <w:t xml:space="preserve">gäller utöver första stycket att </w:t>
      </w:r>
      <w:r w:rsidRPr="001938B5">
        <w:t xml:space="preserve">tillstånd att inneha </w:t>
      </w:r>
      <w:r>
        <w:t xml:space="preserve">ett </w:t>
      </w:r>
      <w:r w:rsidRPr="001938B5">
        <w:t xml:space="preserve">enhandsvapen eller </w:t>
      </w:r>
      <w:r>
        <w:t xml:space="preserve">ett </w:t>
      </w:r>
      <w:r w:rsidRPr="001938B5">
        <w:t>helautomatisk</w:t>
      </w:r>
      <w:r>
        <w:t>t</w:t>
      </w:r>
      <w:r w:rsidRPr="001938B5">
        <w:t xml:space="preserve"> vapen eller </w:t>
      </w:r>
      <w:r>
        <w:t xml:space="preserve">en </w:t>
      </w:r>
      <w:r w:rsidRPr="001938B5">
        <w:t>stomm</w:t>
      </w:r>
      <w:r>
        <w:t>e</w:t>
      </w:r>
      <w:r w:rsidRPr="001938B5">
        <w:t xml:space="preserve"> </w:t>
      </w:r>
      <w:r>
        <w:t>eller en</w:t>
      </w:r>
      <w:r w:rsidRPr="001938B5">
        <w:t xml:space="preserve"> låd</w:t>
      </w:r>
      <w:r>
        <w:t>a</w:t>
      </w:r>
      <w:r w:rsidRPr="001938B5">
        <w:t xml:space="preserve"> som är avsedd för</w:t>
      </w:r>
      <w:r>
        <w:t xml:space="preserve"> ett</w:t>
      </w:r>
      <w:r w:rsidRPr="001938B5">
        <w:t xml:space="preserve"> sådan</w:t>
      </w:r>
      <w:r>
        <w:t>t</w:t>
      </w:r>
      <w:r w:rsidRPr="001938B5">
        <w:t xml:space="preserve"> vapen </w:t>
      </w:r>
      <w:r>
        <w:t>får beviljas</w:t>
      </w:r>
      <w:r w:rsidRPr="001938B5">
        <w:t xml:space="preserve"> endast om </w:t>
      </w:r>
      <w:r>
        <w:t>sammanslutningen</w:t>
      </w:r>
    </w:p>
    <w:p w14:paraId="3F169004" w14:textId="029D0FF9" w:rsidR="00252275" w:rsidRDefault="00252275" w:rsidP="00290629">
      <w:pPr>
        <w:pStyle w:val="Brdtextmedindrag"/>
      </w:pPr>
      <w:r>
        <w:t xml:space="preserve">1. är ansluten till en auktoriserad sammanslutning för målskytte, och </w:t>
      </w:r>
    </w:p>
    <w:p w14:paraId="64177C9E" w14:textId="1FBB81C0" w:rsidR="00252275" w:rsidRDefault="00252275" w:rsidP="00290629">
      <w:pPr>
        <w:pStyle w:val="Brdtextmedindrag"/>
      </w:pPr>
      <w:r>
        <w:t>2. </w:t>
      </w:r>
      <w:r w:rsidRPr="001938B5">
        <w:t xml:space="preserve">bedriver målskytte med </w:t>
      </w:r>
      <w:r>
        <w:t>ett sådant</w:t>
      </w:r>
      <w:r w:rsidRPr="001938B5">
        <w:t xml:space="preserve"> vapen enligt </w:t>
      </w:r>
      <w:r>
        <w:t>den auktoriserade sammanslutningens</w:t>
      </w:r>
      <w:r w:rsidRPr="001938B5">
        <w:t xml:space="preserve"> skytte</w:t>
      </w:r>
      <w:r>
        <w:softHyphen/>
      </w:r>
      <w:r w:rsidRPr="001938B5">
        <w:t>reglemente.</w:t>
      </w:r>
    </w:p>
    <w:p w14:paraId="7414B062" w14:textId="77777777" w:rsidR="00252275" w:rsidRPr="001938B5" w:rsidRDefault="00252275" w:rsidP="003A4014">
      <w:pPr>
        <w:pStyle w:val="Brdtextmedindrag"/>
      </w:pPr>
    </w:p>
    <w:p w14:paraId="542C3662" w14:textId="77777777" w:rsidR="00252275" w:rsidRDefault="00252275" w:rsidP="003A4014">
      <w:pPr>
        <w:pStyle w:val="Brdtext"/>
      </w:pPr>
      <w:r>
        <w:rPr>
          <w:b/>
        </w:rPr>
        <w:t>4</w:t>
      </w:r>
      <w:r w:rsidRPr="00640C08">
        <w:rPr>
          <w:b/>
        </w:rPr>
        <w:t> §</w:t>
      </w:r>
      <w:r w:rsidRPr="00640C08">
        <w:t>    </w:t>
      </w:r>
      <w:r>
        <w:t xml:space="preserve">Bestämmelserna i 3 § gäller inte </w:t>
      </w:r>
    </w:p>
    <w:p w14:paraId="701A2C1B" w14:textId="77777777" w:rsidR="00252275" w:rsidRDefault="00252275" w:rsidP="00691F1E">
      <w:pPr>
        <w:pStyle w:val="Brdtextmedindrag"/>
      </w:pPr>
      <w:r>
        <w:t>1. ett start- eller signalvapen som har tillverkats som ett sådant vapen,</w:t>
      </w:r>
    </w:p>
    <w:p w14:paraId="08B7342A" w14:textId="3B913E36" w:rsidR="00252275" w:rsidRDefault="00252275" w:rsidP="00691F1E">
      <w:pPr>
        <w:pStyle w:val="Brdtextmedindrag"/>
      </w:pPr>
      <w:r>
        <w:t>2. ett sådant effektbegränsat vapen som avses i 2 kap. 2 § 1, eller</w:t>
      </w:r>
    </w:p>
    <w:p w14:paraId="47321850" w14:textId="14F6D486" w:rsidR="00252275" w:rsidRDefault="00252275" w:rsidP="00D35C3D">
      <w:pPr>
        <w:pStyle w:val="Brdtextmedindrag"/>
      </w:pPr>
      <w:r>
        <w:t>3. en stomme eller en låda som är avsedd för ett sådant vapen som avses i 1 eller 2.</w:t>
      </w:r>
    </w:p>
    <w:p w14:paraId="67DB8289" w14:textId="77777777" w:rsidR="00252275" w:rsidRDefault="00252275" w:rsidP="003A4014">
      <w:pPr>
        <w:pStyle w:val="Rubrik5utannumrering"/>
      </w:pPr>
      <w:r>
        <w:t>Auktorisation</w:t>
      </w:r>
    </w:p>
    <w:p w14:paraId="6B2BBAED" w14:textId="77777777" w:rsidR="00252275" w:rsidRDefault="00252275" w:rsidP="003A4014">
      <w:pPr>
        <w:pStyle w:val="Brdtext"/>
      </w:pPr>
      <w:r>
        <w:rPr>
          <w:b/>
        </w:rPr>
        <w:t>5</w:t>
      </w:r>
      <w:r w:rsidRPr="00640C08">
        <w:rPr>
          <w:b/>
        </w:rPr>
        <w:t> §</w:t>
      </w:r>
      <w:r w:rsidRPr="00640C08">
        <w:t>    </w:t>
      </w:r>
      <w:r>
        <w:t>En sammanslutning för målskytte får auktoriseras om den har en stabil organisation, kontinuerlig skytteverksamhet och ordning för säker vapen</w:t>
      </w:r>
      <w:r>
        <w:softHyphen/>
        <w:t>hantering.</w:t>
      </w:r>
    </w:p>
    <w:p w14:paraId="07AF0B4A" w14:textId="77777777" w:rsidR="00252275" w:rsidRDefault="00252275" w:rsidP="003A4014">
      <w:pPr>
        <w:pStyle w:val="Brdtext"/>
      </w:pPr>
    </w:p>
    <w:p w14:paraId="6150CCA7" w14:textId="77777777" w:rsidR="00252275" w:rsidRDefault="00252275" w:rsidP="003A4014">
      <w:pPr>
        <w:pStyle w:val="Brdtext"/>
      </w:pPr>
      <w:r>
        <w:rPr>
          <w:b/>
        </w:rPr>
        <w:t>6</w:t>
      </w:r>
      <w:r w:rsidRPr="00640C08">
        <w:rPr>
          <w:b/>
        </w:rPr>
        <w:t> §</w:t>
      </w:r>
      <w:r w:rsidRPr="00640C08">
        <w:t>    </w:t>
      </w:r>
      <w:r>
        <w:t>Polismyndigheten utövar tillsyn över auktoriserade samman</w:t>
      </w:r>
      <w:r>
        <w:softHyphen/>
        <w:t>slutningar för målskytte.</w:t>
      </w:r>
    </w:p>
    <w:p w14:paraId="73C81A67" w14:textId="77777777" w:rsidR="00252275" w:rsidRDefault="00252275" w:rsidP="003A4014">
      <w:pPr>
        <w:pStyle w:val="Brdtextmedindrag"/>
      </w:pPr>
      <w:r>
        <w:t>Vid tillsynen ska Polismyndigheten kontrollera att förutsättningarna för auktorisation fortfarande är uppfyllda.</w:t>
      </w:r>
    </w:p>
    <w:p w14:paraId="5EA9C54C" w14:textId="77777777" w:rsidR="00252275" w:rsidRDefault="00252275" w:rsidP="003A4014">
      <w:pPr>
        <w:pStyle w:val="Brdtextmedindrag"/>
      </w:pPr>
      <w:r>
        <w:t>En auktoriserad sammanslutning ska på Polismyndighetens begäran lämna myndigheten de upplysningar om verksamheten som myndigheten behöver för att kunna utöva tillsyn.</w:t>
      </w:r>
    </w:p>
    <w:p w14:paraId="3202D365" w14:textId="77777777" w:rsidR="00252275" w:rsidRDefault="00252275" w:rsidP="003A4014">
      <w:pPr>
        <w:pStyle w:val="Rubrik4utannumrering"/>
      </w:pPr>
      <w:r>
        <w:t>Museihuvudmän</w:t>
      </w:r>
    </w:p>
    <w:p w14:paraId="31749AEA" w14:textId="77777777" w:rsidR="00252275" w:rsidRDefault="00252275" w:rsidP="003A4014">
      <w:pPr>
        <w:pStyle w:val="Rubrik5utannumrering"/>
        <w:spacing w:before="0"/>
      </w:pPr>
      <w:r>
        <w:t>Särskilda förutsättningar för museihuvudmäns tillstånd</w:t>
      </w:r>
    </w:p>
    <w:p w14:paraId="6167D8F3" w14:textId="77777777" w:rsidR="00252275" w:rsidRDefault="00252275" w:rsidP="003A4014">
      <w:pPr>
        <w:pStyle w:val="Brdtext"/>
      </w:pPr>
      <w:r>
        <w:rPr>
          <w:b/>
        </w:rPr>
        <w:t>7</w:t>
      </w:r>
      <w:r w:rsidRPr="00640C08">
        <w:rPr>
          <w:b/>
        </w:rPr>
        <w:t> §</w:t>
      </w:r>
      <w:r w:rsidRPr="00640C08">
        <w:t>    </w:t>
      </w:r>
      <w:r w:rsidRPr="00B66815">
        <w:t>En muse</w:t>
      </w:r>
      <w:r>
        <w:t>ihuvudman</w:t>
      </w:r>
      <w:r w:rsidRPr="00B66815">
        <w:t xml:space="preserve"> får </w:t>
      </w:r>
      <w:r>
        <w:t>beviljas</w:t>
      </w:r>
      <w:r w:rsidRPr="00B66815">
        <w:t xml:space="preserve"> tillstånd att inneha </w:t>
      </w:r>
      <w:r>
        <w:t xml:space="preserve">ett </w:t>
      </w:r>
      <w:r w:rsidRPr="00B66815">
        <w:t xml:space="preserve">skjutvapen som ska ingå i museets samlingar. Tillstånd får </w:t>
      </w:r>
      <w:r>
        <w:t>beviljas</w:t>
      </w:r>
      <w:r w:rsidRPr="00B66815">
        <w:t xml:space="preserve"> endast om </w:t>
      </w:r>
      <w:r>
        <w:t>musei</w:t>
      </w:r>
      <w:r w:rsidRPr="00B66815">
        <w:t xml:space="preserve">huvudmannen har en godkänd vapenföreståndare enligt 10 §. </w:t>
      </w:r>
    </w:p>
    <w:p w14:paraId="67FAC93A" w14:textId="77777777" w:rsidR="00252275" w:rsidRDefault="00252275" w:rsidP="003A4014">
      <w:pPr>
        <w:pStyle w:val="Brdtextmedindrag"/>
      </w:pPr>
      <w:r w:rsidRPr="00B66815">
        <w:t>Vapne</w:t>
      </w:r>
      <w:r>
        <w:t>t</w:t>
      </w:r>
      <w:r w:rsidRPr="00B66815">
        <w:t xml:space="preserve"> får inte utan särskilt tillstånd användas för skjutning.</w:t>
      </w:r>
    </w:p>
    <w:p w14:paraId="1B06A5F1" w14:textId="77777777" w:rsidR="00252275" w:rsidRDefault="00252275" w:rsidP="003A4014">
      <w:pPr>
        <w:pStyle w:val="Rubrik5utannumrering"/>
      </w:pPr>
      <w:r>
        <w:t>Enhandsvapen och helautomatiska vapen</w:t>
      </w:r>
    </w:p>
    <w:p w14:paraId="6918C94B" w14:textId="77777777" w:rsidR="00252275" w:rsidRDefault="00252275" w:rsidP="003A4014">
      <w:pPr>
        <w:pStyle w:val="Brdtext"/>
      </w:pPr>
      <w:r>
        <w:rPr>
          <w:b/>
        </w:rPr>
        <w:t>8</w:t>
      </w:r>
      <w:r w:rsidRPr="00640C08">
        <w:rPr>
          <w:b/>
        </w:rPr>
        <w:t> §</w:t>
      </w:r>
      <w:r w:rsidRPr="00640C08">
        <w:t>    </w:t>
      </w:r>
      <w:r w:rsidRPr="00B66815">
        <w:t>En muse</w:t>
      </w:r>
      <w:r>
        <w:t>ihuvudman</w:t>
      </w:r>
      <w:r w:rsidRPr="00B66815">
        <w:t xml:space="preserve"> får </w:t>
      </w:r>
      <w:r>
        <w:t>beviljas</w:t>
      </w:r>
      <w:r w:rsidRPr="00B66815">
        <w:t xml:space="preserve"> tillstånd att inneha </w:t>
      </w:r>
      <w:r>
        <w:t xml:space="preserve">ett </w:t>
      </w:r>
      <w:r w:rsidRPr="00B66815">
        <w:t xml:space="preserve">enhandsvapen </w:t>
      </w:r>
      <w:r>
        <w:t>eller</w:t>
      </w:r>
      <w:r w:rsidRPr="00B66815">
        <w:t xml:space="preserve"> </w:t>
      </w:r>
      <w:r>
        <w:t xml:space="preserve">ett </w:t>
      </w:r>
      <w:r w:rsidRPr="00B66815">
        <w:t>helautomatisk</w:t>
      </w:r>
      <w:r>
        <w:t>t</w:t>
      </w:r>
      <w:r w:rsidRPr="00B66815">
        <w:t xml:space="preserve"> vapen </w:t>
      </w:r>
      <w:r>
        <w:t>eller, en stom</w:t>
      </w:r>
      <w:r w:rsidRPr="00B66815">
        <w:t>m</w:t>
      </w:r>
      <w:r>
        <w:t>e</w:t>
      </w:r>
      <w:r w:rsidRPr="00B66815">
        <w:t xml:space="preserve"> </w:t>
      </w:r>
      <w:r>
        <w:t>eller</w:t>
      </w:r>
      <w:r w:rsidRPr="00B66815">
        <w:t xml:space="preserve"> </w:t>
      </w:r>
      <w:r>
        <w:t xml:space="preserve">en </w:t>
      </w:r>
      <w:r w:rsidRPr="00B66815">
        <w:t>låd</w:t>
      </w:r>
      <w:r>
        <w:t>a</w:t>
      </w:r>
      <w:r w:rsidRPr="00B66815">
        <w:t xml:space="preserve"> som är avsedd för </w:t>
      </w:r>
      <w:r>
        <w:t xml:space="preserve">ett </w:t>
      </w:r>
      <w:r w:rsidRPr="00B66815">
        <w:t>sådan</w:t>
      </w:r>
      <w:r>
        <w:t>t</w:t>
      </w:r>
      <w:r w:rsidRPr="00B66815">
        <w:t xml:space="preserve"> vapen</w:t>
      </w:r>
      <w:r>
        <w:t>,</w:t>
      </w:r>
      <w:r w:rsidRPr="00B66815">
        <w:t xml:space="preserve"> endast om särskilt höga krav på säker förvaring kan tillgodoses.</w:t>
      </w:r>
    </w:p>
    <w:p w14:paraId="76EF2BAB" w14:textId="77777777" w:rsidR="00252275" w:rsidRPr="00B66815" w:rsidRDefault="00252275" w:rsidP="003A4014">
      <w:pPr>
        <w:pStyle w:val="Brdtextmedindrag"/>
      </w:pPr>
    </w:p>
    <w:p w14:paraId="25B76593" w14:textId="77777777" w:rsidR="00252275" w:rsidRDefault="00252275" w:rsidP="003A4014">
      <w:pPr>
        <w:pStyle w:val="Brdtext"/>
      </w:pPr>
      <w:r>
        <w:rPr>
          <w:b/>
        </w:rPr>
        <w:lastRenderedPageBreak/>
        <w:t>9</w:t>
      </w:r>
      <w:r w:rsidRPr="00640C08">
        <w:rPr>
          <w:b/>
        </w:rPr>
        <w:t> §</w:t>
      </w:r>
      <w:r w:rsidRPr="00640C08">
        <w:t>    </w:t>
      </w:r>
      <w:r>
        <w:t xml:space="preserve">Bestämmelserna i 8 § gäller inte </w:t>
      </w:r>
    </w:p>
    <w:p w14:paraId="71B4E1E1" w14:textId="77777777" w:rsidR="00252275" w:rsidRDefault="00252275" w:rsidP="008F7C34">
      <w:pPr>
        <w:pStyle w:val="Brdtextmedindrag"/>
      </w:pPr>
      <w:r>
        <w:t>1. ett start- eller signalvapen som har till</w:t>
      </w:r>
      <w:r>
        <w:softHyphen/>
        <w:t>verkats som ett sådant vapen,</w:t>
      </w:r>
    </w:p>
    <w:p w14:paraId="6CD5D6ED" w14:textId="5C43C38A" w:rsidR="00252275" w:rsidRDefault="00252275" w:rsidP="008F7C34">
      <w:pPr>
        <w:pStyle w:val="Brdtextmedindrag"/>
      </w:pPr>
      <w:r>
        <w:t>2. ett sådant effektbegränsat vapen som avses i 2 kap. 2 § 1, eller</w:t>
      </w:r>
    </w:p>
    <w:p w14:paraId="3AEDE18E" w14:textId="6AC82663" w:rsidR="00252275" w:rsidRDefault="00252275" w:rsidP="008F7C34">
      <w:pPr>
        <w:pStyle w:val="Brdtextmedindrag"/>
      </w:pPr>
      <w:r>
        <w:t>3. en stomme eller en låda som är avsedd för ett sådant vapen som avses i 1 eller 2.</w:t>
      </w:r>
    </w:p>
    <w:p w14:paraId="52F2E1F2" w14:textId="77777777" w:rsidR="00252275" w:rsidRPr="00D448A9" w:rsidRDefault="00252275" w:rsidP="003A4014">
      <w:pPr>
        <w:pStyle w:val="Rubrik5utannumrering"/>
      </w:pPr>
      <w:r>
        <w:t>Föreståndare och ersättare</w:t>
      </w:r>
    </w:p>
    <w:p w14:paraId="4AD2E731" w14:textId="5CE921CE" w:rsidR="00252275" w:rsidRDefault="00252275" w:rsidP="003A4014">
      <w:pPr>
        <w:pStyle w:val="Brdtext"/>
      </w:pPr>
      <w:r>
        <w:rPr>
          <w:b/>
        </w:rPr>
        <w:t>10</w:t>
      </w:r>
      <w:r w:rsidRPr="00640C08">
        <w:rPr>
          <w:b/>
        </w:rPr>
        <w:t> §</w:t>
      </w:r>
      <w:r w:rsidRPr="00640C08">
        <w:t>    </w:t>
      </w:r>
      <w:r>
        <w:t>En museihuvudman med tillstånd att inneha skjutvapen, ammu</w:t>
      </w:r>
      <w:r>
        <w:softHyphen/>
        <w:t>ni</w:t>
      </w:r>
      <w:r>
        <w:softHyphen/>
        <w:t xml:space="preserve">tion eller ljuddämpare ska ha en av Polismyndigheten godkänd vapenföreståndare som utövar kontroll enligt 19 §.  </w:t>
      </w:r>
    </w:p>
    <w:p w14:paraId="17FC1A52" w14:textId="5D818496" w:rsidR="00252275" w:rsidRDefault="00252275" w:rsidP="003A4014">
      <w:pPr>
        <w:pStyle w:val="Brdtextmedindrag"/>
      </w:pPr>
      <w:r>
        <w:t>En vapenföreståndare som är förhindrad att utöva kontroll får sätta en av Polismyndigheten godkänd ersättare i sitt ställe.</w:t>
      </w:r>
    </w:p>
    <w:p w14:paraId="3D8A7542" w14:textId="4CC85106" w:rsidR="00252275" w:rsidRDefault="00252275" w:rsidP="003A4014">
      <w:pPr>
        <w:pStyle w:val="Brdtextmedindrag"/>
      </w:pPr>
      <w:r>
        <w:t>Endast den som med hänsyn till kunskap, laglydnad och övriga omständig</w:t>
      </w:r>
      <w:r>
        <w:softHyphen/>
        <w:t>heter är lämplig att utöva kontroll för museihuvudmannens räkning får godkännas som vapenföreståndare eller ersättare.</w:t>
      </w:r>
    </w:p>
    <w:p w14:paraId="03C14B08" w14:textId="77777777" w:rsidR="00252275" w:rsidRDefault="00252275" w:rsidP="003A4014">
      <w:pPr>
        <w:pStyle w:val="Rubrik4utannumrering"/>
      </w:pPr>
      <w:r>
        <w:t>Auktoriserade bevakningsföretag</w:t>
      </w:r>
    </w:p>
    <w:p w14:paraId="29683485" w14:textId="77777777" w:rsidR="00252275" w:rsidRDefault="00252275" w:rsidP="003A4014">
      <w:pPr>
        <w:pStyle w:val="Rubrik5utannumrering"/>
        <w:spacing w:before="0"/>
      </w:pPr>
      <w:r>
        <w:t>Särskilda förutsättningar för auktoriserade bevakningsföretags tillstånd</w:t>
      </w:r>
    </w:p>
    <w:p w14:paraId="1DB39827" w14:textId="18A2F7CD" w:rsidR="00252275" w:rsidRDefault="00252275" w:rsidP="003A4014">
      <w:pPr>
        <w:pStyle w:val="Brdtext"/>
      </w:pPr>
      <w:r>
        <w:rPr>
          <w:b/>
        </w:rPr>
        <w:t>11</w:t>
      </w:r>
      <w:r w:rsidRPr="00640C08">
        <w:rPr>
          <w:b/>
        </w:rPr>
        <w:t> §</w:t>
      </w:r>
      <w:r w:rsidRPr="00640C08">
        <w:t>    </w:t>
      </w:r>
      <w:r>
        <w:t>Ett auktoriserat bevakningsföretag får beviljas tillstånd att inneha ett skjutvapen, om företaget</w:t>
      </w:r>
    </w:p>
    <w:p w14:paraId="0DE0CEBD" w14:textId="1077B711" w:rsidR="00252275" w:rsidRDefault="00252275" w:rsidP="003A4014">
      <w:pPr>
        <w:pStyle w:val="Brdtextmedindrag"/>
      </w:pPr>
      <w:r>
        <w:t>1. har en av Polismyndigheten godkänd föreståndare enligt 18 §, och</w:t>
      </w:r>
    </w:p>
    <w:p w14:paraId="0467CF7A" w14:textId="77777777" w:rsidR="00252275" w:rsidRDefault="00252275" w:rsidP="003A4014">
      <w:pPr>
        <w:pStyle w:val="Brdtextmedindrag"/>
      </w:pPr>
      <w:r>
        <w:t>2. med hänsyn till laglydnad och övriga omständigheter är lämpligt att inneha vapnet.</w:t>
      </w:r>
    </w:p>
    <w:p w14:paraId="1D8F323F" w14:textId="77777777" w:rsidR="00252275" w:rsidRDefault="00252275" w:rsidP="003A4014">
      <w:pPr>
        <w:pStyle w:val="Brdtextmedindrag"/>
      </w:pPr>
      <w:r>
        <w:t>Vid lämplighetsprövning enligt första stycket 2 som avser en juridisk person ska prövningen dessutom avse de fysiska personer som har ett betydande inflytande över den juridiska personen.</w:t>
      </w:r>
    </w:p>
    <w:p w14:paraId="198753D6" w14:textId="77777777" w:rsidR="00252275" w:rsidRDefault="00252275" w:rsidP="003A4014">
      <w:pPr>
        <w:pStyle w:val="Brdtextmedindrag"/>
        <w:ind w:firstLine="0"/>
      </w:pPr>
    </w:p>
    <w:p w14:paraId="77A7EE03" w14:textId="77777777" w:rsidR="00252275" w:rsidRDefault="00252275" w:rsidP="003A4014">
      <w:pPr>
        <w:pStyle w:val="Brdtextmedindrag"/>
        <w:ind w:firstLine="0"/>
      </w:pPr>
      <w:r>
        <w:rPr>
          <w:b/>
        </w:rPr>
        <w:t>12</w:t>
      </w:r>
      <w:r w:rsidRPr="00640C08">
        <w:rPr>
          <w:b/>
        </w:rPr>
        <w:t> §</w:t>
      </w:r>
      <w:r w:rsidRPr="00640C08">
        <w:t>    </w:t>
      </w:r>
      <w:r>
        <w:t>Om det sker en förändring av vem som har ett betydande inflytande över ett auktoriserat bevakningsföretag som är en juridisk person med tillstånd att inneha ett skjutvapen, ska företaget så snart som möjligt anmäla förändringen till Polismyndigheten.</w:t>
      </w:r>
    </w:p>
    <w:p w14:paraId="0062EEEA" w14:textId="77777777" w:rsidR="00252275" w:rsidRPr="00D448A9" w:rsidRDefault="00252275" w:rsidP="003A4014">
      <w:pPr>
        <w:pStyle w:val="Brdtextmedindrag"/>
      </w:pPr>
    </w:p>
    <w:p w14:paraId="6E744A5E" w14:textId="77777777" w:rsidR="00252275" w:rsidRDefault="00252275" w:rsidP="003A4014">
      <w:pPr>
        <w:pStyle w:val="Brdtext"/>
      </w:pPr>
      <w:r>
        <w:rPr>
          <w:b/>
        </w:rPr>
        <w:t>13</w:t>
      </w:r>
      <w:r w:rsidRPr="00640C08">
        <w:rPr>
          <w:b/>
        </w:rPr>
        <w:t> §</w:t>
      </w:r>
      <w:r w:rsidRPr="00640C08">
        <w:t>    </w:t>
      </w:r>
      <w:r>
        <w:t>Ett auktoriserat bevakningsföretag får beviljas tillstånd att inneha ett skjutvapen för utlåning till bevakningspersonal med sådant bevak</w:t>
      </w:r>
      <w:r>
        <w:softHyphen/>
        <w:t>nings</w:t>
      </w:r>
      <w:r>
        <w:softHyphen/>
      </w:r>
      <w:r>
        <w:softHyphen/>
        <w:t>lånetillstånd som avses i 9 kap. 11 §, om företaget för bevaknings</w:t>
      </w:r>
      <w:r>
        <w:softHyphen/>
        <w:t xml:space="preserve">uppdrag har ett behov av vapnet som inte kan tillgodoses på något annat sätt. </w:t>
      </w:r>
    </w:p>
    <w:p w14:paraId="7E55DD4D" w14:textId="77777777" w:rsidR="00252275" w:rsidRDefault="00252275" w:rsidP="003A4014">
      <w:pPr>
        <w:pStyle w:val="Brdtextmedindrag"/>
      </w:pPr>
      <w:r>
        <w:t xml:space="preserve">Ett sådant tillstånd innefattar, om inte annat anges, rätt att använda vapnet för utbildning av sådan personal. </w:t>
      </w:r>
    </w:p>
    <w:p w14:paraId="3F17C371" w14:textId="77777777" w:rsidR="00252275" w:rsidRDefault="00252275" w:rsidP="003A4014">
      <w:pPr>
        <w:pStyle w:val="Brdtextmedindrag"/>
        <w:ind w:firstLine="0"/>
      </w:pPr>
    </w:p>
    <w:p w14:paraId="0DB19242" w14:textId="77777777" w:rsidR="00252275" w:rsidRDefault="00252275" w:rsidP="003A4014">
      <w:pPr>
        <w:pStyle w:val="Brdtext"/>
      </w:pPr>
      <w:r>
        <w:rPr>
          <w:b/>
        </w:rPr>
        <w:t>14</w:t>
      </w:r>
      <w:r w:rsidRPr="00640C08">
        <w:rPr>
          <w:b/>
        </w:rPr>
        <w:t> §</w:t>
      </w:r>
      <w:r w:rsidRPr="00640C08">
        <w:t>    </w:t>
      </w:r>
      <w:r>
        <w:t>Ett auktoriserat bevakningsföretag får beviljas tillstånd att inneha ett skjutvapen för utbildning av sådan bevakningspersonal som kan komma att få beväp</w:t>
      </w:r>
      <w:r>
        <w:softHyphen/>
        <w:t>nas med skjutvapen, om vapnet behövs för utbildnings</w:t>
      </w:r>
      <w:r>
        <w:softHyphen/>
        <w:t>ändamål.</w:t>
      </w:r>
    </w:p>
    <w:p w14:paraId="70449709" w14:textId="77777777" w:rsidR="00252275" w:rsidRDefault="00252275" w:rsidP="003A4014">
      <w:pPr>
        <w:pStyle w:val="Brdtextmedindrag"/>
      </w:pPr>
    </w:p>
    <w:p w14:paraId="126322CB" w14:textId="77777777" w:rsidR="00252275" w:rsidRDefault="00252275" w:rsidP="003A4014">
      <w:pPr>
        <w:pStyle w:val="Brdtext"/>
        <w:rPr>
          <w:b/>
        </w:rPr>
      </w:pPr>
      <w:r>
        <w:rPr>
          <w:b/>
        </w:rPr>
        <w:t>15</w:t>
      </w:r>
      <w:r w:rsidRPr="00640C08">
        <w:rPr>
          <w:b/>
        </w:rPr>
        <w:t> §</w:t>
      </w:r>
      <w:r w:rsidRPr="00640C08">
        <w:t>    </w:t>
      </w:r>
      <w:r w:rsidRPr="00075B42">
        <w:t xml:space="preserve">Ett auktoriserat bevakningsföretag får </w:t>
      </w:r>
      <w:r>
        <w:t>beviljas</w:t>
      </w:r>
      <w:r w:rsidRPr="00075B42">
        <w:t xml:space="preserve"> tillstånd att inneha </w:t>
      </w:r>
      <w:r>
        <w:t xml:space="preserve">ett </w:t>
      </w:r>
      <w:r w:rsidRPr="00075B42">
        <w:t>startvapen som behövs för träning av hundar som ska användas vid bevak</w:t>
      </w:r>
      <w:r>
        <w:softHyphen/>
      </w:r>
      <w:r w:rsidRPr="00075B42">
        <w:t>ningsuppdrag.</w:t>
      </w:r>
    </w:p>
    <w:p w14:paraId="003A763B" w14:textId="77777777" w:rsidR="00252275" w:rsidRPr="00D448A9" w:rsidRDefault="00252275" w:rsidP="003A4014">
      <w:pPr>
        <w:pStyle w:val="Rubrik5utannumrering"/>
      </w:pPr>
      <w:r>
        <w:lastRenderedPageBreak/>
        <w:t>Enhandsvapen och helautomatiska vapen</w:t>
      </w:r>
    </w:p>
    <w:p w14:paraId="5DD6568D" w14:textId="77777777" w:rsidR="00252275" w:rsidRDefault="00252275" w:rsidP="003A4014">
      <w:pPr>
        <w:pStyle w:val="Brdtext"/>
      </w:pPr>
      <w:r>
        <w:rPr>
          <w:b/>
        </w:rPr>
        <w:t>16</w:t>
      </w:r>
      <w:r w:rsidRPr="00640C08">
        <w:rPr>
          <w:b/>
        </w:rPr>
        <w:t> §</w:t>
      </w:r>
      <w:r w:rsidRPr="00640C08">
        <w:t>    </w:t>
      </w:r>
      <w:r w:rsidRPr="00DC44BD">
        <w:t xml:space="preserve">Ett auktoriserat bevakningsföretag får </w:t>
      </w:r>
      <w:r>
        <w:t>beviljas</w:t>
      </w:r>
      <w:r w:rsidRPr="00DC44BD">
        <w:t xml:space="preserve"> tillstånd att inneha </w:t>
      </w:r>
      <w:r>
        <w:t xml:space="preserve">ett </w:t>
      </w:r>
      <w:r w:rsidRPr="00DC44BD">
        <w:t xml:space="preserve">enhandsvapen eller </w:t>
      </w:r>
      <w:r>
        <w:t xml:space="preserve">en </w:t>
      </w:r>
      <w:r w:rsidRPr="00DC44BD">
        <w:t>stomm</w:t>
      </w:r>
      <w:r>
        <w:t>e</w:t>
      </w:r>
      <w:r w:rsidRPr="00DC44BD">
        <w:t xml:space="preserve"> som är avsedd för </w:t>
      </w:r>
      <w:r>
        <w:t xml:space="preserve">ett </w:t>
      </w:r>
      <w:r w:rsidRPr="00DC44BD">
        <w:t>sådan</w:t>
      </w:r>
      <w:r>
        <w:t>t</w:t>
      </w:r>
      <w:r w:rsidRPr="00DC44BD">
        <w:t xml:space="preserve"> vapen för utbildningsändamål endast om behove</w:t>
      </w:r>
      <w:r>
        <w:t>t</w:t>
      </w:r>
      <w:r w:rsidRPr="00DC44BD">
        <w:t xml:space="preserve"> inte kan tillgodoses på något annat sätt. </w:t>
      </w:r>
    </w:p>
    <w:p w14:paraId="02C34402" w14:textId="77777777" w:rsidR="00252275" w:rsidRDefault="00252275" w:rsidP="003A4014">
      <w:pPr>
        <w:pStyle w:val="Brdtextmedindrag"/>
      </w:pPr>
      <w:r w:rsidRPr="00DC44BD">
        <w:t xml:space="preserve">Ett auktoriserat bevakningsföretag får inte </w:t>
      </w:r>
      <w:r>
        <w:t>beviljas</w:t>
      </w:r>
      <w:r w:rsidRPr="00DC44BD">
        <w:t xml:space="preserve"> tillstånd att inneha </w:t>
      </w:r>
      <w:r>
        <w:t xml:space="preserve">ett </w:t>
      </w:r>
      <w:r w:rsidRPr="00DC44BD">
        <w:t>helautomatisk</w:t>
      </w:r>
      <w:r>
        <w:t>t</w:t>
      </w:r>
      <w:r w:rsidRPr="00DC44BD">
        <w:t xml:space="preserve"> vapen eller </w:t>
      </w:r>
      <w:r>
        <w:t xml:space="preserve">en </w:t>
      </w:r>
      <w:r w:rsidRPr="00DC44BD">
        <w:t>låd</w:t>
      </w:r>
      <w:r>
        <w:t>a</w:t>
      </w:r>
      <w:r w:rsidRPr="00DC44BD">
        <w:t xml:space="preserve"> som är avsedd för </w:t>
      </w:r>
      <w:r>
        <w:t>ett</w:t>
      </w:r>
      <w:r w:rsidRPr="00DC44BD">
        <w:t xml:space="preserve"> sådan</w:t>
      </w:r>
      <w:r>
        <w:t>t</w:t>
      </w:r>
      <w:r w:rsidRPr="00DC44BD">
        <w:t xml:space="preserve"> vapen för utbildningsändamål.</w:t>
      </w:r>
    </w:p>
    <w:p w14:paraId="1814A7FE" w14:textId="77777777" w:rsidR="00252275" w:rsidRPr="00DC44BD" w:rsidRDefault="00252275" w:rsidP="003A4014">
      <w:pPr>
        <w:pStyle w:val="Brdtextmedindrag"/>
      </w:pPr>
    </w:p>
    <w:p w14:paraId="2821867A" w14:textId="77777777" w:rsidR="00252275" w:rsidRDefault="00252275" w:rsidP="003A4014">
      <w:pPr>
        <w:pStyle w:val="Brdtext"/>
      </w:pPr>
      <w:r>
        <w:rPr>
          <w:b/>
        </w:rPr>
        <w:t>17</w:t>
      </w:r>
      <w:r w:rsidRPr="00640C08">
        <w:rPr>
          <w:b/>
        </w:rPr>
        <w:t> §</w:t>
      </w:r>
      <w:r w:rsidRPr="00640C08">
        <w:t>    </w:t>
      </w:r>
      <w:r>
        <w:t xml:space="preserve">Bestämmelserna i 16 § gäller inte </w:t>
      </w:r>
    </w:p>
    <w:p w14:paraId="61EDA9A3" w14:textId="77777777" w:rsidR="00252275" w:rsidRDefault="00252275" w:rsidP="00523771">
      <w:pPr>
        <w:pStyle w:val="Brdtextmedindrag"/>
      </w:pPr>
      <w:r>
        <w:t>1. ett start- eller signalvapen som har tillverkats som ett sådant vapen,</w:t>
      </w:r>
    </w:p>
    <w:p w14:paraId="6A0B80AB" w14:textId="2FAD1A6E" w:rsidR="00252275" w:rsidRDefault="00252275" w:rsidP="00523771">
      <w:pPr>
        <w:pStyle w:val="Brdtextmedindrag"/>
      </w:pPr>
      <w:r>
        <w:t>2. ett sådant effektbegränsat vapen som avses i 2 kap. 2 § 1, eller</w:t>
      </w:r>
    </w:p>
    <w:p w14:paraId="47171887" w14:textId="7C8A24E2" w:rsidR="00252275" w:rsidRDefault="00252275" w:rsidP="00523771">
      <w:pPr>
        <w:pStyle w:val="Brdtextmedindrag"/>
      </w:pPr>
      <w:r>
        <w:t>3. en stomme eller en låda som är avsedd för ett sådant vapen som avses i 1 eller 2.</w:t>
      </w:r>
    </w:p>
    <w:p w14:paraId="5C14C7EF" w14:textId="77777777" w:rsidR="00252275" w:rsidRPr="00561D81" w:rsidRDefault="00252275" w:rsidP="003A4014">
      <w:pPr>
        <w:pStyle w:val="Rubrik5utannumrering"/>
      </w:pPr>
      <w:r>
        <w:t>Föreståndare och ersättare</w:t>
      </w:r>
    </w:p>
    <w:p w14:paraId="24471450" w14:textId="0DE3B460" w:rsidR="00252275" w:rsidRDefault="00252275" w:rsidP="003A4014">
      <w:pPr>
        <w:pStyle w:val="Brdtext"/>
      </w:pPr>
      <w:r>
        <w:rPr>
          <w:b/>
        </w:rPr>
        <w:t>18</w:t>
      </w:r>
      <w:r w:rsidRPr="00640C08">
        <w:rPr>
          <w:b/>
        </w:rPr>
        <w:t> §</w:t>
      </w:r>
      <w:r w:rsidRPr="00640C08">
        <w:t>    </w:t>
      </w:r>
      <w:r>
        <w:t>Ett auktoriserat bevakningsföretag med tillstånd att inneha ett skjut</w:t>
      </w:r>
      <w:r>
        <w:softHyphen/>
        <w:t>vapen ska ha en av Polismyndigheten godkänd vapenföreståndare som utövar kontroll enligt 19 §.</w:t>
      </w:r>
    </w:p>
    <w:p w14:paraId="55E2F789" w14:textId="27CE6E56" w:rsidR="00252275" w:rsidRDefault="00252275" w:rsidP="003A4014">
      <w:pPr>
        <w:pStyle w:val="Brdtextmedindrag"/>
      </w:pPr>
      <w:r>
        <w:t>En vapenföreståndare som är förhindrad att utöva kontroll får sätta en av Polismyndigheten godkänd ersättare i sitt ställe.</w:t>
      </w:r>
    </w:p>
    <w:p w14:paraId="7F3F1EA1" w14:textId="356BA200" w:rsidR="00252275" w:rsidRDefault="00252275" w:rsidP="003A4014">
      <w:pPr>
        <w:pStyle w:val="Brdtextmedindrag"/>
      </w:pPr>
      <w:r>
        <w:t>Endast den som med hänsyn till kunskap, laglydnad och övriga omständig</w:t>
      </w:r>
      <w:r>
        <w:softHyphen/>
        <w:t>heter är lämplig att utöva kontroll för bevakningsföretagets räkning får godkännas som före</w:t>
      </w:r>
      <w:r>
        <w:softHyphen/>
        <w:t>ståndare eller ersättare.</w:t>
      </w:r>
    </w:p>
    <w:p w14:paraId="3386FADA" w14:textId="77777777" w:rsidR="00252275" w:rsidRDefault="00252275" w:rsidP="003A4014">
      <w:pPr>
        <w:pStyle w:val="Rubrik4utannumrering"/>
      </w:pPr>
      <w:r>
        <w:t>Kontroll och hantering av tillståndspliktiga föremål</w:t>
      </w:r>
    </w:p>
    <w:p w14:paraId="5C525A7B" w14:textId="77777777" w:rsidR="00252275" w:rsidRDefault="00252275" w:rsidP="003A4014">
      <w:pPr>
        <w:pStyle w:val="Rubrik5utannumrering"/>
        <w:spacing w:before="0"/>
      </w:pPr>
      <w:r>
        <w:t>Kontrollansvar</w:t>
      </w:r>
    </w:p>
    <w:p w14:paraId="5E65FFFE" w14:textId="77777777" w:rsidR="00252275" w:rsidRDefault="00252275" w:rsidP="003A4014">
      <w:pPr>
        <w:pStyle w:val="Brdtext"/>
      </w:pPr>
      <w:r>
        <w:rPr>
          <w:b/>
        </w:rPr>
        <w:t>19</w:t>
      </w:r>
      <w:r w:rsidRPr="00640C08">
        <w:rPr>
          <w:b/>
        </w:rPr>
        <w:t> §</w:t>
      </w:r>
      <w:r w:rsidRPr="00640C08">
        <w:t>    </w:t>
      </w:r>
      <w:r>
        <w:t>Styrelsen för en målskyttesammanslutning, vapenföreståndaren för en museihuvudman eller vapenföreståndaren för ett auktoriserat bevak</w:t>
      </w:r>
      <w:r>
        <w:softHyphen/>
        <w:t>nings</w:t>
      </w:r>
      <w:r>
        <w:softHyphen/>
        <w:t>företag (</w:t>
      </w:r>
      <w:r w:rsidRPr="00D448A9">
        <w:rPr>
          <w:i/>
        </w:rPr>
        <w:t>den kontrollansvariga</w:t>
      </w:r>
      <w:r>
        <w:t>) ska utöva kontroll över verksam</w:t>
      </w:r>
      <w:r>
        <w:softHyphen/>
        <w:t>hetens innehav av skjutvapen, ammunition och ljuddämpare och över att före</w:t>
      </w:r>
      <w:r>
        <w:softHyphen/>
        <w:t xml:space="preserve">målen förvaras på rätt sätt. </w:t>
      </w:r>
    </w:p>
    <w:p w14:paraId="318BFEF2" w14:textId="7D329BC9" w:rsidR="00252275" w:rsidRDefault="00252275" w:rsidP="00290629">
      <w:pPr>
        <w:pStyle w:val="Brdtextmedindrag"/>
      </w:pPr>
      <w:r>
        <w:t>Den kontrollansvariga har rätt att hantera de föremål som anges i första stycket.</w:t>
      </w:r>
    </w:p>
    <w:p w14:paraId="0A1A8EEA" w14:textId="56EB6819" w:rsidR="00252275" w:rsidRDefault="00252275" w:rsidP="00290629">
      <w:pPr>
        <w:pStyle w:val="Brdtextmedindrag"/>
      </w:pPr>
      <w:r>
        <w:t>Den kontrollansvariga har även rätt att hantera tillståndshavarens vapen</w:t>
      </w:r>
      <w:r>
        <w:softHyphen/>
        <w:t>magasin.</w:t>
      </w:r>
    </w:p>
    <w:p w14:paraId="37E9601B" w14:textId="77777777" w:rsidR="00252275" w:rsidRDefault="00252275" w:rsidP="003A4014">
      <w:pPr>
        <w:pStyle w:val="Rubrik5utannumrering"/>
      </w:pPr>
      <w:r>
        <w:t>Vapenhanterare</w:t>
      </w:r>
    </w:p>
    <w:p w14:paraId="0F18AF06" w14:textId="77777777" w:rsidR="00252275" w:rsidRDefault="00252275" w:rsidP="003A4014">
      <w:pPr>
        <w:pStyle w:val="Brdtext"/>
      </w:pPr>
      <w:r>
        <w:rPr>
          <w:b/>
        </w:rPr>
        <w:t>20</w:t>
      </w:r>
      <w:r w:rsidRPr="00640C08">
        <w:rPr>
          <w:b/>
        </w:rPr>
        <w:t> §</w:t>
      </w:r>
      <w:r w:rsidRPr="00640C08">
        <w:t>    </w:t>
      </w:r>
      <w:r>
        <w:t>Den kontrollansvariga enligt 19 § får ge en enskild person (</w:t>
      </w:r>
      <w:r w:rsidRPr="00D448A9">
        <w:rPr>
          <w:i/>
        </w:rPr>
        <w:t>vapenhanterare</w:t>
      </w:r>
      <w:r>
        <w:t>) i uppdrag att inom ramen för verksamheten självständigt hantera skjutvapen, ammunition, ljuddämpare och vapenmagasin för en mål</w:t>
      </w:r>
      <w:r>
        <w:softHyphen/>
        <w:t>skytte</w:t>
      </w:r>
      <w:r>
        <w:softHyphen/>
        <w:t>sammanslutnings, en museihuvudmans eller ett bevaknings</w:t>
      </w:r>
      <w:r>
        <w:softHyphen/>
        <w:t>företags räkning. Ett sådant uppdrag får ges endast till den som har till</w:t>
      </w:r>
      <w:r>
        <w:softHyphen/>
        <w:t>räckliga kunskaper och färdigheter för uppdraget och som</w:t>
      </w:r>
    </w:p>
    <w:p w14:paraId="40FF2A09" w14:textId="77777777" w:rsidR="00252275" w:rsidRDefault="00252275" w:rsidP="003A4014">
      <w:pPr>
        <w:pStyle w:val="Brdtextmedindrag"/>
      </w:pPr>
      <w:r>
        <w:t>1. har tillstånd att inneha skjutvapen eller föremål av det slag som upp</w:t>
      </w:r>
      <w:r>
        <w:softHyphen/>
        <w:t>draget avser, eller</w:t>
      </w:r>
    </w:p>
    <w:p w14:paraId="1648545D" w14:textId="77777777" w:rsidR="00EE07EE" w:rsidRDefault="00EE07EE">
      <w:pPr>
        <w:spacing w:line="2" w:lineRule="auto"/>
        <w:rPr>
          <w:rFonts w:ascii="Times New Roman" w:hAnsi="Times New Roman"/>
          <w:sz w:val="20"/>
        </w:rPr>
      </w:pPr>
      <w:r>
        <w:br w:type="page"/>
      </w:r>
    </w:p>
    <w:p w14:paraId="17FC5F3B" w14:textId="75C4B45D" w:rsidR="00252275" w:rsidRDefault="00252275" w:rsidP="00290629">
      <w:pPr>
        <w:pStyle w:val="Brdtextmedindrag"/>
      </w:pPr>
      <w:r>
        <w:lastRenderedPageBreak/>
        <w:t>2. Polismyndigheten godkänner som vapenhanterare för uppdraget.</w:t>
      </w:r>
    </w:p>
    <w:p w14:paraId="47DE2A9B" w14:textId="77777777" w:rsidR="00252275" w:rsidRDefault="00252275" w:rsidP="003A4014">
      <w:pPr>
        <w:pStyle w:val="Brdtextmedindrag"/>
      </w:pPr>
      <w:r>
        <w:t xml:space="preserve">Endast den som med hänsyn till laglydnad och övriga omständigheter är lämplig för uppdraget får godkännas som vapenhanterare. </w:t>
      </w:r>
    </w:p>
    <w:p w14:paraId="311563C9" w14:textId="77777777" w:rsidR="00252275" w:rsidRDefault="00252275" w:rsidP="003A4014">
      <w:pPr>
        <w:pStyle w:val="Brdtextmedindrag"/>
      </w:pPr>
      <w:r>
        <w:t>Ett uppdrag får inte avse förvaring.</w:t>
      </w:r>
    </w:p>
    <w:p w14:paraId="1CA1E9F1" w14:textId="77777777" w:rsidR="00252275" w:rsidRPr="00183799" w:rsidRDefault="00252275" w:rsidP="003A4014">
      <w:pPr>
        <w:pStyle w:val="Brdtextmedindrag"/>
      </w:pPr>
    </w:p>
    <w:p w14:paraId="0A9886D0" w14:textId="0C342E09" w:rsidR="00252275" w:rsidRDefault="00252275" w:rsidP="003E14B2">
      <w:pPr>
        <w:pStyle w:val="Brdtext"/>
      </w:pPr>
      <w:r>
        <w:rPr>
          <w:b/>
        </w:rPr>
        <w:t>21</w:t>
      </w:r>
      <w:r w:rsidRPr="00640C08">
        <w:rPr>
          <w:b/>
        </w:rPr>
        <w:t> §</w:t>
      </w:r>
      <w:r w:rsidRPr="00640C08">
        <w:t>    </w:t>
      </w:r>
      <w:r w:rsidRPr="00A6739D">
        <w:t>Om en</w:t>
      </w:r>
      <w:r>
        <w:t xml:space="preserve"> godkänd vapenhanterares uppdrag har upphört</w:t>
      </w:r>
      <w:r w:rsidRPr="00A6739D">
        <w:t xml:space="preserve"> ska den kontrollansvariga så snart som möjligt anmäla detta till Polismyndigheten.</w:t>
      </w:r>
    </w:p>
    <w:p w14:paraId="18789F40" w14:textId="77777777" w:rsidR="00252275" w:rsidRDefault="00252275" w:rsidP="003A4014">
      <w:pPr>
        <w:pStyle w:val="Rubrik3utannumrering"/>
      </w:pPr>
      <w:r>
        <w:t>6 kap. Innehav av ammunition, ljuddämpare eller vapenmagasin</w:t>
      </w:r>
    </w:p>
    <w:p w14:paraId="66820AE0" w14:textId="77777777" w:rsidR="00252275" w:rsidRDefault="00252275" w:rsidP="003A4014">
      <w:pPr>
        <w:pStyle w:val="Rubrik4utannumrering"/>
        <w:spacing w:before="0"/>
      </w:pPr>
      <w:r>
        <w:t>Innehav utan särskilt tillstånd</w:t>
      </w:r>
    </w:p>
    <w:p w14:paraId="25E82F29" w14:textId="77777777" w:rsidR="00252275" w:rsidRDefault="00252275" w:rsidP="003A4014">
      <w:pPr>
        <w:pStyle w:val="Brdtext"/>
      </w:pPr>
      <w:r>
        <w:rPr>
          <w:b/>
        </w:rPr>
        <w:t>1</w:t>
      </w:r>
      <w:r w:rsidRPr="00640C08">
        <w:rPr>
          <w:b/>
        </w:rPr>
        <w:t> §</w:t>
      </w:r>
      <w:r w:rsidRPr="00640C08">
        <w:t>    </w:t>
      </w:r>
      <w:r>
        <w:t>Den som har tillstånd eller annars har rätt att inneha ett skjutvapen för skjutning får utan särskilt tillstånd inneha</w:t>
      </w:r>
    </w:p>
    <w:p w14:paraId="5765EE11" w14:textId="77777777" w:rsidR="00252275" w:rsidRDefault="00252275" w:rsidP="003A4014">
      <w:pPr>
        <w:pStyle w:val="Brdtextmedindrag"/>
      </w:pPr>
      <w:r>
        <w:t>1. ammunition till vapnet, om ammunitionen är avsedd för samma ända</w:t>
      </w:r>
      <w:r>
        <w:softHyphen/>
        <w:t xml:space="preserve">mål som tillståndet eller rätten till innehav av vapnet avser, och </w:t>
      </w:r>
    </w:p>
    <w:p w14:paraId="7C6AE886" w14:textId="77777777" w:rsidR="00252275" w:rsidRDefault="00252275" w:rsidP="003A4014">
      <w:pPr>
        <w:pStyle w:val="Brdtextmedindrag"/>
      </w:pPr>
      <w:r>
        <w:t xml:space="preserve">2. ljuddämpare som passar till vapnet. </w:t>
      </w:r>
    </w:p>
    <w:p w14:paraId="2C676187" w14:textId="77777777" w:rsidR="00252275" w:rsidRDefault="00252275" w:rsidP="003A4014">
      <w:pPr>
        <w:pStyle w:val="Brdtextmedindrag"/>
      </w:pPr>
      <w:r>
        <w:t xml:space="preserve">Den som har tillstånd eller annars har rätt att inneha ett skjutvapen för skjutning eller samling får utan särskilt tillstånd inneha vapenmagasin som passar till vapnet. </w:t>
      </w:r>
    </w:p>
    <w:p w14:paraId="151553D5" w14:textId="058837EA" w:rsidR="00252275" w:rsidRDefault="00252275" w:rsidP="003A4014">
      <w:pPr>
        <w:pStyle w:val="Brdtextmedindrag"/>
      </w:pPr>
      <w:r>
        <w:t xml:space="preserve">Den som har tagit emot ett skjutvapen för reparation, översyn, ändring eller ombyggnad får utan särskilt tillstånd enligt denna lag inneha ammunition under den tid som han eller hon innehar vapnet. </w:t>
      </w:r>
    </w:p>
    <w:p w14:paraId="6E3DD969" w14:textId="48D6B5A2" w:rsidR="00252275" w:rsidRDefault="00252275" w:rsidP="003A4014">
      <w:pPr>
        <w:pStyle w:val="Rubrik4utannumrering"/>
      </w:pPr>
      <w:r>
        <w:t>Tillstånd till innehav</w:t>
      </w:r>
    </w:p>
    <w:p w14:paraId="55CA727A" w14:textId="7002E1B0" w:rsidR="00252275" w:rsidRDefault="00252275" w:rsidP="003A4014">
      <w:pPr>
        <w:pStyle w:val="Brdtext"/>
      </w:pPr>
      <w:r>
        <w:rPr>
          <w:b/>
        </w:rPr>
        <w:t>2</w:t>
      </w:r>
      <w:r w:rsidRPr="00640C08">
        <w:rPr>
          <w:b/>
        </w:rPr>
        <w:t> §</w:t>
      </w:r>
      <w:r w:rsidRPr="00640C08">
        <w:t>    </w:t>
      </w:r>
      <w:r>
        <w:t>En museihuvudman och en enskild person med tillstånd att inneha ett skjutvapen för samling får beviljas särskilt tillstånd att inneha ammu</w:t>
      </w:r>
      <w:r>
        <w:softHyphen/>
        <w:t xml:space="preserve">nition eller ljuddämpare som passar till vapnet, om </w:t>
      </w:r>
      <w:r w:rsidRPr="00ED5C58">
        <w:t>det skäligen kan antas att föremålen inte kommer att missbrukas.</w:t>
      </w:r>
    </w:p>
    <w:p w14:paraId="52968A5C" w14:textId="3B841682" w:rsidR="00252275" w:rsidRDefault="00252275" w:rsidP="003A4014">
      <w:pPr>
        <w:pStyle w:val="Brdtextmedindrag"/>
      </w:pPr>
      <w:r>
        <w:t>En museihuvudman och en enskild person får beviljas till</w:t>
      </w:r>
      <w:r>
        <w:softHyphen/>
        <w:t xml:space="preserve">stånd att inneha ammunition, ljuddämpare eller vapenmagasin för samling om </w:t>
      </w:r>
      <w:r w:rsidRPr="00ED5C58">
        <w:t>det skäligen kan antas att föremålen inte kommer att missbrukas.</w:t>
      </w:r>
      <w:r>
        <w:t xml:space="preserve"> För att en museihuvudman ska beviljas tillstånd att inneha ammunition eller ljud</w:t>
      </w:r>
      <w:r>
        <w:softHyphen/>
        <w:t>dämpare krävs att den har en av Polismyndigheten godkänd vapen</w:t>
      </w:r>
      <w:r w:rsidR="00163534">
        <w:softHyphen/>
      </w:r>
      <w:r>
        <w:t>föreståndare enligt 5 kap. 10 §.</w:t>
      </w:r>
    </w:p>
    <w:p w14:paraId="7446D5AB" w14:textId="07D4C3C5" w:rsidR="00252275" w:rsidRDefault="00252275" w:rsidP="003A4014">
      <w:pPr>
        <w:pStyle w:val="Brdtextmedindrag"/>
      </w:pPr>
      <w:r>
        <w:t>En enskild person får även i andra fall beviljas tillstånd att inneha ammuni</w:t>
      </w:r>
      <w:r>
        <w:softHyphen/>
        <w:t xml:space="preserve">tion, ljuddämpare eller vapenmagasin, om </w:t>
      </w:r>
      <w:r w:rsidRPr="00ED5C58">
        <w:t>det skäligen kan antas att föremålen inte kommer att missbrukas</w:t>
      </w:r>
      <w:r>
        <w:t xml:space="preserve"> och det finns särskilda skäl. Detsamma gäller för en sammanslutning för målskytte.</w:t>
      </w:r>
    </w:p>
    <w:p w14:paraId="5C7FF0B0" w14:textId="77777777" w:rsidR="00252275" w:rsidRDefault="00252275" w:rsidP="003A4014">
      <w:pPr>
        <w:pStyle w:val="Rubrik4utannumrering"/>
      </w:pPr>
      <w:r>
        <w:t>Rätt att i vissa fall behålla vapenmagasin eller ljuddämpare utan särskilt tillstånd</w:t>
      </w:r>
    </w:p>
    <w:p w14:paraId="33417B9C" w14:textId="40C66DFF" w:rsidR="00252275" w:rsidRDefault="00252275" w:rsidP="003A4014">
      <w:pPr>
        <w:pStyle w:val="Brdtext"/>
      </w:pPr>
      <w:r>
        <w:rPr>
          <w:b/>
        </w:rPr>
        <w:t>3</w:t>
      </w:r>
      <w:r w:rsidRPr="00640C08">
        <w:rPr>
          <w:b/>
        </w:rPr>
        <w:t> §</w:t>
      </w:r>
      <w:r w:rsidRPr="00640C08">
        <w:t>    </w:t>
      </w:r>
      <w:r w:rsidRPr="000C6737">
        <w:t xml:space="preserve">Den som innehar </w:t>
      </w:r>
      <w:r>
        <w:t xml:space="preserve">ett </w:t>
      </w:r>
      <w:r w:rsidRPr="000C6737">
        <w:t xml:space="preserve">vapenmagasin eller </w:t>
      </w:r>
      <w:r>
        <w:t xml:space="preserve">en </w:t>
      </w:r>
      <w:r w:rsidRPr="000C6737">
        <w:t>ljuddämpare utan särskilt tillstånd och som överlåter det skjutvapen som vapenmagasine</w:t>
      </w:r>
      <w:r>
        <w:t>t</w:t>
      </w:r>
      <w:r w:rsidRPr="000C6737">
        <w:t xml:space="preserve"> eller ljud</w:t>
      </w:r>
      <w:r>
        <w:softHyphen/>
      </w:r>
      <w:r w:rsidRPr="000C6737">
        <w:t>dämpar</w:t>
      </w:r>
      <w:r>
        <w:t>en</w:t>
      </w:r>
      <w:r w:rsidRPr="000C6737">
        <w:t xml:space="preserve"> passar till, får fortsätta att inneha vapenmagasine</w:t>
      </w:r>
      <w:r>
        <w:t>t</w:t>
      </w:r>
      <w:r w:rsidRPr="000C6737">
        <w:t xml:space="preserve"> eller ljud</w:t>
      </w:r>
      <w:r>
        <w:softHyphen/>
      </w:r>
      <w:r w:rsidRPr="000C6737">
        <w:t>dämpar</w:t>
      </w:r>
      <w:r>
        <w:t>en</w:t>
      </w:r>
      <w:r w:rsidRPr="000C6737">
        <w:t xml:space="preserve"> under sex månader från dagen då vapnet </w:t>
      </w:r>
      <w:r>
        <w:t>över</w:t>
      </w:r>
      <w:r w:rsidRPr="000C6737">
        <w:t>lämnas till förvärvaren.</w:t>
      </w:r>
    </w:p>
    <w:p w14:paraId="722FEA2F" w14:textId="619A424A" w:rsidR="00252275" w:rsidRDefault="00252275" w:rsidP="003A4014">
      <w:pPr>
        <w:pStyle w:val="Brdtextmedindrag"/>
      </w:pPr>
      <w:r>
        <w:lastRenderedPageBreak/>
        <w:t>Om överlåtaren inom samma tid har gett in en ansökan om tillstånd att inneha vapenmagasinet eller ljuddämparen, får överlåtaren utan särskilt till</w:t>
      </w:r>
      <w:r>
        <w:softHyphen/>
        <w:t>stånd fortsätta att inneha vapenmagasinet eller ljuddämparen till dess ansökan prövats slutligt eller, om ansökan avslås, till dess tre veckor för</w:t>
      </w:r>
      <w:r>
        <w:softHyphen/>
        <w:t xml:space="preserve">flutit sedan beslutet fått laga kraft. Detsamma gäller </w:t>
      </w:r>
    </w:p>
    <w:p w14:paraId="3337F719" w14:textId="77777777" w:rsidR="00252275" w:rsidRDefault="00252275" w:rsidP="003A4014">
      <w:pPr>
        <w:pStyle w:val="Brdtextmedindrag"/>
      </w:pPr>
      <w:r>
        <w:t xml:space="preserve">1. ett vapenmagasin, om innehavaren inom den tid som anges i första stycket har gett in en ansökan om tillstånd att inneha ett nytt vapen för skjutning eller samling som vapenmagasinet passar till, och </w:t>
      </w:r>
    </w:p>
    <w:p w14:paraId="1F773C61" w14:textId="329243A2" w:rsidR="00252275" w:rsidRDefault="00252275" w:rsidP="00290629">
      <w:pPr>
        <w:pStyle w:val="Brdtextmedindrag"/>
      </w:pPr>
      <w:r>
        <w:t>2. en ljuddämpare, om innehavaren inom samma tid har gett in en ansökan om tillstånd att inneha ett nytt vapen för skjutning som ljud</w:t>
      </w:r>
      <w:r>
        <w:softHyphen/>
        <w:t>dämparen passar till.</w:t>
      </w:r>
    </w:p>
    <w:p w14:paraId="56153354" w14:textId="247CF2DC" w:rsidR="00252275" w:rsidRDefault="00252275" w:rsidP="00290629">
      <w:pPr>
        <w:pStyle w:val="Rubrik4utannumrering"/>
      </w:pPr>
      <w:r>
        <w:t>Överlåtelse av ammunition, ljuddämpare och vapenmagasin</w:t>
      </w:r>
    </w:p>
    <w:p w14:paraId="52D5EEE1" w14:textId="0236BC68" w:rsidR="00252275" w:rsidRPr="002173EC" w:rsidRDefault="00252275" w:rsidP="00290629">
      <w:pPr>
        <w:pStyle w:val="Brdtext"/>
      </w:pPr>
      <w:r>
        <w:rPr>
          <w:b/>
        </w:rPr>
        <w:t>4</w:t>
      </w:r>
      <w:r w:rsidRPr="00640C08">
        <w:rPr>
          <w:b/>
        </w:rPr>
        <w:t> §</w:t>
      </w:r>
      <w:r w:rsidRPr="00640C08">
        <w:t>    </w:t>
      </w:r>
      <w:r w:rsidRPr="002173EC">
        <w:t>Ammunition, ljuddämpare</w:t>
      </w:r>
      <w:r>
        <w:t xml:space="preserve"> och</w:t>
      </w:r>
      <w:r w:rsidRPr="002173EC">
        <w:t xml:space="preserve"> vapenmagasin får överlåtas eller </w:t>
      </w:r>
    </w:p>
    <w:p w14:paraId="0B1FA741" w14:textId="4F94B7D5" w:rsidR="00252275" w:rsidRPr="00691322" w:rsidRDefault="00252275" w:rsidP="00290629">
      <w:pPr>
        <w:pStyle w:val="Brdtext"/>
      </w:pPr>
      <w:r w:rsidRPr="002173EC">
        <w:t>yrkesmässigt förmedlas endast till den som har tillstånd eller annars har rätt att inneha föremålen. Om överlåtelsen sker genom ett ombud ska ombudet ha eget tillstånd att inneha skjutvapen</w:t>
      </w:r>
      <w:r>
        <w:t>.</w:t>
      </w:r>
    </w:p>
    <w:p w14:paraId="3835D4DB" w14:textId="77777777" w:rsidR="00252275" w:rsidRDefault="00252275" w:rsidP="003A4014">
      <w:pPr>
        <w:pStyle w:val="Rubrik3utannumrering"/>
      </w:pPr>
      <w:r>
        <w:t xml:space="preserve">7 kap. </w:t>
      </w:r>
      <w:r w:rsidRPr="00DD52AD">
        <w:t>Vapenhandlare, vapenmäklare och vapenreparatörer</w:t>
      </w:r>
    </w:p>
    <w:p w14:paraId="0433A3DD" w14:textId="77777777" w:rsidR="00252275" w:rsidRPr="004B649D" w:rsidRDefault="00252275" w:rsidP="003A4014">
      <w:pPr>
        <w:pStyle w:val="Rubrik4utannumrering"/>
        <w:spacing w:before="0"/>
      </w:pPr>
      <w:r>
        <w:t>Särskilda f</w:t>
      </w:r>
      <w:r w:rsidRPr="004B649D">
        <w:t>örutsättningar för tillstånd</w:t>
      </w:r>
    </w:p>
    <w:p w14:paraId="4C2201A4" w14:textId="1776ABCD" w:rsidR="00252275" w:rsidRDefault="00252275" w:rsidP="003A4014">
      <w:pPr>
        <w:pStyle w:val="Brdtext"/>
      </w:pPr>
      <w:r>
        <w:rPr>
          <w:b/>
        </w:rPr>
        <w:t>1</w:t>
      </w:r>
      <w:r w:rsidRPr="00640C08">
        <w:rPr>
          <w:b/>
        </w:rPr>
        <w:t> §</w:t>
      </w:r>
      <w:r w:rsidRPr="00640C08">
        <w:t>    </w:t>
      </w:r>
      <w:r>
        <w:t>Vapenhandlartillstånd, vapenmäklartillstånd eller vapenreparatörs</w:t>
      </w:r>
      <w:r>
        <w:softHyphen/>
        <w:t xml:space="preserve">tillstånd får beviljas den som med hänsyn till kunskap, laglydnad och övriga omständigheter är lämplig att bedriva den verksamhet som ett sådant tillstånd ska avse. </w:t>
      </w:r>
    </w:p>
    <w:p w14:paraId="4FA5DECC" w14:textId="3C2E6D28" w:rsidR="00252275" w:rsidRDefault="00252275" w:rsidP="003A4014">
      <w:pPr>
        <w:pStyle w:val="Brdtextmedindrag"/>
      </w:pPr>
      <w:r>
        <w:t xml:space="preserve">Vid lämplighetsprövning som avser en juridisk person ska prövningen, utom när det gäller kravet på kunskap, dessutom avse de fysiska personer som har ett betydande inflytande över den juridiska personen. En juridisk person får beviljas tillstånd endast om den juridiska personen har en av Polismyndigheten godkänd föreståndare enligt 2 §. </w:t>
      </w:r>
    </w:p>
    <w:p w14:paraId="2961195E" w14:textId="77777777" w:rsidR="00252275" w:rsidRDefault="00252275" w:rsidP="003A4014">
      <w:pPr>
        <w:pStyle w:val="Brdtextmedindrag"/>
      </w:pPr>
      <w:r>
        <w:t>Om det sker en förändring av vem som har ett betydande inflytande över en juridisk person med vapenhandlartillstånd, vapenmäklartillstånd eller vapenreparatörstillstånd ska tillståndshavaren så snart som möjligt anmäla förändringen till Polismyndigheten.</w:t>
      </w:r>
    </w:p>
    <w:p w14:paraId="0D16FC26" w14:textId="77777777" w:rsidR="00252275" w:rsidRPr="00FF1D27" w:rsidRDefault="00252275" w:rsidP="003A4014">
      <w:pPr>
        <w:pStyle w:val="Rubrik4utannumrering"/>
        <w:rPr>
          <w:bCs/>
        </w:rPr>
      </w:pPr>
      <w:r w:rsidRPr="00DD52AD">
        <w:rPr>
          <w:bCs/>
        </w:rPr>
        <w:t>Krav på föreståndare</w:t>
      </w:r>
    </w:p>
    <w:p w14:paraId="45D3FED8" w14:textId="6D630974" w:rsidR="00252275" w:rsidRDefault="00252275" w:rsidP="003A4014">
      <w:pPr>
        <w:pStyle w:val="Brdtextmedindrag"/>
        <w:ind w:firstLine="0"/>
      </w:pPr>
      <w:r>
        <w:rPr>
          <w:b/>
        </w:rPr>
        <w:t xml:space="preserve">2 </w:t>
      </w:r>
      <w:r w:rsidRPr="00640C08">
        <w:rPr>
          <w:b/>
        </w:rPr>
        <w:t>§</w:t>
      </w:r>
      <w:r w:rsidRPr="00640C08">
        <w:t>    </w:t>
      </w:r>
      <w:r>
        <w:t xml:space="preserve">En juridisk person med vapenhandlartillstånd, vapenmäklartillstånd eller vapenreparatörstillstånd ska ha en av Polismyndigheten godkänd föreståndare som ansvarar för verksamheten. </w:t>
      </w:r>
    </w:p>
    <w:p w14:paraId="70E4716B" w14:textId="77777777" w:rsidR="00252275" w:rsidRDefault="00252275" w:rsidP="003A4014">
      <w:pPr>
        <w:pStyle w:val="Rubrik4utannumrering"/>
      </w:pPr>
      <w:r w:rsidRPr="003670C5">
        <w:t>Ersättare för tillståndshavare eller föreståndare</w:t>
      </w:r>
    </w:p>
    <w:p w14:paraId="06E0049E" w14:textId="35A23FDA" w:rsidR="00252275" w:rsidRDefault="00252275" w:rsidP="003A4014">
      <w:pPr>
        <w:pStyle w:val="Brdtextmedindrag"/>
        <w:ind w:firstLine="0"/>
      </w:pPr>
      <w:r>
        <w:rPr>
          <w:b/>
        </w:rPr>
        <w:t xml:space="preserve">3 </w:t>
      </w:r>
      <w:r w:rsidRPr="00640C08">
        <w:rPr>
          <w:b/>
        </w:rPr>
        <w:t>§</w:t>
      </w:r>
      <w:r w:rsidRPr="00640C08">
        <w:t>    </w:t>
      </w:r>
      <w:r>
        <w:t>Om den som har vapenhandlartillstånd eller vapenreparatörstillstånd eller, i fråga om en juridisk person, föreståndaren för sådan verksamhet är förhindrad att ansvara för verksamheten, ska han eller hon sätta en av Polismyndigheten god</w:t>
      </w:r>
      <w:r>
        <w:softHyphen/>
        <w:t>känd ersättare i sitt ställe.</w:t>
      </w:r>
    </w:p>
    <w:p w14:paraId="5B1DE6DB" w14:textId="594C112E" w:rsidR="00252275" w:rsidRDefault="00252275" w:rsidP="003A4014">
      <w:pPr>
        <w:pStyle w:val="Brdtextmedindrag"/>
      </w:pPr>
      <w:r>
        <w:lastRenderedPageBreak/>
        <w:t>Om föreståndaren för en juridisk person som har vapenmäklartillstånd är förhindrad att ansvara för verksamheten, får han eller hon sätta en av Polismyndigheten god</w:t>
      </w:r>
      <w:r>
        <w:softHyphen/>
        <w:t xml:space="preserve">känd ersättare i sitt ställe. </w:t>
      </w:r>
    </w:p>
    <w:p w14:paraId="252E4803" w14:textId="77777777" w:rsidR="00252275" w:rsidRDefault="00252275" w:rsidP="003A4014">
      <w:pPr>
        <w:pStyle w:val="Rubrik4utannumrering"/>
      </w:pPr>
      <w:r w:rsidRPr="003670C5">
        <w:t>Krav på föreståndare eller ersättare</w:t>
      </w:r>
    </w:p>
    <w:p w14:paraId="7B8D5681" w14:textId="3EA99AFC" w:rsidR="00252275" w:rsidRDefault="00252275" w:rsidP="003A4014">
      <w:pPr>
        <w:pStyle w:val="Brdtextmedindrag"/>
        <w:ind w:firstLine="0"/>
      </w:pPr>
      <w:r>
        <w:rPr>
          <w:b/>
        </w:rPr>
        <w:t xml:space="preserve">4 </w:t>
      </w:r>
      <w:r w:rsidRPr="00640C08">
        <w:rPr>
          <w:b/>
        </w:rPr>
        <w:t>§</w:t>
      </w:r>
      <w:r w:rsidRPr="00640C08">
        <w:t>    </w:t>
      </w:r>
      <w:r>
        <w:t>Endast d</w:t>
      </w:r>
      <w:r w:rsidRPr="00BF36E1">
        <w:t>en som uppfyller de krav som anges i 1 § första stycket får god</w:t>
      </w:r>
      <w:r>
        <w:softHyphen/>
      </w:r>
      <w:r w:rsidRPr="00BF36E1">
        <w:t>kännas som föreståndare eller ersättare.</w:t>
      </w:r>
    </w:p>
    <w:p w14:paraId="783C94A3" w14:textId="77777777" w:rsidR="00252275" w:rsidRDefault="00252275" w:rsidP="003A4014">
      <w:pPr>
        <w:pStyle w:val="Rubrik4utannumrering"/>
      </w:pPr>
      <w:r w:rsidRPr="004B649D">
        <w:t>Tillståndens innehåll</w:t>
      </w:r>
    </w:p>
    <w:p w14:paraId="471F2222" w14:textId="77777777" w:rsidR="00252275" w:rsidRDefault="00252275" w:rsidP="003A4014">
      <w:pPr>
        <w:pStyle w:val="Brdtextmedindrag"/>
        <w:ind w:firstLine="0"/>
      </w:pPr>
      <w:r>
        <w:rPr>
          <w:b/>
        </w:rPr>
        <w:t xml:space="preserve">5 </w:t>
      </w:r>
      <w:r w:rsidRPr="00640C08">
        <w:rPr>
          <w:b/>
        </w:rPr>
        <w:t>§</w:t>
      </w:r>
      <w:r w:rsidRPr="00640C08">
        <w:t>    </w:t>
      </w:r>
      <w:r>
        <w:t>I ett vapenhandlartillstånd ska det anges vilka typer av skjutvapen och vilket antal av varje typ av skjutvapen tillståndet avser. Tillståndet ger rätt att inneha de vapen som anges där. Tillståndet ger dock inte rätt att inneha andra helautomatiska vapen än sådana som har tagits in för en viss köpare.</w:t>
      </w:r>
      <w:r w:rsidRPr="00CD286D">
        <w:t xml:space="preserve"> </w:t>
      </w:r>
      <w:r>
        <w:t>Tillståndet får förenas med villkor om hur vapnen ska förvaras.</w:t>
      </w:r>
    </w:p>
    <w:p w14:paraId="106D4201" w14:textId="77777777" w:rsidR="00252275" w:rsidRDefault="00252275" w:rsidP="003A4014">
      <w:pPr>
        <w:pStyle w:val="Brdtextmedindrag"/>
      </w:pPr>
      <w:r>
        <w:t>Ett vapenhandlartillstånd ger rätt att inneha ammunition, ljuddämpare och vapenmagasin.</w:t>
      </w:r>
    </w:p>
    <w:p w14:paraId="4A89D710" w14:textId="77777777" w:rsidR="00252275" w:rsidRDefault="00252275" w:rsidP="003A4014">
      <w:pPr>
        <w:pStyle w:val="Brdtextmedindrag"/>
      </w:pPr>
      <w:r>
        <w:t>Bestämmelser om krav på tillstånd för hantering av ammunition som utgör en explosiv vara finns i lagen (2010:1011) om brandfarliga och explosiva varor.</w:t>
      </w:r>
    </w:p>
    <w:p w14:paraId="250C4B38" w14:textId="77777777" w:rsidR="00252275" w:rsidRDefault="00252275" w:rsidP="003A4014">
      <w:pPr>
        <w:pStyle w:val="Brdtextmedindrag"/>
        <w:ind w:firstLine="0"/>
      </w:pPr>
    </w:p>
    <w:p w14:paraId="63AE64FB" w14:textId="77777777" w:rsidR="00252275" w:rsidRDefault="00252275" w:rsidP="003A4014">
      <w:pPr>
        <w:pStyle w:val="Brdtextmedindrag"/>
        <w:ind w:firstLine="0"/>
      </w:pPr>
      <w:r>
        <w:rPr>
          <w:b/>
        </w:rPr>
        <w:t xml:space="preserve">6 </w:t>
      </w:r>
      <w:r w:rsidRPr="00640C08">
        <w:rPr>
          <w:b/>
        </w:rPr>
        <w:t>§</w:t>
      </w:r>
      <w:r w:rsidRPr="00640C08">
        <w:t>    </w:t>
      </w:r>
      <w:r w:rsidRPr="00FD73B3">
        <w:t xml:space="preserve">I ett </w:t>
      </w:r>
      <w:r>
        <w:t>vapenreparatörstillstånd</w:t>
      </w:r>
      <w:r w:rsidRPr="00FD73B3">
        <w:t xml:space="preserve"> ska det anges vilka typer av skjutvapen och vilket antal skjutvapen tillståndet ger rätt att inneha. Tillståndet får förenas med villkor om hur skjutvapnen ska förvaras.</w:t>
      </w:r>
    </w:p>
    <w:p w14:paraId="3464CF85" w14:textId="77777777" w:rsidR="00252275" w:rsidRDefault="00252275" w:rsidP="003A4014">
      <w:pPr>
        <w:pStyle w:val="Rubrik4utannumrering"/>
      </w:pPr>
      <w:r w:rsidRPr="004B649D">
        <w:t>Underrättelse om tvivelaktiga förvärv</w:t>
      </w:r>
    </w:p>
    <w:p w14:paraId="1A79EF18" w14:textId="77777777" w:rsidR="00252275" w:rsidRPr="00FF1D27" w:rsidRDefault="00252275" w:rsidP="003A4014">
      <w:pPr>
        <w:pStyle w:val="Brdtextmedindrag"/>
        <w:ind w:firstLine="0"/>
      </w:pPr>
      <w:r>
        <w:rPr>
          <w:b/>
        </w:rPr>
        <w:t xml:space="preserve">7 </w:t>
      </w:r>
      <w:r w:rsidRPr="00640C08">
        <w:rPr>
          <w:b/>
        </w:rPr>
        <w:t>§</w:t>
      </w:r>
      <w:r w:rsidRPr="00640C08">
        <w:t>    </w:t>
      </w:r>
      <w:r w:rsidRPr="008C2245">
        <w:t xml:space="preserve">En vapenhandlare eller </w:t>
      </w:r>
      <w:r>
        <w:t>vapenmäklare</w:t>
      </w:r>
      <w:r w:rsidRPr="008C2245">
        <w:t xml:space="preserve"> ska underrätta Polismyndig</w:t>
      </w:r>
      <w:r>
        <w:softHyphen/>
      </w:r>
      <w:r w:rsidRPr="008C2245">
        <w:t xml:space="preserve">heten om varje förvärv eller försök till förvärv av ammunition som </w:t>
      </w:r>
      <w:r>
        <w:t>vapen</w:t>
      </w:r>
      <w:r>
        <w:softHyphen/>
        <w:t>handlaren</w:t>
      </w:r>
      <w:r w:rsidRPr="008C2245">
        <w:t xml:space="preserve"> eller </w:t>
      </w:r>
      <w:r>
        <w:t>vapenmäklaren</w:t>
      </w:r>
      <w:r w:rsidRPr="008C2245">
        <w:t xml:space="preserve"> anser ha varit tvivelaktigt på grund av transak</w:t>
      </w:r>
      <w:r>
        <w:softHyphen/>
      </w:r>
      <w:r w:rsidRPr="008C2245">
        <w:t>tionens karaktär eller omfattning.</w:t>
      </w:r>
    </w:p>
    <w:p w14:paraId="52D63406" w14:textId="77777777" w:rsidR="00252275" w:rsidRDefault="00252275" w:rsidP="003A4014">
      <w:pPr>
        <w:pStyle w:val="Rubrik3utannumrering"/>
      </w:pPr>
      <w:r w:rsidRPr="009415E3">
        <w:t>8 kap. Införsel</w:t>
      </w:r>
    </w:p>
    <w:p w14:paraId="7E96AEE1" w14:textId="77777777" w:rsidR="00252275" w:rsidRDefault="00252275" w:rsidP="003A4014">
      <w:pPr>
        <w:pStyle w:val="Rubrik4utannumrering"/>
        <w:spacing w:before="0"/>
      </w:pPr>
      <w:r>
        <w:t>Särskilda f</w:t>
      </w:r>
      <w:r w:rsidRPr="004B649D">
        <w:t>örutsättningar för införseltillstånd</w:t>
      </w:r>
    </w:p>
    <w:p w14:paraId="75BFF2BC" w14:textId="77777777" w:rsidR="00252275" w:rsidRDefault="00252275" w:rsidP="003A4014">
      <w:pPr>
        <w:pStyle w:val="Brdtext"/>
      </w:pPr>
      <w:r>
        <w:rPr>
          <w:b/>
        </w:rPr>
        <w:t>1</w:t>
      </w:r>
      <w:r w:rsidRPr="00640C08">
        <w:rPr>
          <w:b/>
        </w:rPr>
        <w:t> §</w:t>
      </w:r>
      <w:r w:rsidRPr="00640C08">
        <w:t>    </w:t>
      </w:r>
      <w:r>
        <w:t>För tillstånd att föra in skjutvapen till Sverige gäller samma förut</w:t>
      </w:r>
      <w:r>
        <w:softHyphen/>
        <w:t>sättningar som för tillstånd att inneha vapnen enligt 3–5 kap.</w:t>
      </w:r>
    </w:p>
    <w:p w14:paraId="5FD00005" w14:textId="77777777" w:rsidR="00252275" w:rsidRDefault="00252275" w:rsidP="003A4014">
      <w:pPr>
        <w:pStyle w:val="Brdtextmedindrag"/>
      </w:pPr>
      <w:r>
        <w:t>Tillstånd att föra in ammunition eller ljuddämpare får beviljas den som har rätt att inneha föremålen i Sverige, om det skäligen kan antas att före</w:t>
      </w:r>
      <w:r>
        <w:softHyphen/>
        <w:t>målen inte kommer att missbrukas.</w:t>
      </w:r>
    </w:p>
    <w:p w14:paraId="499DA50B" w14:textId="0BAB8247" w:rsidR="00252275" w:rsidRPr="00C1282A" w:rsidRDefault="00252275" w:rsidP="003A4014">
      <w:pPr>
        <w:pStyle w:val="Rubrik4utannumrering"/>
      </w:pPr>
      <w:r w:rsidRPr="004B649D">
        <w:t xml:space="preserve">Införseltillstånd ger rätt till innehav under viss tid </w:t>
      </w:r>
    </w:p>
    <w:p w14:paraId="3FD1800C" w14:textId="4DB19145" w:rsidR="00252275" w:rsidRPr="0010349C" w:rsidRDefault="00252275" w:rsidP="003A4014">
      <w:pPr>
        <w:pStyle w:val="Brdtext"/>
      </w:pPr>
      <w:r>
        <w:rPr>
          <w:b/>
        </w:rPr>
        <w:t>2</w:t>
      </w:r>
      <w:r w:rsidRPr="00640C08">
        <w:rPr>
          <w:b/>
        </w:rPr>
        <w:t> §</w:t>
      </w:r>
      <w:r w:rsidRPr="00640C08">
        <w:t>    </w:t>
      </w:r>
      <w:r w:rsidRPr="00486B83">
        <w:t>Införseltillstånd ger rätt att i Sverige under den begränsade tid och för det ändamål som anges i tillståndet inneha de skjutvapen, den ammuni</w:t>
      </w:r>
      <w:r>
        <w:softHyphen/>
      </w:r>
      <w:r w:rsidRPr="00486B83">
        <w:t xml:space="preserve">tion och de ljuddämpare som förts hit med stöd av tillståndet. Tillståndet gäller under förutsättning att </w:t>
      </w:r>
      <w:r>
        <w:t>föremål</w:t>
      </w:r>
      <w:r w:rsidRPr="00486B83">
        <w:t>en förs in inom sex månader från dagen för tillståndet eller den längre tid som bestäm</w:t>
      </w:r>
      <w:r>
        <w:t>s vid beslutet om tillstånd</w:t>
      </w:r>
      <w:r w:rsidRPr="00486B83">
        <w:t>.</w:t>
      </w:r>
      <w:r>
        <w:t xml:space="preserve"> </w:t>
      </w:r>
    </w:p>
    <w:p w14:paraId="632A1929" w14:textId="77777777" w:rsidR="00252275" w:rsidRDefault="00252275" w:rsidP="003A4014">
      <w:pPr>
        <w:pStyle w:val="Rubrik4utannumrering"/>
      </w:pPr>
      <w:r w:rsidRPr="004B649D">
        <w:lastRenderedPageBreak/>
        <w:t>Undantag från kravet på införseltillstånd</w:t>
      </w:r>
    </w:p>
    <w:p w14:paraId="61141AB3" w14:textId="77777777" w:rsidR="00252275" w:rsidRDefault="00252275" w:rsidP="003A4014">
      <w:pPr>
        <w:pStyle w:val="Brdtext"/>
      </w:pPr>
      <w:r>
        <w:rPr>
          <w:b/>
        </w:rPr>
        <w:t>3</w:t>
      </w:r>
      <w:r w:rsidRPr="00640C08">
        <w:rPr>
          <w:b/>
        </w:rPr>
        <w:t> §</w:t>
      </w:r>
      <w:r w:rsidRPr="00640C08">
        <w:t>    </w:t>
      </w:r>
      <w:r>
        <w:t>En e</w:t>
      </w:r>
      <w:r w:rsidRPr="008570CB">
        <w:t xml:space="preserve">nskild person </w:t>
      </w:r>
      <w:r>
        <w:t>får utan införseltillstånd</w:t>
      </w:r>
      <w:r w:rsidRPr="008570CB">
        <w:t xml:space="preserve"> till Sverige föra in de skjut</w:t>
      </w:r>
      <w:r>
        <w:softHyphen/>
      </w:r>
      <w:r w:rsidRPr="008570CB">
        <w:t xml:space="preserve">vapen, den ammunition och de ljuddämpare som </w:t>
      </w:r>
      <w:r>
        <w:t>personen</w:t>
      </w:r>
      <w:r w:rsidRPr="008570CB">
        <w:t xml:space="preserve"> i Sverige har rätt att inneha för personligt bruk. Det</w:t>
      </w:r>
      <w:r>
        <w:t>samma</w:t>
      </w:r>
      <w:r w:rsidRPr="008570CB">
        <w:t xml:space="preserve"> gäller </w:t>
      </w:r>
      <w:r>
        <w:t xml:space="preserve">en </w:t>
      </w:r>
      <w:r w:rsidRPr="008570CB">
        <w:t>sådan samman</w:t>
      </w:r>
      <w:r>
        <w:softHyphen/>
      </w:r>
      <w:r w:rsidRPr="008570CB">
        <w:t>slutning</w:t>
      </w:r>
      <w:r>
        <w:t xml:space="preserve"> för målskytte, en</w:t>
      </w:r>
      <w:r w:rsidRPr="008570CB">
        <w:t xml:space="preserve"> </w:t>
      </w:r>
      <w:r>
        <w:t>sådan museihuvudman</w:t>
      </w:r>
      <w:r w:rsidRPr="008570CB">
        <w:t xml:space="preserve"> och </w:t>
      </w:r>
      <w:r>
        <w:t xml:space="preserve">ett sådant </w:t>
      </w:r>
      <w:r w:rsidRPr="008570CB">
        <w:t>bevak</w:t>
      </w:r>
      <w:r>
        <w:softHyphen/>
      </w:r>
      <w:r w:rsidRPr="008570CB">
        <w:t>nings</w:t>
      </w:r>
      <w:r>
        <w:softHyphen/>
      </w:r>
      <w:r w:rsidRPr="008570CB">
        <w:t xml:space="preserve">företag som </w:t>
      </w:r>
      <w:r>
        <w:t>har</w:t>
      </w:r>
      <w:r w:rsidRPr="008570CB">
        <w:t xml:space="preserve"> tillstånd att inneha skjutvapen.</w:t>
      </w:r>
    </w:p>
    <w:p w14:paraId="5B5138F1" w14:textId="77777777" w:rsidR="00252275" w:rsidRPr="009A1ACF" w:rsidRDefault="00252275" w:rsidP="003A4014">
      <w:pPr>
        <w:pStyle w:val="Brdtextmedindrag"/>
      </w:pPr>
    </w:p>
    <w:p w14:paraId="56024F50" w14:textId="77777777" w:rsidR="00252275" w:rsidRPr="00B16D5A" w:rsidRDefault="00252275" w:rsidP="003A4014">
      <w:pPr>
        <w:pStyle w:val="Brdtext"/>
        <w:spacing w:line="220" w:lineRule="exact"/>
      </w:pPr>
      <w:r>
        <w:rPr>
          <w:b/>
        </w:rPr>
        <w:t>4</w:t>
      </w:r>
      <w:r w:rsidRPr="00640C08">
        <w:rPr>
          <w:b/>
        </w:rPr>
        <w:t> §</w:t>
      </w:r>
      <w:r w:rsidRPr="00640C08">
        <w:t>    </w:t>
      </w:r>
      <w:r>
        <w:t>En e</w:t>
      </w:r>
      <w:r w:rsidRPr="00FB4001">
        <w:t xml:space="preserve">nskild person som har permanent tillstånd från en behörig myndighet i Danmark, Finland eller Norge att där inneha jakt- </w:t>
      </w:r>
      <w:r>
        <w:t>eller</w:t>
      </w:r>
      <w:r w:rsidRPr="00FB4001">
        <w:t xml:space="preserve"> tävlings</w:t>
      </w:r>
      <w:r>
        <w:softHyphen/>
      </w:r>
      <w:r w:rsidRPr="00FB4001">
        <w:t xml:space="preserve">skjutvapen för eget bruk får, utan tillstånd, föra med dessa vapen med tillhörande ammunition och </w:t>
      </w:r>
      <w:r w:rsidRPr="001C0C07">
        <w:t>ljuddämpare</w:t>
      </w:r>
    </w:p>
    <w:p w14:paraId="31A9A121" w14:textId="77777777" w:rsidR="00252275" w:rsidRPr="00B16D5A" w:rsidRDefault="00252275" w:rsidP="003A4014">
      <w:pPr>
        <w:pStyle w:val="Brdtextmedindrag"/>
      </w:pPr>
      <w:r w:rsidRPr="00B16D5A">
        <w:t>1. vid vistelse i Sverige för tillfällig användning vid jakt eller tävling här,</w:t>
      </w:r>
      <w:r>
        <w:t xml:space="preserve"> eller</w:t>
      </w:r>
    </w:p>
    <w:p w14:paraId="53974C7F" w14:textId="77777777" w:rsidR="00252275" w:rsidRPr="00B16D5A" w:rsidRDefault="00252275" w:rsidP="003A4014">
      <w:pPr>
        <w:pStyle w:val="Brdtextmedindrag"/>
      </w:pPr>
      <w:r w:rsidRPr="00B16D5A">
        <w:t>2.</w:t>
      </w:r>
      <w:r>
        <w:t> </w:t>
      </w:r>
      <w:r w:rsidRPr="00B16D5A">
        <w:t>vid resa genom Sverige till Danmark, Finland eller Norge i anslutning till tillfällig användning vid jakt eller tävling i något av dessa länder.</w:t>
      </w:r>
    </w:p>
    <w:p w14:paraId="6E5E9859" w14:textId="77777777" w:rsidR="00252275" w:rsidRDefault="00252275" w:rsidP="003A4014">
      <w:pPr>
        <w:pStyle w:val="Brdtextmedindrag"/>
      </w:pPr>
      <w:r w:rsidRPr="00B16D5A">
        <w:t xml:space="preserve">Den </w:t>
      </w:r>
      <w:r w:rsidRPr="00FB4001">
        <w:rPr>
          <w:spacing w:val="-2"/>
        </w:rPr>
        <w:t>som har fört in vapen, ammunition och ljuddämpare för så</w:t>
      </w:r>
      <w:r w:rsidRPr="00FB4001">
        <w:rPr>
          <w:spacing w:val="-2"/>
        </w:rPr>
        <w:softHyphen/>
        <w:t>dan</w:t>
      </w:r>
      <w:r>
        <w:t xml:space="preserve"> </w:t>
      </w:r>
      <w:r w:rsidRPr="007B7ACD">
        <w:t xml:space="preserve">jakt eller tävling i Sverige som avses i första stycket </w:t>
      </w:r>
      <w:r>
        <w:t xml:space="preserve">1 </w:t>
      </w:r>
      <w:r w:rsidRPr="007B7ACD">
        <w:t>får utan till</w:t>
      </w:r>
      <w:r w:rsidRPr="007B7ACD">
        <w:softHyphen/>
        <w:t>stånd</w:t>
      </w:r>
      <w:r w:rsidRPr="00FB4001">
        <w:rPr>
          <w:spacing w:val="-2"/>
        </w:rPr>
        <w:t xml:space="preserve"> </w:t>
      </w:r>
      <w:r w:rsidRPr="007B7ACD">
        <w:t xml:space="preserve">inneha </w:t>
      </w:r>
      <w:r>
        <w:t>föremål</w:t>
      </w:r>
      <w:r w:rsidRPr="007B7ACD">
        <w:t>en i Sverige under högst tre månader från dagen för</w:t>
      </w:r>
      <w:r>
        <w:t xml:space="preserve"> införandet. </w:t>
      </w:r>
    </w:p>
    <w:p w14:paraId="3E0783F8" w14:textId="77777777" w:rsidR="00252275" w:rsidRPr="00FB4001" w:rsidRDefault="00252275" w:rsidP="003A4014">
      <w:pPr>
        <w:pStyle w:val="Strecklista"/>
        <w:numPr>
          <w:ilvl w:val="0"/>
          <w:numId w:val="0"/>
        </w:numPr>
        <w:ind w:left="284"/>
      </w:pPr>
    </w:p>
    <w:p w14:paraId="415EA1D4" w14:textId="77777777" w:rsidR="00252275" w:rsidRDefault="00252275" w:rsidP="003A4014">
      <w:pPr>
        <w:pStyle w:val="Brdtext"/>
      </w:pPr>
      <w:r>
        <w:rPr>
          <w:b/>
        </w:rPr>
        <w:t>5</w:t>
      </w:r>
      <w:r w:rsidRPr="00640C08">
        <w:rPr>
          <w:b/>
        </w:rPr>
        <w:t> §</w:t>
      </w:r>
      <w:r w:rsidRPr="00640C08">
        <w:t>    </w:t>
      </w:r>
      <w:r>
        <w:t xml:space="preserve">När det är särskilt föreskrivet får en enskild person som har ett giltigt europeiskt skjutvapenpass, utan tillstånd, medföra </w:t>
      </w:r>
      <w:r>
        <w:softHyphen/>
        <w:t xml:space="preserve">skjutvapen som är införda i skjutvapenpasset med tillhörande ammunition och ljuddämpare vid vistelse i Sverige för tillfällig användning vid jakt eller tävling här. Personen ska medföra dokumentation som styrker att föremålen ska användas vid jakt eller tävling i Sverige.  </w:t>
      </w:r>
    </w:p>
    <w:p w14:paraId="66730899" w14:textId="77777777" w:rsidR="00252275" w:rsidRDefault="00252275" w:rsidP="003A4014">
      <w:pPr>
        <w:pStyle w:val="Brdtextmedindrag"/>
      </w:pPr>
      <w:r>
        <w:t>Den som med stöd av första stycket har fört in skjutvapen, ammunition och ljuddämpare i Sverige får utan tillstånd inneha föremålen i Sverige under högst tre månader från dagen för införseln.</w:t>
      </w:r>
    </w:p>
    <w:p w14:paraId="661DB377" w14:textId="77777777" w:rsidR="00252275" w:rsidRDefault="00252275" w:rsidP="003A4014">
      <w:pPr>
        <w:pStyle w:val="Rubrik4utannumrering"/>
      </w:pPr>
      <w:r w:rsidRPr="004B649D">
        <w:t>Förvar på tullager eller i frizon</w:t>
      </w:r>
    </w:p>
    <w:p w14:paraId="1C7ACCED" w14:textId="77777777" w:rsidR="00252275" w:rsidRPr="0010349C" w:rsidRDefault="00252275" w:rsidP="003A4014">
      <w:pPr>
        <w:pStyle w:val="Brdtext"/>
      </w:pPr>
      <w:r>
        <w:rPr>
          <w:b/>
        </w:rPr>
        <w:t>6</w:t>
      </w:r>
      <w:r w:rsidRPr="00640C08">
        <w:rPr>
          <w:b/>
        </w:rPr>
        <w:t> §</w:t>
      </w:r>
      <w:r w:rsidRPr="00640C08">
        <w:t>    </w:t>
      </w:r>
      <w:r w:rsidRPr="00CE40A5">
        <w:t>Skjutvapen, ammunition och ljuddämpare får inte förvaras på tullager eller i frizon utan medgivande av Polismyndigheten.</w:t>
      </w:r>
    </w:p>
    <w:p w14:paraId="2E145AC5" w14:textId="77777777" w:rsidR="00252275" w:rsidRDefault="00252275" w:rsidP="003A4014">
      <w:pPr>
        <w:pStyle w:val="Rubrik4utannumrering"/>
      </w:pPr>
      <w:r w:rsidRPr="004B649D">
        <w:t>Utförsel av vapen som inte får föras in</w:t>
      </w:r>
    </w:p>
    <w:p w14:paraId="5DEAF3A8" w14:textId="77777777" w:rsidR="00252275" w:rsidRPr="0010349C" w:rsidRDefault="00252275" w:rsidP="003A4014">
      <w:pPr>
        <w:pStyle w:val="Brdtext"/>
      </w:pPr>
      <w:r>
        <w:rPr>
          <w:b/>
        </w:rPr>
        <w:t>7</w:t>
      </w:r>
      <w:r w:rsidRPr="00640C08">
        <w:rPr>
          <w:b/>
        </w:rPr>
        <w:t> §</w:t>
      </w:r>
      <w:r w:rsidRPr="00640C08">
        <w:t>    </w:t>
      </w:r>
      <w:r w:rsidRPr="00CE40A5">
        <w:t xml:space="preserve">Skjutvapen, ammunition och ljuddämpare som en </w:t>
      </w:r>
      <w:r>
        <w:t>person vid resa</w:t>
      </w:r>
      <w:r w:rsidRPr="00CE40A5">
        <w:t xml:space="preserve"> fört med till Sverige för personligt bruk men inte haft rätt att föra in, får föras ut om </w:t>
      </w:r>
      <w:r>
        <w:t>föremål</w:t>
      </w:r>
      <w:r w:rsidRPr="00CE40A5">
        <w:t xml:space="preserve">en anmälts i behörig ordning </w:t>
      </w:r>
      <w:r>
        <w:t>till</w:t>
      </w:r>
      <w:r w:rsidRPr="00CE40A5">
        <w:t xml:space="preserve"> Tullverket. </w:t>
      </w:r>
      <w:r w:rsidRPr="00EF5581">
        <w:t>Om föremålen inte förs ut inom fyra månader efter en sådan anmälan eller inom den längre tid som Tullverket bestämmer, tillfaller föremålen staten och ska behandlas som om de hade förverka</w:t>
      </w:r>
      <w:r>
        <w:t>ts</w:t>
      </w:r>
      <w:r w:rsidRPr="00EF5581">
        <w:t>.</w:t>
      </w:r>
    </w:p>
    <w:p w14:paraId="199267CC" w14:textId="77777777" w:rsidR="00252275" w:rsidRPr="003E7AB6" w:rsidRDefault="00252275" w:rsidP="003A4014">
      <w:pPr>
        <w:pStyle w:val="Rubrik4utannumrering"/>
      </w:pPr>
      <w:r w:rsidRPr="003E7AB6">
        <w:t>Införsel av den som har vapenhandlartillstånd</w:t>
      </w:r>
    </w:p>
    <w:p w14:paraId="20A4C8F0" w14:textId="77777777" w:rsidR="00252275" w:rsidRDefault="00252275" w:rsidP="003A4014">
      <w:pPr>
        <w:pStyle w:val="Brdtext"/>
      </w:pPr>
      <w:r w:rsidRPr="003E7AB6">
        <w:rPr>
          <w:b/>
        </w:rPr>
        <w:t>8 §</w:t>
      </w:r>
      <w:r w:rsidRPr="003E7AB6">
        <w:t>    </w:t>
      </w:r>
      <w:r>
        <w:t>Den som har rätt att bedriva handel med skjutvapen får beviljas tillstånd att till Sverige föra in sådana vapen som vapenhandlartillståndet omfattar. I fråga om helautomatiska vapen krävs tillstånd för införsel i varje särskilt fall.</w:t>
      </w:r>
    </w:p>
    <w:p w14:paraId="6CBD7221" w14:textId="77777777" w:rsidR="00252275" w:rsidRDefault="00252275" w:rsidP="003A4014">
      <w:pPr>
        <w:pStyle w:val="Brdtextmedindrag"/>
      </w:pPr>
      <w:r>
        <w:t>Den som har vapenhandlartillstånd får utan särskilt tillstånd enligt denna lag föra in ammunition eller ljuddämpare till Sverige.</w:t>
      </w:r>
    </w:p>
    <w:p w14:paraId="3AD05F1D" w14:textId="77777777" w:rsidR="00252275" w:rsidRDefault="00252275" w:rsidP="003A4014">
      <w:pPr>
        <w:pStyle w:val="Rubrik3utannumrering"/>
      </w:pPr>
      <w:r>
        <w:lastRenderedPageBreak/>
        <w:t>9</w:t>
      </w:r>
      <w:r w:rsidRPr="003E7AB6">
        <w:t xml:space="preserve"> kap</w:t>
      </w:r>
      <w:r>
        <w:t>.</w:t>
      </w:r>
      <w:r w:rsidRPr="003E7AB6">
        <w:t xml:space="preserve"> </w:t>
      </w:r>
      <w:r>
        <w:t xml:space="preserve">Utlåning </w:t>
      </w:r>
    </w:p>
    <w:p w14:paraId="66DDB094" w14:textId="77777777" w:rsidR="00252275" w:rsidRPr="002529B0" w:rsidRDefault="00252275" w:rsidP="003A4014">
      <w:pPr>
        <w:pStyle w:val="Rubrik4utannumrering"/>
        <w:spacing w:before="0"/>
      </w:pPr>
      <w:r w:rsidRPr="002529B0">
        <w:t>Allmänna bestämmelser om utlåning</w:t>
      </w:r>
    </w:p>
    <w:p w14:paraId="61CBFDD2" w14:textId="77777777" w:rsidR="00252275" w:rsidRDefault="00252275" w:rsidP="003A4014">
      <w:pPr>
        <w:pStyle w:val="Brdtext"/>
      </w:pPr>
      <w:r>
        <w:rPr>
          <w:b/>
        </w:rPr>
        <w:t>1</w:t>
      </w:r>
      <w:r w:rsidRPr="00640C08">
        <w:rPr>
          <w:b/>
        </w:rPr>
        <w:t> §</w:t>
      </w:r>
      <w:r w:rsidRPr="00640C08">
        <w:t>    </w:t>
      </w:r>
      <w:r>
        <w:t>Ett skjutvapen får lånas ut endast i enlighet med bestämmelserna i detta kapitel. Vid tillåten utlåning har låntagaren rätt att inneha skjut</w:t>
      </w:r>
      <w:r>
        <w:softHyphen/>
        <w:t>vapnet.</w:t>
      </w:r>
    </w:p>
    <w:p w14:paraId="69D55C3F" w14:textId="77777777" w:rsidR="00252275" w:rsidRPr="006102BD" w:rsidRDefault="00252275" w:rsidP="003A4014">
      <w:pPr>
        <w:pStyle w:val="Brdtextmedindrag"/>
      </w:pPr>
    </w:p>
    <w:p w14:paraId="3940B980" w14:textId="77777777" w:rsidR="00252275" w:rsidRDefault="00252275" w:rsidP="003A4014">
      <w:pPr>
        <w:pStyle w:val="Brdtext"/>
      </w:pPr>
      <w:r>
        <w:rPr>
          <w:b/>
        </w:rPr>
        <w:t>2</w:t>
      </w:r>
      <w:r w:rsidRPr="00640C08">
        <w:rPr>
          <w:b/>
        </w:rPr>
        <w:t> §</w:t>
      </w:r>
      <w:r w:rsidRPr="00640C08">
        <w:t>    </w:t>
      </w:r>
      <w:r w:rsidRPr="006102BD">
        <w:t>Ett skjutvapen får inte lånas ut till den som kan antas komma att miss</w:t>
      </w:r>
      <w:r>
        <w:softHyphen/>
      </w:r>
      <w:r w:rsidRPr="006102BD">
        <w:t>bruka vapnet.</w:t>
      </w:r>
    </w:p>
    <w:p w14:paraId="03192A76" w14:textId="77777777" w:rsidR="00252275" w:rsidRPr="0005082C" w:rsidRDefault="00252275" w:rsidP="003A4014">
      <w:pPr>
        <w:pStyle w:val="Rubrik4utannumrering"/>
      </w:pPr>
      <w:r>
        <w:t>Korttidsutlåning</w:t>
      </w:r>
    </w:p>
    <w:p w14:paraId="777EA4DD" w14:textId="77777777" w:rsidR="00252275" w:rsidRDefault="00252275" w:rsidP="003A4014">
      <w:pPr>
        <w:pStyle w:val="Rubrik5utannumrering"/>
        <w:spacing w:before="0"/>
      </w:pPr>
      <w:r>
        <w:t xml:space="preserve">När korttidsutlåning </w:t>
      </w:r>
      <w:r w:rsidRPr="008E19F9">
        <w:t>får</w:t>
      </w:r>
      <w:r>
        <w:t xml:space="preserve"> ske</w:t>
      </w:r>
    </w:p>
    <w:p w14:paraId="5087B4BD" w14:textId="77777777" w:rsidR="00252275" w:rsidRDefault="00252275" w:rsidP="003A4014">
      <w:pPr>
        <w:pStyle w:val="Brdtext"/>
      </w:pPr>
      <w:r>
        <w:rPr>
          <w:b/>
        </w:rPr>
        <w:t>3</w:t>
      </w:r>
      <w:r w:rsidRPr="00640C08">
        <w:rPr>
          <w:b/>
        </w:rPr>
        <w:t> §</w:t>
      </w:r>
      <w:r w:rsidRPr="00640C08">
        <w:t>    </w:t>
      </w:r>
      <w:r w:rsidRPr="00DC4672">
        <w:t xml:space="preserve">Den som har </w:t>
      </w:r>
      <w:r>
        <w:t xml:space="preserve">tillstånd eller annars har </w:t>
      </w:r>
      <w:r w:rsidRPr="00DC4672">
        <w:t>rätt att inneha ett skjutvapen får vid enstaka tillfällen låna ut vapnet om</w:t>
      </w:r>
    </w:p>
    <w:p w14:paraId="012D8A36" w14:textId="77777777" w:rsidR="00252275" w:rsidRDefault="00252275" w:rsidP="003A4014">
      <w:pPr>
        <w:pStyle w:val="Brdtextmedindrag"/>
      </w:pPr>
      <w:r>
        <w:t>1. </w:t>
      </w:r>
      <w:r w:rsidRPr="00DC4672">
        <w:t xml:space="preserve">utlåningen sker för samma ändamål som </w:t>
      </w:r>
      <w:r>
        <w:t>långivaren</w:t>
      </w:r>
      <w:r w:rsidRPr="00DC4672">
        <w:t>s tillstånd avser,</w:t>
      </w:r>
    </w:p>
    <w:p w14:paraId="4B1BDB09" w14:textId="77777777" w:rsidR="00252275" w:rsidRDefault="00252275" w:rsidP="003A4014">
      <w:pPr>
        <w:pStyle w:val="Brdtextmedindrag"/>
      </w:pPr>
      <w:r>
        <w:t>2. </w:t>
      </w:r>
      <w:r w:rsidRPr="004B649D">
        <w:t xml:space="preserve">utlåningen </w:t>
      </w:r>
      <w:r>
        <w:t xml:space="preserve">sker under </w:t>
      </w:r>
      <w:r w:rsidRPr="004B649D">
        <w:t>högst två veckor, och</w:t>
      </w:r>
    </w:p>
    <w:p w14:paraId="06AEC290" w14:textId="77777777" w:rsidR="00252275" w:rsidRDefault="00252275" w:rsidP="003A4014">
      <w:pPr>
        <w:pStyle w:val="Brdtextmedindrag"/>
      </w:pPr>
      <w:r>
        <w:t>3. </w:t>
      </w:r>
      <w:r w:rsidRPr="004B649D">
        <w:t xml:space="preserve">låntagaren har </w:t>
      </w:r>
      <w:r w:rsidRPr="00C741F2">
        <w:t>tillstånd</w:t>
      </w:r>
      <w:r w:rsidRPr="004B649D">
        <w:t xml:space="preserve"> enligt </w:t>
      </w:r>
      <w:r>
        <w:t>6 </w:t>
      </w:r>
      <w:r w:rsidRPr="004B649D">
        <w:t>§.</w:t>
      </w:r>
    </w:p>
    <w:p w14:paraId="796AC887" w14:textId="77777777" w:rsidR="00252275" w:rsidRDefault="00252275" w:rsidP="003A4014">
      <w:pPr>
        <w:pStyle w:val="Brdtextmedindrag"/>
      </w:pPr>
      <w:r>
        <w:t>T</w:t>
      </w:r>
      <w:r w:rsidRPr="00C741F2">
        <w:t>illstånd</w:t>
      </w:r>
      <w:r>
        <w:t xml:space="preserve"> enligt 6 §</w:t>
      </w:r>
      <w:r w:rsidRPr="004B649D">
        <w:t xml:space="preserve"> krävs dock inte o</w:t>
      </w:r>
      <w:r>
        <w:t>m</w:t>
      </w:r>
    </w:p>
    <w:p w14:paraId="109BE86B" w14:textId="77777777" w:rsidR="00252275" w:rsidRDefault="00252275" w:rsidP="003A4014">
      <w:pPr>
        <w:pStyle w:val="Brdtextmedindrag"/>
      </w:pPr>
      <w:r>
        <w:t>1. </w:t>
      </w:r>
      <w:r w:rsidRPr="00CE5ABA">
        <w:t xml:space="preserve">låntagaren har tillstånd att inneha </w:t>
      </w:r>
      <w:r>
        <w:t>ett skjut</w:t>
      </w:r>
      <w:r w:rsidRPr="00CE5ABA">
        <w:t>vapen av samma typ som lånet</w:t>
      </w:r>
      <w:r w:rsidRPr="004B649D">
        <w:t xml:space="preserve"> avser,</w:t>
      </w:r>
    </w:p>
    <w:p w14:paraId="483010A3" w14:textId="77777777" w:rsidR="00252275" w:rsidRDefault="00252275" w:rsidP="003A4014">
      <w:pPr>
        <w:pStyle w:val="Brdtextmedindrag"/>
      </w:pPr>
      <w:r>
        <w:t>2. skjut</w:t>
      </w:r>
      <w:r w:rsidRPr="002E3642">
        <w:t xml:space="preserve">vapnet innehas och används under </w:t>
      </w:r>
      <w:r>
        <w:t>långivarens</w:t>
      </w:r>
      <w:r w:rsidRPr="002E3642">
        <w:t xml:space="preserve"> uppsikt eller under uppsikt av en sådan sammanslutning </w:t>
      </w:r>
      <w:r>
        <w:t xml:space="preserve">för målskytte </w:t>
      </w:r>
      <w:r w:rsidRPr="002E3642">
        <w:t>som</w:t>
      </w:r>
      <w:r>
        <w:t xml:space="preserve"> avses i 3 kap. 1 § 2</w:t>
      </w:r>
      <w:r w:rsidRPr="002E3642">
        <w:t>, eller</w:t>
      </w:r>
    </w:p>
    <w:p w14:paraId="76FB06CB" w14:textId="77777777" w:rsidR="00252275" w:rsidRDefault="00252275" w:rsidP="003A4014">
      <w:pPr>
        <w:pStyle w:val="Brdtextmedindrag"/>
      </w:pPr>
      <w:r>
        <w:t>3. </w:t>
      </w:r>
      <w:r w:rsidRPr="004B649D">
        <w:t>lånet avser ett start- eller signalvapen.</w:t>
      </w:r>
    </w:p>
    <w:p w14:paraId="174081D3" w14:textId="77777777" w:rsidR="00252275" w:rsidRPr="00DC4672" w:rsidRDefault="00252275" w:rsidP="003A4014">
      <w:pPr>
        <w:pStyle w:val="Brdtextmedindrag"/>
        <w:ind w:firstLine="0"/>
      </w:pPr>
    </w:p>
    <w:p w14:paraId="20C13AAB" w14:textId="09138522" w:rsidR="00252275" w:rsidRDefault="00252275" w:rsidP="003A4014">
      <w:pPr>
        <w:pStyle w:val="Brdtext"/>
      </w:pPr>
      <w:r>
        <w:rPr>
          <w:b/>
        </w:rPr>
        <w:t>4</w:t>
      </w:r>
      <w:r w:rsidRPr="00640C08">
        <w:rPr>
          <w:b/>
        </w:rPr>
        <w:t> §</w:t>
      </w:r>
      <w:r w:rsidRPr="00640C08">
        <w:t>    </w:t>
      </w:r>
      <w:r w:rsidRPr="00860BEF">
        <w:t xml:space="preserve">Den som har lånat ett skjutvapen enligt </w:t>
      </w:r>
      <w:r>
        <w:t>3</w:t>
      </w:r>
      <w:r w:rsidRPr="00860BEF">
        <w:t xml:space="preserve"> § får </w:t>
      </w:r>
      <w:r>
        <w:t xml:space="preserve">i sin tur </w:t>
      </w:r>
      <w:r w:rsidRPr="00860BEF">
        <w:t xml:space="preserve">låna ut vapnet endast om </w:t>
      </w:r>
      <w:r>
        <w:t>d</w:t>
      </w:r>
      <w:r w:rsidRPr="00860BEF">
        <w:t xml:space="preserve">et innehas och används under </w:t>
      </w:r>
      <w:r>
        <w:t>hans eller hennes</w:t>
      </w:r>
      <w:r w:rsidRPr="00860BEF">
        <w:t xml:space="preserve"> uppsikt.</w:t>
      </w:r>
    </w:p>
    <w:p w14:paraId="2FF482BF" w14:textId="77777777" w:rsidR="00252275" w:rsidRPr="00860BEF" w:rsidRDefault="00252275" w:rsidP="003A4014">
      <w:pPr>
        <w:pStyle w:val="Brdtextmedindrag"/>
      </w:pPr>
    </w:p>
    <w:p w14:paraId="52489DF2" w14:textId="4CE7193B" w:rsidR="00252275" w:rsidRDefault="00252275" w:rsidP="009C769F">
      <w:pPr>
        <w:pStyle w:val="Brdtext"/>
      </w:pPr>
      <w:r>
        <w:rPr>
          <w:b/>
        </w:rPr>
        <w:t>5</w:t>
      </w:r>
      <w:r w:rsidRPr="00640C08">
        <w:rPr>
          <w:b/>
        </w:rPr>
        <w:t> §</w:t>
      </w:r>
      <w:r w:rsidRPr="00640C08">
        <w:t>    </w:t>
      </w:r>
      <w:r w:rsidRPr="002E1979">
        <w:t xml:space="preserve">En sammanslutning </w:t>
      </w:r>
      <w:r>
        <w:t xml:space="preserve">för målskytte med </w:t>
      </w:r>
      <w:r w:rsidRPr="002E1979">
        <w:t xml:space="preserve">tillstånd att inneha </w:t>
      </w:r>
      <w:r>
        <w:t xml:space="preserve">ett </w:t>
      </w:r>
      <w:r w:rsidRPr="002E1979">
        <w:t>skjutvapen får låna ut vap</w:t>
      </w:r>
      <w:r>
        <w:t>net</w:t>
      </w:r>
      <w:r w:rsidRPr="002E1979">
        <w:t xml:space="preserve"> vid </w:t>
      </w:r>
      <w:r>
        <w:t>fler än enstaka</w:t>
      </w:r>
      <w:r w:rsidRPr="002E1979">
        <w:t xml:space="preserve"> tillfällen om </w:t>
      </w:r>
    </w:p>
    <w:p w14:paraId="46E02E78" w14:textId="77777777" w:rsidR="00252275" w:rsidRDefault="00252275" w:rsidP="003A4014">
      <w:pPr>
        <w:pStyle w:val="Brdtextmedindrag"/>
      </w:pPr>
      <w:r>
        <w:t>1. </w:t>
      </w:r>
      <w:r w:rsidRPr="002E1979">
        <w:t xml:space="preserve">förutsättningarna i </w:t>
      </w:r>
      <w:r>
        <w:t>3</w:t>
      </w:r>
      <w:r w:rsidRPr="002E1979">
        <w:t xml:space="preserve"> § är uppfyllda</w:t>
      </w:r>
      <w:r>
        <w:t>,</w:t>
      </w:r>
      <w:r w:rsidRPr="002E1979">
        <w:t xml:space="preserve"> och </w:t>
      </w:r>
    </w:p>
    <w:p w14:paraId="21639E77" w14:textId="77777777" w:rsidR="00252275" w:rsidRDefault="00252275" w:rsidP="003A4014">
      <w:pPr>
        <w:pStyle w:val="Brdtextmedindrag"/>
      </w:pPr>
      <w:r>
        <w:t>2. </w:t>
      </w:r>
      <w:r w:rsidRPr="002E1979">
        <w:t xml:space="preserve">vapnet ska innehas och användas vid </w:t>
      </w:r>
      <w:r>
        <w:t xml:space="preserve">en sådan </w:t>
      </w:r>
      <w:r w:rsidRPr="002E1979">
        <w:t>övning eller tävling som äger rum under uppsikt av en sådan sammanslutning</w:t>
      </w:r>
      <w:r>
        <w:t xml:space="preserve"> för målskytte</w:t>
      </w:r>
      <w:r w:rsidRPr="002E1979">
        <w:t xml:space="preserve"> som </w:t>
      </w:r>
      <w:r>
        <w:t>avses i 3 kap. 1 § 2</w:t>
      </w:r>
      <w:r w:rsidRPr="002E1979">
        <w:t>.</w:t>
      </w:r>
    </w:p>
    <w:p w14:paraId="05C31227" w14:textId="77777777" w:rsidR="00252275" w:rsidRPr="002E1979" w:rsidRDefault="00252275" w:rsidP="003A4014">
      <w:pPr>
        <w:pStyle w:val="Rubrik5utannumrering"/>
      </w:pPr>
      <w:r w:rsidRPr="004B649D">
        <w:t>Lånetillstånd</w:t>
      </w:r>
    </w:p>
    <w:p w14:paraId="279C0A42" w14:textId="77777777" w:rsidR="00252275" w:rsidRPr="002A591E" w:rsidRDefault="00252275" w:rsidP="003A4014">
      <w:pPr>
        <w:pStyle w:val="Brdtext"/>
      </w:pPr>
      <w:r>
        <w:rPr>
          <w:b/>
        </w:rPr>
        <w:t>6</w:t>
      </w:r>
      <w:r w:rsidRPr="00640C08">
        <w:rPr>
          <w:b/>
        </w:rPr>
        <w:t> §</w:t>
      </w:r>
      <w:r w:rsidRPr="00640C08">
        <w:t>    </w:t>
      </w:r>
      <w:r>
        <w:t>Tillstånd att låna ett skjutvapen (</w:t>
      </w:r>
      <w:r w:rsidRPr="00D448A9">
        <w:rPr>
          <w:i/>
        </w:rPr>
        <w:t>lånetillstånd</w:t>
      </w:r>
      <w:r>
        <w:t>) får beviljas för särskilt angivna ändamål.</w:t>
      </w:r>
    </w:p>
    <w:p w14:paraId="28424046" w14:textId="77777777" w:rsidR="00252275" w:rsidRDefault="00252275" w:rsidP="003A4014">
      <w:pPr>
        <w:pStyle w:val="Brdtextmedindrag"/>
      </w:pPr>
      <w:r>
        <w:t xml:space="preserve">Lånetillstånd får beviljas en enskild person om </w:t>
      </w:r>
    </w:p>
    <w:p w14:paraId="10A87D0C" w14:textId="77777777" w:rsidR="00252275" w:rsidRDefault="00252275" w:rsidP="003A4014">
      <w:pPr>
        <w:pStyle w:val="Brdtextmedindrag"/>
      </w:pPr>
      <w:r>
        <w:t>1. det skäligen kan antas att personen inte kommer att missbruka vapnet, och</w:t>
      </w:r>
    </w:p>
    <w:p w14:paraId="2AD1F101" w14:textId="77777777" w:rsidR="00252275" w:rsidRDefault="00252275" w:rsidP="003A4014">
      <w:pPr>
        <w:pStyle w:val="Brdtextmedindrag"/>
      </w:pPr>
      <w:r>
        <w:t xml:space="preserve">2. personen har behov av att låna vapnet för det ändamål som ansökan avser. </w:t>
      </w:r>
    </w:p>
    <w:p w14:paraId="53177D51" w14:textId="77777777" w:rsidR="00252275" w:rsidRDefault="00252275" w:rsidP="003A4014">
      <w:pPr>
        <w:pStyle w:val="Brdtextmedindrag"/>
      </w:pPr>
      <w:r>
        <w:t xml:space="preserve">Lånetillstånd får beviljas endast om det kan antas att 7 och 8 §§ inte kommer att hindra utlåning.   </w:t>
      </w:r>
    </w:p>
    <w:p w14:paraId="472F70FB" w14:textId="77777777" w:rsidR="00252275" w:rsidRPr="00674C9C" w:rsidRDefault="00252275" w:rsidP="003A4014">
      <w:pPr>
        <w:pStyle w:val="Rubrik5utannumrering"/>
      </w:pPr>
      <w:r w:rsidRPr="00674C9C">
        <w:t>Utlåning till underåriga</w:t>
      </w:r>
    </w:p>
    <w:p w14:paraId="020E1DE3" w14:textId="77777777" w:rsidR="00252275" w:rsidRDefault="00252275" w:rsidP="003A4014">
      <w:pPr>
        <w:pStyle w:val="Brdtext"/>
      </w:pPr>
      <w:r>
        <w:rPr>
          <w:b/>
        </w:rPr>
        <w:t>7</w:t>
      </w:r>
      <w:r w:rsidRPr="00640C08">
        <w:rPr>
          <w:b/>
        </w:rPr>
        <w:t> §</w:t>
      </w:r>
      <w:r w:rsidRPr="00640C08">
        <w:t>    </w:t>
      </w:r>
      <w:r>
        <w:t>Ett skjutvapen får lånas ut till den som är under 18 år endast om</w:t>
      </w:r>
    </w:p>
    <w:p w14:paraId="729D32A0" w14:textId="77777777" w:rsidR="00252275" w:rsidRDefault="00252275" w:rsidP="003A4014">
      <w:pPr>
        <w:pStyle w:val="Brdtextmedindrag"/>
      </w:pPr>
      <w:r>
        <w:lastRenderedPageBreak/>
        <w:t>1. vapnet ska användas vid en sådan övning eller tävling som äger rum under uppsikt av en sådan sammanslutning för målskytte som avses i 3 kap. 1 § 2,</w:t>
      </w:r>
    </w:p>
    <w:p w14:paraId="13AC27EE" w14:textId="77777777" w:rsidR="00252275" w:rsidRDefault="00252275" w:rsidP="003A4014">
      <w:pPr>
        <w:pStyle w:val="Brdtextmedindrag"/>
      </w:pPr>
      <w:r>
        <w:t>2. utlåningen inte avser ett enhandsvapen eller helautomatiskt vapen och vapnet ska innehas av någon som har fyllt 15 år och användas under långivarens uppsikt,</w:t>
      </w:r>
    </w:p>
    <w:p w14:paraId="4E848CFB" w14:textId="77777777" w:rsidR="00252275" w:rsidRDefault="00252275" w:rsidP="003A4014">
      <w:pPr>
        <w:pStyle w:val="Brdtextmedindrag"/>
      </w:pPr>
      <w:r>
        <w:t>3. utlåningen avser ett effektbegränsat vapen som ska innehas och användas under långivarens uppsikt,</w:t>
      </w:r>
    </w:p>
    <w:p w14:paraId="4E2169E0" w14:textId="77777777" w:rsidR="00252275" w:rsidRDefault="00252275" w:rsidP="003A4014">
      <w:pPr>
        <w:pStyle w:val="Brdtextmedindrag"/>
      </w:pPr>
      <w:r>
        <w:t>4. utlåningen avser ett start- eller signalvapen som ska användas vid övning eller tävling, eller</w:t>
      </w:r>
    </w:p>
    <w:p w14:paraId="72E79768" w14:textId="77777777" w:rsidR="00252275" w:rsidRDefault="00252275" w:rsidP="003A4014">
      <w:pPr>
        <w:pStyle w:val="Brdtextmedindrag"/>
      </w:pPr>
      <w:r>
        <w:t>5. låntagaren har tillstånd att inneha ett skjutvapen av samma typ.</w:t>
      </w:r>
    </w:p>
    <w:p w14:paraId="39A8533D" w14:textId="77777777" w:rsidR="00252275" w:rsidRDefault="00252275" w:rsidP="003A4014">
      <w:pPr>
        <w:pStyle w:val="Rubrik5utannumrering"/>
      </w:pPr>
      <w:r w:rsidRPr="00EB24C3">
        <w:t>Särskilda lämplighetskrav</w:t>
      </w:r>
    </w:p>
    <w:p w14:paraId="098E18B7" w14:textId="77777777" w:rsidR="00252275" w:rsidRDefault="00252275" w:rsidP="003A4014">
      <w:pPr>
        <w:pStyle w:val="Brdtext"/>
      </w:pPr>
      <w:r>
        <w:rPr>
          <w:b/>
        </w:rPr>
        <w:t>8</w:t>
      </w:r>
      <w:r w:rsidRPr="00640C08">
        <w:rPr>
          <w:b/>
        </w:rPr>
        <w:t> §</w:t>
      </w:r>
      <w:r w:rsidRPr="00640C08">
        <w:t>    </w:t>
      </w:r>
      <w:r>
        <w:t>Om innehavet av ett skjutvapen kräver att den enskilde ska ha avlagt skytteprov eller genomgått en viss utbildning eller på annat sätt visat sig vara lämplig att inneha vapnet, får ett sådant vapen lånas ut endast till den som uppfyller dessa krav.</w:t>
      </w:r>
    </w:p>
    <w:p w14:paraId="2B56D7E2" w14:textId="77777777" w:rsidR="00252275" w:rsidRDefault="00252275" w:rsidP="003A4014">
      <w:pPr>
        <w:pStyle w:val="Brdtextmedindrag"/>
      </w:pPr>
      <w:r>
        <w:t xml:space="preserve">Första stycket gäller dock inte när vapnet ska användas enbart </w:t>
      </w:r>
    </w:p>
    <w:p w14:paraId="3DA4C3CE" w14:textId="77777777" w:rsidR="00252275" w:rsidRDefault="00252275" w:rsidP="003A4014">
      <w:pPr>
        <w:pStyle w:val="Brdtextmedindrag"/>
      </w:pPr>
      <w:r>
        <w:t xml:space="preserve">1. för sådan provskjutning som avses i 10 §, </w:t>
      </w:r>
    </w:p>
    <w:p w14:paraId="74F89358" w14:textId="508AD893" w:rsidR="00252275" w:rsidRDefault="00252275" w:rsidP="009C769F">
      <w:pPr>
        <w:pStyle w:val="Brdtextmedindrag"/>
      </w:pPr>
      <w:r>
        <w:t>2. för övning eller tävling på skjutbana,</w:t>
      </w:r>
      <w:r w:rsidDel="00C13C1B">
        <w:t xml:space="preserve"> </w:t>
      </w:r>
      <w:r>
        <w:t xml:space="preserve">eller </w:t>
      </w:r>
    </w:p>
    <w:p w14:paraId="7F398B2E" w14:textId="77777777" w:rsidR="00252275" w:rsidRDefault="00252275" w:rsidP="003A4014">
      <w:pPr>
        <w:pStyle w:val="Brdtextmedindrag"/>
      </w:pPr>
      <w:r>
        <w:t>3. vid jakt under långivarens uppsikt.</w:t>
      </w:r>
    </w:p>
    <w:p w14:paraId="5D9D596C" w14:textId="77777777" w:rsidR="00252275" w:rsidRPr="004637B8" w:rsidRDefault="00252275" w:rsidP="003A4014">
      <w:pPr>
        <w:pStyle w:val="Rubrik5utannumrering"/>
      </w:pPr>
      <w:r w:rsidRPr="004B649D">
        <w:t>Enhandsvapen och helautomatiska vapen</w:t>
      </w:r>
    </w:p>
    <w:p w14:paraId="787C6BDB" w14:textId="77777777" w:rsidR="00252275" w:rsidRDefault="00252275" w:rsidP="003A4014">
      <w:pPr>
        <w:pStyle w:val="Brdtext"/>
      </w:pPr>
      <w:r>
        <w:rPr>
          <w:b/>
        </w:rPr>
        <w:t>9</w:t>
      </w:r>
      <w:r w:rsidRPr="00640C08">
        <w:rPr>
          <w:b/>
        </w:rPr>
        <w:t> §</w:t>
      </w:r>
      <w:r w:rsidRPr="00640C08">
        <w:t>    </w:t>
      </w:r>
      <w:r>
        <w:t>Ett enhandsvapen och ett helautomatiskt vapen får lånas ut endast för användning under långivarens uppsikt eller för en sådan övning eller täv</w:t>
      </w:r>
      <w:r>
        <w:softHyphen/>
        <w:t>ling som äger rum under uppsikt av en sådan sammanslutning för mål</w:t>
      </w:r>
      <w:r>
        <w:softHyphen/>
        <w:t xml:space="preserve">skytte </w:t>
      </w:r>
      <w:r w:rsidRPr="002E1979">
        <w:t xml:space="preserve">som </w:t>
      </w:r>
      <w:r>
        <w:t>avses i 3 kap. 1 § 2.</w:t>
      </w:r>
    </w:p>
    <w:p w14:paraId="5842B8C7" w14:textId="77777777" w:rsidR="00252275" w:rsidRDefault="00252275" w:rsidP="003A4014">
      <w:pPr>
        <w:pStyle w:val="Brdtextmedindrag"/>
      </w:pPr>
      <w:r>
        <w:t>Första stycket gäller dock inte om låntagaren själv har rätt att inneha ett skjutvapen av samma typ eller i fråga om ett start- eller signalvapen.</w:t>
      </w:r>
    </w:p>
    <w:p w14:paraId="12B78CD4" w14:textId="77777777" w:rsidR="00252275" w:rsidRPr="00AC303F" w:rsidRDefault="00252275" w:rsidP="003A4014">
      <w:pPr>
        <w:pStyle w:val="Rubrik4utannumrering"/>
      </w:pPr>
      <w:r w:rsidRPr="004B649D">
        <w:t>Vapenhandlares utlåning för provskjutning</w:t>
      </w:r>
    </w:p>
    <w:p w14:paraId="26A24F06" w14:textId="77777777" w:rsidR="00252275" w:rsidRDefault="00252275" w:rsidP="003A4014">
      <w:pPr>
        <w:pStyle w:val="Brdtext"/>
      </w:pPr>
      <w:r>
        <w:rPr>
          <w:b/>
        </w:rPr>
        <w:t>10</w:t>
      </w:r>
      <w:r w:rsidRPr="00640C08">
        <w:rPr>
          <w:b/>
        </w:rPr>
        <w:t> §</w:t>
      </w:r>
      <w:r w:rsidRPr="00640C08">
        <w:t>    </w:t>
      </w:r>
      <w:r>
        <w:t>En vapenhandlare får under högst två veckor låna ut ett skjutvapen till den som har fyllt 18 år för provskjutning på skjutbana, om prov</w:t>
      </w:r>
      <w:r>
        <w:softHyphen/>
        <w:t>skjut</w:t>
      </w:r>
      <w:r>
        <w:softHyphen/>
        <w:t xml:space="preserve">ningen äger rum under uppsikt av </w:t>
      </w:r>
    </w:p>
    <w:p w14:paraId="3BBE60E3" w14:textId="77777777" w:rsidR="00252275" w:rsidRDefault="00252275" w:rsidP="003A4014">
      <w:pPr>
        <w:pStyle w:val="Brdtextmedindrag"/>
      </w:pPr>
      <w:r>
        <w:t>1. en sådan sammanslutning för målskytte som avses i 3 kap. 1 § 2,</w:t>
      </w:r>
    </w:p>
    <w:p w14:paraId="1197B7CA" w14:textId="177C5193" w:rsidR="00252275" w:rsidRDefault="00252275" w:rsidP="003A4014">
      <w:pPr>
        <w:pStyle w:val="Brdtextmedindrag"/>
      </w:pPr>
      <w:r>
        <w:t xml:space="preserve">2. vapenhandlaren eller dennes föreståndare, eller </w:t>
      </w:r>
    </w:p>
    <w:p w14:paraId="04727343" w14:textId="4C13F168" w:rsidR="00252275" w:rsidRDefault="00252275" w:rsidP="003A4014">
      <w:pPr>
        <w:pStyle w:val="Brdtextmedindrag"/>
      </w:pPr>
      <w:r>
        <w:t xml:space="preserve">3. en annan person som har godkänts av Polismyndigheten att utöva uppsikt vid provskjutning. </w:t>
      </w:r>
    </w:p>
    <w:p w14:paraId="35BC91A1" w14:textId="77777777" w:rsidR="00252275" w:rsidRDefault="00252275" w:rsidP="003A4014">
      <w:pPr>
        <w:pStyle w:val="Brdtextmedindrag"/>
      </w:pPr>
      <w:r>
        <w:t>Kravet på uppsikt gäller inte om låntagaren själv har rätt att inneha ett skjutvapen av den typ som lånet avser eller i fråga om ett start- eller signalvapen.</w:t>
      </w:r>
    </w:p>
    <w:p w14:paraId="1E2BA17C" w14:textId="77777777" w:rsidR="00252275" w:rsidRDefault="00252275" w:rsidP="003A4014">
      <w:pPr>
        <w:pStyle w:val="Brdtextmedindrag"/>
      </w:pPr>
      <w:r>
        <w:t xml:space="preserve">Endast den som med hänsyn till laglydnad och övriga omständigheter är lämplig för uppgiften får ges ett sådant godkännande som avses i första stycket 3. </w:t>
      </w:r>
    </w:p>
    <w:p w14:paraId="0ADEDD47" w14:textId="3420F461" w:rsidR="00252275" w:rsidRDefault="00252275" w:rsidP="003A4014">
      <w:pPr>
        <w:pStyle w:val="Brdtextmedindrag"/>
      </w:pPr>
      <w:r>
        <w:t>En vapenhandlare får ge en person i uppdrag att utöva uppsikt vid provskjutning enligt första stycket 3 endast om personen har tillräckliga kunskaper och färdigheter för uppdraget.</w:t>
      </w:r>
    </w:p>
    <w:p w14:paraId="22DBAE5B" w14:textId="77777777" w:rsidR="00252275" w:rsidRDefault="00252275" w:rsidP="003A4014">
      <w:pPr>
        <w:pStyle w:val="Rubrik4utannumrering"/>
      </w:pPr>
      <w:r>
        <w:lastRenderedPageBreak/>
        <w:t>U</w:t>
      </w:r>
      <w:r w:rsidRPr="004B649D">
        <w:t xml:space="preserve">tlåning till </w:t>
      </w:r>
      <w:r w:rsidRPr="004915BB">
        <w:t>bevakningspersonal</w:t>
      </w:r>
    </w:p>
    <w:p w14:paraId="60BCB06C" w14:textId="77777777" w:rsidR="00252275" w:rsidRDefault="00252275" w:rsidP="003A4014">
      <w:pPr>
        <w:pStyle w:val="Brdtext"/>
      </w:pPr>
      <w:r>
        <w:rPr>
          <w:b/>
        </w:rPr>
        <w:t>11</w:t>
      </w:r>
      <w:r w:rsidRPr="00640C08">
        <w:rPr>
          <w:b/>
        </w:rPr>
        <w:t> §</w:t>
      </w:r>
      <w:r w:rsidRPr="00640C08">
        <w:t>    </w:t>
      </w:r>
      <w:r>
        <w:t>Ett auktoriserat bevakningsföretag får i samband med bevaknings</w:t>
      </w:r>
      <w:r>
        <w:softHyphen/>
        <w:t>uppdrag som kräver beväpning låna ut ett skjutvapen till bevaknings</w:t>
      </w:r>
      <w:r>
        <w:softHyphen/>
        <w:t>företagets bevakningspersonal. Bevakningsföretaget får dock endast låna ut ett skjutvapen till den som har särskilt tillstånd att som lån inneha skjutvapen för sådant ändamål (</w:t>
      </w:r>
      <w:r w:rsidRPr="00D448A9">
        <w:rPr>
          <w:i/>
        </w:rPr>
        <w:t>bevakningslånetillstånd</w:t>
      </w:r>
      <w:r>
        <w:t xml:space="preserve">). </w:t>
      </w:r>
    </w:p>
    <w:p w14:paraId="41C9177F" w14:textId="77777777" w:rsidR="00252275" w:rsidRDefault="00252275" w:rsidP="003A4014">
      <w:pPr>
        <w:pStyle w:val="Brdtextmedindrag"/>
      </w:pPr>
      <w:r>
        <w:t xml:space="preserve">Bevakningslånetillstånd får beviljas en enskild person om </w:t>
      </w:r>
    </w:p>
    <w:p w14:paraId="5A972B11" w14:textId="77777777" w:rsidR="00252275" w:rsidRDefault="00252275" w:rsidP="003A4014">
      <w:pPr>
        <w:pStyle w:val="Brdtextmedindrag"/>
      </w:pPr>
      <w:r>
        <w:t xml:space="preserve">1. det skäligen kan antas att personen inte kommer att missbruka ett sådant vapen som ansökan avser, och </w:t>
      </w:r>
    </w:p>
    <w:p w14:paraId="745C1366" w14:textId="77777777" w:rsidR="00252275" w:rsidRDefault="00252275" w:rsidP="003A4014">
      <w:pPr>
        <w:pStyle w:val="Brdtextmedindrag"/>
      </w:pPr>
      <w:r>
        <w:t xml:space="preserve">2. personen behöver låna vapnet i samband med bevakningsuppdrag som kräver beväpning. </w:t>
      </w:r>
    </w:p>
    <w:p w14:paraId="0B61234C" w14:textId="77777777" w:rsidR="00252275" w:rsidRDefault="00252275" w:rsidP="003A4014">
      <w:pPr>
        <w:pStyle w:val="Brdtextmedindrag"/>
      </w:pPr>
    </w:p>
    <w:p w14:paraId="2893DC2C" w14:textId="77777777" w:rsidR="00252275" w:rsidRDefault="00252275" w:rsidP="003A4014">
      <w:pPr>
        <w:pStyle w:val="Brdtext"/>
      </w:pPr>
      <w:r>
        <w:rPr>
          <w:b/>
        </w:rPr>
        <w:t>12</w:t>
      </w:r>
      <w:r w:rsidRPr="00640C08">
        <w:rPr>
          <w:b/>
        </w:rPr>
        <w:t> §</w:t>
      </w:r>
      <w:r w:rsidRPr="00640C08">
        <w:t>    </w:t>
      </w:r>
      <w:r>
        <w:t>Ett auktoriserat bevakningsföretag får låna ut ett skjutvapen för utbildning under företagets uppsikt till sådan bevakningspersonal som kan komma att få beväpnas med skjutvapen.</w:t>
      </w:r>
    </w:p>
    <w:p w14:paraId="4B725B5A" w14:textId="77777777" w:rsidR="00252275" w:rsidRPr="00C51DCE" w:rsidRDefault="00252275" w:rsidP="003A4014">
      <w:pPr>
        <w:pStyle w:val="Rubrik4utannumrering"/>
      </w:pPr>
      <w:r w:rsidRPr="004B649D">
        <w:t>Förbud mot utlåning i vissa fall</w:t>
      </w:r>
    </w:p>
    <w:p w14:paraId="7D275D97" w14:textId="77777777" w:rsidR="00252275" w:rsidRDefault="00252275" w:rsidP="003A4014">
      <w:pPr>
        <w:pStyle w:val="Brdtext"/>
      </w:pPr>
      <w:r>
        <w:rPr>
          <w:b/>
        </w:rPr>
        <w:t>13</w:t>
      </w:r>
      <w:r w:rsidRPr="00640C08">
        <w:rPr>
          <w:b/>
        </w:rPr>
        <w:t> §</w:t>
      </w:r>
      <w:r w:rsidRPr="00640C08">
        <w:t>    </w:t>
      </w:r>
      <w:r>
        <w:t>Ett skjutvapen får inte lånas ut till den från vilken ett skjutvapen har förverkats eller som har fått ett tillstånd att inneha ett skjutvapen återkallat, om inte låntagaren ändå är berättigad att inneha ett vapen av den typ som lånet avser. Om någon har fått ett skjutvapen omhändertaget, får ett vapen av den typ som omhändertagits inte lånas ut till honom eller henne.</w:t>
      </w:r>
    </w:p>
    <w:p w14:paraId="6A3E5826" w14:textId="77777777" w:rsidR="00252275" w:rsidRDefault="00252275" w:rsidP="003A4014">
      <w:pPr>
        <w:pStyle w:val="Brdtextmedindrag"/>
      </w:pPr>
      <w:r>
        <w:t xml:space="preserve">Trots första stycket får ett skjutvapen, efter särskilt tillstånd, lånas ut för en sådan övning eller tävling som äger rum under uppsikt av en sådan sammanslutning för målskytte </w:t>
      </w:r>
      <w:r w:rsidRPr="002E1979">
        <w:t xml:space="preserve">som </w:t>
      </w:r>
      <w:r>
        <w:t>avses i 3 kap. 1 § 2.</w:t>
      </w:r>
    </w:p>
    <w:p w14:paraId="74C89207" w14:textId="77777777" w:rsidR="00252275" w:rsidRPr="0043301B" w:rsidRDefault="00252275" w:rsidP="003A4014">
      <w:pPr>
        <w:pStyle w:val="Rubrik4utannumrering"/>
      </w:pPr>
      <w:r w:rsidRPr="0043301B">
        <w:t>Ammunition, ljuddämpare och vapenmagasin</w:t>
      </w:r>
    </w:p>
    <w:p w14:paraId="4D9709C8" w14:textId="77777777" w:rsidR="00252275" w:rsidRDefault="00252275" w:rsidP="003A4014">
      <w:pPr>
        <w:pStyle w:val="Brdtext"/>
      </w:pPr>
      <w:r>
        <w:rPr>
          <w:b/>
        </w:rPr>
        <w:t>14</w:t>
      </w:r>
      <w:r w:rsidRPr="00640C08">
        <w:rPr>
          <w:b/>
        </w:rPr>
        <w:t> §</w:t>
      </w:r>
      <w:r w:rsidRPr="00640C08">
        <w:t>    </w:t>
      </w:r>
      <w:r>
        <w:t xml:space="preserve">Den som har tillstånd eller annars har rätt att låna ett skjutvapen får, utan särskilt tillstånd, under den tid som han eller hon innehar ett vapen som lån för skjutning inneha </w:t>
      </w:r>
    </w:p>
    <w:p w14:paraId="365F2595" w14:textId="77777777" w:rsidR="00252275" w:rsidRDefault="00252275" w:rsidP="003A4014">
      <w:pPr>
        <w:pStyle w:val="Brdtextmedindrag"/>
      </w:pPr>
      <w:r>
        <w:t>1. ammunition till vapnet, om ammunitionen är avsedd för samma ända</w:t>
      </w:r>
      <w:r>
        <w:softHyphen/>
        <w:t xml:space="preserve">mål som tillståndet eller rätten att låna skjutvapen avser, och </w:t>
      </w:r>
    </w:p>
    <w:p w14:paraId="7B319C7E" w14:textId="77777777" w:rsidR="00252275" w:rsidRDefault="00252275" w:rsidP="003A4014">
      <w:pPr>
        <w:pStyle w:val="Brdtextmedindrag"/>
      </w:pPr>
      <w:r>
        <w:t>2. ljuddämpare eller vapenmagasin som passar till vapnet.</w:t>
      </w:r>
    </w:p>
    <w:p w14:paraId="394D8609" w14:textId="77777777" w:rsidR="00252275" w:rsidRPr="00691322" w:rsidRDefault="00252275" w:rsidP="003A4014">
      <w:pPr>
        <w:pStyle w:val="Brdtextmedindrag"/>
      </w:pPr>
      <w:r>
        <w:t>Den som har tillstånd eller annars har rätt att låna ett skjutvapen för samling får, utan särskilt tillstånd, under den tid som han eller hon innehar ett vapen som lån inneha vapenmagasin som passar till vapnet.</w:t>
      </w:r>
    </w:p>
    <w:p w14:paraId="6E1BCF46" w14:textId="6F4BFFA8" w:rsidR="00252275" w:rsidRDefault="00252275" w:rsidP="003A4014">
      <w:pPr>
        <w:pStyle w:val="Rubrik3utannumrering"/>
      </w:pPr>
      <w:r>
        <w:t>10 kap. Skjutvapen, ammunition och vapentillbehör i d</w:t>
      </w:r>
      <w:r w:rsidRPr="000D3EDE">
        <w:t>ödsbo</w:t>
      </w:r>
      <w:r>
        <w:t>n</w:t>
      </w:r>
      <w:r w:rsidRPr="000D3EDE">
        <w:t xml:space="preserve"> och konkursbo</w:t>
      </w:r>
      <w:r>
        <w:t>n</w:t>
      </w:r>
    </w:p>
    <w:p w14:paraId="3BEB9FA0" w14:textId="519BC8BD" w:rsidR="00252275" w:rsidRDefault="00252275" w:rsidP="003A4014">
      <w:pPr>
        <w:pStyle w:val="Brdtext"/>
      </w:pPr>
      <w:r>
        <w:rPr>
          <w:b/>
        </w:rPr>
        <w:t>1</w:t>
      </w:r>
      <w:r w:rsidRPr="00640C08">
        <w:rPr>
          <w:b/>
        </w:rPr>
        <w:t> §</w:t>
      </w:r>
      <w:r w:rsidRPr="00640C08">
        <w:t>    </w:t>
      </w:r>
      <w:r>
        <w:t>S</w:t>
      </w:r>
      <w:r w:rsidRPr="00333CD0">
        <w:t>kjutvapen, ammunition, ljuddämpare och vapenmagasin som ingår i ett dödsbo eller ett konkursbo, får utan tillstånd innehas av den som har tagit hand om boet till dess</w:t>
      </w:r>
    </w:p>
    <w:p w14:paraId="595785E1" w14:textId="77777777" w:rsidR="00252275" w:rsidRDefault="00252275" w:rsidP="003A4014">
      <w:pPr>
        <w:pStyle w:val="Brdtextmedindrag"/>
      </w:pPr>
      <w:r>
        <w:t>1. föremålen har överlåtits till någon som har rätt att inneha sådana föremål,</w:t>
      </w:r>
    </w:p>
    <w:p w14:paraId="0DB7F0E4" w14:textId="6070EC79" w:rsidR="00252275" w:rsidRDefault="00252275" w:rsidP="003A4014">
      <w:pPr>
        <w:pStyle w:val="Brdtextmedindrag"/>
      </w:pPr>
      <w:r>
        <w:t>2. föremålen ska överlämnas enligt 2 § eller, i fråga om dödsbon, 14 kap. 4 §, eller</w:t>
      </w:r>
    </w:p>
    <w:p w14:paraId="64A120BC" w14:textId="77777777" w:rsidR="00252275" w:rsidRDefault="00252275" w:rsidP="003A4014">
      <w:pPr>
        <w:pStyle w:val="Brdtextmedindrag"/>
      </w:pPr>
      <w:r>
        <w:t>3. i fråga om konkursbon, konkursen har avslutats.</w:t>
      </w:r>
    </w:p>
    <w:p w14:paraId="1471B832" w14:textId="77777777" w:rsidR="00252275" w:rsidRDefault="00252275" w:rsidP="003A4014">
      <w:pPr>
        <w:pStyle w:val="Brdtextmedindrag"/>
        <w:ind w:firstLine="0"/>
      </w:pPr>
    </w:p>
    <w:p w14:paraId="69B41F38" w14:textId="672CDAC9" w:rsidR="00252275" w:rsidRDefault="00252275" w:rsidP="003A4014">
      <w:pPr>
        <w:pStyle w:val="Brdtext"/>
      </w:pPr>
      <w:r>
        <w:rPr>
          <w:b/>
        </w:rPr>
        <w:t>2</w:t>
      </w:r>
      <w:r w:rsidRPr="00640C08">
        <w:rPr>
          <w:b/>
        </w:rPr>
        <w:t> §</w:t>
      </w:r>
      <w:r w:rsidRPr="00640C08">
        <w:t>    </w:t>
      </w:r>
      <w:r w:rsidRPr="001242FC">
        <w:t xml:space="preserve">Om skjutvapen, ammunition, ljuddämpare eller vapenmagasin ingår i ett dödsbo eller ett konkursbo, får Polismyndigheten besluta att </w:t>
      </w:r>
      <w:r>
        <w:t>före</w:t>
      </w:r>
      <w:r>
        <w:softHyphen/>
        <w:t>mål</w:t>
      </w:r>
      <w:r w:rsidRPr="001242FC">
        <w:t xml:space="preserve">en tills vidare ska förvaras av myndigheten eller någon annan som myndigheten anvisar, när det finns särskild anledning till det. Den som har hand om boet är skyldig att efter Polismyndighetens beslut lämna över </w:t>
      </w:r>
      <w:r>
        <w:t>föremål</w:t>
      </w:r>
      <w:r w:rsidRPr="001242FC">
        <w:t>en till den som ska förvara de</w:t>
      </w:r>
      <w:r>
        <w:t>m</w:t>
      </w:r>
      <w:r w:rsidRPr="001242FC">
        <w:t>.</w:t>
      </w:r>
    </w:p>
    <w:p w14:paraId="3E1E8501" w14:textId="77777777" w:rsidR="00252275" w:rsidRDefault="00252275" w:rsidP="003A4014">
      <w:pPr>
        <w:pStyle w:val="Brdtextmedindrag"/>
        <w:ind w:firstLine="0"/>
      </w:pPr>
    </w:p>
    <w:p w14:paraId="33E15327" w14:textId="77777777" w:rsidR="00252275" w:rsidRDefault="00252275" w:rsidP="003A4014">
      <w:pPr>
        <w:pStyle w:val="Brdtext"/>
      </w:pPr>
      <w:r>
        <w:rPr>
          <w:b/>
        </w:rPr>
        <w:t>3</w:t>
      </w:r>
      <w:r w:rsidRPr="00640C08">
        <w:rPr>
          <w:b/>
        </w:rPr>
        <w:t> §</w:t>
      </w:r>
      <w:r w:rsidRPr="00640C08">
        <w:t>    </w:t>
      </w:r>
      <w:r w:rsidRPr="00FB2D1F">
        <w:t xml:space="preserve">Bestämmelser om inlösen av skjutvapen, ammunition, ljuddämpare och vapenmagasin </w:t>
      </w:r>
      <w:r>
        <w:t xml:space="preserve">som ingår </w:t>
      </w:r>
      <w:r w:rsidRPr="00FB2D1F">
        <w:t xml:space="preserve">i </w:t>
      </w:r>
      <w:r>
        <w:t xml:space="preserve">ett </w:t>
      </w:r>
      <w:r w:rsidRPr="00FB2D1F">
        <w:t>dödsbo finns i 1</w:t>
      </w:r>
      <w:r>
        <w:t>4</w:t>
      </w:r>
      <w:r w:rsidRPr="00FB2D1F">
        <w:t xml:space="preserve"> kap.</w:t>
      </w:r>
    </w:p>
    <w:p w14:paraId="663FC633" w14:textId="77777777" w:rsidR="00252275" w:rsidRDefault="00252275" w:rsidP="003A4014">
      <w:pPr>
        <w:pStyle w:val="Rubrik3utannumrering"/>
      </w:pPr>
      <w:r>
        <w:t>11</w:t>
      </w:r>
      <w:r w:rsidRPr="004B649D">
        <w:t xml:space="preserve"> kap. Ändring, reparation och skrotning</w:t>
      </w:r>
    </w:p>
    <w:p w14:paraId="6E63A908" w14:textId="77777777" w:rsidR="00252275" w:rsidRDefault="00252275" w:rsidP="003A4014">
      <w:pPr>
        <w:pStyle w:val="Brdtext"/>
      </w:pPr>
      <w:r>
        <w:rPr>
          <w:b/>
        </w:rPr>
        <w:t>1</w:t>
      </w:r>
      <w:r w:rsidRPr="00640C08">
        <w:rPr>
          <w:b/>
        </w:rPr>
        <w:t> §</w:t>
      </w:r>
      <w:r w:rsidRPr="00640C08">
        <w:t>    </w:t>
      </w:r>
      <w:r w:rsidRPr="004C6344">
        <w:t>Ett tillstånd att inneha ett skjutvapen upphör att gälla, om vapnet ändras så att det till funktions- eller verkningsgrad blir ett väsentligt annor</w:t>
      </w:r>
      <w:r>
        <w:softHyphen/>
      </w:r>
      <w:r w:rsidRPr="004C6344">
        <w:t xml:space="preserve">lunda vapen. </w:t>
      </w:r>
      <w:r>
        <w:t>Ett tillstånd upphör dock inte att gälla om</w:t>
      </w:r>
    </w:p>
    <w:p w14:paraId="1C6FB1D2" w14:textId="2349A2FD" w:rsidR="00252275" w:rsidRDefault="00252275" w:rsidP="00A6383E">
      <w:pPr>
        <w:pStyle w:val="Brdtextmedindrag"/>
      </w:pPr>
      <w:r>
        <w:t>1. </w:t>
      </w:r>
      <w:r w:rsidRPr="004C6344">
        <w:t xml:space="preserve">innehavaren har </w:t>
      </w:r>
      <w:r>
        <w:t>vapenhandlar</w:t>
      </w:r>
      <w:r w:rsidRPr="004C6344">
        <w:t>tillstånd och även det ändrade vapnet omfattas av till</w:t>
      </w:r>
      <w:r>
        <w:softHyphen/>
      </w:r>
      <w:r w:rsidRPr="004C6344">
        <w:t>ståndet</w:t>
      </w:r>
      <w:r>
        <w:t>, eller</w:t>
      </w:r>
    </w:p>
    <w:p w14:paraId="14A096E4" w14:textId="05E81934" w:rsidR="00252275" w:rsidRPr="00680E3E" w:rsidRDefault="00252275" w:rsidP="00A6383E">
      <w:pPr>
        <w:pStyle w:val="Brdtextmedindrag"/>
      </w:pPr>
      <w:r>
        <w:t xml:space="preserve">2. vapnet ändras endast i fråga om delar som inte omfattas av tillståndsplikt och vapnet fortfarande är lämpligt för ändamålet. </w:t>
      </w:r>
    </w:p>
    <w:p w14:paraId="6FC965BE" w14:textId="77777777" w:rsidR="00252275" w:rsidRDefault="00252275" w:rsidP="003A4014">
      <w:pPr>
        <w:pStyle w:val="Brdtextmedindrag"/>
        <w:ind w:firstLine="0"/>
      </w:pPr>
    </w:p>
    <w:p w14:paraId="1C511DB7" w14:textId="77777777" w:rsidR="00252275" w:rsidRDefault="00252275" w:rsidP="003A4014">
      <w:pPr>
        <w:pStyle w:val="Brdtext"/>
      </w:pPr>
      <w:r>
        <w:rPr>
          <w:b/>
        </w:rPr>
        <w:t>2</w:t>
      </w:r>
      <w:r w:rsidRPr="00640C08">
        <w:rPr>
          <w:b/>
        </w:rPr>
        <w:t> §</w:t>
      </w:r>
      <w:r w:rsidRPr="00640C08">
        <w:t>    </w:t>
      </w:r>
      <w:r w:rsidRPr="004C6344">
        <w:t>Vid reparation av ett skjutvapen får, utan särskilt tillstånd, en för</w:t>
      </w:r>
      <w:r>
        <w:softHyphen/>
      </w:r>
      <w:r w:rsidRPr="004C6344">
        <w:t>sliten eller på annat sätt oanvändbar vapendel bytas ut mot en ny likadan.</w:t>
      </w:r>
    </w:p>
    <w:p w14:paraId="6EEDBA56" w14:textId="77777777" w:rsidR="00252275" w:rsidRPr="004C6344" w:rsidRDefault="00252275" w:rsidP="003A4014">
      <w:pPr>
        <w:pStyle w:val="Brdtextmedindrag"/>
      </w:pPr>
      <w:r w:rsidRPr="00210FAB">
        <w:rPr>
          <w:spacing w:val="-1"/>
        </w:rPr>
        <w:t>Den som har särskilt tillstånd att inneha slutstycken, eldrör, pipor,</w:t>
      </w:r>
      <w:r w:rsidRPr="004B649D">
        <w:t xml:space="preserve"> </w:t>
      </w:r>
      <w:r w:rsidRPr="00210FAB">
        <w:rPr>
          <w:spacing w:val="-1"/>
        </w:rPr>
        <w:t>stommar, lådor, trummor eller mantlar till skjutvapen eller arm</w:t>
      </w:r>
      <w:r w:rsidRPr="00210FAB">
        <w:rPr>
          <w:spacing w:val="-1"/>
        </w:rPr>
        <w:softHyphen/>
        <w:t>borst</w:t>
      </w:r>
      <w:r w:rsidRPr="00210FAB">
        <w:rPr>
          <w:spacing w:val="-1"/>
        </w:rPr>
        <w:softHyphen/>
      </w:r>
      <w:r w:rsidRPr="00210FAB">
        <w:rPr>
          <w:spacing w:val="-1"/>
        </w:rPr>
        <w:softHyphen/>
      </w:r>
      <w:r w:rsidRPr="00210FAB">
        <w:rPr>
          <w:spacing w:val="-3"/>
        </w:rPr>
        <w:t>stommar med avfyringsanordningar får utan tillstånd byta ut en sådan</w:t>
      </w:r>
      <w:r w:rsidRPr="004B649D">
        <w:t xml:space="preserve"> </w:t>
      </w:r>
      <w:r w:rsidRPr="00210FAB">
        <w:t>del mot en ny likadan, om den utbytta delen lämnas för skrot</w:t>
      </w:r>
      <w:r w:rsidRPr="00210FAB">
        <w:softHyphen/>
        <w:t>ning</w:t>
      </w:r>
      <w:r w:rsidRPr="004B649D">
        <w:t xml:space="preserve"> och bytet genast anmäls till Polismyndigheten. </w:t>
      </w:r>
    </w:p>
    <w:p w14:paraId="311272AC" w14:textId="77777777" w:rsidR="00252275" w:rsidRDefault="00252275" w:rsidP="003A4014">
      <w:pPr>
        <w:pStyle w:val="Brdtextmedindrag"/>
        <w:ind w:firstLine="0"/>
      </w:pPr>
    </w:p>
    <w:p w14:paraId="2BC60D06" w14:textId="111A1157" w:rsidR="00252275" w:rsidRDefault="00252275" w:rsidP="003A4014">
      <w:pPr>
        <w:pStyle w:val="Brdtext"/>
      </w:pPr>
      <w:r>
        <w:rPr>
          <w:b/>
        </w:rPr>
        <w:t>3</w:t>
      </w:r>
      <w:r w:rsidRPr="00640C08">
        <w:rPr>
          <w:b/>
        </w:rPr>
        <w:t> §</w:t>
      </w:r>
      <w:r w:rsidRPr="00640C08">
        <w:t>    </w:t>
      </w:r>
      <w:r>
        <w:t>För reparation eller översyn får ett skjutvapen lämnas till och till</w:t>
      </w:r>
      <w:r>
        <w:softHyphen/>
        <w:t>fälligt innehas av den som har vapenhandlartillstånd eller vapen</w:t>
      </w:r>
      <w:r>
        <w:softHyphen/>
        <w:t>reparatörs</w:t>
      </w:r>
      <w:r>
        <w:softHyphen/>
        <w:t>tillstånd som omfattar vapnet. För reparation eller översyn får ett vapen också lämnas till den som skulle ha rätt att låna och självständigt handha vapnet.</w:t>
      </w:r>
    </w:p>
    <w:p w14:paraId="67EE5F2B" w14:textId="77777777" w:rsidR="00252275" w:rsidRDefault="00252275" w:rsidP="003A4014">
      <w:pPr>
        <w:pStyle w:val="Brdtextmedindrag"/>
      </w:pPr>
      <w:r>
        <w:t>Den som med stöd av första stycket har tagit emot ett skjutvapen får provskjuta vapnet.</w:t>
      </w:r>
    </w:p>
    <w:p w14:paraId="3EC5D31B" w14:textId="77777777" w:rsidR="00252275" w:rsidRDefault="00252275" w:rsidP="003A4014">
      <w:pPr>
        <w:pStyle w:val="Brdtextmedindrag"/>
        <w:ind w:firstLine="0"/>
      </w:pPr>
    </w:p>
    <w:p w14:paraId="46408E85" w14:textId="77777777" w:rsidR="00252275" w:rsidRDefault="00252275" w:rsidP="003A4014">
      <w:pPr>
        <w:pStyle w:val="Brdtext"/>
      </w:pPr>
      <w:r>
        <w:rPr>
          <w:b/>
        </w:rPr>
        <w:t>4</w:t>
      </w:r>
      <w:r w:rsidRPr="00640C08">
        <w:rPr>
          <w:b/>
        </w:rPr>
        <w:t> §</w:t>
      </w:r>
      <w:r w:rsidRPr="00640C08">
        <w:t>    </w:t>
      </w:r>
      <w:r>
        <w:t>Den som får ta emot ett skjutvapen för reparation eller översyn får även ta emot och tillfälligt inneha ett skjutvapen för ändring eller ombyggnad, förutsatt att även det ändrade vapnet omfattas av tillståndet eller rätten att ta emot vapnet. Om åtgärden innebär att skjutvapnet till funktions- eller verkningsgrad blir ett väsentligt annorlunda vapen får vapnet lämnas ut endast om innehavaren visar upp bevis om ett sådant tillstånd som avses i 1 § första stycket.</w:t>
      </w:r>
    </w:p>
    <w:p w14:paraId="35A86ABF" w14:textId="77777777" w:rsidR="00252275" w:rsidRDefault="00252275" w:rsidP="003A4014">
      <w:pPr>
        <w:pStyle w:val="Brdtextmedindrag"/>
      </w:pPr>
      <w:r>
        <w:t>Den som med stöd av första stycket har tagit emot ett skjutvapen får provskjuta vapnet.</w:t>
      </w:r>
    </w:p>
    <w:p w14:paraId="1913E07B" w14:textId="77777777" w:rsidR="00252275" w:rsidRPr="00745D7B" w:rsidRDefault="00252275" w:rsidP="003A4014">
      <w:pPr>
        <w:pStyle w:val="Brdtextmedindrag"/>
        <w:ind w:firstLine="0"/>
      </w:pPr>
    </w:p>
    <w:p w14:paraId="2A977FEA" w14:textId="77777777" w:rsidR="00252275" w:rsidRPr="004C6344" w:rsidRDefault="00252275" w:rsidP="003A4014">
      <w:pPr>
        <w:pStyle w:val="Brdtext"/>
      </w:pPr>
      <w:r>
        <w:rPr>
          <w:b/>
        </w:rPr>
        <w:t>5</w:t>
      </w:r>
      <w:r w:rsidRPr="00640C08">
        <w:rPr>
          <w:b/>
        </w:rPr>
        <w:t> §</w:t>
      </w:r>
      <w:r w:rsidRPr="00640C08">
        <w:t>    </w:t>
      </w:r>
      <w:r>
        <w:t>Ett s</w:t>
      </w:r>
      <w:r w:rsidRPr="00061539">
        <w:t xml:space="preserve">kjutvapen som ska skrotas ska lämnas till Polismyndigheten. Den som lämnar ett </w:t>
      </w:r>
      <w:r>
        <w:t>skjut</w:t>
      </w:r>
      <w:r w:rsidRPr="00061539">
        <w:t xml:space="preserve">vapen för skrotning ska </w:t>
      </w:r>
      <w:r>
        <w:t>också lämna tillstånds</w:t>
      </w:r>
      <w:r>
        <w:softHyphen/>
        <w:t>beviset för vapnet</w:t>
      </w:r>
      <w:r w:rsidRPr="00061539">
        <w:t>.</w:t>
      </w:r>
    </w:p>
    <w:p w14:paraId="1112F473" w14:textId="77777777" w:rsidR="00252275" w:rsidRDefault="00252275" w:rsidP="003A4014">
      <w:pPr>
        <w:pStyle w:val="Rubrik3utannumrering"/>
      </w:pPr>
      <w:r>
        <w:lastRenderedPageBreak/>
        <w:t>12</w:t>
      </w:r>
      <w:r w:rsidRPr="004B649D">
        <w:t xml:space="preserve"> kap. Förvaring och transport</w:t>
      </w:r>
    </w:p>
    <w:p w14:paraId="1F389B59" w14:textId="77777777" w:rsidR="00252275" w:rsidRPr="00ED360F" w:rsidRDefault="00252275" w:rsidP="003A4014">
      <w:pPr>
        <w:pStyle w:val="Rubrik4utannumrering"/>
        <w:spacing w:before="0"/>
      </w:pPr>
      <w:r w:rsidRPr="004B649D">
        <w:t>Allmänna aktsamhetskrav</w:t>
      </w:r>
    </w:p>
    <w:p w14:paraId="59AC6851" w14:textId="21594F58" w:rsidR="00252275" w:rsidRDefault="00252275" w:rsidP="003A4014">
      <w:pPr>
        <w:pStyle w:val="Brdtext"/>
      </w:pPr>
      <w:r>
        <w:rPr>
          <w:b/>
        </w:rPr>
        <w:t>1</w:t>
      </w:r>
      <w:r w:rsidRPr="00640C08">
        <w:rPr>
          <w:b/>
        </w:rPr>
        <w:t> §</w:t>
      </w:r>
      <w:r w:rsidRPr="00640C08">
        <w:t>    </w:t>
      </w:r>
      <w:r w:rsidRPr="00ED360F">
        <w:t xml:space="preserve">Den som innehar skjutvapen, ammunition </w:t>
      </w:r>
      <w:r>
        <w:t>eller</w:t>
      </w:r>
      <w:r w:rsidRPr="00ED360F">
        <w:t xml:space="preserve"> ljuddämpare är skyl</w:t>
      </w:r>
      <w:r>
        <w:softHyphen/>
      </w:r>
      <w:r w:rsidRPr="00ED360F">
        <w:t xml:space="preserve">dig att ta hand om </w:t>
      </w:r>
      <w:r>
        <w:t>föremål</w:t>
      </w:r>
      <w:r w:rsidRPr="00ED360F">
        <w:t xml:space="preserve">en och </w:t>
      </w:r>
      <w:r>
        <w:t xml:space="preserve">förvara dem eller </w:t>
      </w:r>
      <w:r w:rsidRPr="00ED360F">
        <w:t>hålla de</w:t>
      </w:r>
      <w:r>
        <w:t>m</w:t>
      </w:r>
      <w:r w:rsidRPr="00ED360F">
        <w:t xml:space="preserve"> under sådan uppsikt att det inte finns risk för att någon obehörig kommer åt de</w:t>
      </w:r>
      <w:r>
        <w:t>m</w:t>
      </w:r>
      <w:r w:rsidRPr="00ED360F">
        <w:t>.</w:t>
      </w:r>
    </w:p>
    <w:p w14:paraId="462AD41A" w14:textId="77777777" w:rsidR="00252275" w:rsidRPr="00ED360F" w:rsidRDefault="00252275" w:rsidP="003A4014">
      <w:pPr>
        <w:pStyle w:val="Rubrik4utannumrering"/>
      </w:pPr>
      <w:r w:rsidRPr="007565E5">
        <w:t>Förvaring</w:t>
      </w:r>
    </w:p>
    <w:p w14:paraId="7417B9C4" w14:textId="77777777" w:rsidR="00252275" w:rsidRDefault="00252275" w:rsidP="003A4014">
      <w:pPr>
        <w:pStyle w:val="Brdtext"/>
      </w:pPr>
      <w:r>
        <w:rPr>
          <w:b/>
        </w:rPr>
        <w:t>2</w:t>
      </w:r>
      <w:r w:rsidRPr="00640C08">
        <w:rPr>
          <w:b/>
        </w:rPr>
        <w:t> §</w:t>
      </w:r>
      <w:r w:rsidRPr="00640C08">
        <w:t>    </w:t>
      </w:r>
      <w:r>
        <w:t>När ett skjutvapen inte används ska det förvaras i ett säkerhetsskåp eller i något annat lika säkert förvaringsutrymme.</w:t>
      </w:r>
    </w:p>
    <w:p w14:paraId="4D3E899E" w14:textId="4689A454" w:rsidR="00252275" w:rsidRDefault="00252275" w:rsidP="003A4014">
      <w:pPr>
        <w:pStyle w:val="Brdtextmedindrag"/>
      </w:pPr>
      <w:r>
        <w:t>Ett effektbegränsat skjutvapen och ett sådant föremål som enligt 1 kap. 4 § jämställs med ett skjutvapen får dock, med undantag för en stomme eller en låda, förvaras på något annat betryggande sätt. Ammunition och ljud</w:t>
      </w:r>
      <w:r>
        <w:softHyphen/>
        <w:t>dämpare ska förvaras under säkert lås eller på något annat lika betryggande sätt.</w:t>
      </w:r>
    </w:p>
    <w:p w14:paraId="73323E26" w14:textId="77777777" w:rsidR="00252275" w:rsidRPr="00ED360F" w:rsidRDefault="00252275" w:rsidP="003A4014">
      <w:pPr>
        <w:pStyle w:val="Brdtextmedindrag"/>
      </w:pPr>
    </w:p>
    <w:p w14:paraId="69872A25" w14:textId="77777777" w:rsidR="00252275" w:rsidRDefault="00252275" w:rsidP="003A4014">
      <w:pPr>
        <w:pStyle w:val="Brdtextmedindrag"/>
        <w:ind w:firstLine="0"/>
      </w:pPr>
      <w:r>
        <w:rPr>
          <w:b/>
        </w:rPr>
        <w:t>3</w:t>
      </w:r>
      <w:r w:rsidRPr="00640C08">
        <w:rPr>
          <w:b/>
        </w:rPr>
        <w:t> §</w:t>
      </w:r>
      <w:r w:rsidRPr="00640C08">
        <w:t>    </w:t>
      </w:r>
      <w:r>
        <w:t xml:space="preserve">Förvaring enligt 2 § av ett föremål som innehas av en enskild person ska ske i </w:t>
      </w:r>
    </w:p>
    <w:p w14:paraId="0168AE7A" w14:textId="77777777" w:rsidR="00252275" w:rsidRDefault="00252275" w:rsidP="003A4014">
      <w:pPr>
        <w:pStyle w:val="Brdtextmedindrag"/>
      </w:pPr>
      <w:r>
        <w:t>1. innehavarens stadigvarande bostad, eller</w:t>
      </w:r>
    </w:p>
    <w:p w14:paraId="27FA3A6A" w14:textId="77777777" w:rsidR="00252275" w:rsidRDefault="00252275" w:rsidP="003A4014">
      <w:pPr>
        <w:pStyle w:val="Brdtextmedindrag"/>
      </w:pPr>
      <w:r>
        <w:t>2. en byggnad som är sammanbyggd med och tillgänglig från bostaden.</w:t>
      </w:r>
    </w:p>
    <w:p w14:paraId="459FC1E9" w14:textId="2972161D" w:rsidR="00252275" w:rsidRDefault="00252275" w:rsidP="003A4014">
      <w:pPr>
        <w:pStyle w:val="Brdtextmedindrag"/>
      </w:pPr>
      <w:r>
        <w:t xml:space="preserve">Om en lika säker förvaring anordnas i någon annan bostad eller lokal som personen har tillgång till får föremålen </w:t>
      </w:r>
      <w:r w:rsidDel="00901F92">
        <w:t>f</w:t>
      </w:r>
      <w:r>
        <w:t>örvaras där. Vid bedöm</w:t>
      </w:r>
      <w:r>
        <w:softHyphen/>
        <w:t>ningen av om förvaringen är lika säker ska det beaktas vilka möjligheter som finns att övervaka den plats där föremålen förvaras. För sådan förvaring krävs en anmälan till Polismyndigheten.</w:t>
      </w:r>
    </w:p>
    <w:p w14:paraId="1CDEDEFA" w14:textId="77777777" w:rsidR="00252275" w:rsidRDefault="00252275" w:rsidP="003A4014">
      <w:pPr>
        <w:pStyle w:val="Brdtextmedindrag"/>
      </w:pPr>
    </w:p>
    <w:p w14:paraId="2D1CD804" w14:textId="2BA62F69" w:rsidR="00252275" w:rsidRPr="00B16D5A" w:rsidRDefault="00252275" w:rsidP="003A4014">
      <w:pPr>
        <w:pStyle w:val="Brdtext"/>
        <w:spacing w:line="220" w:lineRule="exact"/>
      </w:pPr>
      <w:r>
        <w:rPr>
          <w:b/>
        </w:rPr>
        <w:t>4</w:t>
      </w:r>
      <w:r w:rsidRPr="00640C08">
        <w:rPr>
          <w:b/>
        </w:rPr>
        <w:t> §</w:t>
      </w:r>
      <w:r w:rsidRPr="00640C08">
        <w:t>    </w:t>
      </w:r>
      <w:r>
        <w:t>En innehavare</w:t>
      </w:r>
      <w:r w:rsidRPr="00B16D5A">
        <w:t xml:space="preserve"> </w:t>
      </w:r>
      <w:r w:rsidRPr="00185A2B">
        <w:t xml:space="preserve">får lämna över </w:t>
      </w:r>
      <w:r w:rsidRPr="00B16D5A">
        <w:t>sitt</w:t>
      </w:r>
      <w:r w:rsidRPr="00185A2B">
        <w:t xml:space="preserve"> skjutvapen, sin ammunition </w:t>
      </w:r>
      <w:r>
        <w:t>eller</w:t>
      </w:r>
      <w:r w:rsidRPr="00B16D5A">
        <w:t xml:space="preserve"> sin</w:t>
      </w:r>
      <w:r w:rsidRPr="00185A2B">
        <w:t xml:space="preserve"> ljuddämpare till någon annan för förvaring, om </w:t>
      </w:r>
    </w:p>
    <w:p w14:paraId="4697D7F6" w14:textId="77777777" w:rsidR="00252275" w:rsidRPr="00B16D5A" w:rsidRDefault="00252275" w:rsidP="003A4014">
      <w:pPr>
        <w:pStyle w:val="Brdtextmedindrag"/>
      </w:pPr>
      <w:r w:rsidRPr="00B16D5A">
        <w:t>1.</w:t>
      </w:r>
      <w:r>
        <w:t> innehavaren</w:t>
      </w:r>
      <w:r w:rsidRPr="00185A2B">
        <w:t xml:space="preserve"> inte själv kan ta hand om föremålen,</w:t>
      </w:r>
    </w:p>
    <w:p w14:paraId="4A44CF49" w14:textId="77777777" w:rsidR="00252275" w:rsidRPr="00B16D5A" w:rsidRDefault="00252275" w:rsidP="003A4014">
      <w:pPr>
        <w:pStyle w:val="Brdtextmedindrag"/>
      </w:pPr>
      <w:r w:rsidRPr="00B16D5A">
        <w:t>2.</w:t>
      </w:r>
      <w:r>
        <w:t> </w:t>
      </w:r>
      <w:r w:rsidRPr="00185A2B">
        <w:t>det framstår som mer lämpligt</w:t>
      </w:r>
      <w:r w:rsidRPr="00B16D5A">
        <w:t>,</w:t>
      </w:r>
      <w:r w:rsidRPr="00185A2B">
        <w:t xml:space="preserve"> eller </w:t>
      </w:r>
    </w:p>
    <w:p w14:paraId="4CD0F1F8" w14:textId="77777777" w:rsidR="00252275" w:rsidRPr="00B16D5A" w:rsidRDefault="00252275" w:rsidP="003A4014">
      <w:pPr>
        <w:pStyle w:val="Brdtextmedindrag"/>
      </w:pPr>
      <w:r w:rsidRPr="00B16D5A">
        <w:t>3.</w:t>
      </w:r>
      <w:r>
        <w:t> </w:t>
      </w:r>
      <w:r w:rsidRPr="00185A2B">
        <w:t xml:space="preserve">det annars finns särskilda skäl. </w:t>
      </w:r>
    </w:p>
    <w:p w14:paraId="06DF97C1" w14:textId="77777777" w:rsidR="00252275" w:rsidRPr="00B16D5A" w:rsidRDefault="00252275" w:rsidP="003A4014">
      <w:pPr>
        <w:pStyle w:val="Brdtextmedindrag"/>
      </w:pPr>
      <w:r w:rsidRPr="00185A2B">
        <w:t>För sådan förvaring krävs tillstånd om inte utlåning i motsvarande fall är tillåten enligt 9 kap. Tillstånd får beviljas endast om förvararen med hän</w:t>
      </w:r>
      <w:r>
        <w:softHyphen/>
      </w:r>
      <w:r w:rsidRPr="00185A2B">
        <w:t>syn till laglydnad och övriga omständigheter är lämplig och kan erbjuda en säker förvaring. Tillståndet ska tidsbegränsas.</w:t>
      </w:r>
    </w:p>
    <w:p w14:paraId="4ACD86BA" w14:textId="77777777" w:rsidR="00252275" w:rsidRDefault="00252275" w:rsidP="003A4014">
      <w:pPr>
        <w:pStyle w:val="Brdtextmedindrag"/>
      </w:pPr>
      <w:r w:rsidRPr="00B16D5A">
        <w:t>Den som förvarar vapnet får använda det endast om han eller hon har tillstånd att inneha vapen av samma typ</w:t>
      </w:r>
      <w:r>
        <w:t>.</w:t>
      </w:r>
    </w:p>
    <w:p w14:paraId="49B66F94" w14:textId="77777777" w:rsidR="00252275" w:rsidRDefault="00252275" w:rsidP="003A4014">
      <w:pPr>
        <w:pStyle w:val="Brdtextmedindrag"/>
      </w:pPr>
    </w:p>
    <w:p w14:paraId="76E34AB8" w14:textId="77777777" w:rsidR="00252275" w:rsidRDefault="00252275" w:rsidP="003A4014">
      <w:pPr>
        <w:pStyle w:val="Brdtextmedindrag"/>
        <w:ind w:firstLine="0"/>
      </w:pPr>
      <w:r>
        <w:rPr>
          <w:b/>
        </w:rPr>
        <w:t>5</w:t>
      </w:r>
      <w:r w:rsidRPr="00640C08">
        <w:rPr>
          <w:b/>
        </w:rPr>
        <w:t> §</w:t>
      </w:r>
      <w:r w:rsidRPr="00640C08">
        <w:t>    </w:t>
      </w:r>
      <w:r w:rsidRPr="009E1A06">
        <w:t>N</w:t>
      </w:r>
      <w:r w:rsidRPr="00437117">
        <w:t>är det finns särskild anledning till det får tillstånd att inneha ett skjut</w:t>
      </w:r>
      <w:r>
        <w:softHyphen/>
      </w:r>
      <w:r w:rsidRPr="00437117">
        <w:t xml:space="preserve">vapen även i annat fall än som avses i 3 kap. </w:t>
      </w:r>
      <w:r w:rsidRPr="009E1A06" w:rsidDel="00437117">
        <w:t xml:space="preserve">förenas med villkor </w:t>
      </w:r>
      <w:r w:rsidDel="00437117">
        <w:t>om</w:t>
      </w:r>
      <w:r w:rsidRPr="009E1A06" w:rsidDel="00437117">
        <w:t xml:space="preserve"> att vapnet ska förvaras på </w:t>
      </w:r>
      <w:r w:rsidDel="00437117">
        <w:t xml:space="preserve">ett </w:t>
      </w:r>
      <w:r w:rsidRPr="009E1A06" w:rsidDel="00437117">
        <w:t>visst sätt</w:t>
      </w:r>
      <w:r w:rsidRPr="009E1A06">
        <w:t>.</w:t>
      </w:r>
    </w:p>
    <w:p w14:paraId="08B65967" w14:textId="77777777" w:rsidR="00252275" w:rsidRDefault="00252275" w:rsidP="003A4014">
      <w:pPr>
        <w:pStyle w:val="Rubrik4utannumrering"/>
      </w:pPr>
      <w:r w:rsidRPr="004B649D">
        <w:t xml:space="preserve">Säkerhetsåtgärder vid förflyttning av skjutvapen, ammunition </w:t>
      </w:r>
      <w:r w:rsidRPr="008E19F9">
        <w:t>och</w:t>
      </w:r>
      <w:r w:rsidRPr="004B649D">
        <w:t xml:space="preserve"> ljuddämpare</w:t>
      </w:r>
    </w:p>
    <w:p w14:paraId="56906EE7" w14:textId="77777777" w:rsidR="00252275" w:rsidRDefault="00252275" w:rsidP="003A4014">
      <w:pPr>
        <w:pStyle w:val="Brdtext"/>
      </w:pPr>
      <w:r>
        <w:rPr>
          <w:b/>
        </w:rPr>
        <w:t>6</w:t>
      </w:r>
      <w:r w:rsidRPr="00640C08">
        <w:rPr>
          <w:b/>
        </w:rPr>
        <w:t> §</w:t>
      </w:r>
      <w:r w:rsidRPr="00640C08">
        <w:t>    </w:t>
      </w:r>
      <w:r w:rsidRPr="00571272">
        <w:t>Den som skickar eller transporterar skjutvapen, ammunition eller ljud</w:t>
      </w:r>
      <w:r>
        <w:softHyphen/>
      </w:r>
      <w:r w:rsidRPr="00571272">
        <w:t xml:space="preserve">dämpare ska vidta betryggande åtgärder för att förhindra att någon obehörig kommer åt </w:t>
      </w:r>
      <w:r>
        <w:t>föremålen</w:t>
      </w:r>
      <w:r w:rsidRPr="00571272">
        <w:t>. Vapnet ska vara oladdat och, i den utsträck</w:t>
      </w:r>
      <w:r>
        <w:softHyphen/>
      </w:r>
      <w:r>
        <w:softHyphen/>
      </w:r>
      <w:r w:rsidRPr="00571272">
        <w:t>ning det är lämpligt, isärtaget och nerpackat.</w:t>
      </w:r>
    </w:p>
    <w:p w14:paraId="7DFB6D61" w14:textId="77777777" w:rsidR="00252275" w:rsidRDefault="00252275" w:rsidP="003A4014">
      <w:pPr>
        <w:pStyle w:val="Rubrik4utannumrering"/>
      </w:pPr>
      <w:r w:rsidRPr="004B649D">
        <w:lastRenderedPageBreak/>
        <w:t>Medförande av skjutvapen på vissa platser</w:t>
      </w:r>
    </w:p>
    <w:p w14:paraId="31A01DCC" w14:textId="77777777" w:rsidR="00252275" w:rsidRDefault="00252275" w:rsidP="003A4014">
      <w:pPr>
        <w:pStyle w:val="Brdtext"/>
      </w:pPr>
      <w:r>
        <w:rPr>
          <w:b/>
        </w:rPr>
        <w:t>7</w:t>
      </w:r>
      <w:r w:rsidRPr="00640C08">
        <w:rPr>
          <w:b/>
        </w:rPr>
        <w:t> §</w:t>
      </w:r>
      <w:r w:rsidRPr="00640C08">
        <w:t>    </w:t>
      </w:r>
      <w:r>
        <w:t>Ett s</w:t>
      </w:r>
      <w:r w:rsidRPr="00F96E20">
        <w:t>kjutvapen får medföras på allmän plats endast om vapnet enligt särskilda föreskrifter ingår i utrustning för en viss tjänst eller ett visst uppdrag eller om det annars med hänsyn till vapnets art, syftet med inne</w:t>
      </w:r>
      <w:r>
        <w:softHyphen/>
      </w:r>
      <w:r w:rsidRPr="00F96E20">
        <w:t xml:space="preserve">havet och övriga omständigheter är att anse som befogat. Detsamma gäller i fråga om </w:t>
      </w:r>
      <w:r>
        <w:t xml:space="preserve">ett </w:t>
      </w:r>
      <w:r w:rsidRPr="00F96E20">
        <w:t xml:space="preserve">skjutvapen inom </w:t>
      </w:r>
      <w:r>
        <w:t xml:space="preserve">ett </w:t>
      </w:r>
      <w:r w:rsidRPr="00F96E20">
        <w:t xml:space="preserve">skolområde, där grundskole- eller gymnasieundervisning bedrivs, eller i </w:t>
      </w:r>
      <w:r>
        <w:t xml:space="preserve">ett </w:t>
      </w:r>
      <w:r w:rsidRPr="00F96E20">
        <w:t>fordon på allmän plats.</w:t>
      </w:r>
    </w:p>
    <w:p w14:paraId="66A3E2D0" w14:textId="77777777" w:rsidR="00252275" w:rsidRPr="002F756E" w:rsidRDefault="00252275" w:rsidP="003A4014">
      <w:pPr>
        <w:pStyle w:val="Rubrik4utannumrering"/>
      </w:pPr>
      <w:r w:rsidRPr="002F756E">
        <w:t>Transport i samband med skrotning eller inlösen</w:t>
      </w:r>
    </w:p>
    <w:p w14:paraId="38413F3F" w14:textId="0705C9C9" w:rsidR="00252275" w:rsidRDefault="00252275" w:rsidP="003A4014">
      <w:pPr>
        <w:pStyle w:val="Brdtext"/>
      </w:pPr>
      <w:r>
        <w:rPr>
          <w:b/>
        </w:rPr>
        <w:t>8</w:t>
      </w:r>
      <w:r w:rsidRPr="00640C08">
        <w:rPr>
          <w:b/>
        </w:rPr>
        <w:t> §</w:t>
      </w:r>
      <w:r w:rsidRPr="00640C08">
        <w:t>    </w:t>
      </w:r>
      <w:r w:rsidRPr="00D045E3">
        <w:t xml:space="preserve">Den som ska lämna in ett skjutvapen för skrotning enligt 11 kap. 5 § eller </w:t>
      </w:r>
      <w:r>
        <w:t xml:space="preserve">lämna in </w:t>
      </w:r>
      <w:r w:rsidRPr="00D045E3">
        <w:t>skjutvapen, ammunition, ljuddämpare eller vapen</w:t>
      </w:r>
      <w:r>
        <w:softHyphen/>
      </w:r>
      <w:r w:rsidRPr="00D045E3">
        <w:t xml:space="preserve">magasin för inlösen enligt 14 kap. får låta den som har eget tillstånd att inneha skjutvapen transportera och överlämna </w:t>
      </w:r>
      <w:r>
        <w:t>föremål</w:t>
      </w:r>
      <w:r w:rsidRPr="00D045E3">
        <w:t>en till Polis</w:t>
      </w:r>
      <w:r>
        <w:softHyphen/>
      </w:r>
      <w:r w:rsidRPr="00D045E3">
        <w:t>myndigheten.</w:t>
      </w:r>
    </w:p>
    <w:p w14:paraId="3A242D21" w14:textId="77777777" w:rsidR="00252275" w:rsidRPr="004B649D" w:rsidRDefault="00252275" w:rsidP="003A4014">
      <w:pPr>
        <w:pStyle w:val="Rubrik4utannumrering"/>
      </w:pPr>
      <w:r w:rsidRPr="004B649D">
        <w:t>Skyldighet att ge tillträde för kontroll</w:t>
      </w:r>
    </w:p>
    <w:p w14:paraId="18E40B48" w14:textId="77777777" w:rsidR="00252275" w:rsidRPr="000D5A7B" w:rsidRDefault="00252275" w:rsidP="003A4014">
      <w:pPr>
        <w:pStyle w:val="Brdtext"/>
      </w:pPr>
      <w:r>
        <w:rPr>
          <w:b/>
        </w:rPr>
        <w:t>9</w:t>
      </w:r>
      <w:r w:rsidRPr="00640C08">
        <w:rPr>
          <w:b/>
        </w:rPr>
        <w:t> §</w:t>
      </w:r>
      <w:r w:rsidRPr="00640C08">
        <w:t>    </w:t>
      </w:r>
      <w:r w:rsidRPr="000D5A7B">
        <w:t xml:space="preserve">Den som har tillstånd </w:t>
      </w:r>
      <w:r>
        <w:t>eller annars har rätt</w:t>
      </w:r>
      <w:r w:rsidRPr="000D5A7B">
        <w:t xml:space="preserve"> att inneha </w:t>
      </w:r>
      <w:r>
        <w:t xml:space="preserve">ett </w:t>
      </w:r>
      <w:r w:rsidRPr="000D5A7B">
        <w:t>skjutvapen är skyldig att låta Polismyndigheten få tillträde för att kontrollera att förvarings</w:t>
      </w:r>
      <w:r>
        <w:softHyphen/>
      </w:r>
      <w:r w:rsidRPr="000D5A7B">
        <w:t>bestämmelserna följs.</w:t>
      </w:r>
    </w:p>
    <w:p w14:paraId="7F9176C9" w14:textId="77777777" w:rsidR="00252275" w:rsidRPr="00425E33" w:rsidRDefault="00252275" w:rsidP="003A4014">
      <w:pPr>
        <w:pStyle w:val="Rubrik3utannumrering"/>
      </w:pPr>
      <w:r>
        <w:t>13 kap. Återkallelse och omhändertagande</w:t>
      </w:r>
    </w:p>
    <w:p w14:paraId="0A86EE9D" w14:textId="77777777" w:rsidR="00252275" w:rsidRDefault="00252275" w:rsidP="003A4014">
      <w:pPr>
        <w:pStyle w:val="Rubrik4utannumrering"/>
        <w:spacing w:before="0"/>
      </w:pPr>
      <w:r w:rsidRPr="004B649D">
        <w:t>Återkallelse av tillstånd</w:t>
      </w:r>
    </w:p>
    <w:p w14:paraId="757CBE98" w14:textId="77777777" w:rsidR="00252275" w:rsidRDefault="00252275" w:rsidP="003A4014">
      <w:pPr>
        <w:pStyle w:val="Brdtext"/>
      </w:pPr>
      <w:r>
        <w:rPr>
          <w:b/>
        </w:rPr>
        <w:t>1</w:t>
      </w:r>
      <w:r w:rsidRPr="00640C08">
        <w:rPr>
          <w:b/>
        </w:rPr>
        <w:t> §</w:t>
      </w:r>
      <w:r w:rsidRPr="00640C08">
        <w:t>    </w:t>
      </w:r>
      <w:r>
        <w:t>Ett tillstånd att inneha ett skjutvapen ska återkallas om</w:t>
      </w:r>
    </w:p>
    <w:p w14:paraId="4DA8CAF3" w14:textId="77777777" w:rsidR="00252275" w:rsidRDefault="00252275" w:rsidP="003A4014">
      <w:pPr>
        <w:pStyle w:val="Brdtextmedindrag"/>
      </w:pPr>
      <w:r>
        <w:t>1. tillståndshavaren visat sig vara olämplig att inneha skjutvapen,</w:t>
      </w:r>
    </w:p>
    <w:p w14:paraId="5F7E9E52" w14:textId="77777777" w:rsidR="00252275" w:rsidRDefault="00252275" w:rsidP="003A4014">
      <w:pPr>
        <w:pStyle w:val="Brdtextmedindrag"/>
      </w:pPr>
      <w:r>
        <w:t>2. tillståndshavaren utan godtagbar anledning vägrat Polismyndigheten tillträde för att kontrollera att förvaringsbestämmelserna följs,</w:t>
      </w:r>
    </w:p>
    <w:p w14:paraId="178CAC06" w14:textId="77777777" w:rsidR="00252275" w:rsidRDefault="00252275" w:rsidP="003A4014">
      <w:pPr>
        <w:pStyle w:val="Brdtextmedindrag"/>
      </w:pPr>
      <w:r>
        <w:t>3. </w:t>
      </w:r>
      <w:r w:rsidRPr="00CD6A5B">
        <w:t xml:space="preserve">tillståndshavaren utan godtagbar anledning </w:t>
      </w:r>
      <w:r>
        <w:t>inte</w:t>
      </w:r>
      <w:r w:rsidRPr="00CD6A5B">
        <w:t xml:space="preserve"> </w:t>
      </w:r>
      <w:r>
        <w:t>gett in</w:t>
      </w:r>
      <w:r w:rsidRPr="00CD6A5B">
        <w:t xml:space="preserve"> underlag till stöd för fortsatt behov av ett helautomatiskt vapen eller ett enhandsvapen för flerskott i rätt tid,</w:t>
      </w:r>
    </w:p>
    <w:p w14:paraId="0AB01BCE" w14:textId="77777777" w:rsidR="00252275" w:rsidRDefault="00252275" w:rsidP="003A4014">
      <w:pPr>
        <w:pStyle w:val="Brdtextmedindrag"/>
      </w:pPr>
      <w:r>
        <w:t>4. förutsättningarna för tillståndet inte längre finns, eller</w:t>
      </w:r>
    </w:p>
    <w:p w14:paraId="2127551A" w14:textId="77777777" w:rsidR="00252275" w:rsidRDefault="00252275" w:rsidP="003A4014">
      <w:pPr>
        <w:pStyle w:val="Brdtextmedindrag"/>
      </w:pPr>
      <w:r>
        <w:t>5. det annars finns skälig anledning att återkalla tillståndet.</w:t>
      </w:r>
    </w:p>
    <w:p w14:paraId="7CF880D0" w14:textId="2F823299" w:rsidR="00252275" w:rsidRDefault="00252275" w:rsidP="003A4014">
      <w:pPr>
        <w:pStyle w:val="Brdtextmedindrag"/>
      </w:pPr>
      <w:r>
        <w:t>Första stycket 1, 2, 4 och 5 gäller också i fråga om införseltillstånd och tillstånd att förvara ett skjutvapen hos någon annan.</w:t>
      </w:r>
    </w:p>
    <w:p w14:paraId="64729882" w14:textId="77777777" w:rsidR="00252275" w:rsidRDefault="00252275" w:rsidP="003A4014">
      <w:pPr>
        <w:pStyle w:val="Brdtextmedindrag"/>
      </w:pPr>
    </w:p>
    <w:p w14:paraId="1B519144" w14:textId="77777777" w:rsidR="00252275" w:rsidRDefault="00252275" w:rsidP="003A4014">
      <w:pPr>
        <w:pStyle w:val="Brdtext"/>
      </w:pPr>
      <w:r>
        <w:rPr>
          <w:b/>
        </w:rPr>
        <w:t>2</w:t>
      </w:r>
      <w:r w:rsidRPr="00640C08">
        <w:rPr>
          <w:b/>
        </w:rPr>
        <w:t> §</w:t>
      </w:r>
      <w:r w:rsidRPr="00640C08">
        <w:t>    </w:t>
      </w:r>
      <w:r>
        <w:t>Ett tillstånd att inneha ammunition, ljuddämpare eller vapen</w:t>
      </w:r>
      <w:r>
        <w:softHyphen/>
        <w:t>magasin ska återkallas om</w:t>
      </w:r>
    </w:p>
    <w:p w14:paraId="233E8F9C" w14:textId="77777777" w:rsidR="00252275" w:rsidRDefault="00252275" w:rsidP="003A4014">
      <w:pPr>
        <w:pStyle w:val="Brdtextmedindrag"/>
      </w:pPr>
      <w:r>
        <w:t>1. förutsättningarna för tillståndet inte längre finns,</w:t>
      </w:r>
    </w:p>
    <w:p w14:paraId="3218061A" w14:textId="77777777" w:rsidR="00252275" w:rsidRDefault="00252275" w:rsidP="003A4014">
      <w:pPr>
        <w:pStyle w:val="Brdtextmedindrag"/>
      </w:pPr>
      <w:r>
        <w:t>2. tillståndshavaren har missbrukat de föremål som tillståndet gäller, eller</w:t>
      </w:r>
    </w:p>
    <w:p w14:paraId="5EAED049" w14:textId="77777777" w:rsidR="00252275" w:rsidRDefault="00252275" w:rsidP="003A4014">
      <w:pPr>
        <w:pStyle w:val="Brdtextmedindrag"/>
      </w:pPr>
      <w:r>
        <w:t>3. det annars finns skälig anledning att återkalla tillståndet.</w:t>
      </w:r>
    </w:p>
    <w:p w14:paraId="73796D3D" w14:textId="77777777" w:rsidR="00252275" w:rsidRDefault="00252275" w:rsidP="003A4014">
      <w:pPr>
        <w:pStyle w:val="Brdtextmedindrag"/>
      </w:pPr>
    </w:p>
    <w:p w14:paraId="1460AC82" w14:textId="77777777" w:rsidR="00252275" w:rsidRDefault="00252275" w:rsidP="003A4014">
      <w:pPr>
        <w:pStyle w:val="Brdtext"/>
      </w:pPr>
      <w:r>
        <w:rPr>
          <w:b/>
        </w:rPr>
        <w:t>3</w:t>
      </w:r>
      <w:r w:rsidRPr="00640C08">
        <w:rPr>
          <w:b/>
        </w:rPr>
        <w:t> §</w:t>
      </w:r>
      <w:r w:rsidRPr="00640C08">
        <w:t>    </w:t>
      </w:r>
      <w:r>
        <w:t>Ett vapenhandlartillstånd, ett vapenmäklartillstånd och ett vapen</w:t>
      </w:r>
      <w:r>
        <w:softHyphen/>
        <w:t>reparatörs</w:t>
      </w:r>
      <w:r>
        <w:softHyphen/>
        <w:t>tillstånd ska återkallas om</w:t>
      </w:r>
    </w:p>
    <w:p w14:paraId="5BC6A7B4" w14:textId="77777777" w:rsidR="00252275" w:rsidRDefault="00252275" w:rsidP="003A4014">
      <w:pPr>
        <w:pStyle w:val="Brdtextmedindrag"/>
      </w:pPr>
      <w:r>
        <w:t>1. tillståndshavaren inte längre bedriver verksamheten yrkesmässigt,</w:t>
      </w:r>
    </w:p>
    <w:p w14:paraId="6F1C923C" w14:textId="77777777" w:rsidR="00252275" w:rsidRDefault="00252275" w:rsidP="003A4014">
      <w:pPr>
        <w:pStyle w:val="Brdtextmedindrag"/>
      </w:pPr>
      <w:r>
        <w:t>2. förutsättningarna för tillståndet inte längre finns, eller</w:t>
      </w:r>
    </w:p>
    <w:p w14:paraId="3622EC94" w14:textId="77777777" w:rsidR="00252275" w:rsidRDefault="00252275" w:rsidP="003A4014">
      <w:pPr>
        <w:pStyle w:val="Brdtextmedindrag"/>
      </w:pPr>
      <w:r>
        <w:t>3. det annars finns skälig anledning att återkalla tillståndet.</w:t>
      </w:r>
    </w:p>
    <w:p w14:paraId="74DAA914" w14:textId="77777777" w:rsidR="00252275" w:rsidRDefault="00252275" w:rsidP="003A4014">
      <w:pPr>
        <w:pStyle w:val="Brdtextmedindrag"/>
      </w:pPr>
      <w:r>
        <w:lastRenderedPageBreak/>
        <w:t>Tillståndet får också återkallas om tillståndshavaren har åsidosatt en bestämmelse i denna lag eller en föreskrift eller ett villkor som meddelats med stöd av lagen.</w:t>
      </w:r>
    </w:p>
    <w:p w14:paraId="039550C4" w14:textId="77777777" w:rsidR="00252275" w:rsidRPr="0067481F" w:rsidRDefault="00252275" w:rsidP="003A4014">
      <w:pPr>
        <w:pStyle w:val="Brdtextmedindrag"/>
      </w:pPr>
    </w:p>
    <w:p w14:paraId="12482348" w14:textId="77777777" w:rsidR="00252275" w:rsidRDefault="00252275" w:rsidP="003A4014">
      <w:pPr>
        <w:pStyle w:val="Brdtext"/>
      </w:pPr>
      <w:r>
        <w:rPr>
          <w:b/>
        </w:rPr>
        <w:t>4</w:t>
      </w:r>
      <w:r w:rsidRPr="00640C08">
        <w:rPr>
          <w:b/>
        </w:rPr>
        <w:t> §</w:t>
      </w:r>
      <w:r w:rsidRPr="00640C08">
        <w:t>    </w:t>
      </w:r>
      <w:r>
        <w:t>Ett tillstånd att låna ett skjutvapen ska återkallas om</w:t>
      </w:r>
    </w:p>
    <w:p w14:paraId="747E3DD8" w14:textId="77777777" w:rsidR="00252275" w:rsidRDefault="00252275" w:rsidP="003A4014">
      <w:pPr>
        <w:pStyle w:val="Brdtextmedindrag"/>
      </w:pPr>
      <w:r>
        <w:t>1. tillståndshavaren har visat sig vara olämplig att inneha skjutvapen,</w:t>
      </w:r>
    </w:p>
    <w:p w14:paraId="2A178C9E" w14:textId="2ECFC4FA" w:rsidR="00252275" w:rsidRDefault="00252275" w:rsidP="003A4014">
      <w:pPr>
        <w:pStyle w:val="Brdtextmedindrag"/>
      </w:pPr>
      <w:r>
        <w:t>2. förutsättningarna för tillståndet inte längre finns, eller</w:t>
      </w:r>
    </w:p>
    <w:p w14:paraId="647A5AB2" w14:textId="77777777" w:rsidR="00252275" w:rsidRDefault="00252275" w:rsidP="003A4014">
      <w:pPr>
        <w:pStyle w:val="Brdtextmedindrag"/>
      </w:pPr>
      <w:r>
        <w:t>3. det annars finns skälig anledning att återkalla tillståndet.</w:t>
      </w:r>
    </w:p>
    <w:p w14:paraId="44F63B93" w14:textId="77777777" w:rsidR="00252275" w:rsidRPr="00AC2ED1" w:rsidRDefault="00252275" w:rsidP="003A4014">
      <w:pPr>
        <w:pStyle w:val="Rubrik4utannumrering"/>
        <w:spacing w:before="460" w:after="140"/>
        <w:rPr>
          <w:bCs/>
        </w:rPr>
      </w:pPr>
      <w:r w:rsidRPr="00951EF6">
        <w:rPr>
          <w:bCs/>
        </w:rPr>
        <w:t>Återkallelse av godkännande</w:t>
      </w:r>
    </w:p>
    <w:p w14:paraId="3558593C" w14:textId="30DBD241" w:rsidR="00252275" w:rsidRDefault="00252275" w:rsidP="003A4014">
      <w:pPr>
        <w:pStyle w:val="Brdtext"/>
      </w:pPr>
      <w:r>
        <w:rPr>
          <w:b/>
        </w:rPr>
        <w:t>5</w:t>
      </w:r>
      <w:r w:rsidRPr="00640C08">
        <w:rPr>
          <w:b/>
        </w:rPr>
        <w:t> §</w:t>
      </w:r>
      <w:r w:rsidRPr="00640C08">
        <w:t>    </w:t>
      </w:r>
      <w:r w:rsidRPr="009F1B47">
        <w:t xml:space="preserve">Ett godkännande som föreståndare, vapenföreståndare, ersättare, person som i en vapenhandlares ställe får </w:t>
      </w:r>
      <w:r>
        <w:t>utöva uppsikt</w:t>
      </w:r>
      <w:r w:rsidRPr="009F1B47">
        <w:t xml:space="preserve"> vid provskjutning eller vapenhanterare ska återkallas om förutsättningarna för godkännandet inte längre finns.</w:t>
      </w:r>
    </w:p>
    <w:p w14:paraId="19641CAE" w14:textId="77777777" w:rsidR="00252275" w:rsidRPr="0005386B" w:rsidRDefault="00252275" w:rsidP="003A4014">
      <w:pPr>
        <w:pStyle w:val="Brdtextmedindrag"/>
      </w:pPr>
      <w:r w:rsidRPr="00226EBD">
        <w:t>Om godkännandet återkallas ska godkännandebevis</w:t>
      </w:r>
      <w:r>
        <w:t>et</w:t>
      </w:r>
      <w:r w:rsidRPr="00226EBD">
        <w:t xml:space="preserve"> lämnas till Polis</w:t>
      </w:r>
      <w:r>
        <w:softHyphen/>
      </w:r>
      <w:r w:rsidRPr="00226EBD">
        <w:t xml:space="preserve">myndigheten. </w:t>
      </w:r>
    </w:p>
    <w:p w14:paraId="30ACF66F" w14:textId="77777777" w:rsidR="00252275" w:rsidRPr="00D5561D" w:rsidRDefault="00252275" w:rsidP="003A4014">
      <w:pPr>
        <w:pStyle w:val="Rubrik4utannumrering"/>
        <w:spacing w:before="480" w:after="140"/>
        <w:rPr>
          <w:bCs/>
        </w:rPr>
      </w:pPr>
      <w:r w:rsidRPr="00B03F37">
        <w:rPr>
          <w:bCs/>
        </w:rPr>
        <w:t>Återkallelse av auktorisation</w:t>
      </w:r>
    </w:p>
    <w:p w14:paraId="7676D524" w14:textId="77777777" w:rsidR="00252275" w:rsidRDefault="00252275" w:rsidP="003A4014">
      <w:pPr>
        <w:pStyle w:val="Brdtext"/>
      </w:pPr>
      <w:r>
        <w:rPr>
          <w:b/>
        </w:rPr>
        <w:t>6</w:t>
      </w:r>
      <w:r w:rsidRPr="00640C08">
        <w:rPr>
          <w:b/>
        </w:rPr>
        <w:t> §</w:t>
      </w:r>
      <w:r w:rsidRPr="00640C08">
        <w:t>    </w:t>
      </w:r>
      <w:r>
        <w:t>En auktorisation enligt 5 kap. 5 § ska återkallas om förutsättningarna för auktorisationen inte längre finns.</w:t>
      </w:r>
    </w:p>
    <w:p w14:paraId="47DBB798" w14:textId="77777777" w:rsidR="00252275" w:rsidRDefault="00252275" w:rsidP="003A4014">
      <w:pPr>
        <w:pStyle w:val="Brdtextmedindrag"/>
      </w:pPr>
      <w:r>
        <w:t>Om auktorisationen återkallas ska auktorisationsbeviset lämnas till Polismyndigheten.</w:t>
      </w:r>
    </w:p>
    <w:p w14:paraId="531F2340" w14:textId="77777777" w:rsidR="00252275" w:rsidRPr="00AC2ED1" w:rsidRDefault="00252275" w:rsidP="003A4014">
      <w:pPr>
        <w:pStyle w:val="Rubrik4utannumrering"/>
        <w:spacing w:before="480" w:after="140"/>
        <w:rPr>
          <w:bCs/>
        </w:rPr>
      </w:pPr>
      <w:r w:rsidRPr="00B03F37">
        <w:rPr>
          <w:bCs/>
        </w:rPr>
        <w:t>Omhändertagande av skjutvapen, ammunition, vapentillbehör och tillståndsbevis</w:t>
      </w:r>
    </w:p>
    <w:p w14:paraId="6C9830B4" w14:textId="77777777" w:rsidR="00252275" w:rsidRDefault="00252275" w:rsidP="003A4014">
      <w:pPr>
        <w:pStyle w:val="Brdtext"/>
      </w:pPr>
      <w:r>
        <w:rPr>
          <w:b/>
        </w:rPr>
        <w:t>7</w:t>
      </w:r>
      <w:r w:rsidRPr="00640C08">
        <w:rPr>
          <w:b/>
        </w:rPr>
        <w:t> §</w:t>
      </w:r>
      <w:r w:rsidRPr="00640C08">
        <w:t>    </w:t>
      </w:r>
      <w:r>
        <w:t>Polismyndigheten ska besluta att ett skjutvapen med tillhörande ammuni</w:t>
      </w:r>
      <w:r>
        <w:softHyphen/>
        <w:t>tion, ljuddämpare, vapenmagasin och tillståndsbevis ska tas om hand, om</w:t>
      </w:r>
    </w:p>
    <w:p w14:paraId="25915D28" w14:textId="77777777" w:rsidR="00252275" w:rsidRDefault="00252275" w:rsidP="003A4014">
      <w:pPr>
        <w:pStyle w:val="Brdtextmedindrag"/>
      </w:pPr>
      <w:r>
        <w:t>1. det finns risk för att vapnet missbrukas, eller</w:t>
      </w:r>
    </w:p>
    <w:p w14:paraId="54AF936F" w14:textId="77777777" w:rsidR="00252275" w:rsidRDefault="00252275" w:rsidP="003A4014">
      <w:pPr>
        <w:pStyle w:val="Brdtextmedindrag"/>
      </w:pPr>
      <w:r>
        <w:t>2. det är sannolikt att tillståndet att inneha vapnet kommer att återkallas och särskilda omständigheter inte talar emot ett omhändertagande.</w:t>
      </w:r>
    </w:p>
    <w:p w14:paraId="6EB7E33C" w14:textId="77777777" w:rsidR="00252275" w:rsidRPr="005E0393" w:rsidRDefault="00252275" w:rsidP="003A4014">
      <w:pPr>
        <w:pStyle w:val="Brdtextmedindrag"/>
      </w:pPr>
      <w:r w:rsidRPr="005E0393">
        <w:t xml:space="preserve">Om risken för missbruk är överhängande, får </w:t>
      </w:r>
      <w:r>
        <w:t>föremål</w:t>
      </w:r>
      <w:r w:rsidRPr="005E0393">
        <w:t xml:space="preserve">en tas om hand även utan ett sådant beslut. En sådan åtgärd får vidtas av </w:t>
      </w:r>
      <w:r>
        <w:t xml:space="preserve">en </w:t>
      </w:r>
      <w:r w:rsidRPr="005E0393">
        <w:t>polism</w:t>
      </w:r>
      <w:r>
        <w:t>a</w:t>
      </w:r>
      <w:r w:rsidRPr="005E0393">
        <w:t>n, jakt</w:t>
      </w:r>
      <w:r>
        <w:softHyphen/>
      </w:r>
      <w:r w:rsidRPr="005E0393">
        <w:t>tillsynsm</w:t>
      </w:r>
      <w:r>
        <w:t>a</w:t>
      </w:r>
      <w:r w:rsidRPr="005E0393">
        <w:t>n som länsstyrelsen förordnat, kustbevakningstjänstem</w:t>
      </w:r>
      <w:r>
        <w:t>a</w:t>
      </w:r>
      <w:r w:rsidRPr="005E0393">
        <w:t>n, tulltjänstem</w:t>
      </w:r>
      <w:r>
        <w:t>a</w:t>
      </w:r>
      <w:r w:rsidRPr="005E0393">
        <w:t>n eller särskilt förordnad tjänstem</w:t>
      </w:r>
      <w:r>
        <w:t>a</w:t>
      </w:r>
      <w:r w:rsidRPr="005E0393">
        <w:t>n vid länsstyrelsen. Åtgärden ska skyndsamt anmälas till Polismyndigheten, som omedelbart ska pröva om omhändertagandet ska bestå.</w:t>
      </w:r>
      <w:r w:rsidRPr="005E0393" w:rsidDel="005E0393">
        <w:t xml:space="preserve"> </w:t>
      </w:r>
    </w:p>
    <w:p w14:paraId="1F9573CD" w14:textId="77777777" w:rsidR="00252275" w:rsidRDefault="00252275" w:rsidP="003A4014">
      <w:pPr>
        <w:pStyle w:val="Brdtextmedindrag"/>
      </w:pPr>
    </w:p>
    <w:p w14:paraId="438854D1" w14:textId="77777777" w:rsidR="00252275" w:rsidRDefault="00252275" w:rsidP="003A4014">
      <w:pPr>
        <w:pStyle w:val="Brdtext"/>
      </w:pPr>
      <w:r>
        <w:rPr>
          <w:b/>
        </w:rPr>
        <w:t>8</w:t>
      </w:r>
      <w:r w:rsidRPr="00640C08">
        <w:rPr>
          <w:b/>
        </w:rPr>
        <w:t> §</w:t>
      </w:r>
      <w:r w:rsidRPr="00640C08">
        <w:t>    </w:t>
      </w:r>
      <w:r>
        <w:t>Om Polismyndigheten har beslutat om omhändertagande enligt 7 §, ska frågan om återkallelse av tillståndet prövas skyndsamt.</w:t>
      </w:r>
    </w:p>
    <w:p w14:paraId="602AAB7E" w14:textId="77777777" w:rsidR="00252275" w:rsidRDefault="00252275" w:rsidP="003A4014">
      <w:pPr>
        <w:pStyle w:val="Brdtextmedindrag"/>
      </w:pPr>
      <w:r>
        <w:t>Tillståndet är ogiltigt till dess att frågan om återkallelse har prövats.</w:t>
      </w:r>
    </w:p>
    <w:p w14:paraId="6001EB3F" w14:textId="77777777" w:rsidR="00252275" w:rsidRDefault="00252275" w:rsidP="003A4014">
      <w:pPr>
        <w:pStyle w:val="Brdtextmedindrag"/>
      </w:pPr>
      <w:r>
        <w:t>Återkallas inte tillståndet ska tillståndsbeviset omedelbart lämnas tillbaka.</w:t>
      </w:r>
    </w:p>
    <w:p w14:paraId="44AAADFF" w14:textId="77777777" w:rsidR="00252275" w:rsidRPr="0083645B" w:rsidRDefault="00252275" w:rsidP="003A4014">
      <w:pPr>
        <w:pStyle w:val="Brdtextmedindrag"/>
      </w:pPr>
    </w:p>
    <w:p w14:paraId="62E1EEDE" w14:textId="77777777" w:rsidR="00252275" w:rsidRDefault="00252275" w:rsidP="003A4014">
      <w:pPr>
        <w:pStyle w:val="Brdtext"/>
      </w:pPr>
      <w:r>
        <w:rPr>
          <w:b/>
        </w:rPr>
        <w:t>9</w:t>
      </w:r>
      <w:r w:rsidRPr="00640C08">
        <w:rPr>
          <w:b/>
        </w:rPr>
        <w:t> §</w:t>
      </w:r>
      <w:r w:rsidRPr="00640C08">
        <w:t>    </w:t>
      </w:r>
      <w:r>
        <w:t>Om en person medför ett skjutvapen utan att kunna visa att personen har rätt att inneha vapnet, får vapnet omhändertas. En sådan åtgärd får vid</w:t>
      </w:r>
      <w:r>
        <w:softHyphen/>
      </w:r>
      <w:r>
        <w:lastRenderedPageBreak/>
        <w:t>tas av en polisman, jakttillsynsman som länsstyrelsen förordnat, kust</w:t>
      </w:r>
      <w:r>
        <w:softHyphen/>
        <w:t>bevakningstjänsteman eller tulltjänsteman.</w:t>
      </w:r>
    </w:p>
    <w:p w14:paraId="1095B5AF" w14:textId="77777777" w:rsidR="00252275" w:rsidRDefault="00252275" w:rsidP="003A4014">
      <w:pPr>
        <w:pStyle w:val="Brdtextmedindrag"/>
      </w:pPr>
      <w:r>
        <w:t>Sedan en vecka förflutit efter omhändertagandet ska vapnet återställas, om det inte har tagits i beslag eller det tillstånd som medfört rätt att inneha vapnet har återkallats. Detsamma gäller dessförinnan, om personen som medförde vapnet kan styrka sin rätt att ha detta med sig.</w:t>
      </w:r>
    </w:p>
    <w:p w14:paraId="5A67B7CA" w14:textId="77777777" w:rsidR="00252275" w:rsidRPr="00B46AA6" w:rsidRDefault="00252275" w:rsidP="003A4014">
      <w:pPr>
        <w:pStyle w:val="Brdtextmedindrag"/>
      </w:pPr>
    </w:p>
    <w:p w14:paraId="5802A995" w14:textId="77777777" w:rsidR="00252275" w:rsidRDefault="00252275" w:rsidP="003A4014">
      <w:pPr>
        <w:pStyle w:val="Brdtext"/>
      </w:pPr>
      <w:r>
        <w:rPr>
          <w:b/>
        </w:rPr>
        <w:t>10</w:t>
      </w:r>
      <w:r w:rsidRPr="00640C08">
        <w:rPr>
          <w:b/>
        </w:rPr>
        <w:t> §</w:t>
      </w:r>
      <w:r w:rsidRPr="00640C08">
        <w:t>    </w:t>
      </w:r>
      <w:r w:rsidRPr="000F4706">
        <w:t xml:space="preserve"> </w:t>
      </w:r>
      <w:r>
        <w:t>S</w:t>
      </w:r>
      <w:r w:rsidRPr="000F4706">
        <w:t xml:space="preserve">kjutvapen, ammunition, ljuddämpare eller vapenmagasin som </w:t>
      </w:r>
      <w:r>
        <w:t xml:space="preserve">har </w:t>
      </w:r>
      <w:r w:rsidRPr="000F4706">
        <w:t xml:space="preserve">tagits om hand ska lämnas tillbaka </w:t>
      </w:r>
      <w:r>
        <w:t xml:space="preserve">till en person som har rätt att inneha och förfoga över föremålen </w:t>
      </w:r>
      <w:r w:rsidRPr="000F4706">
        <w:t>så snart det skäligen kan antas att det inte längre finns någon risk för missbruk.</w:t>
      </w:r>
    </w:p>
    <w:p w14:paraId="793093DD" w14:textId="77777777" w:rsidR="00252275" w:rsidRDefault="00252275" w:rsidP="003A4014">
      <w:pPr>
        <w:pStyle w:val="Rubrik4utannumrering"/>
      </w:pPr>
      <w:r w:rsidRPr="003670C5">
        <w:t>Anmälningsskyldighet</w:t>
      </w:r>
    </w:p>
    <w:p w14:paraId="57A58436" w14:textId="77777777" w:rsidR="00252275" w:rsidRDefault="00252275" w:rsidP="003A4014">
      <w:pPr>
        <w:pStyle w:val="Brdtext"/>
      </w:pPr>
      <w:r>
        <w:rPr>
          <w:b/>
        </w:rPr>
        <w:t>11</w:t>
      </w:r>
      <w:r w:rsidRPr="00640C08">
        <w:rPr>
          <w:b/>
        </w:rPr>
        <w:t> §</w:t>
      </w:r>
      <w:r w:rsidRPr="00640C08">
        <w:t>    </w:t>
      </w:r>
      <w:r>
        <w:t>En läkare som bedömer att en patient av medicinska skäl är olämplig att inneha ett skjutvapen ska omedelbart anmäla detta till Polis</w:t>
      </w:r>
      <w:r>
        <w:softHyphen/>
        <w:t>myndigheten. Anmälan behöver inte göras om det med hänsyn till omständig</w:t>
      </w:r>
      <w:r>
        <w:softHyphen/>
        <w:t>heterna står klart för läkaren att patienten inte har tillstånd att inneha skjutvapen.</w:t>
      </w:r>
    </w:p>
    <w:p w14:paraId="03CE006F" w14:textId="77777777" w:rsidR="00252275" w:rsidRDefault="00252275" w:rsidP="003A4014">
      <w:pPr>
        <w:pStyle w:val="Brdtextmedindrag"/>
      </w:pPr>
      <w:r>
        <w:t>Den anmälningsskyldighet som läkare har enligt första stycket gäller även i fråga om en person som genomgår rättspsykiatrisk undersökning eller utredning enligt 7 § lagen (1991:2041) om särskild personutredning i brottmål, m.m.</w:t>
      </w:r>
    </w:p>
    <w:p w14:paraId="10F35C9F" w14:textId="77777777" w:rsidR="00252275" w:rsidRDefault="00252275" w:rsidP="003A4014">
      <w:pPr>
        <w:pStyle w:val="Brdtextmedindrag"/>
      </w:pPr>
    </w:p>
    <w:p w14:paraId="6334FF60" w14:textId="77777777" w:rsidR="00252275" w:rsidRPr="00AC2ED1" w:rsidRDefault="00252275" w:rsidP="003A4014">
      <w:pPr>
        <w:pStyle w:val="Brdtext"/>
      </w:pPr>
      <w:r>
        <w:rPr>
          <w:b/>
        </w:rPr>
        <w:t>12</w:t>
      </w:r>
      <w:r w:rsidRPr="00640C08">
        <w:rPr>
          <w:b/>
        </w:rPr>
        <w:t> §</w:t>
      </w:r>
      <w:r w:rsidRPr="00640C08">
        <w:t>    </w:t>
      </w:r>
      <w:r w:rsidRPr="00647A40">
        <w:t xml:space="preserve">Om Polismyndigheten får kännedom om omständigheter som kan medföra att en person som tillhör hemvärnets personal är olämplig att inneha </w:t>
      </w:r>
      <w:r>
        <w:t xml:space="preserve">ett </w:t>
      </w:r>
      <w:r w:rsidRPr="00647A40">
        <w:t>skjutvapen, ska myndigheten omedelbart underrätta Försvars</w:t>
      </w:r>
      <w:r>
        <w:softHyphen/>
      </w:r>
      <w:r w:rsidRPr="00647A40">
        <w:t>makten om dessa omständigheter. Om Säkerhetspolisen får kännedom om sådana omständigheter ska myndigheten i så stor utsträckning som dess verksamhet medger det underrätta Försvarsmakten om dessa.</w:t>
      </w:r>
    </w:p>
    <w:p w14:paraId="0335E7E3" w14:textId="77777777" w:rsidR="00252275" w:rsidRDefault="00252275" w:rsidP="003A4014">
      <w:pPr>
        <w:pStyle w:val="Rubrik3utannumrering"/>
      </w:pPr>
      <w:r>
        <w:t xml:space="preserve">14 kap. </w:t>
      </w:r>
      <w:r w:rsidRPr="00C2276F">
        <w:t>Inlösen</w:t>
      </w:r>
    </w:p>
    <w:p w14:paraId="460D930E" w14:textId="77777777" w:rsidR="00252275" w:rsidRDefault="00252275" w:rsidP="003A4014">
      <w:pPr>
        <w:pStyle w:val="Brdtext"/>
      </w:pPr>
      <w:r>
        <w:rPr>
          <w:b/>
        </w:rPr>
        <w:t>1</w:t>
      </w:r>
      <w:r w:rsidRPr="00640C08">
        <w:rPr>
          <w:b/>
        </w:rPr>
        <w:t> §</w:t>
      </w:r>
      <w:r w:rsidRPr="00640C08">
        <w:t>    </w:t>
      </w:r>
      <w:r>
        <w:t>Skjutvapen, ammunition, ljuddämpare eller vapenmagasin ska lösas in av staten om</w:t>
      </w:r>
    </w:p>
    <w:p w14:paraId="11CF64A5" w14:textId="77777777" w:rsidR="00252275" w:rsidRDefault="00252275" w:rsidP="003A4014">
      <w:pPr>
        <w:pStyle w:val="Brdtextmedindrag"/>
      </w:pPr>
      <w:r>
        <w:t>1. tillståndet som medför rätt att inneha föremålen har återkallats utan att de samtidigt har förverkats eller tagits i beslag,</w:t>
      </w:r>
    </w:p>
    <w:p w14:paraId="5C54CF47" w14:textId="77777777" w:rsidR="00252275" w:rsidRDefault="00252275" w:rsidP="003A4014">
      <w:pPr>
        <w:pStyle w:val="Brdtextmedindrag"/>
      </w:pPr>
      <w:r>
        <w:t>2. innehavaren har avlidit,</w:t>
      </w:r>
    </w:p>
    <w:p w14:paraId="3CA0BF9E" w14:textId="77777777" w:rsidR="00252275" w:rsidRDefault="00252275" w:rsidP="003A4014">
      <w:pPr>
        <w:pStyle w:val="Brdtextmedindrag"/>
      </w:pPr>
      <w:r>
        <w:t>3. ansökan har avslagits i fråga om tillstånd att inneha skjutvapen, ammuni</w:t>
      </w:r>
      <w:r>
        <w:softHyphen/>
        <w:t>tion, ljuddämpare eller vapenmagasin som förvärvats genom arv, testamente eller bodelning, eller</w:t>
      </w:r>
    </w:p>
    <w:p w14:paraId="7DE3EEA8" w14:textId="77777777" w:rsidR="00252275" w:rsidRDefault="00252275" w:rsidP="003A4014">
      <w:pPr>
        <w:pStyle w:val="Brdtextmedindrag"/>
      </w:pPr>
      <w:r>
        <w:t>4. en domstol har beslutat att skjutvapen, ammunition, ljuddämpare eller vapenmagasin, som någon innehar utan att ha rätt till det, inte ska för</w:t>
      </w:r>
      <w:r>
        <w:softHyphen/>
        <w:t>verkas eller åklagaren i ett sådant fall har beslutat att inte föra talan om förverkande.</w:t>
      </w:r>
    </w:p>
    <w:p w14:paraId="2C479034" w14:textId="77777777" w:rsidR="00252275" w:rsidRDefault="00252275" w:rsidP="003A4014">
      <w:pPr>
        <w:pStyle w:val="Brdtextmedindrag"/>
      </w:pPr>
      <w:r>
        <w:t>Vid återkallelse av ett vapenhandlartillstånd på vapenhandlarens eget initiativ är staten inte skyldig att lösa in vapenhandlarens skjutvapen enligt första stycket 1.</w:t>
      </w:r>
    </w:p>
    <w:p w14:paraId="5073E764" w14:textId="77777777" w:rsidR="00252275" w:rsidRDefault="00252275" w:rsidP="003A4014">
      <w:pPr>
        <w:pStyle w:val="Brdtextmedindrag"/>
      </w:pPr>
    </w:p>
    <w:p w14:paraId="0980D2A1" w14:textId="77777777" w:rsidR="00252275" w:rsidRDefault="00252275" w:rsidP="003A4014">
      <w:pPr>
        <w:pStyle w:val="Brdtext"/>
      </w:pPr>
      <w:r>
        <w:rPr>
          <w:b/>
        </w:rPr>
        <w:lastRenderedPageBreak/>
        <w:t>2</w:t>
      </w:r>
      <w:r w:rsidRPr="00640C08">
        <w:rPr>
          <w:b/>
        </w:rPr>
        <w:t> §</w:t>
      </w:r>
      <w:r w:rsidRPr="00640C08">
        <w:t>    </w:t>
      </w:r>
      <w:r>
        <w:t>Skjutvapen, ammunition, ljuddämpare eller vapenmagasin ska inte lösas in om föremålen lämnas för skrotning eller överlåts till någon som har rätt att inneha dem och om detta görs inom</w:t>
      </w:r>
    </w:p>
    <w:p w14:paraId="2E1D2229" w14:textId="77777777" w:rsidR="00252275" w:rsidRDefault="00252275" w:rsidP="003A4014">
      <w:pPr>
        <w:pStyle w:val="Brdtextmedindrag"/>
      </w:pPr>
      <w:r>
        <w:t>1. ett år från det att innehavaren avled, eller</w:t>
      </w:r>
    </w:p>
    <w:p w14:paraId="2EB45729" w14:textId="77777777" w:rsidR="00252275" w:rsidRDefault="00252275" w:rsidP="003A4014">
      <w:pPr>
        <w:pStyle w:val="Brdtextmedindrag"/>
      </w:pPr>
      <w:r>
        <w:t xml:space="preserve">2. tre månader från det att </w:t>
      </w:r>
    </w:p>
    <w:p w14:paraId="578098AF" w14:textId="77777777" w:rsidR="00252275" w:rsidRDefault="00252275" w:rsidP="003A4014">
      <w:pPr>
        <w:pStyle w:val="Brdtextmedindrag"/>
      </w:pPr>
      <w:r>
        <w:t>a) tillståndet som medförde rätt att inneha föremålen återkallades,</w:t>
      </w:r>
    </w:p>
    <w:p w14:paraId="7B6E54C7" w14:textId="77777777" w:rsidR="00252275" w:rsidRDefault="00252275" w:rsidP="003A4014">
      <w:pPr>
        <w:pStyle w:val="Brdtextmedindrag"/>
      </w:pPr>
      <w:r>
        <w:t xml:space="preserve">b) ansökan om tillstånd avslogs, </w:t>
      </w:r>
    </w:p>
    <w:p w14:paraId="52B74303" w14:textId="77777777" w:rsidR="00252275" w:rsidRDefault="00252275" w:rsidP="003A4014">
      <w:pPr>
        <w:pStyle w:val="Brdtextmedindrag"/>
      </w:pPr>
      <w:r>
        <w:t>c) beslut i förverkandefrågan meddelades av en domstol eller en åklagare, eller</w:t>
      </w:r>
    </w:p>
    <w:p w14:paraId="5B92B982" w14:textId="77777777" w:rsidR="00252275" w:rsidRDefault="00252275" w:rsidP="003A4014">
      <w:pPr>
        <w:pStyle w:val="Brdtextmedindrag"/>
      </w:pPr>
      <w:r>
        <w:t>d) beslaget hävdes.</w:t>
      </w:r>
    </w:p>
    <w:p w14:paraId="26E38DE4" w14:textId="77777777" w:rsidR="00252275" w:rsidRDefault="00252275" w:rsidP="003A4014">
      <w:pPr>
        <w:pStyle w:val="Brdtextmedindrag"/>
      </w:pPr>
      <w:r>
        <w:t xml:space="preserve">Skjutvapen, ammunition, ljuddämpare eller vapenmagasin ska inte heller lösas in om ansökan om tillstånd att inneha föremålen görs inom </w:t>
      </w:r>
      <w:r w:rsidRPr="009A3DCF">
        <w:t>den tid som anges i första stycket 1 eller 2</w:t>
      </w:r>
      <w:r>
        <w:t>. Om ansökan avslås ska föremålen lösas in, om de inte inom tre månader från dagen för beslutet i tillstånds</w:t>
      </w:r>
      <w:r>
        <w:softHyphen/>
        <w:t>ärendet överlåts till någon som har rätt att inneha dem.</w:t>
      </w:r>
    </w:p>
    <w:p w14:paraId="02C71942" w14:textId="77777777" w:rsidR="00252275" w:rsidRDefault="00252275" w:rsidP="003A4014">
      <w:pPr>
        <w:pStyle w:val="Brdtextmedindrag"/>
      </w:pPr>
      <w:r>
        <w:t>Polismyndigheten får medge förlängning av tidsfristerna i första och andra styckena, varje gång med högst sex månader.</w:t>
      </w:r>
    </w:p>
    <w:p w14:paraId="2B2099A6" w14:textId="77777777" w:rsidR="00252275" w:rsidRDefault="00252275" w:rsidP="003A4014">
      <w:pPr>
        <w:pStyle w:val="Brdtextmedindrag"/>
      </w:pPr>
    </w:p>
    <w:p w14:paraId="1CB33047" w14:textId="77777777" w:rsidR="00252275" w:rsidRPr="008176FA" w:rsidRDefault="00252275" w:rsidP="003A4014">
      <w:pPr>
        <w:pStyle w:val="Brdtextmedindrag"/>
        <w:ind w:firstLine="0"/>
      </w:pPr>
      <w:r>
        <w:rPr>
          <w:b/>
        </w:rPr>
        <w:t>3</w:t>
      </w:r>
      <w:r w:rsidRPr="00640C08">
        <w:rPr>
          <w:b/>
        </w:rPr>
        <w:t> §</w:t>
      </w:r>
      <w:r w:rsidRPr="00640C08">
        <w:t>    </w:t>
      </w:r>
      <w:r w:rsidRPr="009E58C2">
        <w:t xml:space="preserve">Om </w:t>
      </w:r>
      <w:r w:rsidRPr="00246E29">
        <w:t xml:space="preserve">en enskild person som har tillstånd att inneha ett skjutvapen som avses i 4 kap. 11 § lämnar in det till Polismyndigheten ska vapnet </w:t>
      </w:r>
      <w:r w:rsidRPr="009E58C2">
        <w:t>lösas in av staten.</w:t>
      </w:r>
      <w:r w:rsidRPr="00B16D5A">
        <w:rPr>
          <w:sz w:val="22"/>
          <w:szCs w:val="22"/>
        </w:rPr>
        <w:t xml:space="preserve"> </w:t>
      </w:r>
    </w:p>
    <w:p w14:paraId="214FDC67" w14:textId="77777777" w:rsidR="00252275" w:rsidRPr="008176FA" w:rsidRDefault="00252275" w:rsidP="003A4014">
      <w:pPr>
        <w:pStyle w:val="Brdtextmedindrag"/>
      </w:pPr>
      <w:r w:rsidRPr="00427CDF">
        <w:t>Ammunition</w:t>
      </w:r>
      <w:r w:rsidRPr="008176FA">
        <w:t xml:space="preserve"> till vapnet</w:t>
      </w:r>
      <w:r>
        <w:t xml:space="preserve"> som</w:t>
      </w:r>
      <w:r w:rsidRPr="00427CDF">
        <w:t xml:space="preserve"> är avsedd för samma ändamål som till</w:t>
      </w:r>
      <w:r>
        <w:softHyphen/>
      </w:r>
      <w:r w:rsidRPr="00427CDF">
        <w:t>ståndet eller rätten till innehav av vapnet avser, samt ljuddämpare och vapen</w:t>
      </w:r>
      <w:r>
        <w:softHyphen/>
      </w:r>
      <w:r>
        <w:softHyphen/>
      </w:r>
      <w:r w:rsidRPr="00427CDF">
        <w:t xml:space="preserve">magasin som passar till vapnet, ska </w:t>
      </w:r>
      <w:r>
        <w:t xml:space="preserve">också </w:t>
      </w:r>
      <w:r w:rsidRPr="00427CDF">
        <w:t>lösas in om föremålen lämnas in samtidigt som vapnet</w:t>
      </w:r>
      <w:r w:rsidRPr="002937B1">
        <w:t>. </w:t>
      </w:r>
    </w:p>
    <w:p w14:paraId="0FC70F46" w14:textId="77777777" w:rsidR="00252275" w:rsidRDefault="00252275" w:rsidP="003A4014">
      <w:pPr>
        <w:pStyle w:val="Brdtextmedindrag"/>
      </w:pPr>
    </w:p>
    <w:p w14:paraId="62A19837" w14:textId="77777777" w:rsidR="00252275" w:rsidRDefault="00252275" w:rsidP="003A4014">
      <w:pPr>
        <w:pStyle w:val="Brdtext"/>
      </w:pPr>
      <w:r>
        <w:rPr>
          <w:b/>
        </w:rPr>
        <w:t>4</w:t>
      </w:r>
      <w:r w:rsidRPr="00640C08">
        <w:rPr>
          <w:b/>
        </w:rPr>
        <w:t> §</w:t>
      </w:r>
      <w:r w:rsidRPr="00640C08">
        <w:t>    </w:t>
      </w:r>
      <w:r w:rsidRPr="00A44662">
        <w:t>En innehavare av skjutvapen, ammunition, ljuddämpare eller vapen</w:t>
      </w:r>
      <w:r>
        <w:softHyphen/>
      </w:r>
      <w:r w:rsidRPr="00A44662">
        <w:t xml:space="preserve">magasin som ska lösas in är skyldig att enligt Polismyndighetens beslut lämna över </w:t>
      </w:r>
      <w:r>
        <w:t>föremål</w:t>
      </w:r>
      <w:r w:rsidRPr="00A44662">
        <w:t>en till myndigheten eller den som myndigheten bestämmer. Om det finns ett tillståndsbevis eller någon annan mot</w:t>
      </w:r>
      <w:r>
        <w:softHyphen/>
      </w:r>
      <w:r w:rsidRPr="00A44662">
        <w:t>svarande handling, ska även den lämnas till Polismyndigheten.</w:t>
      </w:r>
    </w:p>
    <w:p w14:paraId="6C596120" w14:textId="77777777" w:rsidR="00252275" w:rsidRPr="00A44662" w:rsidRDefault="00252275" w:rsidP="003A4014">
      <w:pPr>
        <w:pStyle w:val="Brdtextmedindrag"/>
      </w:pPr>
    </w:p>
    <w:p w14:paraId="3BEFFF16" w14:textId="77777777" w:rsidR="00252275" w:rsidRDefault="00252275" w:rsidP="003A4014">
      <w:pPr>
        <w:pStyle w:val="Brdtext"/>
      </w:pPr>
      <w:r>
        <w:rPr>
          <w:b/>
        </w:rPr>
        <w:t>5</w:t>
      </w:r>
      <w:r w:rsidRPr="00640C08">
        <w:rPr>
          <w:b/>
        </w:rPr>
        <w:t> §</w:t>
      </w:r>
      <w:r w:rsidRPr="00640C08">
        <w:t>    </w:t>
      </w:r>
      <w:r w:rsidRPr="00493733">
        <w:t>För skjutvapen, ammunition, ljuddämpare eller vapenmagasin som löses in ska ersättning betalas med ett belopp som motsvarar marknads</w:t>
      </w:r>
      <w:r>
        <w:softHyphen/>
      </w:r>
      <w:r w:rsidRPr="00493733">
        <w:t>värdet.</w:t>
      </w:r>
    </w:p>
    <w:p w14:paraId="0119CF94" w14:textId="77777777" w:rsidR="00252275" w:rsidRPr="00493733" w:rsidRDefault="00252275" w:rsidP="003A4014">
      <w:pPr>
        <w:pStyle w:val="Brdtextmedindrag"/>
      </w:pPr>
      <w:r>
        <w:t>För föremål som löses in enligt 3 § ska e</w:t>
      </w:r>
      <w:r w:rsidRPr="0043549B">
        <w:t xml:space="preserve">rsättning betalas med ett belopp som motsvarar </w:t>
      </w:r>
      <w:r>
        <w:t>föremål</w:t>
      </w:r>
      <w:r w:rsidRPr="0043549B">
        <w:t>ens marknadsvärde vid förvärvstillfället.</w:t>
      </w:r>
    </w:p>
    <w:p w14:paraId="563D1969" w14:textId="77777777" w:rsidR="00252275" w:rsidRDefault="00252275" w:rsidP="003A4014">
      <w:pPr>
        <w:pStyle w:val="Rubrik3utannumrering"/>
      </w:pPr>
      <w:r w:rsidRPr="004B649D">
        <w:t>1</w:t>
      </w:r>
      <w:r>
        <w:t>5</w:t>
      </w:r>
      <w:r w:rsidRPr="004B649D">
        <w:t xml:space="preserve"> kap. Märkning</w:t>
      </w:r>
    </w:p>
    <w:p w14:paraId="0104B747" w14:textId="77777777" w:rsidR="00252275" w:rsidRPr="00502E17" w:rsidRDefault="00252275" w:rsidP="003A4014">
      <w:pPr>
        <w:pStyle w:val="Rubrik4utannumrering"/>
        <w:spacing w:before="0"/>
      </w:pPr>
      <w:r>
        <w:t>Märkning v</w:t>
      </w:r>
      <w:r w:rsidRPr="004B649D">
        <w:t>id tillverkning och vissa överlåtelser</w:t>
      </w:r>
    </w:p>
    <w:p w14:paraId="2CF7CD7A" w14:textId="77777777" w:rsidR="00252275" w:rsidRDefault="00252275" w:rsidP="003A4014">
      <w:pPr>
        <w:pStyle w:val="Brdtext"/>
      </w:pPr>
      <w:r>
        <w:rPr>
          <w:b/>
        </w:rPr>
        <w:t>1</w:t>
      </w:r>
      <w:r w:rsidRPr="00640C08">
        <w:rPr>
          <w:b/>
        </w:rPr>
        <w:t> §</w:t>
      </w:r>
      <w:r w:rsidRPr="00640C08">
        <w:t>    </w:t>
      </w:r>
      <w:r w:rsidRPr="00502E17">
        <w:t xml:space="preserve">Med tillverkning </w:t>
      </w:r>
      <w:r>
        <w:t>avses</w:t>
      </w:r>
      <w:r w:rsidRPr="00502E17">
        <w:t xml:space="preserve"> i denna lag framställning av </w:t>
      </w:r>
      <w:r>
        <w:t xml:space="preserve">ett </w:t>
      </w:r>
      <w:r w:rsidRPr="00502E17">
        <w:t>sådan</w:t>
      </w:r>
      <w:r>
        <w:t>t</w:t>
      </w:r>
      <w:r w:rsidRPr="00502E17">
        <w:t xml:space="preserve"> </w:t>
      </w:r>
      <w:r>
        <w:t>skjut</w:t>
      </w:r>
      <w:r>
        <w:softHyphen/>
      </w:r>
      <w:r w:rsidRPr="00502E17">
        <w:t>vapen och</w:t>
      </w:r>
      <w:r>
        <w:t xml:space="preserve"> en sådan</w:t>
      </w:r>
      <w:r w:rsidRPr="00502E17">
        <w:t xml:space="preserve"> vapendel som anges i 2 och 3 §§. Med tillverkning </w:t>
      </w:r>
      <w:r>
        <w:t>avses</w:t>
      </w:r>
      <w:r w:rsidRPr="00502E17">
        <w:t xml:space="preserve"> även sådan ändring eller ombyggnad av ett </w:t>
      </w:r>
      <w:r>
        <w:t>skjut</w:t>
      </w:r>
      <w:r w:rsidRPr="00502E17">
        <w:t>vapen som medför att det till funktions- eller verkningsgrad blir ett väsentligt annorlunda vapen.</w:t>
      </w:r>
    </w:p>
    <w:p w14:paraId="39927B04" w14:textId="77777777" w:rsidR="00252275" w:rsidRPr="00502E17" w:rsidRDefault="00252275" w:rsidP="003A4014">
      <w:pPr>
        <w:pStyle w:val="Brdtextmedindrag"/>
      </w:pPr>
    </w:p>
    <w:p w14:paraId="4386288C" w14:textId="77777777" w:rsidR="00252275" w:rsidRDefault="00252275" w:rsidP="003A4014">
      <w:pPr>
        <w:pStyle w:val="Brdtext"/>
      </w:pPr>
      <w:r>
        <w:rPr>
          <w:b/>
        </w:rPr>
        <w:t>2</w:t>
      </w:r>
      <w:r w:rsidRPr="00640C08">
        <w:rPr>
          <w:b/>
        </w:rPr>
        <w:t> §</w:t>
      </w:r>
      <w:r w:rsidRPr="00640C08">
        <w:t>    </w:t>
      </w:r>
      <w:r>
        <w:t xml:space="preserve">Den som tillverkar ett skjutvapen som är avsett att skjuta ut hagel, kulor eller andra projektiler med hjälp av ett antändbart drivämne, ska förse vapnet med en unik märkning som omfattar tillverkarens namn, </w:t>
      </w:r>
      <w:r>
        <w:lastRenderedPageBreak/>
        <w:t>landet eller platsen för tillverkningen, serienummer och tillverkningsår, om tillverkningsåret inte framgår av serienumret. Märkningen ska om möjligt även innefatta uppgift om modell.</w:t>
      </w:r>
      <w:r w:rsidDel="00F93177">
        <w:t xml:space="preserve"> </w:t>
      </w:r>
    </w:p>
    <w:p w14:paraId="0CCE6E29" w14:textId="77777777" w:rsidR="00252275" w:rsidRDefault="00252275" w:rsidP="003A4014">
      <w:pPr>
        <w:pStyle w:val="Brdtextmedindrag"/>
      </w:pPr>
      <w:r>
        <w:t>Märkningen ska vara placerad på skjutvapnets</w:t>
      </w:r>
    </w:p>
    <w:p w14:paraId="6664D290" w14:textId="77777777" w:rsidR="00252275" w:rsidRDefault="00252275" w:rsidP="003A4014">
      <w:pPr>
        <w:pStyle w:val="Brdtextmedindrag"/>
      </w:pPr>
      <w:r>
        <w:t>1. slutstycke eller trumma,</w:t>
      </w:r>
    </w:p>
    <w:p w14:paraId="44EEDCF1" w14:textId="77777777" w:rsidR="00252275" w:rsidRDefault="00252275" w:rsidP="003A4014">
      <w:pPr>
        <w:pStyle w:val="Brdtextmedindrag"/>
      </w:pPr>
      <w:r>
        <w:t xml:space="preserve">2. eldrör eller pipa, </w:t>
      </w:r>
    </w:p>
    <w:p w14:paraId="1A9EE258" w14:textId="77777777" w:rsidR="00252275" w:rsidRDefault="00252275" w:rsidP="003A4014">
      <w:pPr>
        <w:pStyle w:val="Brdtextmedindrag"/>
      </w:pPr>
      <w:r>
        <w:t xml:space="preserve">3. stomme eller låda, och </w:t>
      </w:r>
    </w:p>
    <w:p w14:paraId="5C5E06CF" w14:textId="77777777" w:rsidR="00252275" w:rsidRDefault="00252275" w:rsidP="003A4014">
      <w:pPr>
        <w:pStyle w:val="Brdtextmedindrag"/>
      </w:pPr>
      <w:r>
        <w:t>4. i förekommande fall mantel.</w:t>
      </w:r>
    </w:p>
    <w:p w14:paraId="1E381FEC" w14:textId="77777777" w:rsidR="00252275" w:rsidRDefault="00252275" w:rsidP="003A4014">
      <w:pPr>
        <w:pStyle w:val="Brdtextmedindrag"/>
      </w:pPr>
      <w:r>
        <w:t>Kravet på märkning gäller inte den som tillverkar ett skjutvapen av vapen</w:t>
      </w:r>
      <w:r>
        <w:softHyphen/>
        <w:t>delar som redan är märkta på föreskrivet sätt. Kravet gäller inte heller om en vapendel är för liten för att kunna märkas på föreskrivet sätt. Vapendelen ska då märkas med åtminstone ett serienummer eller liknande.</w:t>
      </w:r>
    </w:p>
    <w:p w14:paraId="6A2D69B6" w14:textId="77777777" w:rsidR="00252275" w:rsidRPr="00502E17" w:rsidRDefault="00252275" w:rsidP="003A4014">
      <w:pPr>
        <w:pStyle w:val="Brdtextmedindrag"/>
      </w:pPr>
    </w:p>
    <w:p w14:paraId="6B3D682C" w14:textId="77777777" w:rsidR="00252275" w:rsidRDefault="00252275" w:rsidP="003A4014">
      <w:pPr>
        <w:pStyle w:val="Brdtext"/>
      </w:pPr>
      <w:r>
        <w:rPr>
          <w:b/>
        </w:rPr>
        <w:t>3</w:t>
      </w:r>
      <w:r w:rsidRPr="00640C08">
        <w:rPr>
          <w:b/>
        </w:rPr>
        <w:t> §</w:t>
      </w:r>
      <w:r w:rsidRPr="00640C08">
        <w:t>    </w:t>
      </w:r>
      <w:r>
        <w:t>Bestämmelserna</w:t>
      </w:r>
      <w:r w:rsidRPr="009F2071">
        <w:t xml:space="preserve"> i 2 § gäller också den som tillverkar ett obrukbart </w:t>
      </w:r>
      <w:r>
        <w:t>skjut</w:t>
      </w:r>
      <w:r w:rsidRPr="009F2071">
        <w:t xml:space="preserve">vapen, om vapnet i brukbart skick skulle utgöra ett sådant skjutvapen som omfattas av </w:t>
      </w:r>
      <w:r>
        <w:t>samma</w:t>
      </w:r>
      <w:r w:rsidRPr="009F2071">
        <w:t xml:space="preserve"> paragraf.</w:t>
      </w:r>
    </w:p>
    <w:p w14:paraId="2DD23FE5" w14:textId="77777777" w:rsidR="00252275" w:rsidRPr="009F2071" w:rsidRDefault="00252275" w:rsidP="003A4014">
      <w:pPr>
        <w:pStyle w:val="Brdtextmedindrag"/>
      </w:pPr>
    </w:p>
    <w:p w14:paraId="75E9FAD9" w14:textId="77777777" w:rsidR="00252275" w:rsidRDefault="00252275" w:rsidP="003A4014">
      <w:pPr>
        <w:pStyle w:val="Brdtext"/>
      </w:pPr>
      <w:r>
        <w:rPr>
          <w:b/>
        </w:rPr>
        <w:t>4</w:t>
      </w:r>
      <w:r w:rsidRPr="00640C08">
        <w:rPr>
          <w:b/>
        </w:rPr>
        <w:t> §</w:t>
      </w:r>
      <w:r w:rsidRPr="00640C08">
        <w:t>    </w:t>
      </w:r>
      <w:r w:rsidRPr="00241952">
        <w:t xml:space="preserve">Den som tillverkar </w:t>
      </w:r>
      <w:r>
        <w:t xml:space="preserve">en sådan </w:t>
      </w:r>
      <w:r w:rsidRPr="00241952">
        <w:t xml:space="preserve">vapendel som anges i 2 § andra stycket ska förse vapendelen med en märkning </w:t>
      </w:r>
      <w:r>
        <w:t xml:space="preserve">i enlighet med </w:t>
      </w:r>
      <w:r w:rsidRPr="00241952">
        <w:t xml:space="preserve">2 §. Detta gäller dock inte om tillverkaren ska infoga vapendelen i ett </w:t>
      </w:r>
      <w:r>
        <w:t>skjut</w:t>
      </w:r>
      <w:r>
        <w:softHyphen/>
      </w:r>
      <w:r w:rsidRPr="00241952">
        <w:t>vapen som ska märkas vid tillverkningen.</w:t>
      </w:r>
    </w:p>
    <w:p w14:paraId="2C493BB0" w14:textId="77777777" w:rsidR="00252275" w:rsidRPr="00241952" w:rsidRDefault="00252275" w:rsidP="003A4014">
      <w:pPr>
        <w:pStyle w:val="Brdtextmedindrag"/>
      </w:pPr>
    </w:p>
    <w:p w14:paraId="1083954C" w14:textId="77777777" w:rsidR="00252275" w:rsidRDefault="00252275" w:rsidP="003A4014">
      <w:pPr>
        <w:pStyle w:val="Brdtext"/>
      </w:pPr>
      <w:r>
        <w:rPr>
          <w:b/>
        </w:rPr>
        <w:t>5</w:t>
      </w:r>
      <w:r w:rsidRPr="00640C08">
        <w:rPr>
          <w:b/>
        </w:rPr>
        <w:t> §</w:t>
      </w:r>
      <w:r w:rsidRPr="00640C08">
        <w:t>    </w:t>
      </w:r>
      <w:r>
        <w:t>När ett sådant skjutvapen eller en sådan vapendel som anges i 2 och 3 §§ överlåts från staten till någon annan för permanent civilt bruk ska den myndighet som överlåter föremålet se till att det är märkt på det sätt som anges i 2 §. Föremålet ska också ha en märkning där det framgår att en svensk myndighet har överlåtit det.</w:t>
      </w:r>
    </w:p>
    <w:p w14:paraId="23034D97" w14:textId="77777777" w:rsidR="00252275" w:rsidRDefault="00252275" w:rsidP="003A4014">
      <w:pPr>
        <w:pStyle w:val="Brdtextmedindrag"/>
      </w:pPr>
      <w:r>
        <w:t>Första stycket gäller inte ett skjutvapen som staten har löst in enligt 14 kap.</w:t>
      </w:r>
    </w:p>
    <w:p w14:paraId="50C4708C" w14:textId="77777777" w:rsidR="00252275" w:rsidRPr="00002998" w:rsidRDefault="00252275" w:rsidP="003A4014">
      <w:pPr>
        <w:pStyle w:val="Brdtextmedindrag"/>
      </w:pPr>
    </w:p>
    <w:p w14:paraId="1B1E8AC5" w14:textId="77777777" w:rsidR="00252275" w:rsidRDefault="00252275" w:rsidP="003A4014">
      <w:pPr>
        <w:pStyle w:val="Brdtext"/>
      </w:pPr>
      <w:r>
        <w:rPr>
          <w:b/>
        </w:rPr>
        <w:t>6</w:t>
      </w:r>
      <w:r w:rsidRPr="00640C08">
        <w:rPr>
          <w:b/>
        </w:rPr>
        <w:t> §</w:t>
      </w:r>
      <w:r w:rsidRPr="00640C08">
        <w:t>    </w:t>
      </w:r>
      <w:r>
        <w:t>Den som tillverkar ammunition till ett sådant skjutvapen som anges i 2 § ska märka varje förpackning med komplett ammunition med uppgift om ammunitionstyp, kaliber, varupartiets identifikationsnummer och tillverkarens namn.</w:t>
      </w:r>
    </w:p>
    <w:p w14:paraId="7DBE6E38" w14:textId="77777777" w:rsidR="00252275" w:rsidRDefault="00252275" w:rsidP="003A4014">
      <w:pPr>
        <w:pStyle w:val="Brdtextmedindrag"/>
      </w:pPr>
      <w:r>
        <w:t>Kravet på märkning gäller inte den som har rätt att inneha ett skjutvapen</w:t>
      </w:r>
      <w:r w:rsidRPr="00B6023B">
        <w:t xml:space="preserve"> </w:t>
      </w:r>
      <w:r>
        <w:t>för ändamålet jakt eller målskytte och som l</w:t>
      </w:r>
      <w:r w:rsidRPr="00B6023B">
        <w:t>add</w:t>
      </w:r>
      <w:r>
        <w:t>ar</w:t>
      </w:r>
      <w:r w:rsidRPr="00B6023B">
        <w:t xml:space="preserve"> ammunition för eget bruk</w:t>
      </w:r>
      <w:r>
        <w:t xml:space="preserve">. </w:t>
      </w:r>
    </w:p>
    <w:p w14:paraId="0D976590" w14:textId="77777777" w:rsidR="00252275" w:rsidRPr="00D8063D" w:rsidRDefault="00252275" w:rsidP="003A4014">
      <w:pPr>
        <w:pStyle w:val="Rubrik4utannumrering"/>
      </w:pPr>
      <w:r>
        <w:t>Märkning v</w:t>
      </w:r>
      <w:r w:rsidRPr="004B649D">
        <w:t>id införsel</w:t>
      </w:r>
    </w:p>
    <w:p w14:paraId="04200BAD" w14:textId="77777777" w:rsidR="00252275" w:rsidRDefault="00252275" w:rsidP="003A4014">
      <w:pPr>
        <w:pStyle w:val="Brdtext"/>
      </w:pPr>
      <w:r>
        <w:rPr>
          <w:b/>
        </w:rPr>
        <w:t>7</w:t>
      </w:r>
      <w:r w:rsidRPr="00640C08">
        <w:rPr>
          <w:b/>
        </w:rPr>
        <w:t> §</w:t>
      </w:r>
      <w:r w:rsidRPr="00640C08">
        <w:t>    </w:t>
      </w:r>
      <w:r>
        <w:t>Den som för in ett sådant skjutvapen eller en sådan vapendel som anges i 2 och 3 §§ till Sverige från en stat utanför Europeiska unionen ska senast inom en månad efter införseln se till att föremålet är märkt på det sätt som anges i 2 §. Märkningen ska också visa att föremålet har förts in till Sverige och året för införseln.</w:t>
      </w:r>
    </w:p>
    <w:p w14:paraId="5C6C8E77" w14:textId="77777777" w:rsidR="00252275" w:rsidRDefault="00252275" w:rsidP="003A4014">
      <w:pPr>
        <w:pStyle w:val="Brdtextmedindrag"/>
      </w:pPr>
      <w:r>
        <w:t>Första stycket gäller inte den som tillfälligt, under högst tre månader från dagen för införseln, för in vapen eller vapendelar till Sverige för</w:t>
      </w:r>
    </w:p>
    <w:p w14:paraId="4BA241EC" w14:textId="77777777" w:rsidR="00252275" w:rsidRDefault="00252275" w:rsidP="003A4014">
      <w:pPr>
        <w:pStyle w:val="Brdtextmedindrag"/>
      </w:pPr>
      <w:r>
        <w:t>1. användning vid jakt eller tävlingsskytte,</w:t>
      </w:r>
    </w:p>
    <w:p w14:paraId="2AC7DAA5" w14:textId="77777777" w:rsidR="00252275" w:rsidRDefault="00252275" w:rsidP="003A4014">
      <w:pPr>
        <w:pStyle w:val="Brdtextmedindrag"/>
      </w:pPr>
      <w:r>
        <w:t>2. reparation, översyn, service eller värdering,</w:t>
      </w:r>
    </w:p>
    <w:p w14:paraId="501BB299" w14:textId="77777777" w:rsidR="00252275" w:rsidRDefault="00252275" w:rsidP="003A4014">
      <w:pPr>
        <w:pStyle w:val="Brdtextmedindrag"/>
      </w:pPr>
      <w:r>
        <w:t>3. utställning eller mässa,</w:t>
      </w:r>
    </w:p>
    <w:p w14:paraId="519F7C6F" w14:textId="77777777" w:rsidR="00252275" w:rsidRDefault="00252275" w:rsidP="003A4014">
      <w:pPr>
        <w:pStyle w:val="Brdtextmedindrag"/>
      </w:pPr>
      <w:r>
        <w:t>4. resa genom landet, eller</w:t>
      </w:r>
    </w:p>
    <w:p w14:paraId="6E759AE5" w14:textId="77777777" w:rsidR="00252275" w:rsidRDefault="00252275" w:rsidP="003A4014">
      <w:pPr>
        <w:pStyle w:val="Brdtextmedindrag"/>
      </w:pPr>
      <w:r>
        <w:lastRenderedPageBreak/>
        <w:t>5. användning av företrädare för en annan stats myndighet vid tillfällig tjänstgöring i landet.</w:t>
      </w:r>
    </w:p>
    <w:p w14:paraId="30C42499" w14:textId="77777777" w:rsidR="00252275" w:rsidRPr="00DA25C0" w:rsidRDefault="00252275" w:rsidP="003A4014">
      <w:pPr>
        <w:pStyle w:val="Brdtextmedindrag"/>
      </w:pPr>
    </w:p>
    <w:p w14:paraId="6FBCE083" w14:textId="77777777" w:rsidR="00252275" w:rsidRDefault="00252275" w:rsidP="003A4014">
      <w:pPr>
        <w:pStyle w:val="Brdtext"/>
      </w:pPr>
      <w:r>
        <w:rPr>
          <w:b/>
        </w:rPr>
        <w:t>8</w:t>
      </w:r>
      <w:r w:rsidRPr="00640C08">
        <w:rPr>
          <w:b/>
        </w:rPr>
        <w:t> §</w:t>
      </w:r>
      <w:r w:rsidRPr="00640C08">
        <w:t>    </w:t>
      </w:r>
      <w:r>
        <w:t>Polismyndigheten får efter ansökan medge undantag från skyldig</w:t>
      </w:r>
      <w:r>
        <w:softHyphen/>
        <w:t>heten enligt 7 § att märka ett skjutvapen eller en vapendel, om föremålet är av särskilt stort historiskt värde och det finns särskilda skäl.</w:t>
      </w:r>
    </w:p>
    <w:p w14:paraId="3BFE071D" w14:textId="77777777" w:rsidR="00252275" w:rsidRDefault="00252275" w:rsidP="003A4014">
      <w:pPr>
        <w:pStyle w:val="Brdtextmedindrag"/>
      </w:pPr>
      <w:r>
        <w:t xml:space="preserve">Om ansökan kommer in till Polismyndigheten inom en månad efter införseln gäller inte skyldigheten att märka föremålet enligt 7 § första stycket. </w:t>
      </w:r>
    </w:p>
    <w:p w14:paraId="1B63B163" w14:textId="77777777" w:rsidR="00252275" w:rsidRPr="00425E33" w:rsidRDefault="00252275" w:rsidP="003A4014">
      <w:pPr>
        <w:pStyle w:val="Brdtextmedindrag"/>
      </w:pPr>
      <w:r>
        <w:t>Om Polismyndigheten eller en domstol avslutar ärendet på något annat sätt än genom att bifalla ansökan, ska föremålet märkas inom en månad från det att beslutet eller domen fått laga kraft.</w:t>
      </w:r>
    </w:p>
    <w:p w14:paraId="5A98F23D" w14:textId="77777777" w:rsidR="00252275" w:rsidRDefault="00252275" w:rsidP="003A4014">
      <w:pPr>
        <w:pStyle w:val="Rubrik3utannumrering"/>
      </w:pPr>
      <w:r w:rsidRPr="008D27F2">
        <w:t>16 kap. Vapenregister</w:t>
      </w:r>
    </w:p>
    <w:p w14:paraId="3891EEBE" w14:textId="77777777" w:rsidR="00252275" w:rsidRDefault="00252275" w:rsidP="003A4014">
      <w:pPr>
        <w:pStyle w:val="Rubrik4utannumrering"/>
        <w:spacing w:before="0"/>
      </w:pPr>
      <w:r w:rsidRPr="004B649D">
        <w:t>Vapenregist</w:t>
      </w:r>
      <w:r>
        <w:t>ren</w:t>
      </w:r>
    </w:p>
    <w:p w14:paraId="5180CE08" w14:textId="77777777" w:rsidR="00252275" w:rsidRDefault="00252275" w:rsidP="003A4014">
      <w:pPr>
        <w:pStyle w:val="Brdtext"/>
      </w:pPr>
      <w:r>
        <w:rPr>
          <w:b/>
        </w:rPr>
        <w:t>1</w:t>
      </w:r>
      <w:r w:rsidRPr="00640C08">
        <w:rPr>
          <w:b/>
        </w:rPr>
        <w:t> §</w:t>
      </w:r>
      <w:r w:rsidRPr="00640C08">
        <w:t>    </w:t>
      </w:r>
      <w:r w:rsidRPr="007027C4">
        <w:t>Polismyndigheten ska med hjälp av automatiserad behandling föra de separata register som anges i 2–</w:t>
      </w:r>
      <w:r>
        <w:t>5</w:t>
      </w:r>
      <w:r w:rsidRPr="007027C4">
        <w:t xml:space="preserve"> §§.</w:t>
      </w:r>
    </w:p>
    <w:p w14:paraId="556CEF08" w14:textId="77777777" w:rsidR="00252275" w:rsidRPr="007027C4" w:rsidRDefault="00252275" w:rsidP="003A4014">
      <w:pPr>
        <w:pStyle w:val="Brdtextmedindrag"/>
      </w:pPr>
    </w:p>
    <w:p w14:paraId="4F1AF5D9" w14:textId="77777777" w:rsidR="00252275" w:rsidRDefault="00252275" w:rsidP="003A4014">
      <w:pPr>
        <w:pStyle w:val="Brdtext"/>
      </w:pPr>
      <w:r>
        <w:rPr>
          <w:b/>
        </w:rPr>
        <w:t>2</w:t>
      </w:r>
      <w:r w:rsidRPr="00640C08">
        <w:rPr>
          <w:b/>
        </w:rPr>
        <w:t> §</w:t>
      </w:r>
      <w:r w:rsidRPr="00640C08">
        <w:t>    </w:t>
      </w:r>
      <w:r w:rsidRPr="00D448A9">
        <w:rPr>
          <w:i/>
        </w:rPr>
        <w:t>Vapeninnehavarregistret</w:t>
      </w:r>
      <w:r>
        <w:t xml:space="preserve"> ska innehålla uppgift om </w:t>
      </w:r>
    </w:p>
    <w:p w14:paraId="58566DE8" w14:textId="77777777" w:rsidR="00252275" w:rsidRDefault="00252275" w:rsidP="003A4014">
      <w:pPr>
        <w:pStyle w:val="Brdtextmedindrag"/>
      </w:pPr>
      <w:r>
        <w:t xml:space="preserve">1. personer och organisationer med tillstånd att inneha skjutvapen, ammunition, ljuddämpare eller vapenmagasin, </w:t>
      </w:r>
    </w:p>
    <w:p w14:paraId="06C34297" w14:textId="77777777" w:rsidR="00252275" w:rsidRDefault="00252275" w:rsidP="003A4014">
      <w:pPr>
        <w:pStyle w:val="Brdtextmedindrag"/>
      </w:pPr>
      <w:r>
        <w:t xml:space="preserve">2. fysiska personer med ett betydande inflytande över </w:t>
      </w:r>
    </w:p>
    <w:p w14:paraId="0BDE3E26" w14:textId="7C1DC3B4" w:rsidR="00252275" w:rsidRDefault="00252275" w:rsidP="009C769F">
      <w:pPr>
        <w:pStyle w:val="Brdtextmedindrag"/>
      </w:pPr>
      <w:r>
        <w:t>a) en sammanslutning för målskytte med till</w:t>
      </w:r>
      <w:r>
        <w:softHyphen/>
        <w:t>stånd att inneha skjutvapen, ammunition, ljuddämpare eller vapen</w:t>
      </w:r>
      <w:r>
        <w:softHyphen/>
        <w:t>magasin, eller</w:t>
      </w:r>
    </w:p>
    <w:p w14:paraId="6803007C" w14:textId="77777777" w:rsidR="00252275" w:rsidRDefault="00252275" w:rsidP="003A4014">
      <w:pPr>
        <w:pStyle w:val="Brdtextmedindrag"/>
      </w:pPr>
      <w:r>
        <w:t>b) ett auktoriserat bevakningsföretag som är en juridisk person med till</w:t>
      </w:r>
      <w:r>
        <w:softHyphen/>
        <w:t>stånd att inneha skjutvapen,</w:t>
      </w:r>
    </w:p>
    <w:p w14:paraId="5636763A" w14:textId="77777777" w:rsidR="00252275" w:rsidRDefault="00252275" w:rsidP="003A4014">
      <w:pPr>
        <w:pStyle w:val="Brdtextmedindrag"/>
      </w:pPr>
      <w:r>
        <w:t>3. personer som har godkänts som vapenföreståndare, eller som ersättare för vapenföreståndare, för en organisation med tillstånd att inneha skjutvapen, ammunition, ljud</w:t>
      </w:r>
      <w:r>
        <w:softHyphen/>
        <w:t xml:space="preserve">dämpare eller vapenmagasin, </w:t>
      </w:r>
    </w:p>
    <w:p w14:paraId="02627F78" w14:textId="77777777" w:rsidR="00252275" w:rsidRDefault="00252275" w:rsidP="003A4014">
      <w:pPr>
        <w:pStyle w:val="Brdtextmedindrag"/>
      </w:pPr>
      <w:r>
        <w:t>4. personer som har godkänts som vapenhanterare för en organisation med tillstånd att inneha skjutvapen, ammunition, ljuddämpare eller vapen</w:t>
      </w:r>
      <w:r>
        <w:softHyphen/>
        <w:t>magasin,</w:t>
      </w:r>
    </w:p>
    <w:p w14:paraId="17C0BD64" w14:textId="77777777" w:rsidR="00252275" w:rsidRDefault="00252275" w:rsidP="003A4014">
      <w:pPr>
        <w:pStyle w:val="Brdtextmedindrag"/>
      </w:pPr>
      <w:r>
        <w:t xml:space="preserve">5. personer med tillstånd att låna skjutvapen,  </w:t>
      </w:r>
    </w:p>
    <w:p w14:paraId="582E71E8" w14:textId="77777777" w:rsidR="00252275" w:rsidRDefault="00252275" w:rsidP="003A4014">
      <w:pPr>
        <w:pStyle w:val="Brdtextmedindrag"/>
      </w:pPr>
      <w:r>
        <w:t>6. personer som tillhör hemvärnets personal och som av Försvarsmakten har tilldelats skjutvapen för förvaring i bostaden,</w:t>
      </w:r>
    </w:p>
    <w:p w14:paraId="08D4B431" w14:textId="1CE9C428" w:rsidR="00252275" w:rsidRDefault="00252275" w:rsidP="003A4014">
      <w:pPr>
        <w:pStyle w:val="Brdtextmedindrag"/>
      </w:pPr>
      <w:r>
        <w:t xml:space="preserve">7. personer som utan tillstånd får inneha skjutvapen som ingår i ett dödsbo eller konkursbo om det innehavda vapnet inte är effektbegränsat, och </w:t>
      </w:r>
    </w:p>
    <w:p w14:paraId="63116649" w14:textId="77777777" w:rsidR="00252275" w:rsidRDefault="00252275" w:rsidP="003A4014">
      <w:pPr>
        <w:pStyle w:val="Brdtextmedindrag"/>
      </w:pPr>
      <w:r>
        <w:t>8. personer och organisationer som för någon annans räkning får förvara skjutvapen, ammunition eller ljuddämpare samt, om förvaringen sker hos en skola, uppgift om den person som ansvarar för förvaringen.</w:t>
      </w:r>
    </w:p>
    <w:p w14:paraId="2D8DD7FC" w14:textId="77777777" w:rsidR="00252275" w:rsidRDefault="00252275" w:rsidP="003A4014">
      <w:pPr>
        <w:pStyle w:val="Brdtextmedindrag"/>
      </w:pPr>
      <w:r>
        <w:t>Av vapeninnehavarregistret får det inte framgå vilka skjutvapen som Försvarsmakten har tilldelat någon som tillhör hemvärnets personal. Registret får inte användas för att göra automatiserade sammanställningar över personer som tillhör hemvärnets personal.</w:t>
      </w:r>
    </w:p>
    <w:p w14:paraId="35A3B3BE" w14:textId="77777777" w:rsidR="00252275" w:rsidRPr="009571CD" w:rsidRDefault="00252275" w:rsidP="003A4014">
      <w:pPr>
        <w:pStyle w:val="Brdtextmedindrag"/>
        <w:ind w:firstLine="0"/>
      </w:pPr>
    </w:p>
    <w:p w14:paraId="643347A7" w14:textId="4F16FE6F" w:rsidR="00252275" w:rsidRDefault="00252275" w:rsidP="003A4014">
      <w:pPr>
        <w:pStyle w:val="Brdtext"/>
      </w:pPr>
      <w:r>
        <w:rPr>
          <w:b/>
        </w:rPr>
        <w:t>3</w:t>
      </w:r>
      <w:r w:rsidRPr="00640C08">
        <w:rPr>
          <w:b/>
        </w:rPr>
        <w:t> §</w:t>
      </w:r>
      <w:r w:rsidRPr="00640C08">
        <w:t>    </w:t>
      </w:r>
      <w:r w:rsidRPr="00D448A9">
        <w:rPr>
          <w:i/>
        </w:rPr>
        <w:t>Vapenregistret</w:t>
      </w:r>
      <w:r w:rsidRPr="00245098">
        <w:t xml:space="preserve"> ska innehålla uppgift om de skjutvapen för vilka till</w:t>
      </w:r>
      <w:r>
        <w:softHyphen/>
      </w:r>
      <w:r w:rsidRPr="00245098">
        <w:t xml:space="preserve">stånd till innehav har </w:t>
      </w:r>
      <w:r>
        <w:t>beviljats</w:t>
      </w:r>
      <w:r w:rsidRPr="00245098">
        <w:t xml:space="preserve"> enligt denna lag samt </w:t>
      </w:r>
      <w:r>
        <w:t>uppgift om</w:t>
      </w:r>
      <w:r w:rsidRPr="00245098">
        <w:t xml:space="preserve"> skjutvapen som upphittats eller anmälts stulna eller försvunna.</w:t>
      </w:r>
    </w:p>
    <w:p w14:paraId="1E50C463" w14:textId="77777777" w:rsidR="00252275" w:rsidRPr="00245098" w:rsidRDefault="00252275" w:rsidP="003A4014">
      <w:pPr>
        <w:pStyle w:val="Brdtextmedindrag"/>
      </w:pPr>
    </w:p>
    <w:p w14:paraId="1B8AC0F7" w14:textId="77777777" w:rsidR="00252275" w:rsidRDefault="00252275" w:rsidP="003A4014">
      <w:pPr>
        <w:pStyle w:val="Brdtext"/>
      </w:pPr>
      <w:r>
        <w:rPr>
          <w:b/>
        </w:rPr>
        <w:t>4</w:t>
      </w:r>
      <w:r w:rsidRPr="003A742A">
        <w:rPr>
          <w:b/>
        </w:rPr>
        <w:t> §</w:t>
      </w:r>
      <w:r w:rsidRPr="003A742A">
        <w:t>    </w:t>
      </w:r>
      <w:r w:rsidRPr="00B16D5A">
        <w:rPr>
          <w:i/>
          <w:iCs/>
        </w:rPr>
        <w:t>Registret över vapenhandlare, vape</w:t>
      </w:r>
      <w:r>
        <w:rPr>
          <w:i/>
          <w:iCs/>
        </w:rPr>
        <w:t>n</w:t>
      </w:r>
      <w:r w:rsidRPr="00B16D5A">
        <w:rPr>
          <w:i/>
          <w:iCs/>
        </w:rPr>
        <w:t>mäklare och vapenreparatörer</w:t>
      </w:r>
      <w:r>
        <w:t xml:space="preserve"> ska innehålla uppgift om</w:t>
      </w:r>
    </w:p>
    <w:p w14:paraId="351983A5" w14:textId="77777777" w:rsidR="00252275" w:rsidRDefault="00252275" w:rsidP="003A4014">
      <w:pPr>
        <w:pStyle w:val="Brdtextmedindrag"/>
      </w:pPr>
      <w:r>
        <w:t>1. personer och organisationer med vapenhandlartillstånd, vapen</w:t>
      </w:r>
      <w:r>
        <w:softHyphen/>
        <w:t>mäklar</w:t>
      </w:r>
      <w:r>
        <w:softHyphen/>
        <w:t>tillstånd eller</w:t>
      </w:r>
      <w:r w:rsidRPr="00244199">
        <w:t xml:space="preserve"> </w:t>
      </w:r>
      <w:r>
        <w:t xml:space="preserve">vapenreparatörstillstånd, </w:t>
      </w:r>
    </w:p>
    <w:p w14:paraId="2EDC2876" w14:textId="77777777" w:rsidR="00252275" w:rsidRDefault="00252275" w:rsidP="003A4014">
      <w:pPr>
        <w:pStyle w:val="Brdtextmedindrag"/>
      </w:pPr>
      <w:r>
        <w:t>2.</w:t>
      </w:r>
      <w:r w:rsidDel="00F3255A">
        <w:t> </w:t>
      </w:r>
      <w:r>
        <w:t>fysiska personer med ett betydande inflytande över en juridisk person som har vapenhandlartillstånd, vapenmäklartillstånd eller</w:t>
      </w:r>
      <w:r w:rsidRPr="00244199">
        <w:t xml:space="preserve"> </w:t>
      </w:r>
      <w:r>
        <w:t>vapen</w:t>
      </w:r>
      <w:r>
        <w:softHyphen/>
        <w:t>reparatörs</w:t>
      </w:r>
      <w:r>
        <w:softHyphen/>
      </w:r>
      <w:r>
        <w:softHyphen/>
      </w:r>
      <w:r>
        <w:softHyphen/>
        <w:t xml:space="preserve">tillstånd, </w:t>
      </w:r>
    </w:p>
    <w:p w14:paraId="4F08F056" w14:textId="77777777" w:rsidR="00252275" w:rsidRDefault="00252275" w:rsidP="003A4014">
      <w:pPr>
        <w:pStyle w:val="Brdtextmedindrag"/>
      </w:pPr>
      <w:r>
        <w:t>3. personer som har godkänts som föreståndare, eller som ersättare för föreståndare, för en organisa</w:t>
      </w:r>
      <w:r>
        <w:softHyphen/>
        <w:t>tion med vapenhandlartillstånd, vapen</w:t>
      </w:r>
      <w:r>
        <w:softHyphen/>
        <w:t>mäklartillstånd eller</w:t>
      </w:r>
      <w:r w:rsidRPr="00244199">
        <w:t xml:space="preserve"> </w:t>
      </w:r>
      <w:r>
        <w:t>vapen</w:t>
      </w:r>
      <w:r>
        <w:softHyphen/>
        <w:t>reparatörs</w:t>
      </w:r>
      <w:r>
        <w:softHyphen/>
      </w:r>
      <w:r>
        <w:softHyphen/>
        <w:t>tillstånd, och</w:t>
      </w:r>
    </w:p>
    <w:p w14:paraId="24F8F94C" w14:textId="402BC23D" w:rsidR="00252275" w:rsidRDefault="00252275" w:rsidP="003A4014">
      <w:pPr>
        <w:pStyle w:val="Brdtextmedindrag"/>
      </w:pPr>
      <w:r>
        <w:t>4. personer som har godkänts att i en vapenhandlares ställe utöva uppsikt vid provskjutning.</w:t>
      </w:r>
    </w:p>
    <w:p w14:paraId="7E809B38" w14:textId="77777777" w:rsidR="00252275" w:rsidRPr="00B16D5A" w:rsidRDefault="00252275" w:rsidP="003A4014">
      <w:pPr>
        <w:pStyle w:val="Brdtextmedindrag"/>
      </w:pPr>
    </w:p>
    <w:p w14:paraId="26CF9F8B" w14:textId="77777777" w:rsidR="00252275" w:rsidRDefault="00252275" w:rsidP="003A4014">
      <w:pPr>
        <w:pStyle w:val="Brdtext"/>
      </w:pPr>
      <w:r>
        <w:rPr>
          <w:b/>
        </w:rPr>
        <w:t>5</w:t>
      </w:r>
      <w:r w:rsidRPr="00640C08">
        <w:rPr>
          <w:b/>
        </w:rPr>
        <w:t> §</w:t>
      </w:r>
      <w:r w:rsidRPr="00640C08">
        <w:t>    </w:t>
      </w:r>
      <w:r w:rsidRPr="00D448A9">
        <w:rPr>
          <w:i/>
        </w:rPr>
        <w:t>Registret över auktoriserade sammanslutningar för målskytte</w:t>
      </w:r>
      <w:r w:rsidRPr="002F398A">
        <w:t xml:space="preserve"> ska inne</w:t>
      </w:r>
      <w:r>
        <w:softHyphen/>
      </w:r>
      <w:r>
        <w:softHyphen/>
      </w:r>
      <w:r w:rsidRPr="002F398A">
        <w:t xml:space="preserve">hålla uppgift om sammanslutningar </w:t>
      </w:r>
      <w:r>
        <w:t xml:space="preserve">för målskytte </w:t>
      </w:r>
      <w:r w:rsidRPr="002F398A">
        <w:t>som har auktori</w:t>
      </w:r>
      <w:r>
        <w:softHyphen/>
      </w:r>
      <w:r w:rsidRPr="002F398A">
        <w:t>serats enligt denna lag.</w:t>
      </w:r>
    </w:p>
    <w:p w14:paraId="06285611" w14:textId="77777777" w:rsidR="00252275" w:rsidRPr="00245098" w:rsidRDefault="00252275" w:rsidP="003A4014">
      <w:pPr>
        <w:pStyle w:val="Brdtextmedindrag"/>
      </w:pPr>
    </w:p>
    <w:p w14:paraId="547A70FD" w14:textId="77777777" w:rsidR="00252275" w:rsidRDefault="00252275" w:rsidP="003A4014">
      <w:pPr>
        <w:pStyle w:val="Brdtext"/>
      </w:pPr>
      <w:r>
        <w:rPr>
          <w:b/>
        </w:rPr>
        <w:t>6</w:t>
      </w:r>
      <w:r w:rsidRPr="00640C08">
        <w:rPr>
          <w:b/>
        </w:rPr>
        <w:t> §</w:t>
      </w:r>
      <w:r w:rsidRPr="00640C08">
        <w:t>    </w:t>
      </w:r>
      <w:r w:rsidRPr="00EE57A6">
        <w:t xml:space="preserve">Om ett tillstånd att inneha </w:t>
      </w:r>
      <w:r>
        <w:t xml:space="preserve">ett </w:t>
      </w:r>
      <w:r w:rsidRPr="00EE57A6">
        <w:t>skjutvapen är ett förvärvstillstånd enligt 3 kap. 4</w:t>
      </w:r>
      <w:r>
        <w:t> </w:t>
      </w:r>
      <w:r w:rsidRPr="00EE57A6">
        <w:t xml:space="preserve">§ ska detta framgå av vapeninnehavarregistret. Om tillståndet avser ett </w:t>
      </w:r>
      <w:r>
        <w:t>visst</w:t>
      </w:r>
      <w:r w:rsidRPr="00EE57A6">
        <w:t xml:space="preserve"> </w:t>
      </w:r>
      <w:r>
        <w:t>skjut</w:t>
      </w:r>
      <w:r w:rsidRPr="00EE57A6">
        <w:t xml:space="preserve">vapen ska det framgå av vapenregistret att vapnet </w:t>
      </w:r>
      <w:r>
        <w:t>ska förvärvas.</w:t>
      </w:r>
    </w:p>
    <w:p w14:paraId="784D7731" w14:textId="77777777" w:rsidR="00252275" w:rsidRPr="00EE57A6" w:rsidRDefault="00252275" w:rsidP="003A4014">
      <w:pPr>
        <w:pStyle w:val="Rubrik4utannumrering"/>
      </w:pPr>
      <w:r w:rsidRPr="003670C5">
        <w:t>Vapenregistrens ändamål</w:t>
      </w:r>
    </w:p>
    <w:p w14:paraId="4EE29879" w14:textId="77777777" w:rsidR="00252275" w:rsidRDefault="00252275" w:rsidP="003A4014">
      <w:pPr>
        <w:pStyle w:val="Brdtext"/>
      </w:pPr>
      <w:r>
        <w:rPr>
          <w:b/>
        </w:rPr>
        <w:t>7</w:t>
      </w:r>
      <w:r w:rsidRPr="00640C08">
        <w:rPr>
          <w:b/>
        </w:rPr>
        <w:t> §</w:t>
      </w:r>
      <w:r w:rsidRPr="00640C08">
        <w:t>    </w:t>
      </w:r>
      <w:r>
        <w:t xml:space="preserve">De register som anges i 2–5 §§ ska ha till ändamål att   </w:t>
      </w:r>
    </w:p>
    <w:p w14:paraId="66003598" w14:textId="77777777" w:rsidR="00252275" w:rsidRDefault="00252275" w:rsidP="003A4014">
      <w:pPr>
        <w:pStyle w:val="Brdtextmedindrag"/>
      </w:pPr>
      <w:r>
        <w:t>1. underlätta handläggningen av frågor om tillstånd enligt denna lag, och</w:t>
      </w:r>
    </w:p>
    <w:p w14:paraId="3114E7AE" w14:textId="77777777" w:rsidR="00252275" w:rsidRDefault="00252275" w:rsidP="003A4014">
      <w:pPr>
        <w:pStyle w:val="Brdtextmedindrag"/>
      </w:pPr>
      <w:r>
        <w:t>2. tillhandahålla sådana uppgifter som behövs för att förebygga, för</w:t>
      </w:r>
      <w:r>
        <w:softHyphen/>
        <w:t>hindra eller upptäcka brottslig verksamhet eller för att utreda eller beivra brott med anknytning till skjutvapen.</w:t>
      </w:r>
    </w:p>
    <w:p w14:paraId="0A08C16D" w14:textId="77777777" w:rsidR="00252275" w:rsidRPr="00663E58" w:rsidRDefault="00252275" w:rsidP="003A4014">
      <w:pPr>
        <w:pStyle w:val="Rubrik4utannumrering"/>
      </w:pPr>
      <w:r w:rsidRPr="004B649D">
        <w:t>Bevarande och gallring av uppgifter i vapenregister</w:t>
      </w:r>
    </w:p>
    <w:p w14:paraId="0CF12374" w14:textId="77777777" w:rsidR="00252275" w:rsidRDefault="00252275" w:rsidP="003A4014">
      <w:pPr>
        <w:pStyle w:val="Brdtext"/>
      </w:pPr>
      <w:r>
        <w:rPr>
          <w:b/>
        </w:rPr>
        <w:t>8</w:t>
      </w:r>
      <w:r w:rsidRPr="00640C08">
        <w:rPr>
          <w:b/>
        </w:rPr>
        <w:t> §</w:t>
      </w:r>
      <w:r w:rsidRPr="00640C08">
        <w:t>    </w:t>
      </w:r>
      <w:r>
        <w:t xml:space="preserve">Uppgifter om ett sådant skjutvapen och en sådan vapendel som avses i 15 kap. ska bevaras i de register som anges i 2–5 §§ i 30 år efter det att vapnet eller vapendelen har skrotats. Om skjutvapnet eller vapendelen har överförts till en mottagare i utlandet ska uppgifterna i stället bevaras i 30 år efter utförseln, om vapnet eller vapendelen inte dessförinnan har återförts. </w:t>
      </w:r>
    </w:p>
    <w:p w14:paraId="19E9DD1A" w14:textId="77777777" w:rsidR="00252275" w:rsidRDefault="00252275" w:rsidP="003A4014">
      <w:pPr>
        <w:pStyle w:val="Brdtextmedindrag"/>
      </w:pPr>
      <w:r>
        <w:t>Uppgifter om namn, adress och organisations- eller personnummer för den som har getts tillstånd att inneha ett sådant skjutvapen eller en sådan vapendel ska bevaras under samma tid.</w:t>
      </w:r>
    </w:p>
    <w:p w14:paraId="3BD3FE9F" w14:textId="77777777" w:rsidR="00252275" w:rsidRDefault="00252275" w:rsidP="003A4014">
      <w:pPr>
        <w:pStyle w:val="Brdtextmedindrag"/>
      </w:pPr>
      <w:r>
        <w:t>När perioden om 30 år har löpt ut ska personuppgifter i vapenregister raderas.</w:t>
      </w:r>
    </w:p>
    <w:p w14:paraId="4EDBDAE0" w14:textId="77777777" w:rsidR="00252275" w:rsidRPr="00663E58" w:rsidRDefault="00252275" w:rsidP="003A4014">
      <w:pPr>
        <w:pStyle w:val="Brdtextmedindrag"/>
      </w:pPr>
    </w:p>
    <w:p w14:paraId="6368974B" w14:textId="77777777" w:rsidR="00252275" w:rsidRDefault="00252275" w:rsidP="003A4014">
      <w:pPr>
        <w:pStyle w:val="Brdtext"/>
      </w:pPr>
      <w:r>
        <w:rPr>
          <w:b/>
        </w:rPr>
        <w:t>9</w:t>
      </w:r>
      <w:r w:rsidRPr="00640C08">
        <w:rPr>
          <w:b/>
        </w:rPr>
        <w:t> §</w:t>
      </w:r>
      <w:r w:rsidRPr="00640C08">
        <w:t>    </w:t>
      </w:r>
      <w:r w:rsidRPr="00663E58">
        <w:t>Uppgifter i vapeninnehavarregistret om personer som tillhör hem</w:t>
      </w:r>
      <w:r>
        <w:softHyphen/>
      </w:r>
      <w:r w:rsidRPr="00663E58">
        <w:t>värnets personal ska gallras när Försvarsmakten har meddelat att uppgiften inte längre är aktuell.</w:t>
      </w:r>
    </w:p>
    <w:p w14:paraId="3E8102DF" w14:textId="77777777" w:rsidR="00252275" w:rsidRPr="00663E58" w:rsidRDefault="00252275" w:rsidP="003A4014">
      <w:pPr>
        <w:pStyle w:val="Rubrik4utannumrering"/>
      </w:pPr>
      <w:r w:rsidRPr="004B649D">
        <w:lastRenderedPageBreak/>
        <w:t>Utlämnande av uppgifter i vapenregister</w:t>
      </w:r>
    </w:p>
    <w:p w14:paraId="7657EAB1" w14:textId="77777777" w:rsidR="00252275" w:rsidRDefault="00252275" w:rsidP="003A4014">
      <w:pPr>
        <w:pStyle w:val="Brdtext"/>
      </w:pPr>
      <w:r>
        <w:rPr>
          <w:b/>
        </w:rPr>
        <w:t>10</w:t>
      </w:r>
      <w:r w:rsidRPr="00640C08">
        <w:rPr>
          <w:b/>
        </w:rPr>
        <w:t> §</w:t>
      </w:r>
      <w:r w:rsidRPr="00640C08">
        <w:t>    </w:t>
      </w:r>
      <w:r w:rsidRPr="00663E58">
        <w:t xml:space="preserve">Personuppgifter som behandlas i </w:t>
      </w:r>
      <w:r>
        <w:t xml:space="preserve">de register som anges i 2–5 §§ </w:t>
      </w:r>
      <w:r w:rsidRPr="00663E58">
        <w:t>och som är nödvändiga för att framställa rättsstatistik ska lämnas till den myndighet som ansvarar för att framställa sådan statistik.</w:t>
      </w:r>
    </w:p>
    <w:p w14:paraId="25D385A8" w14:textId="77777777" w:rsidR="00252275" w:rsidRPr="00663E58" w:rsidRDefault="00252275" w:rsidP="003A4014">
      <w:pPr>
        <w:pStyle w:val="Brdtextmedindrag"/>
      </w:pPr>
    </w:p>
    <w:p w14:paraId="3EBB5386" w14:textId="77777777" w:rsidR="00252275" w:rsidRDefault="00252275" w:rsidP="003A4014">
      <w:pPr>
        <w:pStyle w:val="Brdtext"/>
      </w:pPr>
      <w:r>
        <w:rPr>
          <w:b/>
        </w:rPr>
        <w:t>11</w:t>
      </w:r>
      <w:r w:rsidRPr="00640C08">
        <w:rPr>
          <w:b/>
        </w:rPr>
        <w:t> §</w:t>
      </w:r>
      <w:r w:rsidRPr="00640C08">
        <w:t>    </w:t>
      </w:r>
      <w:r>
        <w:t>Om det är förenligt med svenska intressen, får personuppgifter som behandlas i de register som anges i 2–5 §§ lämnas till</w:t>
      </w:r>
    </w:p>
    <w:p w14:paraId="33801F2F" w14:textId="77777777" w:rsidR="00252275" w:rsidRDefault="00252275" w:rsidP="003A4014">
      <w:pPr>
        <w:pStyle w:val="Brdtextmedindrag"/>
      </w:pPr>
      <w:r>
        <w:t>1. Interpol eller Europol, eller till en polismyndighet eller åklagar</w:t>
      </w:r>
      <w:r>
        <w:softHyphen/>
        <w:t>myndighet i en stat som är ansluten till Interpol, om det behövs för att organisationen eller myndigheten ska kunna förebygga, förhindra, upp</w:t>
      </w:r>
      <w:r>
        <w:softHyphen/>
        <w:t>täcka, utreda eller beivra brott, eller</w:t>
      </w:r>
    </w:p>
    <w:p w14:paraId="5539304E" w14:textId="77777777" w:rsidR="00252275" w:rsidRDefault="00252275" w:rsidP="003A4014">
      <w:pPr>
        <w:pStyle w:val="Brdtextmedindrag"/>
      </w:pPr>
      <w:r>
        <w:t>2. utländsk underrättelse- eller säkerhetstjänst.</w:t>
      </w:r>
    </w:p>
    <w:p w14:paraId="0DFEFF33" w14:textId="77777777" w:rsidR="00252275" w:rsidRDefault="00252275" w:rsidP="003A4014">
      <w:pPr>
        <w:pStyle w:val="Brdtextmedindrag"/>
      </w:pPr>
      <w:r>
        <w:t>Uppgifter får även lämnas till en utländsk myndighet eller mellan</w:t>
      </w:r>
      <w:r>
        <w:softHyphen/>
        <w:t>folklig organisation, om utlämnandet följer av en internationell överens</w:t>
      </w:r>
      <w:r>
        <w:softHyphen/>
        <w:t>kommelse som Sverige efter riksdagens godkännande har tillträtt.</w:t>
      </w:r>
    </w:p>
    <w:p w14:paraId="0A90F95C" w14:textId="77777777" w:rsidR="00252275" w:rsidRPr="00663E58" w:rsidRDefault="00252275" w:rsidP="003A4014">
      <w:pPr>
        <w:pStyle w:val="Brdtextmedindrag"/>
      </w:pPr>
    </w:p>
    <w:p w14:paraId="76BAE9E1" w14:textId="77777777" w:rsidR="00252275" w:rsidRDefault="00252275" w:rsidP="003A4014">
      <w:pPr>
        <w:pStyle w:val="Brdtext"/>
      </w:pPr>
      <w:r>
        <w:rPr>
          <w:b/>
        </w:rPr>
        <w:t>12</w:t>
      </w:r>
      <w:r w:rsidRPr="00640C08">
        <w:rPr>
          <w:b/>
        </w:rPr>
        <w:t> §</w:t>
      </w:r>
      <w:r w:rsidRPr="00640C08">
        <w:t>    </w:t>
      </w:r>
      <w:r>
        <w:t>Säkerhetspolisen, Tullverket och Kustbevakningen får beviljas direkt</w:t>
      </w:r>
      <w:r>
        <w:softHyphen/>
      </w:r>
      <w:r>
        <w:softHyphen/>
        <w:t>åtkomst till de register som anges i 2–5 §§.</w:t>
      </w:r>
    </w:p>
    <w:p w14:paraId="7BAB4410" w14:textId="77777777" w:rsidR="00252275" w:rsidRDefault="00252275" w:rsidP="003A4014">
      <w:pPr>
        <w:pStyle w:val="Brdtextmedindrag"/>
      </w:pPr>
      <w:r>
        <w:t>En myndighet som har beviljats direktåtkomst ansvarar för att tillgången till personuppgifter begränsas till vad varje anställd behöver för att kunna fullgöra sina arbetsuppgifter.</w:t>
      </w:r>
    </w:p>
    <w:p w14:paraId="745F063B" w14:textId="77777777" w:rsidR="00252275" w:rsidRPr="00663E58" w:rsidRDefault="00252275" w:rsidP="003A4014">
      <w:pPr>
        <w:pStyle w:val="Rubrik4utannumrering"/>
      </w:pPr>
      <w:r>
        <w:t>Ytterligare föreskrifter om vapenregister</w:t>
      </w:r>
    </w:p>
    <w:p w14:paraId="7C7EFF57" w14:textId="77777777" w:rsidR="00252275" w:rsidRDefault="00252275" w:rsidP="003A4014">
      <w:pPr>
        <w:pStyle w:val="Brdtext"/>
      </w:pPr>
      <w:r>
        <w:rPr>
          <w:b/>
        </w:rPr>
        <w:t>13</w:t>
      </w:r>
      <w:r w:rsidRPr="00640C08">
        <w:rPr>
          <w:b/>
        </w:rPr>
        <w:t> §</w:t>
      </w:r>
      <w:r w:rsidRPr="00640C08">
        <w:t>    </w:t>
      </w:r>
      <w:r>
        <w:t>Regeringen eller den myndighet som regeringen bestämmer kan med stöd av 8 kap. 7 § regeringsformen meddela ytterligare föreskrifter om</w:t>
      </w:r>
    </w:p>
    <w:p w14:paraId="2F169AD4" w14:textId="77777777" w:rsidR="00252275" w:rsidRDefault="00252275" w:rsidP="003A4014">
      <w:pPr>
        <w:pStyle w:val="Brdtextmedindrag"/>
      </w:pPr>
      <w:r>
        <w:t>1. förande av de register som anges i 2–5 §§,</w:t>
      </w:r>
    </w:p>
    <w:p w14:paraId="113E71FD" w14:textId="24256BBE" w:rsidR="00252275" w:rsidRDefault="00252275" w:rsidP="003A4014">
      <w:pPr>
        <w:pStyle w:val="Brdtextmedindrag"/>
      </w:pPr>
      <w:r>
        <w:t xml:space="preserve">2. åtkomst till uppgifter i de registren, </w:t>
      </w:r>
    </w:p>
    <w:p w14:paraId="23A7A884" w14:textId="77777777" w:rsidR="00252275" w:rsidRDefault="00252275" w:rsidP="003A4014">
      <w:pPr>
        <w:pStyle w:val="Brdtextmedindrag"/>
      </w:pPr>
      <w:r>
        <w:t>3. digital arkivering, och</w:t>
      </w:r>
    </w:p>
    <w:p w14:paraId="71F88CDE" w14:textId="5367D0CB" w:rsidR="00252275" w:rsidRDefault="00252275" w:rsidP="003A4014">
      <w:pPr>
        <w:pStyle w:val="Brdtextmedindrag"/>
      </w:pPr>
      <w:r>
        <w:t>4. att personuppgifter som behandlas i de registren får lämnas ut även i andra fall än som avses i 10–12 §§.</w:t>
      </w:r>
    </w:p>
    <w:p w14:paraId="67411456" w14:textId="77777777" w:rsidR="00252275" w:rsidRDefault="00252275" w:rsidP="003A4014">
      <w:pPr>
        <w:pStyle w:val="Rubrik3utannumrering"/>
      </w:pPr>
      <w:r>
        <w:t>17 kap. Behandling av personuppgifter i vapenregister och vapenärenden</w:t>
      </w:r>
    </w:p>
    <w:p w14:paraId="46B61277" w14:textId="77777777" w:rsidR="00252275" w:rsidRDefault="00252275" w:rsidP="003A4014">
      <w:pPr>
        <w:pStyle w:val="Rubrik4utannumrering"/>
        <w:spacing w:before="0"/>
      </w:pPr>
      <w:r w:rsidRPr="004B649D">
        <w:t>Förhållandet till annan reglering</w:t>
      </w:r>
    </w:p>
    <w:p w14:paraId="51EF364C" w14:textId="77777777" w:rsidR="00252275" w:rsidRDefault="00252275" w:rsidP="003A4014">
      <w:pPr>
        <w:pStyle w:val="Brdtext"/>
      </w:pPr>
      <w:r>
        <w:rPr>
          <w:b/>
        </w:rPr>
        <w:t>1</w:t>
      </w:r>
      <w:r w:rsidRPr="00640C08">
        <w:rPr>
          <w:b/>
        </w:rPr>
        <w:t> §</w:t>
      </w:r>
      <w:r w:rsidRPr="00640C08">
        <w:t>    </w:t>
      </w:r>
      <w:r>
        <w:t>Bestämmelserna i detta kapitel kompletterar Europaparlamentets och rådets förordning (EU) 2016/679 av den 27 april 2016 om skydd för fysiska personer med avseende på behandling av personuppgifter och om det fria flödet av sådana uppgifter och om upphävande av direktiv 95/46/EG (allmän dataskyddsförordning), här benämnd EU:s dataskydds</w:t>
      </w:r>
      <w:r>
        <w:softHyphen/>
        <w:t>förordning.</w:t>
      </w:r>
    </w:p>
    <w:p w14:paraId="6102DDFF" w14:textId="50C1DE93" w:rsidR="00252275" w:rsidRDefault="00252275" w:rsidP="009C769F">
      <w:pPr>
        <w:pStyle w:val="Brdtextmedindrag"/>
      </w:pPr>
      <w:r>
        <w:t>Vid behandling av personuppgifter som omfattas av EU:s dataskydds</w:t>
      </w:r>
      <w:r>
        <w:softHyphen/>
        <w:t>förordning gäller lagen (2018:218) med kompletterande bestämmelser till EU:s dataskyddsförordning och föreskrifter som har meddelats i anslut</w:t>
      </w:r>
      <w:r>
        <w:softHyphen/>
        <w:t>ning till den lagen, om inte annat följer av detta kapitel eller föreskrifter som har meddelats i anslutning till denna lag.</w:t>
      </w:r>
    </w:p>
    <w:p w14:paraId="460B580D" w14:textId="77777777" w:rsidR="00252275" w:rsidRDefault="00252275" w:rsidP="003A4014">
      <w:pPr>
        <w:pStyle w:val="Brdtext"/>
      </w:pPr>
    </w:p>
    <w:p w14:paraId="3C3DD173" w14:textId="77777777" w:rsidR="00252275" w:rsidRDefault="00252275" w:rsidP="003A4014">
      <w:pPr>
        <w:pStyle w:val="Brdtext"/>
      </w:pPr>
      <w:r>
        <w:rPr>
          <w:b/>
        </w:rPr>
        <w:lastRenderedPageBreak/>
        <w:t>2</w:t>
      </w:r>
      <w:r w:rsidRPr="00640C08">
        <w:rPr>
          <w:b/>
        </w:rPr>
        <w:t> §</w:t>
      </w:r>
      <w:r w:rsidRPr="00640C08">
        <w:t>    </w:t>
      </w:r>
      <w:r w:rsidRPr="00CB6D90">
        <w:t>Vid behandling av personuppgifter som omfattas av brottsdatalagen (2018:1177) gäller bestämmelserna i detta kapitel utöver den lagen.</w:t>
      </w:r>
    </w:p>
    <w:p w14:paraId="2A9903BE" w14:textId="77777777" w:rsidR="00252275" w:rsidRDefault="00252275" w:rsidP="003A4014">
      <w:pPr>
        <w:pStyle w:val="Rubrik4utannumrering"/>
      </w:pPr>
      <w:r w:rsidRPr="004B649D">
        <w:t>Personuppgiftsansvar</w:t>
      </w:r>
    </w:p>
    <w:p w14:paraId="4B315721" w14:textId="77777777" w:rsidR="00252275" w:rsidRDefault="00252275" w:rsidP="003A4014">
      <w:pPr>
        <w:pStyle w:val="Brdtext"/>
      </w:pPr>
      <w:r>
        <w:rPr>
          <w:b/>
        </w:rPr>
        <w:t>3</w:t>
      </w:r>
      <w:r w:rsidRPr="00640C08">
        <w:rPr>
          <w:b/>
        </w:rPr>
        <w:t> §</w:t>
      </w:r>
      <w:r w:rsidRPr="00640C08">
        <w:t>    </w:t>
      </w:r>
      <w:r w:rsidRPr="000005A6">
        <w:t>Polismyndigheten är personuppgiftsansvarig för behandling av person</w:t>
      </w:r>
      <w:r>
        <w:softHyphen/>
      </w:r>
      <w:r w:rsidRPr="000005A6">
        <w:t>uppgifter i vapenregister och vapenärenden.</w:t>
      </w:r>
    </w:p>
    <w:p w14:paraId="3EE8754A" w14:textId="77777777" w:rsidR="00252275" w:rsidRDefault="00252275" w:rsidP="003A4014">
      <w:pPr>
        <w:pStyle w:val="Rubrik4utannumrering"/>
      </w:pPr>
      <w:r w:rsidRPr="004B649D">
        <w:t>Behandling av känsliga personuppgifter</w:t>
      </w:r>
    </w:p>
    <w:p w14:paraId="76E86BB9" w14:textId="77777777" w:rsidR="00252275" w:rsidRDefault="00252275" w:rsidP="003A4014">
      <w:pPr>
        <w:pStyle w:val="Brdtext"/>
      </w:pPr>
      <w:r>
        <w:rPr>
          <w:b/>
        </w:rPr>
        <w:t>4</w:t>
      </w:r>
      <w:r w:rsidRPr="00640C08">
        <w:rPr>
          <w:b/>
        </w:rPr>
        <w:t> §</w:t>
      </w:r>
      <w:r w:rsidRPr="00640C08">
        <w:t>    </w:t>
      </w:r>
      <w:r>
        <w:t>Om uppgifter om en person behandlas, får de kompletteras med känsliga personuppgifter när detta är absolut nödvändigt för syftet med behandlingen. Känsliga personuppgifter får också behandlas om det är nöd</w:t>
      </w:r>
      <w:r>
        <w:softHyphen/>
        <w:t>vändigt för diarieföring eller om uppgifterna har lämnats till Polis</w:t>
      </w:r>
      <w:r>
        <w:softHyphen/>
        <w:t>myndigheten i en anmälan eller liknande och behandlingen är nödvändig för handläggningen.</w:t>
      </w:r>
    </w:p>
    <w:p w14:paraId="4D79A239" w14:textId="77777777" w:rsidR="00252275" w:rsidRDefault="00252275" w:rsidP="003A4014">
      <w:pPr>
        <w:pStyle w:val="Brdtextmedindrag"/>
      </w:pPr>
      <w:r>
        <w:t>Vad som avses med känsliga personuppgifter framgår av artikel 9.1 i EU:s dataskyddsförordning och 2 kap. 11–13 §§ brottsdatalagen (2018:1177).</w:t>
      </w:r>
    </w:p>
    <w:p w14:paraId="4E515506" w14:textId="77777777" w:rsidR="00252275" w:rsidRDefault="00252275" w:rsidP="003A4014">
      <w:pPr>
        <w:pStyle w:val="Brdtextmedindrag"/>
        <w:ind w:firstLine="0"/>
      </w:pPr>
    </w:p>
    <w:p w14:paraId="2137ABBC" w14:textId="77777777" w:rsidR="00252275" w:rsidRDefault="00252275" w:rsidP="003A4014">
      <w:pPr>
        <w:pStyle w:val="Brdtext"/>
      </w:pPr>
      <w:r>
        <w:rPr>
          <w:b/>
        </w:rPr>
        <w:t>5</w:t>
      </w:r>
      <w:r w:rsidRPr="00640C08">
        <w:rPr>
          <w:b/>
        </w:rPr>
        <w:t> §</w:t>
      </w:r>
      <w:r w:rsidRPr="00640C08">
        <w:t>    </w:t>
      </w:r>
      <w:r w:rsidRPr="009D52BB">
        <w:t>Det är förbjudet att utföra sökningar i syfte att få fram ett urval av personer grundat på känsliga personuppgifter.</w:t>
      </w:r>
    </w:p>
    <w:p w14:paraId="6FC41BFE" w14:textId="77777777" w:rsidR="00252275" w:rsidRPr="004B649D" w:rsidRDefault="00252275" w:rsidP="003A4014">
      <w:pPr>
        <w:pStyle w:val="Rubrik4utannumrering"/>
      </w:pPr>
      <w:r w:rsidRPr="004B649D">
        <w:t>Tillgång till personuppgifter</w:t>
      </w:r>
    </w:p>
    <w:p w14:paraId="5172D12A" w14:textId="77777777" w:rsidR="00252275" w:rsidRDefault="00252275" w:rsidP="003A4014">
      <w:pPr>
        <w:pStyle w:val="Brdtext"/>
      </w:pPr>
      <w:r>
        <w:rPr>
          <w:b/>
        </w:rPr>
        <w:t>6</w:t>
      </w:r>
      <w:r w:rsidRPr="00640C08">
        <w:rPr>
          <w:b/>
        </w:rPr>
        <w:t> §</w:t>
      </w:r>
      <w:r w:rsidRPr="00640C08">
        <w:t>    </w:t>
      </w:r>
      <w:r w:rsidRPr="0002400F">
        <w:t xml:space="preserve">Tillgången till personuppgifter ska begränsas till vad varje </w:t>
      </w:r>
      <w:r>
        <w:t xml:space="preserve">anställd </w:t>
      </w:r>
      <w:r w:rsidRPr="0002400F">
        <w:t>behöver för att kunna fullgöra sina arbetsuppgifter.</w:t>
      </w:r>
    </w:p>
    <w:p w14:paraId="3CCF15B2" w14:textId="77777777" w:rsidR="00252275" w:rsidRDefault="00252275" w:rsidP="003A4014">
      <w:pPr>
        <w:pStyle w:val="Rubrik4utannumrering"/>
      </w:pPr>
      <w:r w:rsidRPr="004B649D">
        <w:t>Skadestånd vid personuppgiftsbehandling som omfattas av</w:t>
      </w:r>
      <w:r>
        <w:t> </w:t>
      </w:r>
      <w:r w:rsidRPr="004B649D">
        <w:t>brottsdatalagen</w:t>
      </w:r>
    </w:p>
    <w:p w14:paraId="6F80148B" w14:textId="38849DA5" w:rsidR="00252275" w:rsidRDefault="00252275" w:rsidP="009C769F">
      <w:pPr>
        <w:pStyle w:val="Brdtext"/>
      </w:pPr>
      <w:r>
        <w:rPr>
          <w:b/>
        </w:rPr>
        <w:t>7</w:t>
      </w:r>
      <w:r w:rsidRPr="00640C08">
        <w:rPr>
          <w:b/>
        </w:rPr>
        <w:t> §</w:t>
      </w:r>
      <w:r w:rsidRPr="00640C08">
        <w:t>    </w:t>
      </w:r>
      <w:r w:rsidRPr="0002400F">
        <w:t xml:space="preserve">Bestämmelsen om skadestånd i 7 kap. 1 § brottsdatalagen (2018:1177) ska tillämpas om behandling av personuppgifter som omfattas av brottsdatalagen skett i strid med detta kapitel eller föreskrifter som har meddelats i anslutning till </w:t>
      </w:r>
      <w:r>
        <w:t>denna lag</w:t>
      </w:r>
      <w:r w:rsidRPr="0002400F">
        <w:t>.</w:t>
      </w:r>
    </w:p>
    <w:p w14:paraId="1FA11242" w14:textId="77777777" w:rsidR="00252275" w:rsidRDefault="00252275" w:rsidP="003A4014">
      <w:pPr>
        <w:pStyle w:val="Rubrik3utannumrering"/>
      </w:pPr>
      <w:r>
        <w:t>18 kap. Straff och förverkande</w:t>
      </w:r>
    </w:p>
    <w:p w14:paraId="014627E6" w14:textId="77777777" w:rsidR="00252275" w:rsidRPr="008D41FF" w:rsidRDefault="00252275" w:rsidP="003A4014">
      <w:pPr>
        <w:pStyle w:val="Rubrik4utannumrering"/>
        <w:spacing w:before="0"/>
      </w:pPr>
      <w:r>
        <w:t>Vapenbrott</w:t>
      </w:r>
    </w:p>
    <w:p w14:paraId="7B7565B0" w14:textId="77777777" w:rsidR="00252275" w:rsidRDefault="00252275" w:rsidP="003A4014">
      <w:pPr>
        <w:pStyle w:val="Brdtext"/>
      </w:pPr>
      <w:r>
        <w:rPr>
          <w:b/>
        </w:rPr>
        <w:t>1</w:t>
      </w:r>
      <w:r w:rsidRPr="00640C08">
        <w:rPr>
          <w:b/>
        </w:rPr>
        <w:t> §</w:t>
      </w:r>
      <w:r w:rsidRPr="00640C08">
        <w:t>    </w:t>
      </w:r>
      <w:r w:rsidRPr="0073768A">
        <w:t xml:space="preserve">Den som uppsåtligen innehar ett skjutvapen utan att ha rätt till det eller överlåter, yrkesmässigt förmedlar eller lånar ut ett skjutvapen till någon som inte har rätt att inneha vapnet döms för </w:t>
      </w:r>
      <w:r w:rsidRPr="00D63E83">
        <w:rPr>
          <w:i/>
          <w:iCs/>
        </w:rPr>
        <w:t>vapenbrott</w:t>
      </w:r>
      <w:r w:rsidRPr="0073768A">
        <w:t xml:space="preserve"> till fängelse i högst fem</w:t>
      </w:r>
      <w:r w:rsidRPr="00204260">
        <w:t> </w:t>
      </w:r>
      <w:r w:rsidRPr="0073768A">
        <w:t>år.</w:t>
      </w:r>
    </w:p>
    <w:p w14:paraId="61CB078C" w14:textId="77777777" w:rsidR="00252275" w:rsidRDefault="00252275" w:rsidP="003A4014">
      <w:pPr>
        <w:pStyle w:val="Brdtextmedindrag"/>
      </w:pPr>
      <w:r w:rsidRPr="0073768A">
        <w:t xml:space="preserve">Om brottet </w:t>
      </w:r>
      <w:r w:rsidRPr="0073768A" w:rsidDel="00FC6396">
        <w:t xml:space="preserve">med hänsyn till </w:t>
      </w:r>
      <w:r w:rsidRPr="0073768A">
        <w:t xml:space="preserve">risken för att vapnet skulle komma till </w:t>
      </w:r>
      <w:r>
        <w:t>brotts</w:t>
      </w:r>
      <w:r>
        <w:softHyphen/>
        <w:t>lig</w:t>
      </w:r>
      <w:r w:rsidRPr="0073768A">
        <w:t xml:space="preserve"> eller annan skadlig användning </w:t>
      </w:r>
      <w:r w:rsidRPr="0073768A" w:rsidDel="00FC6396">
        <w:t xml:space="preserve">och övriga omständigheter är att anse som </w:t>
      </w:r>
      <w:r w:rsidDel="00FC6396">
        <w:t>mindre allvarligt</w:t>
      </w:r>
      <w:r w:rsidRPr="0073768A" w:rsidDel="00FC6396">
        <w:t>, döms till böter eller fängelse i högst sex</w:t>
      </w:r>
      <w:r w:rsidRPr="00204260" w:rsidDel="00FC6396">
        <w:t> </w:t>
      </w:r>
      <w:r w:rsidRPr="0073768A" w:rsidDel="00FC6396">
        <w:t>månader</w:t>
      </w:r>
      <w:r w:rsidRPr="0073768A">
        <w:t>.</w:t>
      </w:r>
      <w:r>
        <w:t xml:space="preserve"> </w:t>
      </w:r>
    </w:p>
    <w:p w14:paraId="44ED7FEB" w14:textId="77777777" w:rsidR="00252275" w:rsidRDefault="00252275" w:rsidP="003A4014">
      <w:pPr>
        <w:pStyle w:val="Brdtextmedindrag"/>
      </w:pPr>
      <w:r w:rsidRPr="0073768A">
        <w:t>Till böter eller fängelse i högst sex</w:t>
      </w:r>
      <w:r w:rsidRPr="00204260">
        <w:t> </w:t>
      </w:r>
      <w:r w:rsidRPr="0073768A">
        <w:t xml:space="preserve">månader döms också </w:t>
      </w:r>
      <w:r>
        <w:t xml:space="preserve">den som har begått </w:t>
      </w:r>
      <w:r w:rsidRPr="0073768A">
        <w:t xml:space="preserve">gärningen av oaktsamhet. </w:t>
      </w:r>
    </w:p>
    <w:p w14:paraId="66513016" w14:textId="77777777" w:rsidR="00252275" w:rsidRDefault="00252275" w:rsidP="003A4014">
      <w:pPr>
        <w:pStyle w:val="Brdtextmedindrag"/>
        <w:ind w:firstLine="0"/>
      </w:pPr>
    </w:p>
    <w:p w14:paraId="53AEB467" w14:textId="77777777" w:rsidR="00252275" w:rsidRPr="00204260" w:rsidRDefault="00252275" w:rsidP="003A4014">
      <w:pPr>
        <w:pStyle w:val="Brdtext"/>
      </w:pPr>
      <w:r>
        <w:rPr>
          <w:b/>
        </w:rPr>
        <w:lastRenderedPageBreak/>
        <w:t>2</w:t>
      </w:r>
      <w:r w:rsidRPr="00640C08">
        <w:rPr>
          <w:b/>
        </w:rPr>
        <w:t> §</w:t>
      </w:r>
      <w:r w:rsidRPr="00640C08">
        <w:t>    </w:t>
      </w:r>
      <w:r w:rsidRPr="00204260">
        <w:t xml:space="preserve">Om </w:t>
      </w:r>
      <w:r>
        <w:t xml:space="preserve">ett </w:t>
      </w:r>
      <w:r w:rsidRPr="00204260">
        <w:t xml:space="preserve">brott som avses i 1 § första stycket är grovt, döms för </w:t>
      </w:r>
      <w:r w:rsidRPr="00204260">
        <w:rPr>
          <w:i/>
          <w:iCs/>
        </w:rPr>
        <w:t>grovt vapenbrott</w:t>
      </w:r>
      <w:r w:rsidRPr="00204260">
        <w:t xml:space="preserve"> till fängelse i lägst fyra och högst sju år. Vid bedömningen av om brottet är grovt ska det särskilt beaktas om</w:t>
      </w:r>
    </w:p>
    <w:p w14:paraId="704BA948" w14:textId="77777777" w:rsidR="00252275" w:rsidRPr="00204260" w:rsidRDefault="00252275" w:rsidP="003A4014">
      <w:pPr>
        <w:pStyle w:val="Brdtextmedindrag"/>
      </w:pPr>
      <w:r w:rsidRPr="00204260">
        <w:t>1. vapnet har innehafts på allmän plats eller på en annan plats där människor brukar samlas eller har samlats eller i ett fordon på en sådan plats,</w:t>
      </w:r>
    </w:p>
    <w:p w14:paraId="21AA3581" w14:textId="77777777" w:rsidR="00252275" w:rsidRPr="00204260" w:rsidRDefault="00252275" w:rsidP="003A4014">
      <w:pPr>
        <w:pStyle w:val="Brdtextmedindrag"/>
      </w:pPr>
      <w:r w:rsidRPr="00204260">
        <w:t>2. vapnet har varit av särskilt farlig beskaffenhet,</w:t>
      </w:r>
    </w:p>
    <w:p w14:paraId="19D36391" w14:textId="77777777" w:rsidR="00252275" w:rsidRPr="00204260" w:rsidRDefault="00252275" w:rsidP="003A4014">
      <w:pPr>
        <w:pStyle w:val="Brdtextmedindrag"/>
      </w:pPr>
      <w:r w:rsidRPr="00AA66E5">
        <w:rPr>
          <w:spacing w:val="-2"/>
        </w:rPr>
        <w:t>3. innehavet, överlåtelsen, förmedlingen eller utlåningen har avsett</w:t>
      </w:r>
      <w:r w:rsidRPr="00204260">
        <w:t xml:space="preserve"> flera vapen,</w:t>
      </w:r>
    </w:p>
    <w:p w14:paraId="5D9F7303" w14:textId="77777777" w:rsidR="00252275" w:rsidRPr="00204260" w:rsidRDefault="00252275" w:rsidP="003A4014">
      <w:pPr>
        <w:pStyle w:val="Brdtextmedindrag"/>
      </w:pPr>
      <w:r w:rsidRPr="00204260">
        <w:t>4. vapnet har innehafts i en sådan miljö att det typiskt sett kan befaras komma till brottslig användning, eller</w:t>
      </w:r>
    </w:p>
    <w:p w14:paraId="490C22EA" w14:textId="77777777" w:rsidR="00252275" w:rsidRPr="00204260" w:rsidRDefault="00252275" w:rsidP="003A4014">
      <w:pPr>
        <w:pStyle w:val="Brdtextmedindrag"/>
      </w:pPr>
      <w:r w:rsidRPr="00204260">
        <w:t>5. gärningen annars har varit av särskilt farlig art.</w:t>
      </w:r>
    </w:p>
    <w:p w14:paraId="71A44944" w14:textId="77777777" w:rsidR="00252275" w:rsidRPr="00204260" w:rsidRDefault="00252275" w:rsidP="003A4014">
      <w:pPr>
        <w:pStyle w:val="Brdtextmedindrag"/>
      </w:pPr>
      <w:r w:rsidRPr="00D94939">
        <w:rPr>
          <w:spacing w:val="-2"/>
        </w:rPr>
        <w:t xml:space="preserve">Om </w:t>
      </w:r>
      <w:r>
        <w:rPr>
          <w:spacing w:val="-2"/>
        </w:rPr>
        <w:t xml:space="preserve">ett </w:t>
      </w:r>
      <w:r w:rsidRPr="00D94939">
        <w:rPr>
          <w:spacing w:val="-2"/>
        </w:rPr>
        <w:t>brott som avses i 1 § första stycket är synnerligen grovt, döms</w:t>
      </w:r>
      <w:r w:rsidRPr="00C1345A">
        <w:rPr>
          <w:spacing w:val="-2"/>
        </w:rPr>
        <w:t xml:space="preserve"> </w:t>
      </w:r>
      <w:r w:rsidRPr="008712F2">
        <w:rPr>
          <w:spacing w:val="-2"/>
        </w:rPr>
        <w:t xml:space="preserve">för </w:t>
      </w:r>
      <w:r w:rsidRPr="008712F2">
        <w:rPr>
          <w:i/>
          <w:iCs/>
          <w:spacing w:val="-2"/>
        </w:rPr>
        <w:t>synnerligen grovt vapenbrott</w:t>
      </w:r>
      <w:r w:rsidRPr="008712F2">
        <w:rPr>
          <w:spacing w:val="-2"/>
        </w:rPr>
        <w:t xml:space="preserve"> till fängelse i lägst sex och högst tio år.</w:t>
      </w:r>
      <w:r w:rsidRPr="00204260">
        <w:t xml:space="preserve"> Vid bedömningen av om brottet är synnerligen grovt ska det särskilt </w:t>
      </w:r>
      <w:r w:rsidRPr="008712F2">
        <w:rPr>
          <w:spacing w:val="-1"/>
        </w:rPr>
        <w:t>beaktas om innehavet, överlåtelsen, förmedlingen eller utlåningen har</w:t>
      </w:r>
      <w:r w:rsidRPr="00204260">
        <w:t xml:space="preserve"> avsett ett stort antal vapen eller flera vapen av särskilt farlig beskaffenhet.</w:t>
      </w:r>
    </w:p>
    <w:p w14:paraId="469BA2E0" w14:textId="77777777" w:rsidR="00252275" w:rsidRPr="00204260" w:rsidRDefault="00252275" w:rsidP="003A4014">
      <w:pPr>
        <w:pStyle w:val="Brdtextmedindrag"/>
      </w:pPr>
      <w:r w:rsidRPr="00C1345A">
        <w:rPr>
          <w:spacing w:val="-3"/>
        </w:rPr>
        <w:t>Vid bedömningen enligt första och andra styckena ska ett enhands</w:t>
      </w:r>
      <w:r w:rsidRPr="00C1345A">
        <w:t>vapen anses vara av särskilt farlig beskaffenhet, om det är kraftfullt</w:t>
      </w:r>
      <w:r w:rsidRPr="00204260">
        <w:t xml:space="preserve"> eller har en särskilt farlig konstruktion eller utformning.</w:t>
      </w:r>
    </w:p>
    <w:p w14:paraId="5BC437E0" w14:textId="77777777" w:rsidR="00252275" w:rsidRPr="004B649D" w:rsidRDefault="00252275" w:rsidP="003A4014">
      <w:pPr>
        <w:pStyle w:val="Rubrik4utannumrering"/>
      </w:pPr>
      <w:r w:rsidRPr="00DE03E8">
        <w:t>Vapenmärkningsbrott</w:t>
      </w:r>
    </w:p>
    <w:p w14:paraId="11A077AD" w14:textId="77777777" w:rsidR="00252275" w:rsidRPr="00333EAC" w:rsidRDefault="00252275" w:rsidP="003A4014">
      <w:pPr>
        <w:pStyle w:val="Brdtext"/>
        <w:rPr>
          <w:iCs/>
        </w:rPr>
      </w:pPr>
      <w:r>
        <w:rPr>
          <w:b/>
        </w:rPr>
        <w:t>3</w:t>
      </w:r>
      <w:r w:rsidRPr="004B649D">
        <w:rPr>
          <w:b/>
        </w:rPr>
        <w:t> §</w:t>
      </w:r>
      <w:r w:rsidRPr="004B649D">
        <w:t> </w:t>
      </w:r>
      <w:r w:rsidRPr="00B71876">
        <w:rPr>
          <w:spacing w:val="-1"/>
        </w:rPr>
        <w:t xml:space="preserve">   Den som uppsåtligen bryter mot </w:t>
      </w:r>
      <w:r>
        <w:rPr>
          <w:spacing w:val="-1"/>
        </w:rPr>
        <w:t>någon av</w:t>
      </w:r>
      <w:r w:rsidRPr="00B71876">
        <w:rPr>
          <w:spacing w:val="-1"/>
        </w:rPr>
        <w:t xml:space="preserve"> bestämmelserna om märk</w:t>
      </w:r>
      <w:r>
        <w:rPr>
          <w:spacing w:val="-1"/>
        </w:rPr>
        <w:softHyphen/>
      </w:r>
      <w:r w:rsidRPr="00B71876">
        <w:rPr>
          <w:spacing w:val="-1"/>
        </w:rPr>
        <w:t>ning</w:t>
      </w:r>
      <w:r w:rsidRPr="00011407">
        <w:rPr>
          <w:spacing w:val="-3"/>
        </w:rPr>
        <w:t xml:space="preserve"> </w:t>
      </w:r>
      <w:r w:rsidRPr="00B71876">
        <w:rPr>
          <w:spacing w:val="-2"/>
        </w:rPr>
        <w:t>i 15 kap. 2, 3, 4, 7 eller 8 § döms för</w:t>
      </w:r>
      <w:r w:rsidRPr="00333EAC">
        <w:rPr>
          <w:iCs/>
        </w:rPr>
        <w:t xml:space="preserve"> </w:t>
      </w:r>
      <w:r w:rsidRPr="00333EAC">
        <w:rPr>
          <w:i/>
        </w:rPr>
        <w:t>vapenmärkningsbrott</w:t>
      </w:r>
      <w:r w:rsidRPr="00333EAC">
        <w:rPr>
          <w:iCs/>
        </w:rPr>
        <w:t xml:space="preserve"> till böter eller fängelse i högst ett år. Detsamma gäller den som uppsåtligen för</w:t>
      </w:r>
      <w:r>
        <w:rPr>
          <w:iCs/>
        </w:rPr>
        <w:softHyphen/>
      </w:r>
      <w:r w:rsidRPr="00333EAC">
        <w:rPr>
          <w:iCs/>
        </w:rPr>
        <w:t>falskar eller utan lov utplånar, avlägsnar eller ändrar sådan märkning.</w:t>
      </w:r>
    </w:p>
    <w:p w14:paraId="541BDF85" w14:textId="77777777" w:rsidR="00252275" w:rsidRDefault="00252275" w:rsidP="003A4014">
      <w:pPr>
        <w:pStyle w:val="Brdtextmedindrag"/>
      </w:pPr>
      <w:r w:rsidRPr="004B649D">
        <w:t xml:space="preserve">Till ansvar för brott mot </w:t>
      </w:r>
      <w:r>
        <w:t xml:space="preserve">någon av </w:t>
      </w:r>
      <w:r w:rsidRPr="004B649D">
        <w:t>bestämmelserna om märkning i 1</w:t>
      </w:r>
      <w:r>
        <w:t>5</w:t>
      </w:r>
      <w:r w:rsidRPr="004B649D">
        <w:t> kap. 7 eller 8</w:t>
      </w:r>
      <w:r>
        <w:t> </w:t>
      </w:r>
      <w:r w:rsidRPr="004B649D">
        <w:t>§ döms det inte om gärningen är belagd med straff enligt 1 eller 2 §.</w:t>
      </w:r>
    </w:p>
    <w:p w14:paraId="4C5AC995" w14:textId="77777777" w:rsidR="00252275" w:rsidRPr="00444346" w:rsidRDefault="00252275" w:rsidP="003A4014">
      <w:pPr>
        <w:pStyle w:val="Rubrik4utannumrering"/>
      </w:pPr>
      <w:r w:rsidRPr="00444346">
        <w:t>Missbruk av rätt att inneha skjutvapen</w:t>
      </w:r>
    </w:p>
    <w:p w14:paraId="51F431EB" w14:textId="77777777" w:rsidR="00252275" w:rsidRPr="00D95E01" w:rsidRDefault="00252275" w:rsidP="003A4014">
      <w:pPr>
        <w:pStyle w:val="Brdtext"/>
      </w:pPr>
      <w:r>
        <w:rPr>
          <w:b/>
        </w:rPr>
        <w:t>4</w:t>
      </w:r>
      <w:r w:rsidRPr="00444346">
        <w:rPr>
          <w:b/>
        </w:rPr>
        <w:t> §</w:t>
      </w:r>
      <w:r w:rsidRPr="00444346">
        <w:t>     Den som uppsåtligen eller av oaktsamhet missbrukar rätten att inneha ett skjutvapen genom att använda det för något annat ändamål än det som han eller hon är berättigad till</w:t>
      </w:r>
      <w:r>
        <w:t>,</w:t>
      </w:r>
      <w:r w:rsidRPr="00444346">
        <w:t xml:space="preserve"> döms för </w:t>
      </w:r>
      <w:r w:rsidRPr="00703129">
        <w:rPr>
          <w:i/>
          <w:iCs/>
        </w:rPr>
        <w:t>missbruk av rätt att inneha skjutvapen</w:t>
      </w:r>
      <w:r w:rsidRPr="00444346">
        <w:t xml:space="preserve"> till böter eller fängelse i högst sex</w:t>
      </w:r>
      <w:r>
        <w:t> </w:t>
      </w:r>
      <w:r w:rsidRPr="00444346">
        <w:t>månader.</w:t>
      </w:r>
      <w:r>
        <w:t xml:space="preserve"> </w:t>
      </w:r>
    </w:p>
    <w:p w14:paraId="202BE794" w14:textId="77777777" w:rsidR="00252275" w:rsidRDefault="00252275" w:rsidP="003A4014">
      <w:pPr>
        <w:pStyle w:val="Rubrik4utannumrering"/>
      </w:pPr>
      <w:r w:rsidRPr="00DE03E8">
        <w:t>Olovlig befattning med ammunition och vapentillbehör</w:t>
      </w:r>
    </w:p>
    <w:p w14:paraId="4F5FDF1F" w14:textId="77777777" w:rsidR="00252275" w:rsidRDefault="00252275" w:rsidP="003A4014">
      <w:pPr>
        <w:pStyle w:val="Brdtextmedindrag"/>
        <w:ind w:firstLine="0"/>
        <w:rPr>
          <w:iCs/>
        </w:rPr>
      </w:pPr>
      <w:r>
        <w:rPr>
          <w:b/>
        </w:rPr>
        <w:t>5</w:t>
      </w:r>
      <w:r w:rsidRPr="00640C08">
        <w:rPr>
          <w:b/>
        </w:rPr>
        <w:t> §</w:t>
      </w:r>
      <w:r w:rsidRPr="00640C08">
        <w:t>    </w:t>
      </w:r>
      <w:r w:rsidRPr="00DE03E8">
        <w:t>Den som uppsåtligen eller av oaktsamhet</w:t>
      </w:r>
      <w:r>
        <w:rPr>
          <w:iCs/>
        </w:rPr>
        <w:t> </w:t>
      </w:r>
      <w:r w:rsidRPr="00C8089B">
        <w:rPr>
          <w:iCs/>
        </w:rPr>
        <w:t>innehar ammunition utan att ha rätt till det</w:t>
      </w:r>
      <w:r>
        <w:rPr>
          <w:iCs/>
        </w:rPr>
        <w:t xml:space="preserve"> </w:t>
      </w:r>
      <w:r w:rsidRPr="00C8089B">
        <w:rPr>
          <w:iCs/>
        </w:rPr>
        <w:t xml:space="preserve">döms för </w:t>
      </w:r>
      <w:r w:rsidRPr="00C8089B">
        <w:rPr>
          <w:i/>
        </w:rPr>
        <w:t>olovlig befattning med ammunition</w:t>
      </w:r>
      <w:r w:rsidRPr="00C8089B">
        <w:rPr>
          <w:iCs/>
        </w:rPr>
        <w:t xml:space="preserve"> till böter eller fängelse i högst sex månader.</w:t>
      </w:r>
      <w:r>
        <w:rPr>
          <w:iCs/>
        </w:rPr>
        <w:t xml:space="preserve"> Detsamma gäller den som </w:t>
      </w:r>
      <w:r w:rsidRPr="00C8089B">
        <w:rPr>
          <w:iCs/>
        </w:rPr>
        <w:t xml:space="preserve">överlåter eller yrkesmässigt förmedlar ammunition till någon som inte har rätt att inneha </w:t>
      </w:r>
      <w:r>
        <w:rPr>
          <w:iCs/>
        </w:rPr>
        <w:t>den</w:t>
      </w:r>
      <w:r>
        <w:t>.</w:t>
      </w:r>
      <w:r>
        <w:rPr>
          <w:iCs/>
        </w:rPr>
        <w:t xml:space="preserve"> </w:t>
      </w:r>
    </w:p>
    <w:p w14:paraId="2BFF979B" w14:textId="77777777" w:rsidR="00252275" w:rsidRPr="00C8089B" w:rsidRDefault="00252275" w:rsidP="003A4014">
      <w:pPr>
        <w:pStyle w:val="Brdtextmedindrag"/>
        <w:rPr>
          <w:iCs/>
        </w:rPr>
      </w:pPr>
      <w:r w:rsidRPr="00C8089B">
        <w:rPr>
          <w:iCs/>
        </w:rPr>
        <w:t>I ringa fall ska det inte dömas till ansvar för otillåtet innehav av ammunition.</w:t>
      </w:r>
    </w:p>
    <w:p w14:paraId="0767EC01" w14:textId="77777777" w:rsidR="00252275" w:rsidRDefault="00252275" w:rsidP="003A4014">
      <w:pPr>
        <w:pStyle w:val="Brdtextmedindrag"/>
        <w:ind w:firstLine="0"/>
        <w:rPr>
          <w:iCs/>
        </w:rPr>
      </w:pPr>
    </w:p>
    <w:p w14:paraId="38D59BE9" w14:textId="77777777" w:rsidR="00252275" w:rsidRDefault="00252275" w:rsidP="003A4014">
      <w:pPr>
        <w:pStyle w:val="Brdtextmedindrag"/>
        <w:ind w:firstLine="0"/>
        <w:rPr>
          <w:iCs/>
        </w:rPr>
      </w:pPr>
      <w:r>
        <w:rPr>
          <w:b/>
        </w:rPr>
        <w:t>6</w:t>
      </w:r>
      <w:r w:rsidRPr="00640C08">
        <w:rPr>
          <w:b/>
        </w:rPr>
        <w:t> §</w:t>
      </w:r>
      <w:r w:rsidRPr="00640C08">
        <w:t>    </w:t>
      </w:r>
      <w:r w:rsidRPr="00DE03E8">
        <w:t>Den som uppsåtligen eller av oaktsamhet</w:t>
      </w:r>
      <w:r>
        <w:t xml:space="preserve"> </w:t>
      </w:r>
      <w:r w:rsidRPr="00C8089B">
        <w:rPr>
          <w:iCs/>
        </w:rPr>
        <w:t xml:space="preserve">innehar </w:t>
      </w:r>
      <w:r>
        <w:rPr>
          <w:iCs/>
        </w:rPr>
        <w:t>ljuddämpare eller vapenmagasin</w:t>
      </w:r>
      <w:r w:rsidRPr="00C8089B">
        <w:rPr>
          <w:iCs/>
        </w:rPr>
        <w:t xml:space="preserve"> utan att ha rätt till det</w:t>
      </w:r>
      <w:r w:rsidRPr="004D6E7D">
        <w:rPr>
          <w:iCs/>
        </w:rPr>
        <w:t xml:space="preserve"> </w:t>
      </w:r>
      <w:r w:rsidRPr="00C8089B">
        <w:rPr>
          <w:iCs/>
        </w:rPr>
        <w:t xml:space="preserve">döms för </w:t>
      </w:r>
      <w:r w:rsidRPr="00C8089B">
        <w:rPr>
          <w:i/>
        </w:rPr>
        <w:t xml:space="preserve">olovlig befattning med </w:t>
      </w:r>
      <w:r>
        <w:rPr>
          <w:i/>
        </w:rPr>
        <w:t>vapentillbehör</w:t>
      </w:r>
      <w:r w:rsidRPr="00C8089B">
        <w:rPr>
          <w:iCs/>
        </w:rPr>
        <w:t xml:space="preserve"> till böter eller fängelse i högst sex månader.</w:t>
      </w:r>
      <w:r>
        <w:rPr>
          <w:iCs/>
        </w:rPr>
        <w:t xml:space="preserve"> Detsamma </w:t>
      </w:r>
      <w:r>
        <w:rPr>
          <w:iCs/>
        </w:rPr>
        <w:lastRenderedPageBreak/>
        <w:t xml:space="preserve">gäller den som </w:t>
      </w:r>
      <w:r w:rsidRPr="00C8089B">
        <w:rPr>
          <w:iCs/>
        </w:rPr>
        <w:t xml:space="preserve">överlåter eller yrkesmässigt förmedlar </w:t>
      </w:r>
      <w:r>
        <w:rPr>
          <w:iCs/>
        </w:rPr>
        <w:t>ljuddämpare eller vapen</w:t>
      </w:r>
      <w:r>
        <w:rPr>
          <w:iCs/>
        </w:rPr>
        <w:softHyphen/>
      </w:r>
      <w:r>
        <w:rPr>
          <w:iCs/>
        </w:rPr>
        <w:softHyphen/>
        <w:t>magasin</w:t>
      </w:r>
      <w:r w:rsidRPr="00C8089B">
        <w:rPr>
          <w:iCs/>
        </w:rPr>
        <w:t xml:space="preserve"> till någon som inte har rätt att inneha </w:t>
      </w:r>
      <w:r>
        <w:rPr>
          <w:iCs/>
        </w:rPr>
        <w:t>föremål</w:t>
      </w:r>
      <w:r w:rsidRPr="00C8089B">
        <w:rPr>
          <w:iCs/>
        </w:rPr>
        <w:t>en</w:t>
      </w:r>
      <w:r>
        <w:rPr>
          <w:iCs/>
        </w:rPr>
        <w:t xml:space="preserve">. </w:t>
      </w:r>
    </w:p>
    <w:p w14:paraId="75CB004D" w14:textId="77777777" w:rsidR="00252275" w:rsidRPr="00C8089B" w:rsidRDefault="00252275" w:rsidP="003A4014">
      <w:pPr>
        <w:pStyle w:val="Brdtextmedindrag"/>
        <w:rPr>
          <w:iCs/>
        </w:rPr>
      </w:pPr>
      <w:r w:rsidRPr="00C8089B">
        <w:rPr>
          <w:iCs/>
        </w:rPr>
        <w:t>I ringa fall ska det inte dömas till ansvar för otillåtet innehav av</w:t>
      </w:r>
      <w:r>
        <w:rPr>
          <w:iCs/>
        </w:rPr>
        <w:t xml:space="preserve"> </w:t>
      </w:r>
      <w:r w:rsidRPr="00C8089B">
        <w:rPr>
          <w:iCs/>
        </w:rPr>
        <w:t>ljud</w:t>
      </w:r>
      <w:r>
        <w:rPr>
          <w:iCs/>
        </w:rPr>
        <w:softHyphen/>
      </w:r>
      <w:r w:rsidRPr="00C8089B">
        <w:rPr>
          <w:iCs/>
        </w:rPr>
        <w:t>dämpare eller vapenmagasin.</w:t>
      </w:r>
    </w:p>
    <w:p w14:paraId="07D76ED4" w14:textId="77777777" w:rsidR="00252275" w:rsidRDefault="00252275" w:rsidP="003A4014">
      <w:pPr>
        <w:pStyle w:val="Rubrik4utannumrering"/>
      </w:pPr>
      <w:r>
        <w:t xml:space="preserve">Olovlig handel och förmedling </w:t>
      </w:r>
    </w:p>
    <w:p w14:paraId="6EC3815F" w14:textId="52A0A087" w:rsidR="00252275" w:rsidRPr="00444346" w:rsidRDefault="00252275" w:rsidP="003A4014">
      <w:pPr>
        <w:pStyle w:val="Brdtext"/>
      </w:pPr>
      <w:r>
        <w:rPr>
          <w:b/>
        </w:rPr>
        <w:t>7</w:t>
      </w:r>
      <w:r w:rsidRPr="00444346">
        <w:rPr>
          <w:b/>
        </w:rPr>
        <w:t> §</w:t>
      </w:r>
      <w:r w:rsidRPr="00444346">
        <w:t>   Den som uppsåtligen eller av oaktsamhet</w:t>
      </w:r>
      <w:r>
        <w:t xml:space="preserve"> be</w:t>
      </w:r>
      <w:r w:rsidRPr="00444346">
        <w:t xml:space="preserve">driver handel med </w:t>
      </w:r>
      <w:r w:rsidRPr="00011407">
        <w:rPr>
          <w:spacing w:val="-1"/>
        </w:rPr>
        <w:t>skjut</w:t>
      </w:r>
      <w:r>
        <w:rPr>
          <w:spacing w:val="-1"/>
        </w:rPr>
        <w:softHyphen/>
      </w:r>
      <w:r w:rsidRPr="00011407">
        <w:rPr>
          <w:spacing w:val="-1"/>
        </w:rPr>
        <w:t xml:space="preserve">vapen utan tillstånd döms för </w:t>
      </w:r>
      <w:r w:rsidRPr="00011407">
        <w:rPr>
          <w:i/>
          <w:iCs/>
          <w:spacing w:val="-1"/>
        </w:rPr>
        <w:t>olovlig vapenhandel</w:t>
      </w:r>
      <w:r w:rsidRPr="00011407">
        <w:rPr>
          <w:spacing w:val="-1"/>
        </w:rPr>
        <w:t xml:space="preserve"> till böter eller</w:t>
      </w:r>
      <w:r w:rsidRPr="00444346">
        <w:t xml:space="preserve"> fängelse i högst sex</w:t>
      </w:r>
      <w:r>
        <w:t> </w:t>
      </w:r>
      <w:r w:rsidRPr="00444346">
        <w:t>månader.</w:t>
      </w:r>
    </w:p>
    <w:p w14:paraId="5D4708DB" w14:textId="77777777" w:rsidR="00252275" w:rsidRPr="00444346" w:rsidRDefault="00252275" w:rsidP="003A4014">
      <w:pPr>
        <w:pStyle w:val="Brdtextmedindrag"/>
      </w:pPr>
    </w:p>
    <w:p w14:paraId="092B9067" w14:textId="773B2FDC" w:rsidR="00252275" w:rsidRPr="00444346" w:rsidRDefault="00252275" w:rsidP="003A4014">
      <w:pPr>
        <w:pStyle w:val="Brdtext"/>
      </w:pPr>
      <w:r>
        <w:rPr>
          <w:b/>
        </w:rPr>
        <w:t>8</w:t>
      </w:r>
      <w:r w:rsidRPr="00444346">
        <w:rPr>
          <w:b/>
        </w:rPr>
        <w:t> §</w:t>
      </w:r>
      <w:r w:rsidRPr="00444346">
        <w:t>    </w:t>
      </w:r>
      <w:r w:rsidRPr="00011407">
        <w:rPr>
          <w:spacing w:val="-1"/>
        </w:rPr>
        <w:t>Den som uppsåtligen eller av oaktsamhet yrkesmässigt förmed</w:t>
      </w:r>
      <w:r w:rsidRPr="00011407">
        <w:t>lar skjut</w:t>
      </w:r>
      <w:r>
        <w:softHyphen/>
      </w:r>
      <w:r w:rsidRPr="00011407">
        <w:t xml:space="preserve">vapen utan tillstånd döms för </w:t>
      </w:r>
      <w:r w:rsidRPr="00011407">
        <w:rPr>
          <w:i/>
          <w:iCs/>
        </w:rPr>
        <w:t>olovlig vapenförmedling</w:t>
      </w:r>
      <w:r w:rsidRPr="00011407">
        <w:t xml:space="preserve"> till</w:t>
      </w:r>
      <w:r w:rsidRPr="00444346">
        <w:t xml:space="preserve"> böter eller fängelse i högst sex</w:t>
      </w:r>
      <w:r>
        <w:t> </w:t>
      </w:r>
      <w:r w:rsidRPr="00444346">
        <w:t>månader.</w:t>
      </w:r>
    </w:p>
    <w:p w14:paraId="674F86E6" w14:textId="77777777" w:rsidR="00252275" w:rsidRPr="00011407" w:rsidRDefault="00252275" w:rsidP="003A4014">
      <w:pPr>
        <w:pStyle w:val="Brdtextmedindrag"/>
      </w:pPr>
      <w:r>
        <w:t xml:space="preserve">Den som uppsåtligen eller av oaktsamhet yrkesmässigt förmedlar </w:t>
      </w:r>
      <w:r w:rsidRPr="00444346">
        <w:t>ammu</w:t>
      </w:r>
      <w:r w:rsidRPr="00011407">
        <w:rPr>
          <w:spacing w:val="-2"/>
        </w:rPr>
        <w:t xml:space="preserve">nition </w:t>
      </w:r>
      <w:r>
        <w:rPr>
          <w:spacing w:val="-2"/>
        </w:rPr>
        <w:t>utan tillstånd</w:t>
      </w:r>
      <w:r w:rsidRPr="00011407">
        <w:rPr>
          <w:spacing w:val="-2"/>
        </w:rPr>
        <w:t xml:space="preserve"> döms </w:t>
      </w:r>
      <w:r w:rsidRPr="00011407">
        <w:rPr>
          <w:iCs/>
          <w:spacing w:val="-2"/>
        </w:rPr>
        <w:t xml:space="preserve">för </w:t>
      </w:r>
      <w:r w:rsidRPr="00011407">
        <w:rPr>
          <w:i/>
          <w:spacing w:val="-2"/>
        </w:rPr>
        <w:t>olovlig förmedling av ammunition</w:t>
      </w:r>
      <w:r w:rsidRPr="00011407">
        <w:rPr>
          <w:spacing w:val="-2"/>
        </w:rPr>
        <w:t xml:space="preserve"> till böter eller fäng</w:t>
      </w:r>
      <w:r w:rsidRPr="00011407">
        <w:t>else i högst sex månader.</w:t>
      </w:r>
    </w:p>
    <w:p w14:paraId="70F70A55" w14:textId="77777777" w:rsidR="00252275" w:rsidRPr="004B649D" w:rsidRDefault="00252275" w:rsidP="003A4014">
      <w:pPr>
        <w:pStyle w:val="Rubrik4utannumrering"/>
      </w:pPr>
      <w:r w:rsidRPr="00DE03E8">
        <w:t>Andra överträdelser av vapenlagen</w:t>
      </w:r>
    </w:p>
    <w:p w14:paraId="5054447B" w14:textId="77777777" w:rsidR="00252275" w:rsidRPr="00335699" w:rsidRDefault="00252275" w:rsidP="003A4014">
      <w:pPr>
        <w:pStyle w:val="Brdtext"/>
      </w:pPr>
      <w:r>
        <w:rPr>
          <w:b/>
        </w:rPr>
        <w:t>9</w:t>
      </w:r>
      <w:r w:rsidRPr="004B649D">
        <w:rPr>
          <w:b/>
        </w:rPr>
        <w:t> </w:t>
      </w:r>
      <w:r w:rsidRPr="004B759E">
        <w:rPr>
          <w:b/>
        </w:rPr>
        <w:t>§</w:t>
      </w:r>
      <w:r w:rsidRPr="004B759E">
        <w:t xml:space="preserve">     </w:t>
      </w:r>
      <w:r w:rsidRPr="00335699">
        <w:rPr>
          <w:spacing w:val="-1"/>
        </w:rPr>
        <w:t>Till böter eller fängelse i högst sex månader döms den som upp</w:t>
      </w:r>
      <w:r w:rsidRPr="00335699">
        <w:rPr>
          <w:spacing w:val="-1"/>
        </w:rPr>
        <w:softHyphen/>
      </w:r>
      <w:r w:rsidRPr="00335699">
        <w:t>såtligen eller av oaktsamhet</w:t>
      </w:r>
    </w:p>
    <w:p w14:paraId="4BD40836" w14:textId="77777777" w:rsidR="00252275" w:rsidRDefault="00252275" w:rsidP="003A4014">
      <w:pPr>
        <w:pStyle w:val="Brdtextmedindrag"/>
      </w:pPr>
      <w:r>
        <w:rPr>
          <w:spacing w:val="-1"/>
        </w:rPr>
        <w:t>1.</w:t>
      </w:r>
      <w:r w:rsidRPr="00335699">
        <w:rPr>
          <w:spacing w:val="-1"/>
        </w:rPr>
        <w:t> bryter m</w:t>
      </w:r>
      <w:r>
        <w:rPr>
          <w:spacing w:val="-1"/>
        </w:rPr>
        <w:t xml:space="preserve">ot någon av </w:t>
      </w:r>
      <w:r w:rsidRPr="00335699">
        <w:rPr>
          <w:spacing w:val="-1"/>
        </w:rPr>
        <w:t>bestämmelserna om överlämnande till förvaring hos</w:t>
      </w:r>
      <w:r w:rsidRPr="005C1817">
        <w:t xml:space="preserve"> någon annan i 12 kap. 4 § första stycket eller om transport i 12 kap. 6 § eller mot villkor </w:t>
      </w:r>
      <w:r>
        <w:t>i fråga</w:t>
      </w:r>
      <w:r w:rsidRPr="005C1817">
        <w:t xml:space="preserve"> om förvaring av </w:t>
      </w:r>
      <w:r>
        <w:t>skjut</w:t>
      </w:r>
      <w:r w:rsidRPr="005C1817">
        <w:t>vapen som meddelats med stöd av denna lag,</w:t>
      </w:r>
    </w:p>
    <w:p w14:paraId="204BDE2E" w14:textId="77777777" w:rsidR="00252275" w:rsidRPr="005C1817" w:rsidRDefault="00252275" w:rsidP="003A4014">
      <w:pPr>
        <w:pStyle w:val="Brdtextmedindrag"/>
      </w:pPr>
      <w:r>
        <w:t>2.</w:t>
      </w:r>
      <w:r w:rsidRPr="005C1817">
        <w:t xml:space="preserve"> bryter mot </w:t>
      </w:r>
      <w:r>
        <w:t xml:space="preserve">någon av </w:t>
      </w:r>
      <w:r w:rsidRPr="005C1817">
        <w:t>bestämmelserna om förvaring i 12 kap. 1</w:t>
      </w:r>
      <w:r>
        <w:t xml:space="preserve">, 2 eller </w:t>
      </w:r>
      <w:r w:rsidRPr="005C1817">
        <w:t xml:space="preserve">4 § </w:t>
      </w:r>
      <w:r>
        <w:t>i fråga</w:t>
      </w:r>
      <w:r w:rsidRPr="005C1817">
        <w:t xml:space="preserve"> om skjutvapen, ammunition eller ljuddämpare som innehas av </w:t>
      </w:r>
      <w:r>
        <w:t xml:space="preserve">en </w:t>
      </w:r>
      <w:r w:rsidRPr="005C1817">
        <w:t>sammanslutning</w:t>
      </w:r>
      <w:r>
        <w:t xml:space="preserve"> för målskytte</w:t>
      </w:r>
      <w:r w:rsidRPr="005C1817">
        <w:t xml:space="preserve">, </w:t>
      </w:r>
      <w:r>
        <w:t>en musei</w:t>
      </w:r>
      <w:r w:rsidRPr="005C1817">
        <w:t>huvudm</w:t>
      </w:r>
      <w:r>
        <w:t>a</w:t>
      </w:r>
      <w:r w:rsidRPr="005C1817">
        <w:t>n eller</w:t>
      </w:r>
      <w:r>
        <w:t xml:space="preserve"> ett</w:t>
      </w:r>
      <w:r w:rsidRPr="005C1817">
        <w:t xml:space="preserve"> auktorisera</w:t>
      </w:r>
      <w:r>
        <w:t>t</w:t>
      </w:r>
      <w:r w:rsidRPr="005C1817">
        <w:t xml:space="preserve"> bevakningsföretag eller </w:t>
      </w:r>
      <w:r>
        <w:t>i fråga</w:t>
      </w:r>
      <w:r w:rsidRPr="005C1817">
        <w:t xml:space="preserve"> om skjutvapen som innehas av </w:t>
      </w:r>
      <w:r>
        <w:t xml:space="preserve">en </w:t>
      </w:r>
      <w:r w:rsidRPr="005C1817">
        <w:t>vapen</w:t>
      </w:r>
      <w:r>
        <w:softHyphen/>
      </w:r>
      <w:r w:rsidRPr="005C1817">
        <w:t>handlare,</w:t>
      </w:r>
    </w:p>
    <w:p w14:paraId="19974708" w14:textId="77777777" w:rsidR="00252275" w:rsidRPr="00335699" w:rsidRDefault="00252275" w:rsidP="003A4014">
      <w:pPr>
        <w:pStyle w:val="Brdtextmedindrag"/>
      </w:pPr>
      <w:r>
        <w:t>3. </w:t>
      </w:r>
      <w:r w:rsidRPr="005C1817">
        <w:t xml:space="preserve">förvarar </w:t>
      </w:r>
      <w:r>
        <w:t xml:space="preserve">ett </w:t>
      </w:r>
      <w:r w:rsidRPr="005C1817">
        <w:t xml:space="preserve">skjutvapen eller </w:t>
      </w:r>
      <w:r>
        <w:t xml:space="preserve">en </w:t>
      </w:r>
      <w:r w:rsidRPr="005C1817">
        <w:t xml:space="preserve">ljuddämpare åt någon annan utan att </w:t>
      </w:r>
      <w:r>
        <w:t xml:space="preserve">det finns </w:t>
      </w:r>
      <w:r w:rsidRPr="00335699">
        <w:rPr>
          <w:spacing w:val="-1"/>
        </w:rPr>
        <w:t>ett tillstånd till förvaringen, eller bryter mot bestäm</w:t>
      </w:r>
      <w:r w:rsidRPr="00335699">
        <w:t>melserna om användning vid förvaring i 12 kap. 4 § andra stycket,</w:t>
      </w:r>
    </w:p>
    <w:p w14:paraId="5B8CB9D9" w14:textId="77777777" w:rsidR="00252275" w:rsidRPr="005C1817" w:rsidRDefault="00252275" w:rsidP="003A4014">
      <w:pPr>
        <w:pStyle w:val="Brdtextmedindrag"/>
      </w:pPr>
      <w:r>
        <w:t>4.</w:t>
      </w:r>
      <w:r w:rsidRPr="005C1817">
        <w:t xml:space="preserve"> medför </w:t>
      </w:r>
      <w:r>
        <w:t xml:space="preserve">ett </w:t>
      </w:r>
      <w:r w:rsidRPr="005C1817">
        <w:t>skjutvapen i strid med bestämmelserna i 12 kap. 7 §,</w:t>
      </w:r>
      <w:r>
        <w:t xml:space="preserve"> eller</w:t>
      </w:r>
    </w:p>
    <w:p w14:paraId="40C29FA9" w14:textId="77777777" w:rsidR="00252275" w:rsidRPr="005C1817" w:rsidRDefault="00252275" w:rsidP="003A4014">
      <w:pPr>
        <w:pStyle w:val="Brdtextmedindrag"/>
      </w:pPr>
      <w:r>
        <w:t>5.</w:t>
      </w:r>
      <w:r w:rsidRPr="005C1817">
        <w:t xml:space="preserve"> bryter mot föreskrifter som har meddelats med stöd av 20 kap. </w:t>
      </w:r>
      <w:r w:rsidRPr="00335699">
        <w:rPr>
          <w:spacing w:val="-1"/>
        </w:rPr>
        <w:t xml:space="preserve">7 § genom att olovligen överföra </w:t>
      </w:r>
      <w:r>
        <w:rPr>
          <w:spacing w:val="-1"/>
        </w:rPr>
        <w:t>skjut</w:t>
      </w:r>
      <w:r w:rsidRPr="00335699">
        <w:rPr>
          <w:spacing w:val="-1"/>
        </w:rPr>
        <w:t>vapen eller ammunition till ett annat</w:t>
      </w:r>
      <w:r w:rsidRPr="005C1817">
        <w:t xml:space="preserve"> land</w:t>
      </w:r>
      <w:r>
        <w:t>.</w:t>
      </w:r>
    </w:p>
    <w:p w14:paraId="0573EA78" w14:textId="77777777" w:rsidR="00252275" w:rsidRPr="005C1817" w:rsidRDefault="00252275" w:rsidP="003A4014">
      <w:pPr>
        <w:pStyle w:val="Brdtextmedindrag"/>
      </w:pPr>
      <w:r w:rsidRPr="005C1817">
        <w:t>I ringa fall ska det inte dömas till ansvar för överträdelse av be</w:t>
      </w:r>
      <w:r>
        <w:softHyphen/>
      </w:r>
      <w:r w:rsidRPr="005C1817">
        <w:t>stämmelserna i 12 kap. 7 §.</w:t>
      </w:r>
    </w:p>
    <w:p w14:paraId="4AF6A96D" w14:textId="77777777" w:rsidR="00252275" w:rsidRPr="005C1817" w:rsidRDefault="00252275" w:rsidP="003A4014">
      <w:pPr>
        <w:pStyle w:val="Brdtextmedindrag"/>
      </w:pPr>
      <w:r w:rsidRPr="005C1817">
        <w:t xml:space="preserve">Till ansvar för otillåten förvaring av skjutvapen åt någon annan döms det inte om gärningen är belagd med straff enligt 1 eller 2 §. </w:t>
      </w:r>
    </w:p>
    <w:p w14:paraId="73CE9E66" w14:textId="77777777" w:rsidR="00252275" w:rsidRPr="004B649D" w:rsidRDefault="00252275" w:rsidP="003A4014">
      <w:pPr>
        <w:pStyle w:val="Brdtextmedindrag"/>
      </w:pPr>
    </w:p>
    <w:p w14:paraId="589FAD28" w14:textId="77777777" w:rsidR="00252275" w:rsidRDefault="00252275" w:rsidP="003A4014">
      <w:pPr>
        <w:pStyle w:val="Brdtext"/>
      </w:pPr>
      <w:r>
        <w:rPr>
          <w:b/>
        </w:rPr>
        <w:t>10</w:t>
      </w:r>
      <w:r w:rsidRPr="004B649D">
        <w:rPr>
          <w:b/>
        </w:rPr>
        <w:t> §</w:t>
      </w:r>
      <w:r w:rsidRPr="004B649D">
        <w:t>  </w:t>
      </w:r>
      <w:r w:rsidRPr="00335699">
        <w:rPr>
          <w:spacing w:val="-2"/>
        </w:rPr>
        <w:t>  Till böter döms den som uppsåtligen eller av oaktsamhet bryter</w:t>
      </w:r>
      <w:r w:rsidRPr="00C97B11">
        <w:t xml:space="preserve"> </w:t>
      </w:r>
      <w:r w:rsidRPr="00335699">
        <w:rPr>
          <w:spacing w:val="-1"/>
        </w:rPr>
        <w:t>mot föreskrifter som har meddelats med stöd av 20 kap. 8 § </w:t>
      </w:r>
      <w:r>
        <w:rPr>
          <w:spacing w:val="-1"/>
        </w:rPr>
        <w:t>1</w:t>
      </w:r>
      <w:r w:rsidRPr="00335699">
        <w:rPr>
          <w:spacing w:val="-1"/>
        </w:rPr>
        <w:t xml:space="preserve"> genom</w:t>
      </w:r>
      <w:r w:rsidRPr="00C97B11">
        <w:t xml:space="preserve"> att </w:t>
      </w:r>
      <w:r>
        <w:t>inte</w:t>
      </w:r>
      <w:r w:rsidRPr="00C97B11">
        <w:t xml:space="preserve"> på föreskrivet sätt anmäla utförsel eller utlåning av skjutvapen.</w:t>
      </w:r>
    </w:p>
    <w:p w14:paraId="00C2CC59" w14:textId="77777777" w:rsidR="00252275" w:rsidRPr="00C84CE5" w:rsidRDefault="00252275" w:rsidP="003A4014">
      <w:pPr>
        <w:pStyle w:val="Rubrik4utannumrering"/>
      </w:pPr>
      <w:r>
        <w:t>Straffbestämmelser i annan lag</w:t>
      </w:r>
    </w:p>
    <w:p w14:paraId="4C262CA0" w14:textId="77777777" w:rsidR="00252275" w:rsidRDefault="00252275" w:rsidP="003A4014">
      <w:pPr>
        <w:pStyle w:val="Brdtext"/>
      </w:pPr>
      <w:r>
        <w:rPr>
          <w:b/>
        </w:rPr>
        <w:t>11</w:t>
      </w:r>
      <w:r w:rsidRPr="004B649D">
        <w:rPr>
          <w:b/>
        </w:rPr>
        <w:t> §</w:t>
      </w:r>
      <w:r w:rsidRPr="004B649D">
        <w:t xml:space="preserve">    Bestämmelser om straff för olovlig införsel av </w:t>
      </w:r>
      <w:r>
        <w:t>skjut</w:t>
      </w:r>
      <w:r w:rsidRPr="004B649D">
        <w:t>vapen, ammu</w:t>
      </w:r>
      <w:r>
        <w:softHyphen/>
      </w:r>
      <w:r w:rsidRPr="004B649D">
        <w:t>ni</w:t>
      </w:r>
      <w:r>
        <w:softHyphen/>
      </w:r>
      <w:r>
        <w:softHyphen/>
      </w:r>
      <w:r w:rsidRPr="004B649D">
        <w:t>tion eller ljuddämpare och för försök till sådant brott finns i lagen</w:t>
      </w:r>
      <w:r>
        <w:t xml:space="preserve"> </w:t>
      </w:r>
      <w:r w:rsidRPr="004B649D">
        <w:t>(2000:1225) om straff för smuggling.</w:t>
      </w:r>
    </w:p>
    <w:p w14:paraId="6F8ADC1A" w14:textId="77777777" w:rsidR="00252275" w:rsidRPr="00C84CE5" w:rsidRDefault="00252275" w:rsidP="003A4014">
      <w:pPr>
        <w:pStyle w:val="Rubrik4utannumrering"/>
      </w:pPr>
      <w:r w:rsidRPr="00DE03E8">
        <w:lastRenderedPageBreak/>
        <w:t>Förverkande och beslag</w:t>
      </w:r>
      <w:r>
        <w:t xml:space="preserve"> </w:t>
      </w:r>
    </w:p>
    <w:p w14:paraId="3D2ABEEB" w14:textId="2B8C35B9" w:rsidR="00252275" w:rsidRDefault="00252275" w:rsidP="003A4014">
      <w:pPr>
        <w:pStyle w:val="Brdtext"/>
      </w:pPr>
      <w:r>
        <w:rPr>
          <w:b/>
        </w:rPr>
        <w:t>12</w:t>
      </w:r>
      <w:r w:rsidRPr="004B649D">
        <w:rPr>
          <w:b/>
        </w:rPr>
        <w:t> §</w:t>
      </w:r>
      <w:r w:rsidRPr="004B649D">
        <w:t>   </w:t>
      </w:r>
      <w:r w:rsidRPr="00FB069F">
        <w:rPr>
          <w:spacing w:val="-4"/>
        </w:rPr>
        <w:t> Ett skjutvapen som har varit före</w:t>
      </w:r>
      <w:r w:rsidRPr="00FB069F">
        <w:rPr>
          <w:spacing w:val="-4"/>
        </w:rPr>
        <w:softHyphen/>
        <w:t>mål för brott som avses i 1–</w:t>
      </w:r>
      <w:r>
        <w:rPr>
          <w:spacing w:val="-4"/>
        </w:rPr>
        <w:t>4 </w:t>
      </w:r>
      <w:r w:rsidRPr="00FB069F">
        <w:rPr>
          <w:spacing w:val="-4"/>
        </w:rPr>
        <w:t>§§</w:t>
      </w:r>
      <w:r w:rsidRPr="00DF0286">
        <w:t xml:space="preserve"> ska förverka</w:t>
      </w:r>
      <w:r>
        <w:t>s</w:t>
      </w:r>
      <w:r w:rsidRPr="00DF0286">
        <w:t xml:space="preserve"> om </w:t>
      </w:r>
      <w:r>
        <w:t>ett förverkande</w:t>
      </w:r>
      <w:r w:rsidRPr="00DF0286">
        <w:t xml:space="preserve"> inte är uppenbart oskäligt. Detsamma </w:t>
      </w:r>
      <w:r w:rsidRPr="00FB069F">
        <w:rPr>
          <w:spacing w:val="-2"/>
        </w:rPr>
        <w:t>gäller ammunition, ljuddämpare och vapenmagasin som har varit före</w:t>
      </w:r>
      <w:r w:rsidRPr="00FB069F">
        <w:t xml:space="preserve">mål för brott som avses i </w:t>
      </w:r>
      <w:r>
        <w:t>5</w:t>
      </w:r>
      <w:r w:rsidRPr="00FB069F">
        <w:t> </w:t>
      </w:r>
      <w:r>
        <w:t>§ första stycket eller 6 § första stycket</w:t>
      </w:r>
      <w:r w:rsidRPr="00FB069F">
        <w:t xml:space="preserve">. I stället för </w:t>
      </w:r>
      <w:r>
        <w:t xml:space="preserve">egendomen får dess värde </w:t>
      </w:r>
      <w:r w:rsidRPr="00DF0286">
        <w:t>för</w:t>
      </w:r>
      <w:r>
        <w:t>verkas</w:t>
      </w:r>
      <w:r w:rsidRPr="00DF0286">
        <w:t xml:space="preserve">. Om ett </w:t>
      </w:r>
      <w:r>
        <w:t>skjut</w:t>
      </w:r>
      <w:r w:rsidRPr="00DF0286">
        <w:t>vapen förverka</w:t>
      </w:r>
      <w:r>
        <w:t>s</w:t>
      </w:r>
      <w:r w:rsidRPr="00DF0286">
        <w:t xml:space="preserve"> får även ammunition, ljud</w:t>
      </w:r>
      <w:r>
        <w:softHyphen/>
      </w:r>
      <w:r w:rsidRPr="00DF0286">
        <w:t>dämpare och vapenmagasin som hör till vapnet förverka</w:t>
      </w:r>
      <w:r>
        <w:t>s</w:t>
      </w:r>
      <w:r w:rsidRPr="00DF0286">
        <w:t>.</w:t>
      </w:r>
      <w:r>
        <w:t xml:space="preserve"> </w:t>
      </w:r>
    </w:p>
    <w:p w14:paraId="2BEAFF62" w14:textId="77777777" w:rsidR="00252275" w:rsidRPr="00DF0286" w:rsidRDefault="00252275" w:rsidP="003A4014">
      <w:pPr>
        <w:pStyle w:val="Brdtextmedindrag"/>
      </w:pPr>
      <w:r>
        <w:t>Även vinster från brott enligt denna lag ska förverkas, om ett för</w:t>
      </w:r>
      <w:r>
        <w:softHyphen/>
        <w:t>verkande inte är uppenbart oskäligt</w:t>
      </w:r>
      <w:r w:rsidRPr="00DF0286">
        <w:t xml:space="preserve">. </w:t>
      </w:r>
    </w:p>
    <w:p w14:paraId="71542D69" w14:textId="77777777" w:rsidR="00252275" w:rsidRPr="004B649D" w:rsidRDefault="00252275" w:rsidP="003A4014">
      <w:pPr>
        <w:pStyle w:val="Brdtext"/>
      </w:pPr>
    </w:p>
    <w:p w14:paraId="455F1B0B" w14:textId="77777777" w:rsidR="00252275" w:rsidRDefault="00252275" w:rsidP="003A4014">
      <w:pPr>
        <w:pStyle w:val="Brdtext"/>
      </w:pPr>
      <w:r>
        <w:rPr>
          <w:b/>
        </w:rPr>
        <w:t>13</w:t>
      </w:r>
      <w:r w:rsidRPr="004B649D">
        <w:rPr>
          <w:b/>
        </w:rPr>
        <w:t> §</w:t>
      </w:r>
      <w:r w:rsidRPr="004B649D">
        <w:t>    </w:t>
      </w:r>
      <w:r w:rsidRPr="00FB069F">
        <w:rPr>
          <w:spacing w:val="-1"/>
        </w:rPr>
        <w:t xml:space="preserve">Jakttillsynsmän som förordnats av länsstyrelsen samt personal vid </w:t>
      </w:r>
      <w:r w:rsidRPr="003320D7">
        <w:rPr>
          <w:spacing w:val="-1"/>
        </w:rPr>
        <w:t>Kustbevakningen och</w:t>
      </w:r>
      <w:r w:rsidRPr="00FB069F">
        <w:rPr>
          <w:spacing w:val="-1"/>
        </w:rPr>
        <w:t xml:space="preserve"> Tullverket eller särskilt förordnade tjänste</w:t>
      </w:r>
      <w:r w:rsidRPr="00FB069F">
        <w:t>män vid länsstyrelsen har samma befogenhet som polismän att ta</w:t>
      </w:r>
      <w:r w:rsidRPr="004B649D">
        <w:t xml:space="preserve"> sådan </w:t>
      </w:r>
      <w:r>
        <w:t>egendom</w:t>
      </w:r>
      <w:r w:rsidRPr="004B649D">
        <w:t xml:space="preserve"> i beslag som skäligen kan antas </w:t>
      </w:r>
      <w:r>
        <w:t>bli</w:t>
      </w:r>
      <w:r w:rsidRPr="004B649D">
        <w:t xml:space="preserve"> förverkad enligt denna lag.</w:t>
      </w:r>
    </w:p>
    <w:p w14:paraId="6C9D3F3F" w14:textId="77777777" w:rsidR="00252275" w:rsidRPr="00F0690D" w:rsidRDefault="00252275" w:rsidP="003A4014">
      <w:pPr>
        <w:pStyle w:val="Rubrik4utannumrering"/>
      </w:pPr>
      <w:r w:rsidRPr="00DE03E8">
        <w:t>Åtal</w:t>
      </w:r>
    </w:p>
    <w:p w14:paraId="67905450" w14:textId="77777777" w:rsidR="00252275" w:rsidRDefault="00252275" w:rsidP="003A4014">
      <w:pPr>
        <w:pStyle w:val="Brdtext"/>
      </w:pPr>
      <w:r>
        <w:rPr>
          <w:b/>
        </w:rPr>
        <w:t>14</w:t>
      </w:r>
      <w:r w:rsidRPr="004B649D">
        <w:rPr>
          <w:b/>
        </w:rPr>
        <w:t> §</w:t>
      </w:r>
      <w:r w:rsidRPr="004B649D">
        <w:t>    Om någon frivilligt lämnar in skjutvapen, ammunition, ljud</w:t>
      </w:r>
      <w:r>
        <w:softHyphen/>
      </w:r>
      <w:r w:rsidRPr="004B649D">
        <w:t>dämpare eller vapenmagasin till Polismyndigheten, får åtal för olov</w:t>
      </w:r>
      <w:r>
        <w:softHyphen/>
      </w:r>
      <w:r w:rsidRPr="00FB069F">
        <w:rPr>
          <w:spacing w:val="-2"/>
        </w:rPr>
        <w:t xml:space="preserve">ligt innehav av </w:t>
      </w:r>
      <w:r>
        <w:rPr>
          <w:spacing w:val="-2"/>
        </w:rPr>
        <w:t xml:space="preserve">egendomen </w:t>
      </w:r>
      <w:r w:rsidRPr="00FB069F">
        <w:rPr>
          <w:spacing w:val="-2"/>
        </w:rPr>
        <w:t>väckas mot honom eller henne av åkla</w:t>
      </w:r>
      <w:r w:rsidRPr="00FB069F">
        <w:rPr>
          <w:spacing w:val="-2"/>
        </w:rPr>
        <w:softHyphen/>
        <w:t>garen</w:t>
      </w:r>
      <w:r w:rsidRPr="004B649D">
        <w:t xml:space="preserve"> endast om det är motiverat från allmän synpunkt.</w:t>
      </w:r>
    </w:p>
    <w:p w14:paraId="26FF67CB" w14:textId="77777777" w:rsidR="00252275" w:rsidRPr="004B649D" w:rsidRDefault="00252275" w:rsidP="003A4014">
      <w:pPr>
        <w:pStyle w:val="Rubrik4utannumrering"/>
      </w:pPr>
      <w:r w:rsidRPr="00DE03E8">
        <w:t>Försök, förberedelse och stämpling</w:t>
      </w:r>
      <w:r>
        <w:t xml:space="preserve"> </w:t>
      </w:r>
    </w:p>
    <w:p w14:paraId="2F3D8B59" w14:textId="77777777" w:rsidR="00252275" w:rsidRDefault="00252275" w:rsidP="003A4014">
      <w:pPr>
        <w:pStyle w:val="Brdtext"/>
        <w:rPr>
          <w:rFonts w:eastAsiaTheme="minorHAnsi" w:cstheme="minorBidi"/>
          <w:sz w:val="26"/>
          <w:szCs w:val="22"/>
        </w:rPr>
      </w:pPr>
      <w:r w:rsidRPr="004B649D">
        <w:rPr>
          <w:b/>
        </w:rPr>
        <w:t>1</w:t>
      </w:r>
      <w:r>
        <w:rPr>
          <w:b/>
        </w:rPr>
        <w:t>5</w:t>
      </w:r>
      <w:r w:rsidRPr="004B649D">
        <w:rPr>
          <w:b/>
        </w:rPr>
        <w:t> §</w:t>
      </w:r>
      <w:r w:rsidRPr="004B649D">
        <w:t>    För försök, förberedelse eller stämpling till grovt vapenbrott eller synner</w:t>
      </w:r>
      <w:r>
        <w:softHyphen/>
      </w:r>
      <w:r w:rsidRPr="004B649D">
        <w:t>ligen grovt vapenbrott döms det till ansvar enligt 23 kap. brotts</w:t>
      </w:r>
      <w:r>
        <w:softHyphen/>
      </w:r>
      <w:r w:rsidRPr="004B649D">
        <w:t>balken.</w:t>
      </w:r>
    </w:p>
    <w:p w14:paraId="67179C70" w14:textId="77777777" w:rsidR="00252275" w:rsidRDefault="00252275" w:rsidP="003A4014">
      <w:pPr>
        <w:pStyle w:val="Rubrik3utannumrering"/>
      </w:pPr>
      <w:r>
        <w:t>19 kap. Överklagande</w:t>
      </w:r>
    </w:p>
    <w:p w14:paraId="0FD95CFE" w14:textId="77777777" w:rsidR="00252275" w:rsidRDefault="00252275" w:rsidP="003A4014">
      <w:pPr>
        <w:pStyle w:val="Brdtext"/>
      </w:pPr>
      <w:r>
        <w:rPr>
          <w:b/>
        </w:rPr>
        <w:t>1</w:t>
      </w:r>
      <w:r w:rsidRPr="00640C08">
        <w:rPr>
          <w:b/>
        </w:rPr>
        <w:t> §</w:t>
      </w:r>
      <w:r w:rsidRPr="00640C08">
        <w:t>    </w:t>
      </w:r>
      <w:r w:rsidRPr="00A877BC">
        <w:t xml:space="preserve">Polismyndighetens beslut enligt denna lag </w:t>
      </w:r>
      <w:r>
        <w:t>får överklagas till allmän förvaltningsdomstol.</w:t>
      </w:r>
    </w:p>
    <w:p w14:paraId="20D129C2" w14:textId="77777777" w:rsidR="00252275" w:rsidRPr="00AF05F1" w:rsidRDefault="00252275" w:rsidP="003A4014">
      <w:pPr>
        <w:pStyle w:val="Brdtextmedindrag"/>
      </w:pPr>
      <w:r w:rsidRPr="00A877BC">
        <w:t>Prövningstillstånd krävs vid överklagande till kammarrätten.</w:t>
      </w:r>
    </w:p>
    <w:p w14:paraId="133BB4C5" w14:textId="77777777" w:rsidR="00252275" w:rsidRDefault="00252275" w:rsidP="003A4014">
      <w:pPr>
        <w:pStyle w:val="Brdtextmedindrag"/>
        <w:ind w:firstLine="0"/>
      </w:pPr>
    </w:p>
    <w:p w14:paraId="7492B35E" w14:textId="77777777" w:rsidR="00252275" w:rsidRDefault="00252275" w:rsidP="003A4014">
      <w:pPr>
        <w:pStyle w:val="Brdtext"/>
      </w:pPr>
      <w:r>
        <w:rPr>
          <w:b/>
        </w:rPr>
        <w:t>2</w:t>
      </w:r>
      <w:r w:rsidRPr="00640C08">
        <w:rPr>
          <w:b/>
        </w:rPr>
        <w:t> §</w:t>
      </w:r>
      <w:r w:rsidRPr="00640C08">
        <w:t>    </w:t>
      </w:r>
      <w:r>
        <w:t xml:space="preserve">Ett beslut </w:t>
      </w:r>
      <w:r w:rsidRPr="00A877BC">
        <w:t>som gäller en fysisk person överklagas till den förvalt</w:t>
      </w:r>
      <w:r>
        <w:softHyphen/>
      </w:r>
      <w:r w:rsidRPr="00A877BC">
        <w:t xml:space="preserve">ningsrätt inom vars domkrets </w:t>
      </w:r>
      <w:r>
        <w:t>personen</w:t>
      </w:r>
      <w:r w:rsidRPr="00A877BC">
        <w:t xml:space="preserve"> var folkbokförd vid tidpunkten för beslutet.</w:t>
      </w:r>
    </w:p>
    <w:p w14:paraId="3AF81A21" w14:textId="77777777" w:rsidR="00252275" w:rsidRDefault="00252275" w:rsidP="003A4014">
      <w:pPr>
        <w:pStyle w:val="Brdtextmedindrag"/>
      </w:pPr>
      <w:r>
        <w:t>Övriga</w:t>
      </w:r>
      <w:r w:rsidRPr="00A877BC">
        <w:t xml:space="preserve"> beslut </w:t>
      </w:r>
      <w:r>
        <w:t xml:space="preserve">överklagas </w:t>
      </w:r>
      <w:r w:rsidRPr="00A877BC">
        <w:t xml:space="preserve">till den förvaltningsrätt inom vars domkrets det första beslutet </w:t>
      </w:r>
      <w:r>
        <w:t xml:space="preserve">i ärendet </w:t>
      </w:r>
      <w:r w:rsidRPr="00A877BC">
        <w:t>fattades.</w:t>
      </w:r>
    </w:p>
    <w:p w14:paraId="5B0F3CED" w14:textId="77777777" w:rsidR="00252275" w:rsidRDefault="00252275" w:rsidP="003A4014">
      <w:pPr>
        <w:pStyle w:val="Brdtext"/>
        <w:rPr>
          <w:b/>
        </w:rPr>
      </w:pPr>
    </w:p>
    <w:p w14:paraId="72A1413D" w14:textId="77777777" w:rsidR="00252275" w:rsidRDefault="00252275" w:rsidP="003A4014">
      <w:pPr>
        <w:pStyle w:val="Brdtext"/>
      </w:pPr>
      <w:r>
        <w:rPr>
          <w:b/>
        </w:rPr>
        <w:t>3</w:t>
      </w:r>
      <w:r w:rsidRPr="00640C08">
        <w:rPr>
          <w:b/>
        </w:rPr>
        <w:t> §</w:t>
      </w:r>
      <w:r w:rsidRPr="00640C08">
        <w:t>    </w:t>
      </w:r>
      <w:r>
        <w:t>Polismyndighetens eller en domstols beslut enligt denna lag ska gälla omedelbart, om inte annat beslutas.</w:t>
      </w:r>
    </w:p>
    <w:p w14:paraId="2F50A5A4" w14:textId="77777777" w:rsidR="00252275" w:rsidRDefault="00252275" w:rsidP="003A4014">
      <w:pPr>
        <w:pStyle w:val="Brdtextmedindrag"/>
      </w:pPr>
      <w:r>
        <w:t>Polismyndighetens beslut om återkallelse av vapenhandlartillstånd, återkallelse av vapenmäklartillstånd, återkallelse av vapenreparatörs</w:t>
      </w:r>
      <w:r>
        <w:softHyphen/>
        <w:t>tillstånd eller återkallelse av auktorisation ska dock gälla omedelbart endast om Polismyndigheten anger det i beslutet. Polismyndigheten får bestämma att beslutet ska gälla omedelbart om det finns särskilda skäl för det.</w:t>
      </w:r>
    </w:p>
    <w:p w14:paraId="43EF4E62" w14:textId="77777777" w:rsidR="00252275" w:rsidRDefault="00252275" w:rsidP="003A4014">
      <w:pPr>
        <w:pStyle w:val="Brdtextmedindrag"/>
      </w:pPr>
      <w:r>
        <w:lastRenderedPageBreak/>
        <w:t>Polismyndighetens eller en domstols beslut som rör märkning av skjut</w:t>
      </w:r>
      <w:r>
        <w:softHyphen/>
        <w:t>vapen eller vapendelar av särskilt stort historiskt värde ska, trots första stycket, inte gälla omedelbart.</w:t>
      </w:r>
    </w:p>
    <w:p w14:paraId="4E9EDC38" w14:textId="77777777" w:rsidR="00252275" w:rsidRDefault="00252275" w:rsidP="003A4014">
      <w:pPr>
        <w:pStyle w:val="Rubrik3utannumrering"/>
      </w:pPr>
      <w:r>
        <w:t>20 kap. Bemyndiganden</w:t>
      </w:r>
    </w:p>
    <w:p w14:paraId="3F732949" w14:textId="77777777" w:rsidR="00252275" w:rsidRDefault="00252275" w:rsidP="003A4014">
      <w:pPr>
        <w:pStyle w:val="Rubrik4utannumrering"/>
        <w:spacing w:before="0"/>
      </w:pPr>
      <w:r w:rsidRPr="00981CA8">
        <w:t>Föreskrifter som rör lagens och vissa bestämmelsers tillämpningsområde</w:t>
      </w:r>
    </w:p>
    <w:p w14:paraId="4003A04C" w14:textId="77777777" w:rsidR="00252275" w:rsidRPr="00981CA8" w:rsidRDefault="00252275" w:rsidP="003A4014">
      <w:pPr>
        <w:pStyle w:val="Rubrik5utannumrering"/>
        <w:spacing w:before="0"/>
      </w:pPr>
      <w:r w:rsidRPr="00981CA8">
        <w:t>Utvidgning av lagens tillämpningsområde</w:t>
      </w:r>
    </w:p>
    <w:p w14:paraId="66296816" w14:textId="77777777" w:rsidR="00252275" w:rsidRDefault="00252275" w:rsidP="003A4014">
      <w:pPr>
        <w:pStyle w:val="Brdtext"/>
      </w:pPr>
      <w:r>
        <w:rPr>
          <w:b/>
        </w:rPr>
        <w:t>1</w:t>
      </w:r>
      <w:r w:rsidRPr="00640C08">
        <w:rPr>
          <w:b/>
        </w:rPr>
        <w:t> §</w:t>
      </w:r>
      <w:r w:rsidRPr="00640C08">
        <w:t>    </w:t>
      </w:r>
      <w:r w:rsidRPr="00981CA8">
        <w:t>Regeringen får meddela föreskrifter om att denna lag eller vissa före</w:t>
      </w:r>
      <w:r>
        <w:softHyphen/>
      </w:r>
      <w:r w:rsidRPr="00981CA8">
        <w:t>skrifter i lagen ska tillämpas även i fråga om andra föremål än sådana som anges i 1 kap. 3 och 4 §§, om föremålen är särskilt ägnade att användas vid brott mot någons liv, hälsa eller personliga säkerhet.</w:t>
      </w:r>
    </w:p>
    <w:p w14:paraId="5D8B0415" w14:textId="77777777" w:rsidR="00252275" w:rsidRPr="00981CA8" w:rsidRDefault="00252275" w:rsidP="003A4014">
      <w:pPr>
        <w:pStyle w:val="Rubrik5utannumrering"/>
        <w:tabs>
          <w:tab w:val="right" w:pos="5897"/>
        </w:tabs>
      </w:pPr>
      <w:r w:rsidRPr="005E2855">
        <w:t>Inskränkning av lagens tillämpningsområde</w:t>
      </w:r>
      <w:r>
        <w:tab/>
      </w:r>
    </w:p>
    <w:p w14:paraId="39288FA4" w14:textId="77777777" w:rsidR="00252275" w:rsidRDefault="00252275" w:rsidP="003A4014">
      <w:pPr>
        <w:pStyle w:val="Brdtextmedindrag"/>
        <w:ind w:firstLine="0"/>
        <w:rPr>
          <w:b/>
        </w:rPr>
      </w:pPr>
      <w:r>
        <w:rPr>
          <w:b/>
        </w:rPr>
        <w:t>2</w:t>
      </w:r>
      <w:r w:rsidRPr="00640C08">
        <w:rPr>
          <w:b/>
        </w:rPr>
        <w:t> §</w:t>
      </w:r>
      <w:r w:rsidRPr="00640C08">
        <w:t>    </w:t>
      </w:r>
      <w:r w:rsidRPr="00981CA8">
        <w:t>Regeringen får meddela föreskrifter om att denna lag inte ska gälla i fråga om skjutvapen, ammunition, ljuddämpare och vapenmagasin som en företrädare för en annan stats myndighet eller för Europeiska gräns- och kustbevakningsbyrån medför vid tillfällig tjänstgöring i Sverige eller vid resa för tjänsteändamål genom Sverige.</w:t>
      </w:r>
      <w:r w:rsidRPr="00A2232A">
        <w:rPr>
          <w:b/>
        </w:rPr>
        <w:t xml:space="preserve"> </w:t>
      </w:r>
    </w:p>
    <w:p w14:paraId="641B63A3" w14:textId="77777777" w:rsidR="00252275" w:rsidRDefault="00252275" w:rsidP="003A4014">
      <w:pPr>
        <w:pStyle w:val="Brdtextmedindrag"/>
        <w:ind w:firstLine="0"/>
        <w:rPr>
          <w:b/>
        </w:rPr>
      </w:pPr>
    </w:p>
    <w:p w14:paraId="09CA54FC" w14:textId="77777777" w:rsidR="00252275" w:rsidRDefault="00252275" w:rsidP="003A4014">
      <w:pPr>
        <w:pStyle w:val="Brdtextmedindrag"/>
        <w:ind w:firstLine="0"/>
      </w:pPr>
      <w:r>
        <w:rPr>
          <w:b/>
        </w:rPr>
        <w:t>3</w:t>
      </w:r>
      <w:r w:rsidRPr="00640C08">
        <w:rPr>
          <w:b/>
        </w:rPr>
        <w:t> §</w:t>
      </w:r>
      <w:r w:rsidRPr="00640C08">
        <w:t>    </w:t>
      </w:r>
      <w:r w:rsidRPr="00981CA8">
        <w:t>Regeringen eller, efter regeringens bestämmande, Försvarsmakten får i enskilda fall besluta att lagen inte ska gälla skjutvapen, ammunition, ljuddämpare och vapenmagasin som innehas av en främmande stats militära styrka som befinner sig i Sverige inom ramen för internationellt militärt samarbete eller internationell krishantering.</w:t>
      </w:r>
    </w:p>
    <w:p w14:paraId="322B092F" w14:textId="77777777" w:rsidR="00252275" w:rsidRPr="00C802A8" w:rsidRDefault="00252275" w:rsidP="003A4014">
      <w:pPr>
        <w:pStyle w:val="Rubrik5utannumrering"/>
      </w:pPr>
      <w:r w:rsidRPr="005E2855">
        <w:t>Undantag från bestämmelser om tillstånd</w:t>
      </w:r>
    </w:p>
    <w:p w14:paraId="380C2E69" w14:textId="77777777" w:rsidR="00252275" w:rsidRDefault="00252275" w:rsidP="003A4014">
      <w:pPr>
        <w:pStyle w:val="Brdtextmedindrag"/>
        <w:ind w:firstLine="0"/>
      </w:pPr>
      <w:r>
        <w:rPr>
          <w:b/>
        </w:rPr>
        <w:t>4</w:t>
      </w:r>
      <w:r w:rsidRPr="00640C08">
        <w:rPr>
          <w:b/>
        </w:rPr>
        <w:t> §</w:t>
      </w:r>
      <w:r w:rsidRPr="00640C08">
        <w:t>    </w:t>
      </w:r>
      <w:r>
        <w:t>Regeringen får meddela föreskrifter om</w:t>
      </w:r>
    </w:p>
    <w:p w14:paraId="465D3FEC" w14:textId="77777777" w:rsidR="00252275" w:rsidRDefault="00252275" w:rsidP="003A4014">
      <w:pPr>
        <w:pStyle w:val="Brdtextmedindrag"/>
      </w:pPr>
      <w:r>
        <w:t>1. </w:t>
      </w:r>
      <w:r w:rsidRPr="00360D08">
        <w:t>att bestämmelserna om tillstånd i 2 kap. 1</w:t>
      </w:r>
      <w:r>
        <w:t> och 2</w:t>
      </w:r>
      <w:r w:rsidRPr="00360D08">
        <w:t> </w:t>
      </w:r>
      <w:r>
        <w:t>§</w:t>
      </w:r>
      <w:r w:rsidRPr="00360D08">
        <w:t>§ inte ska gälla innehav av skjutvapen, ljuddämpare eller vapenmagasin som lämnats över från staten till</w:t>
      </w:r>
    </w:p>
    <w:p w14:paraId="026A090B" w14:textId="77777777" w:rsidR="00252275" w:rsidRPr="00360D08" w:rsidRDefault="00252275" w:rsidP="003A4014">
      <w:pPr>
        <w:pStyle w:val="Brdtextmedindrag"/>
      </w:pPr>
      <w:r>
        <w:t>–</w:t>
      </w:r>
      <w:r w:rsidRPr="00360D08">
        <w:t> </w:t>
      </w:r>
      <w:r w:rsidRPr="006C7B03">
        <w:rPr>
          <w:spacing w:val="-4"/>
        </w:rPr>
        <w:t>statlig</w:t>
      </w:r>
      <w:r>
        <w:rPr>
          <w:spacing w:val="-4"/>
        </w:rPr>
        <w:t>t</w:t>
      </w:r>
      <w:r w:rsidRPr="006C7B03">
        <w:rPr>
          <w:spacing w:val="-4"/>
        </w:rPr>
        <w:t xml:space="preserve"> </w:t>
      </w:r>
      <w:r>
        <w:rPr>
          <w:spacing w:val="-4"/>
        </w:rPr>
        <w:t>anställda</w:t>
      </w:r>
      <w:r w:rsidRPr="006C7B03">
        <w:rPr>
          <w:spacing w:val="-4"/>
        </w:rPr>
        <w:t xml:space="preserve"> eller personer som tillhör det militära försvaret,</w:t>
      </w:r>
      <w:r w:rsidRPr="00360D08">
        <w:t xml:space="preserve"> räddningstjänsten, Polismyndigheten</w:t>
      </w:r>
      <w:r>
        <w:t xml:space="preserve"> eller</w:t>
      </w:r>
      <w:r w:rsidRPr="00360D08">
        <w:t xml:space="preserve"> Säkerhets</w:t>
      </w:r>
      <w:r>
        <w:softHyphen/>
      </w:r>
      <w:r w:rsidRPr="00360D08">
        <w:t xml:space="preserve">polisen, </w:t>
      </w:r>
    </w:p>
    <w:p w14:paraId="38E9A956" w14:textId="77777777" w:rsidR="00252275" w:rsidRPr="00360D08" w:rsidRDefault="00252275" w:rsidP="003A4014">
      <w:pPr>
        <w:pStyle w:val="Brdtextmedindrag"/>
      </w:pPr>
      <w:r>
        <w:t>–</w:t>
      </w:r>
      <w:r w:rsidRPr="00360D08">
        <w:t> den som för statens räkning tillverkar krigsmateriel, eller</w:t>
      </w:r>
    </w:p>
    <w:p w14:paraId="771226E0" w14:textId="77777777" w:rsidR="00252275" w:rsidRPr="00360D08" w:rsidRDefault="00252275" w:rsidP="003A4014">
      <w:pPr>
        <w:pStyle w:val="Brdtextmedindrag"/>
      </w:pPr>
      <w:r>
        <w:t>–</w:t>
      </w:r>
      <w:r w:rsidRPr="00360D08">
        <w:t> frivilliga försvarsorganisationer,</w:t>
      </w:r>
    </w:p>
    <w:p w14:paraId="0E6A6008" w14:textId="77777777" w:rsidR="00252275" w:rsidRPr="00C802A8" w:rsidRDefault="00252275" w:rsidP="003A4014">
      <w:pPr>
        <w:pStyle w:val="Brdtextmedindrag"/>
      </w:pPr>
      <w:r>
        <w:t>2. </w:t>
      </w:r>
      <w:r w:rsidRPr="00360D08">
        <w:t>att bestämmelserna om tillstånd i 2 kap. 1</w:t>
      </w:r>
      <w:r>
        <w:t xml:space="preserve"> och 2 §</w:t>
      </w:r>
      <w:r w:rsidRPr="00360D08">
        <w:t xml:space="preserve">§ inte ska gälla införsel av skjutvapen som lämnats över från staten till statliga </w:t>
      </w:r>
      <w:r w:rsidRPr="006C7B03">
        <w:rPr>
          <w:spacing w:val="-3"/>
        </w:rPr>
        <w:t>tjänstemän eller personer som tillhör det militära försvaret, rädd</w:t>
      </w:r>
      <w:r w:rsidRPr="006C7B03">
        <w:rPr>
          <w:spacing w:val="-3"/>
        </w:rPr>
        <w:softHyphen/>
        <w:t>nings</w:t>
      </w:r>
      <w:r w:rsidRPr="006C7B03">
        <w:rPr>
          <w:spacing w:val="-3"/>
        </w:rPr>
        <w:softHyphen/>
      </w:r>
      <w:r w:rsidRPr="006C7B03">
        <w:t>tjänsten, Polismyndigheten eller Säkerhetspolisen, eller ammunition</w:t>
      </w:r>
      <w:r w:rsidRPr="00360D08">
        <w:t xml:space="preserve"> eller ljud</w:t>
      </w:r>
      <w:r>
        <w:softHyphen/>
      </w:r>
      <w:r w:rsidRPr="00360D08">
        <w:t>dämpare till sådana vapen, och</w:t>
      </w:r>
    </w:p>
    <w:p w14:paraId="21F2C1BD" w14:textId="77777777" w:rsidR="00252275" w:rsidRPr="00C802A8" w:rsidRDefault="00252275" w:rsidP="003A4014">
      <w:pPr>
        <w:pStyle w:val="Brdtextmedindrag"/>
      </w:pPr>
      <w:r>
        <w:rPr>
          <w:spacing w:val="-2"/>
        </w:rPr>
        <w:t>3.</w:t>
      </w:r>
      <w:r w:rsidRPr="006C7B03">
        <w:rPr>
          <w:spacing w:val="-2"/>
        </w:rPr>
        <w:t> att bestämmelserna om tillstånd i 2 kap. 1 § inte ska gälla inför</w:t>
      </w:r>
      <w:r w:rsidRPr="006C7B03">
        <w:rPr>
          <w:spacing w:val="-2"/>
        </w:rPr>
        <w:softHyphen/>
        <w:t>sel</w:t>
      </w:r>
      <w:r w:rsidRPr="00516108">
        <w:rPr>
          <w:iCs/>
        </w:rPr>
        <w:t xml:space="preserve"> </w:t>
      </w:r>
      <w:r w:rsidRPr="006C7B03">
        <w:rPr>
          <w:spacing w:val="-1"/>
        </w:rPr>
        <w:t>av skjut</w:t>
      </w:r>
      <w:r>
        <w:rPr>
          <w:spacing w:val="-1"/>
        </w:rPr>
        <w:softHyphen/>
      </w:r>
      <w:r w:rsidRPr="006C7B03">
        <w:rPr>
          <w:spacing w:val="-1"/>
        </w:rPr>
        <w:t>vapen som medförs till Sverige enligt 8 kap</w:t>
      </w:r>
      <w:r w:rsidRPr="00516108">
        <w:rPr>
          <w:iCs/>
        </w:rPr>
        <w:t>. 5 §, eller ammunition eller ljuddämpare till sådana vapen.</w:t>
      </w:r>
    </w:p>
    <w:p w14:paraId="78FF374A" w14:textId="77777777" w:rsidR="00252275" w:rsidRDefault="00252275" w:rsidP="003A4014">
      <w:pPr>
        <w:pStyle w:val="Brdtextmedindrag"/>
        <w:ind w:firstLine="0"/>
        <w:rPr>
          <w:b/>
        </w:rPr>
      </w:pPr>
    </w:p>
    <w:p w14:paraId="71F90498" w14:textId="77777777" w:rsidR="00252275" w:rsidRDefault="00252275" w:rsidP="003A4014">
      <w:pPr>
        <w:pStyle w:val="Brdtextmedindrag"/>
        <w:ind w:firstLine="0"/>
        <w:rPr>
          <w:b/>
        </w:rPr>
      </w:pPr>
      <w:r>
        <w:rPr>
          <w:b/>
        </w:rPr>
        <w:t>5</w:t>
      </w:r>
      <w:r w:rsidRPr="00640C08">
        <w:rPr>
          <w:b/>
        </w:rPr>
        <w:t> §</w:t>
      </w:r>
      <w:r w:rsidRPr="00640C08">
        <w:t>    </w:t>
      </w:r>
      <w:r w:rsidRPr="00D92DCC">
        <w:t>Regeringen eller den myndighet som regeringen bestämmer får meddela föreskrifter om undantag från kravet på tillstånd för att inneha start- eller signalvapen.</w:t>
      </w:r>
      <w:r w:rsidRPr="00A2232A">
        <w:rPr>
          <w:b/>
        </w:rPr>
        <w:t xml:space="preserve"> </w:t>
      </w:r>
    </w:p>
    <w:p w14:paraId="79323F04" w14:textId="77777777" w:rsidR="00252275" w:rsidRPr="00C802A8" w:rsidRDefault="00252275" w:rsidP="003A4014">
      <w:pPr>
        <w:pStyle w:val="Rubrik5utannumrering"/>
      </w:pPr>
      <w:r w:rsidRPr="005E2855">
        <w:lastRenderedPageBreak/>
        <w:t xml:space="preserve">Effektbegränsade </w:t>
      </w:r>
      <w:r>
        <w:t>skjut</w:t>
      </w:r>
      <w:r w:rsidRPr="005E2855">
        <w:t>vapen</w:t>
      </w:r>
    </w:p>
    <w:p w14:paraId="17A869C7" w14:textId="77777777" w:rsidR="00252275" w:rsidRDefault="00252275" w:rsidP="003A4014">
      <w:pPr>
        <w:pStyle w:val="Brdtextmedindrag"/>
        <w:ind w:firstLine="0"/>
      </w:pPr>
      <w:r>
        <w:rPr>
          <w:b/>
        </w:rPr>
        <w:t>6</w:t>
      </w:r>
      <w:r w:rsidRPr="00640C08">
        <w:rPr>
          <w:b/>
        </w:rPr>
        <w:t> §</w:t>
      </w:r>
      <w:r w:rsidRPr="00640C08">
        <w:t>    </w:t>
      </w:r>
      <w:r w:rsidRPr="00D71E97">
        <w:t>Regeringen får meddela föreskrifter om att anslagsenergin eller utgångs</w:t>
      </w:r>
      <w:r>
        <w:softHyphen/>
      </w:r>
      <w:r w:rsidRPr="00D71E97">
        <w:t>hastigheten hos en projektil från ett skjutvapen ska understiga ett visst värde eller att vapnet ska vara konstruerat på ett visst sätt för att vapnet ska anses vara effektbegränsat enligt 2 kap. 2 §</w:t>
      </w:r>
      <w:r>
        <w:t xml:space="preserve"> 1</w:t>
      </w:r>
      <w:r w:rsidRPr="00D71E97">
        <w:t>.</w:t>
      </w:r>
    </w:p>
    <w:p w14:paraId="32EEAB5F" w14:textId="77777777" w:rsidR="00252275" w:rsidRPr="0089167E" w:rsidRDefault="00252275" w:rsidP="003A4014">
      <w:pPr>
        <w:pStyle w:val="Rubrik4utannumrering"/>
      </w:pPr>
      <w:r w:rsidRPr="005E2855">
        <w:t>Föreskrifter om krav på tillstånd i vissa fall</w:t>
      </w:r>
      <w:r w:rsidRPr="00360D08">
        <w:t xml:space="preserve"> </w:t>
      </w:r>
    </w:p>
    <w:p w14:paraId="09311835" w14:textId="77777777" w:rsidR="00252275" w:rsidRDefault="00252275" w:rsidP="003A4014">
      <w:pPr>
        <w:pStyle w:val="Brdtextmedindrag"/>
        <w:ind w:firstLine="0"/>
      </w:pPr>
      <w:r>
        <w:rPr>
          <w:b/>
        </w:rPr>
        <w:t>7</w:t>
      </w:r>
      <w:r w:rsidRPr="00640C08">
        <w:rPr>
          <w:b/>
        </w:rPr>
        <w:t> §</w:t>
      </w:r>
      <w:r w:rsidRPr="00640C08">
        <w:t>    </w:t>
      </w:r>
      <w:r w:rsidRPr="00552925">
        <w:t>Regeringen får meddela föreskrifter om att tillstånd ska krävas för överföring av skjutvapen eller ammunition från Sverige till ett annat land.</w:t>
      </w:r>
    </w:p>
    <w:p w14:paraId="3B7A61AD" w14:textId="77777777" w:rsidR="00252275" w:rsidRPr="00187842" w:rsidRDefault="00252275" w:rsidP="003A4014">
      <w:pPr>
        <w:pStyle w:val="Rubrik4utannumrering"/>
      </w:pPr>
      <w:r w:rsidRPr="005E2855">
        <w:t>Föreskrifter om krav på anmälan i vissa fall</w:t>
      </w:r>
    </w:p>
    <w:p w14:paraId="6101FB11" w14:textId="77777777" w:rsidR="00252275" w:rsidRDefault="00252275" w:rsidP="003A4014">
      <w:pPr>
        <w:pStyle w:val="Brdtextmedindrag"/>
        <w:ind w:firstLine="0"/>
      </w:pPr>
      <w:r>
        <w:rPr>
          <w:b/>
        </w:rPr>
        <w:t>8</w:t>
      </w:r>
      <w:r w:rsidRPr="00640C08">
        <w:rPr>
          <w:b/>
        </w:rPr>
        <w:t> §</w:t>
      </w:r>
      <w:r w:rsidRPr="00640C08">
        <w:t>    </w:t>
      </w:r>
      <w:r>
        <w:t>Regeringen får meddela föreskrifter om</w:t>
      </w:r>
    </w:p>
    <w:p w14:paraId="2409B77C" w14:textId="77777777" w:rsidR="00252275" w:rsidRDefault="00252275" w:rsidP="003A4014">
      <w:pPr>
        <w:pStyle w:val="Brdtextmedindrag"/>
      </w:pPr>
      <w:r>
        <w:t>1. att den som avser att föra ut ett skjutvapen från Sverige eller lånar ut ett skjutvapen till någon som är fast bosatt i ett annat land och inte ska använda vapnet endast i Sverige, ska anmäla detta till Polismyndigheten,</w:t>
      </w:r>
    </w:p>
    <w:p w14:paraId="23D0D0A3" w14:textId="77777777" w:rsidR="00252275" w:rsidRDefault="00252275" w:rsidP="003A4014">
      <w:pPr>
        <w:pStyle w:val="Brdtextmedindrag"/>
      </w:pPr>
      <w:r>
        <w:t>2. skyldighet att till Polismyndigheten anmäla förlust av skjutvapen, och</w:t>
      </w:r>
    </w:p>
    <w:p w14:paraId="1CE0C6B9" w14:textId="77777777" w:rsidR="00252275" w:rsidRDefault="00252275" w:rsidP="003A4014">
      <w:pPr>
        <w:pStyle w:val="Brdtextmedindrag"/>
        <w:rPr>
          <w:b/>
        </w:rPr>
      </w:pPr>
      <w:r>
        <w:t>3. skyldighet att anmäla att skjutvapen ingår i tillgångarna i ett dödsbo eller konkursbo.</w:t>
      </w:r>
      <w:r w:rsidRPr="00A2232A">
        <w:rPr>
          <w:b/>
        </w:rPr>
        <w:t xml:space="preserve"> </w:t>
      </w:r>
    </w:p>
    <w:p w14:paraId="763461F3" w14:textId="77777777" w:rsidR="00252275" w:rsidRPr="00C802A8" w:rsidRDefault="00252275" w:rsidP="003A4014">
      <w:pPr>
        <w:pStyle w:val="Brdtextmedindrag"/>
      </w:pPr>
    </w:p>
    <w:p w14:paraId="529E90B3" w14:textId="77777777" w:rsidR="00252275" w:rsidRDefault="00252275" w:rsidP="003A4014">
      <w:pPr>
        <w:pStyle w:val="Brdtextmedindrag"/>
        <w:ind w:firstLine="0"/>
      </w:pPr>
      <w:r>
        <w:rPr>
          <w:b/>
        </w:rPr>
        <w:t>9</w:t>
      </w:r>
      <w:r w:rsidRPr="00640C08">
        <w:rPr>
          <w:b/>
        </w:rPr>
        <w:t> §</w:t>
      </w:r>
      <w:r w:rsidRPr="00640C08">
        <w:t>    </w:t>
      </w:r>
      <w:r>
        <w:t>Regeringen eller den myndighet som regeringen bestämmer får meddela föreskrifter om skyldighet att till Polismyndigheten anmäla</w:t>
      </w:r>
    </w:p>
    <w:p w14:paraId="282212BF" w14:textId="77777777" w:rsidR="00252275" w:rsidRDefault="00252275" w:rsidP="003A4014">
      <w:pPr>
        <w:pStyle w:val="Brdtextmedindrag"/>
      </w:pPr>
      <w:r>
        <w:t>1. överlåtelser, och</w:t>
      </w:r>
    </w:p>
    <w:p w14:paraId="3E35FC8F" w14:textId="77777777" w:rsidR="00252275" w:rsidRDefault="00252275" w:rsidP="003A4014">
      <w:pPr>
        <w:pStyle w:val="Brdtextmedindrag"/>
        <w:rPr>
          <w:b/>
        </w:rPr>
      </w:pPr>
      <w:r>
        <w:t>2. att förvärv av skjutvapen inte skett inom föreskriven tid.</w:t>
      </w:r>
      <w:r w:rsidRPr="00A2232A">
        <w:rPr>
          <w:b/>
        </w:rPr>
        <w:t xml:space="preserve"> </w:t>
      </w:r>
    </w:p>
    <w:p w14:paraId="3826C541" w14:textId="77777777" w:rsidR="00252275" w:rsidRDefault="00252275" w:rsidP="003A4014">
      <w:pPr>
        <w:pStyle w:val="Rubrik4utannumrering"/>
      </w:pPr>
      <w:r w:rsidRPr="005E2855">
        <w:t>Föreskrifter om innehavstillstånd, lånetillstånd och därmed sammanhängande frågor</w:t>
      </w:r>
    </w:p>
    <w:p w14:paraId="426A1725" w14:textId="77777777" w:rsidR="00252275" w:rsidRPr="00C802A8" w:rsidRDefault="00252275" w:rsidP="003A4014">
      <w:pPr>
        <w:pStyle w:val="Rubrik5utannumrering"/>
        <w:spacing w:before="0"/>
      </w:pPr>
      <w:r>
        <w:t>Förutsättningar för tillstånd</w:t>
      </w:r>
    </w:p>
    <w:p w14:paraId="7B06B9AF" w14:textId="77777777" w:rsidR="00252275" w:rsidRDefault="00252275" w:rsidP="003A4014">
      <w:pPr>
        <w:pStyle w:val="Brdtextmedindrag"/>
        <w:ind w:firstLine="0"/>
      </w:pPr>
      <w:r>
        <w:rPr>
          <w:b/>
        </w:rPr>
        <w:t>10</w:t>
      </w:r>
      <w:r w:rsidRPr="00640C08">
        <w:rPr>
          <w:b/>
        </w:rPr>
        <w:t> §</w:t>
      </w:r>
      <w:r w:rsidRPr="00640C08">
        <w:t>    </w:t>
      </w:r>
      <w:r>
        <w:t>Regeringen får meddela föreskrifter om</w:t>
      </w:r>
    </w:p>
    <w:p w14:paraId="4C0E6735" w14:textId="77777777" w:rsidR="00252275" w:rsidRDefault="00252275" w:rsidP="003A4014">
      <w:pPr>
        <w:pStyle w:val="Brdtextmedindrag"/>
      </w:pPr>
      <w:r>
        <w:t xml:space="preserve">1. att tillstånd att inneha vissa skjutvapen som huvudsakligen har prydnadsvärde eller särskilt affektionsvärde eller för udda ändamål som inte avser skjutning, får beviljas endast om vapnet har deaktiverats enligt kommissionens genomförandeförordning (EU) 2015/2403 av den 15 december 2015 om fastställande av gemensamma riktlinjer om standarder och metoder för deaktivering i syfte att se till att deaktiverade skjutvapen görs irreversibelt funktionsodugliga, </w:t>
      </w:r>
    </w:p>
    <w:p w14:paraId="5F9A472D" w14:textId="77777777" w:rsidR="00252275" w:rsidRDefault="00252275" w:rsidP="003A4014">
      <w:pPr>
        <w:pStyle w:val="Brdtextmedindrag"/>
      </w:pPr>
      <w:r>
        <w:t>2. att tillstånd att inneha vissa skjutvapen för udda ändamål som inte avser skjutning får beviljas endast om det finns synnerliga skäl, och</w:t>
      </w:r>
    </w:p>
    <w:p w14:paraId="3CA96AE8" w14:textId="77777777" w:rsidR="00252275" w:rsidRDefault="00252275" w:rsidP="003A4014">
      <w:pPr>
        <w:pStyle w:val="Brdtextmedindrag"/>
        <w:rPr>
          <w:b/>
        </w:rPr>
      </w:pPr>
      <w:r>
        <w:t xml:space="preserve">3. undantag från de förutsättningar som ska vara uppfyllda för tillstånd att inneha skjutvapen vid ansökan om förnyelse av ett tidsbegränsat tillstånd.  </w:t>
      </w:r>
      <w:r w:rsidRPr="00A2232A">
        <w:rPr>
          <w:b/>
        </w:rPr>
        <w:t xml:space="preserve"> </w:t>
      </w:r>
    </w:p>
    <w:p w14:paraId="4A770CCA" w14:textId="77777777" w:rsidR="00252275" w:rsidRDefault="00252275" w:rsidP="003A4014">
      <w:pPr>
        <w:pStyle w:val="Brdtextmedindrag"/>
        <w:ind w:firstLine="0"/>
        <w:rPr>
          <w:b/>
        </w:rPr>
      </w:pPr>
    </w:p>
    <w:p w14:paraId="5432784C" w14:textId="77777777" w:rsidR="00252275" w:rsidRDefault="00252275" w:rsidP="003A4014">
      <w:pPr>
        <w:pStyle w:val="Brdtextmedindrag"/>
        <w:ind w:firstLine="0"/>
        <w:rPr>
          <w:b/>
        </w:rPr>
      </w:pPr>
      <w:r>
        <w:rPr>
          <w:b/>
        </w:rPr>
        <w:t>11</w:t>
      </w:r>
      <w:r w:rsidRPr="00640C08">
        <w:rPr>
          <w:b/>
        </w:rPr>
        <w:t> §</w:t>
      </w:r>
      <w:r w:rsidRPr="00640C08">
        <w:t>    </w:t>
      </w:r>
      <w:r w:rsidRPr="0036568E">
        <w:t>Regeringen eller den myndighet som regeringen bestämmer får meddela föreskrifter om krav på skjutskicklighet, utbildning, ålder och de förutsättningar i övrigt som ska vara uppfyllda för tillstånd att inneha eller låna skjutvapen.</w:t>
      </w:r>
      <w:r w:rsidRPr="00A2232A">
        <w:rPr>
          <w:b/>
        </w:rPr>
        <w:t xml:space="preserve"> </w:t>
      </w:r>
    </w:p>
    <w:p w14:paraId="2F3DF06D" w14:textId="77777777" w:rsidR="00252275" w:rsidRDefault="00252275" w:rsidP="003A4014">
      <w:pPr>
        <w:pStyle w:val="Brdtextmedindrag"/>
        <w:ind w:firstLine="0"/>
        <w:rPr>
          <w:b/>
        </w:rPr>
      </w:pPr>
    </w:p>
    <w:p w14:paraId="763D3FE4" w14:textId="77777777" w:rsidR="00252275" w:rsidRPr="008B2CE3" w:rsidRDefault="00252275" w:rsidP="003A4014">
      <w:pPr>
        <w:pStyle w:val="Brdtextmedindrag"/>
        <w:ind w:firstLine="0"/>
      </w:pPr>
      <w:r w:rsidRPr="00F62E69">
        <w:rPr>
          <w:b/>
        </w:rPr>
        <w:lastRenderedPageBreak/>
        <w:t xml:space="preserve">12 § </w:t>
      </w:r>
      <w:r w:rsidRPr="008B2CE3">
        <w:t xml:space="preserve">Regeringen eller den myndighet som regeringen bestämmer får meddela föreskrifter om vad det underlag </w:t>
      </w:r>
      <w:r>
        <w:t xml:space="preserve">ska </w:t>
      </w:r>
      <w:r w:rsidRPr="008B2CE3">
        <w:t>omfatta som tillstånds</w:t>
      </w:r>
      <w:r>
        <w:softHyphen/>
      </w:r>
      <w:r w:rsidRPr="008B2CE3">
        <w:t>havaren</w:t>
      </w:r>
      <w:r>
        <w:t xml:space="preserve"> </w:t>
      </w:r>
      <w:r w:rsidRPr="008B2CE3">
        <w:t>enligt</w:t>
      </w:r>
      <w:r>
        <w:t xml:space="preserve"> </w:t>
      </w:r>
      <w:r w:rsidRPr="008B2CE3">
        <w:t>4 kap. 1</w:t>
      </w:r>
      <w:r>
        <w:t>0</w:t>
      </w:r>
      <w:r w:rsidRPr="008B2CE3">
        <w:t xml:space="preserve"> § ska ge in till Polismyndigheten.</w:t>
      </w:r>
    </w:p>
    <w:p w14:paraId="26C8F3CF" w14:textId="77777777" w:rsidR="00252275" w:rsidRDefault="00252275" w:rsidP="003A4014">
      <w:pPr>
        <w:pStyle w:val="Rubrik5utannumrering"/>
      </w:pPr>
      <w:r>
        <w:t>Varaktigt obrukbara skjutvapen</w:t>
      </w:r>
    </w:p>
    <w:p w14:paraId="063E07EC" w14:textId="77777777" w:rsidR="00252275" w:rsidRDefault="00252275" w:rsidP="003A4014">
      <w:pPr>
        <w:pStyle w:val="Brdtextmedindrag"/>
        <w:ind w:firstLine="0"/>
        <w:rPr>
          <w:b/>
        </w:rPr>
      </w:pPr>
      <w:r>
        <w:rPr>
          <w:b/>
        </w:rPr>
        <w:t>13</w:t>
      </w:r>
      <w:r w:rsidRPr="00640C08">
        <w:rPr>
          <w:b/>
        </w:rPr>
        <w:t> §</w:t>
      </w:r>
      <w:r w:rsidRPr="00640C08">
        <w:t>    </w:t>
      </w:r>
      <w:r w:rsidRPr="00FC5536">
        <w:t>Regeringen eller den myndighet som regeringen bestämmer får meddela föreskrifter om de krav på tekniska åtgärder som ska vidtas för att ett skjutvapen ska anses vara varaktigt obrukbart i den mening som avses i 3 kap. 3 § och 4 kap. 7 §.</w:t>
      </w:r>
      <w:r w:rsidRPr="00A2232A">
        <w:rPr>
          <w:b/>
        </w:rPr>
        <w:t xml:space="preserve"> </w:t>
      </w:r>
    </w:p>
    <w:p w14:paraId="14C2934C" w14:textId="781A9617" w:rsidR="00252275" w:rsidRPr="00C802A8" w:rsidRDefault="00252275" w:rsidP="003A4014">
      <w:pPr>
        <w:pStyle w:val="Rubrik5utannumrering"/>
      </w:pPr>
      <w:r w:rsidRPr="005E2855">
        <w:t>Förvärv i en annan stat än</w:t>
      </w:r>
      <w:r>
        <w:t xml:space="preserve"> den</w:t>
      </w:r>
      <w:r w:rsidRPr="005E2855">
        <w:t xml:space="preserve"> där förvärvaren bor</w:t>
      </w:r>
      <w:r w:rsidRPr="00360D08">
        <w:t xml:space="preserve"> </w:t>
      </w:r>
    </w:p>
    <w:p w14:paraId="079984AF" w14:textId="77777777" w:rsidR="00252275" w:rsidRDefault="00252275" w:rsidP="003A4014">
      <w:pPr>
        <w:pStyle w:val="Brdtextmedindrag"/>
        <w:ind w:firstLine="0"/>
      </w:pPr>
      <w:r>
        <w:rPr>
          <w:b/>
        </w:rPr>
        <w:t>14</w:t>
      </w:r>
      <w:r w:rsidRPr="00640C08">
        <w:rPr>
          <w:b/>
        </w:rPr>
        <w:t> §</w:t>
      </w:r>
      <w:r w:rsidRPr="00640C08">
        <w:t>    </w:t>
      </w:r>
      <w:r>
        <w:t>Regeringen eller den myndighet som regeringen bestämmer får meddela föreskrifter om</w:t>
      </w:r>
    </w:p>
    <w:p w14:paraId="2783D849" w14:textId="77777777" w:rsidR="00252275" w:rsidRDefault="00252275" w:rsidP="003A4014">
      <w:pPr>
        <w:pStyle w:val="Brdtextmedindrag"/>
      </w:pPr>
      <w:r>
        <w:t>1. förutsättningar för och förfaringssätt vid medgivande av att personer bosatta i Sverige ska få tillstånd att förvärva skjutvapen i ett annat land, och</w:t>
      </w:r>
    </w:p>
    <w:p w14:paraId="080D3088" w14:textId="77777777" w:rsidR="00252275" w:rsidRDefault="00252275" w:rsidP="003A4014">
      <w:pPr>
        <w:pStyle w:val="Brdtextmedindrag"/>
      </w:pPr>
      <w:r>
        <w:t>2. krav på att den som förvärvat ett skjutvapen i Sverige och som är bosatt i ett främmande land ska underrätta den staten om förvärvet.</w:t>
      </w:r>
    </w:p>
    <w:p w14:paraId="7D0B73DF" w14:textId="77777777" w:rsidR="00252275" w:rsidRPr="00C802A8" w:rsidRDefault="00252275" w:rsidP="003A4014">
      <w:pPr>
        <w:pStyle w:val="Rubrik5utannumrering"/>
      </w:pPr>
      <w:r w:rsidRPr="005E2855">
        <w:t>Europeiskt skjutvapenpass</w:t>
      </w:r>
      <w:r w:rsidRPr="00360D08">
        <w:t xml:space="preserve"> </w:t>
      </w:r>
    </w:p>
    <w:p w14:paraId="3B692122" w14:textId="273C4D36" w:rsidR="00252275" w:rsidRDefault="00252275" w:rsidP="003A4014">
      <w:pPr>
        <w:pStyle w:val="Brdtextmedindrag"/>
        <w:ind w:firstLine="0"/>
        <w:rPr>
          <w:b/>
        </w:rPr>
      </w:pPr>
      <w:r>
        <w:rPr>
          <w:b/>
        </w:rPr>
        <w:t>15</w:t>
      </w:r>
      <w:r w:rsidRPr="00640C08">
        <w:rPr>
          <w:b/>
        </w:rPr>
        <w:t> §</w:t>
      </w:r>
      <w:r w:rsidRPr="00640C08">
        <w:t>    </w:t>
      </w:r>
      <w:r w:rsidRPr="00A90775">
        <w:t xml:space="preserve">Regeringen eller den myndighet som regeringen bestämmer får meddela föreskrifter om utfärdande av </w:t>
      </w:r>
      <w:r>
        <w:t xml:space="preserve">ett </w:t>
      </w:r>
      <w:r w:rsidRPr="00A90775">
        <w:t>europeisk</w:t>
      </w:r>
      <w:r>
        <w:t>t</w:t>
      </w:r>
      <w:r w:rsidRPr="00A90775">
        <w:t xml:space="preserve"> skjutvapenpass till de</w:t>
      </w:r>
      <w:r>
        <w:t>n</w:t>
      </w:r>
      <w:r w:rsidRPr="00A90775">
        <w:t xml:space="preserve"> som har tillstånd att inneha </w:t>
      </w:r>
      <w:r>
        <w:t xml:space="preserve">ett </w:t>
      </w:r>
      <w:r w:rsidRPr="00A90775">
        <w:t>skjutvapen i Sverige.</w:t>
      </w:r>
      <w:r w:rsidRPr="00A2232A">
        <w:rPr>
          <w:b/>
        </w:rPr>
        <w:t xml:space="preserve"> </w:t>
      </w:r>
    </w:p>
    <w:p w14:paraId="4B28D737" w14:textId="77777777" w:rsidR="00252275" w:rsidRPr="00C802A8" w:rsidRDefault="00252275" w:rsidP="003A4014">
      <w:pPr>
        <w:pStyle w:val="Rubrik5utannumrering"/>
      </w:pPr>
      <w:r w:rsidRPr="005E2855">
        <w:t>Auktorisation av sammanslutningar för målskytte</w:t>
      </w:r>
    </w:p>
    <w:p w14:paraId="78D525DB" w14:textId="77777777" w:rsidR="00252275" w:rsidRDefault="00252275" w:rsidP="003A4014">
      <w:pPr>
        <w:pStyle w:val="Brdtextmedindrag"/>
        <w:ind w:firstLine="0"/>
        <w:rPr>
          <w:b/>
        </w:rPr>
      </w:pPr>
      <w:r>
        <w:rPr>
          <w:b/>
        </w:rPr>
        <w:t>16</w:t>
      </w:r>
      <w:r w:rsidRPr="00640C08">
        <w:rPr>
          <w:b/>
        </w:rPr>
        <w:t> §</w:t>
      </w:r>
      <w:r w:rsidRPr="00640C08">
        <w:t>    </w:t>
      </w:r>
      <w:r w:rsidRPr="00A90775">
        <w:t xml:space="preserve">Regeringen eller den myndighet som regeringen bestämmer får meddela föreskrifter om kraven för auktorisation </w:t>
      </w:r>
      <w:r>
        <w:t xml:space="preserve">av sammanslutningar för målskytte </w:t>
      </w:r>
      <w:r w:rsidRPr="00A90775">
        <w:t>enligt 5 kap. 5 §.</w:t>
      </w:r>
      <w:r w:rsidRPr="00A2232A">
        <w:rPr>
          <w:b/>
        </w:rPr>
        <w:t xml:space="preserve"> </w:t>
      </w:r>
    </w:p>
    <w:p w14:paraId="241A2A56" w14:textId="77777777" w:rsidR="00252275" w:rsidRPr="00C802A8" w:rsidRDefault="00252275" w:rsidP="003A4014">
      <w:pPr>
        <w:pStyle w:val="Rubrik5utannumrering"/>
      </w:pPr>
      <w:r w:rsidRPr="005E2855">
        <w:t>Vapenföreståndare och ersättare för muse</w:t>
      </w:r>
      <w:r>
        <w:t>ihuvudmän</w:t>
      </w:r>
      <w:r w:rsidRPr="005E2855">
        <w:t xml:space="preserve"> och bevakningsföretag</w:t>
      </w:r>
      <w:r w:rsidRPr="00360D08">
        <w:t xml:space="preserve"> </w:t>
      </w:r>
    </w:p>
    <w:p w14:paraId="1AD6EEC0" w14:textId="77777777" w:rsidR="00252275" w:rsidRDefault="00252275" w:rsidP="003A4014">
      <w:pPr>
        <w:pStyle w:val="Brdtextmedindrag"/>
        <w:ind w:firstLine="0"/>
        <w:rPr>
          <w:b/>
        </w:rPr>
      </w:pPr>
      <w:r>
        <w:rPr>
          <w:b/>
        </w:rPr>
        <w:t>17</w:t>
      </w:r>
      <w:r w:rsidRPr="00640C08">
        <w:rPr>
          <w:b/>
        </w:rPr>
        <w:t> §</w:t>
      </w:r>
      <w:r w:rsidRPr="00640C08">
        <w:t>    </w:t>
      </w:r>
      <w:r w:rsidRPr="00A90775">
        <w:t xml:space="preserve">Regeringen eller den myndighet som regeringen bestämmer får meddela föreskrifter om krav på kunskap för </w:t>
      </w:r>
      <w:r>
        <w:t xml:space="preserve">att bli </w:t>
      </w:r>
      <w:r w:rsidRPr="00A90775">
        <w:t>godkän</w:t>
      </w:r>
      <w:r>
        <w:t>d som</w:t>
      </w:r>
      <w:r w:rsidRPr="00A90775">
        <w:t xml:space="preserve"> vapen</w:t>
      </w:r>
      <w:r>
        <w:softHyphen/>
      </w:r>
      <w:r w:rsidRPr="00A90775">
        <w:t xml:space="preserve">föreståndare eller ersättare för en </w:t>
      </w:r>
      <w:r>
        <w:t>museihuvudman</w:t>
      </w:r>
      <w:r w:rsidRPr="00A90775">
        <w:t xml:space="preserve"> eller ett auktoriserat bevakningsföretag.</w:t>
      </w:r>
      <w:r w:rsidRPr="00A2232A">
        <w:rPr>
          <w:b/>
        </w:rPr>
        <w:t xml:space="preserve"> </w:t>
      </w:r>
    </w:p>
    <w:p w14:paraId="4291F67E" w14:textId="77777777" w:rsidR="00252275" w:rsidRPr="00A90775" w:rsidRDefault="00252275" w:rsidP="003A4014">
      <w:pPr>
        <w:pStyle w:val="Rubrik4utannumrering"/>
      </w:pPr>
      <w:r w:rsidRPr="005E2855">
        <w:t>Föreskrifter om vapenhandlar</w:t>
      </w:r>
      <w:r>
        <w:t>tillstånd</w:t>
      </w:r>
      <w:r w:rsidRPr="005E2855">
        <w:t>, vapenmäklar</w:t>
      </w:r>
      <w:r>
        <w:t>tillstånd, vapenreparatörstillstånd</w:t>
      </w:r>
      <w:r w:rsidRPr="005E2855">
        <w:t xml:space="preserve"> och därmed sammanhängande frågor</w:t>
      </w:r>
    </w:p>
    <w:p w14:paraId="74AA2932" w14:textId="77777777" w:rsidR="00252275" w:rsidRDefault="00252275" w:rsidP="003A4014">
      <w:pPr>
        <w:pStyle w:val="Brdtextmedindrag"/>
        <w:ind w:firstLine="0"/>
      </w:pPr>
      <w:r>
        <w:rPr>
          <w:b/>
        </w:rPr>
        <w:t>18</w:t>
      </w:r>
      <w:r w:rsidRPr="00640C08">
        <w:rPr>
          <w:b/>
        </w:rPr>
        <w:t> §</w:t>
      </w:r>
      <w:r w:rsidRPr="00640C08">
        <w:t>    </w:t>
      </w:r>
      <w:r>
        <w:t>Regeringen eller den myndighet som regeringen bestämmer får meddela föreskrifter om</w:t>
      </w:r>
    </w:p>
    <w:p w14:paraId="3EFB52CF" w14:textId="77777777" w:rsidR="00252275" w:rsidRDefault="00252275" w:rsidP="003A4014">
      <w:pPr>
        <w:pStyle w:val="Brdtextmedindrag"/>
      </w:pPr>
      <w:r>
        <w:t>1. krav på kunskap för att få vapenhandlartillstånd, vapenmäklartillstånd eller vapen</w:t>
      </w:r>
      <w:r>
        <w:softHyphen/>
        <w:t>reparatörs</w:t>
      </w:r>
      <w:r>
        <w:softHyphen/>
        <w:t>tillstånd och vad som i övrigt ska gälla vid sådan verksamhet, och</w:t>
      </w:r>
    </w:p>
    <w:p w14:paraId="4AA49B8D" w14:textId="77777777" w:rsidR="00252275" w:rsidRDefault="00252275" w:rsidP="003A4014">
      <w:pPr>
        <w:pStyle w:val="Brdtextmedindrag"/>
        <w:rPr>
          <w:b/>
        </w:rPr>
      </w:pPr>
      <w:r>
        <w:t>2. villkoren för att en verksamhet som rör handel med skjutvapen eller reparation eller översyn av skjutvapen ska anses bedrivas yrkesmässigt.</w:t>
      </w:r>
      <w:r w:rsidRPr="00A2232A">
        <w:rPr>
          <w:b/>
        </w:rPr>
        <w:t xml:space="preserve"> </w:t>
      </w:r>
    </w:p>
    <w:p w14:paraId="27F04D96" w14:textId="77777777" w:rsidR="00252275" w:rsidRDefault="00252275" w:rsidP="003A4014">
      <w:pPr>
        <w:pStyle w:val="Brdtextmedindrag"/>
        <w:rPr>
          <w:b/>
        </w:rPr>
      </w:pPr>
    </w:p>
    <w:p w14:paraId="48DD3368" w14:textId="77777777" w:rsidR="00252275" w:rsidRDefault="00252275" w:rsidP="003A4014">
      <w:pPr>
        <w:pStyle w:val="Brdtextmedindrag"/>
        <w:ind w:firstLine="0"/>
      </w:pPr>
      <w:r>
        <w:rPr>
          <w:b/>
        </w:rPr>
        <w:t>19</w:t>
      </w:r>
      <w:r w:rsidRPr="00640C08">
        <w:rPr>
          <w:b/>
        </w:rPr>
        <w:t> §</w:t>
      </w:r>
      <w:r w:rsidRPr="00640C08">
        <w:t>    </w:t>
      </w:r>
      <w:r>
        <w:t xml:space="preserve">Regeringen eller den myndighet som regeringen bestämmer får meddela föreskrifter om krav på vapenhandlare och vapenmäklare att </w:t>
      </w:r>
    </w:p>
    <w:p w14:paraId="6909F44C" w14:textId="77777777" w:rsidR="00252275" w:rsidRDefault="00252275" w:rsidP="003A4014">
      <w:pPr>
        <w:pStyle w:val="Brdtextmedindrag"/>
      </w:pPr>
      <w:r>
        <w:t>1. föra förteckningar och hålla dem tillgängliga för Polismyndigheten,</w:t>
      </w:r>
    </w:p>
    <w:p w14:paraId="3DEDE771" w14:textId="3CF5B64D" w:rsidR="00252275" w:rsidRDefault="00252275" w:rsidP="003A4014">
      <w:pPr>
        <w:pStyle w:val="Brdtextmedindrag"/>
      </w:pPr>
      <w:r>
        <w:lastRenderedPageBreak/>
        <w:t>2. lämna upplysningar till Polismyndigheten om inköpta och sålda vapen, befintligt vapenlager eller andra förhållanden som är av betydelse för myndighetens tillsyn, och</w:t>
      </w:r>
    </w:p>
    <w:p w14:paraId="6AD4C01A" w14:textId="77777777" w:rsidR="00252275" w:rsidRDefault="00252275" w:rsidP="003A4014">
      <w:pPr>
        <w:pStyle w:val="Brdtextmedindrag"/>
        <w:rPr>
          <w:b/>
        </w:rPr>
      </w:pPr>
      <w:r>
        <w:t>3. anmäla transaktioner.</w:t>
      </w:r>
      <w:r w:rsidRPr="00A2232A">
        <w:rPr>
          <w:b/>
        </w:rPr>
        <w:t xml:space="preserve"> </w:t>
      </w:r>
    </w:p>
    <w:p w14:paraId="7EDA8E6B" w14:textId="77777777" w:rsidR="00252275" w:rsidRDefault="00252275" w:rsidP="003A4014">
      <w:pPr>
        <w:pStyle w:val="Rubrik4utannumrering"/>
        <w:widowControl w:val="0"/>
      </w:pPr>
      <w:r>
        <w:t>Föreskrifter om</w:t>
      </w:r>
      <w:r w:rsidRPr="005E2855">
        <w:t xml:space="preserve"> övriga förutsättningar för tillstånd</w:t>
      </w:r>
    </w:p>
    <w:p w14:paraId="21968B25" w14:textId="395F7560" w:rsidR="00252275" w:rsidRDefault="00252275" w:rsidP="003A4014">
      <w:pPr>
        <w:pStyle w:val="Brdtextmedindrag"/>
        <w:ind w:firstLine="0"/>
        <w:rPr>
          <w:b/>
        </w:rPr>
      </w:pPr>
      <w:r>
        <w:rPr>
          <w:b/>
        </w:rPr>
        <w:t>20</w:t>
      </w:r>
      <w:r w:rsidRPr="00640C08">
        <w:rPr>
          <w:b/>
        </w:rPr>
        <w:t> §</w:t>
      </w:r>
      <w:r w:rsidRPr="00640C08">
        <w:t>    </w:t>
      </w:r>
      <w:r w:rsidRPr="004507CF">
        <w:t xml:space="preserve">Regeringen eller den myndighet som regeringen bestämmer får meddela föreskrifter om de </w:t>
      </w:r>
      <w:r>
        <w:t>övriga</w:t>
      </w:r>
      <w:r w:rsidRPr="004507CF">
        <w:t xml:space="preserve"> förutsättningar som ska vara upp</w:t>
      </w:r>
      <w:r>
        <w:softHyphen/>
      </w:r>
      <w:r w:rsidRPr="004507CF">
        <w:t>fyllda för tillstånd enligt denna lag.</w:t>
      </w:r>
      <w:r w:rsidRPr="00A2232A">
        <w:rPr>
          <w:b/>
        </w:rPr>
        <w:t xml:space="preserve"> </w:t>
      </w:r>
    </w:p>
    <w:p w14:paraId="2764D00D" w14:textId="77777777" w:rsidR="00252275" w:rsidRDefault="00252275" w:rsidP="003A4014">
      <w:pPr>
        <w:pStyle w:val="Rubrik4utannumrering"/>
      </w:pPr>
      <w:r w:rsidRPr="0000420B">
        <w:t xml:space="preserve">Föreskrifter om ändring och reparation </w:t>
      </w:r>
    </w:p>
    <w:p w14:paraId="618E52BF" w14:textId="77777777" w:rsidR="00252275" w:rsidRDefault="00252275" w:rsidP="003A4014">
      <w:pPr>
        <w:pStyle w:val="Brdtextmedindrag"/>
        <w:ind w:firstLine="0"/>
        <w:rPr>
          <w:b/>
        </w:rPr>
      </w:pPr>
      <w:r>
        <w:rPr>
          <w:b/>
        </w:rPr>
        <w:t>21</w:t>
      </w:r>
      <w:r w:rsidRPr="00640C08">
        <w:rPr>
          <w:b/>
        </w:rPr>
        <w:t> §</w:t>
      </w:r>
      <w:r w:rsidRPr="00640C08">
        <w:t>    </w:t>
      </w:r>
      <w:r w:rsidRPr="004507CF">
        <w:t>Regeringen eller den myndighet som regeringen bestämmer får meddela föreskrifter om vad som utöver bestämmelserna i 11 kap.</w:t>
      </w:r>
      <w:r>
        <w:t xml:space="preserve"> ska gälla</w:t>
      </w:r>
      <w:r w:rsidRPr="004507CF">
        <w:t xml:space="preserve"> vid ändring och reparation av skjutvapen.</w:t>
      </w:r>
    </w:p>
    <w:p w14:paraId="2C0942ED" w14:textId="77777777" w:rsidR="00252275" w:rsidRPr="004507CF" w:rsidRDefault="00252275" w:rsidP="003A4014">
      <w:pPr>
        <w:pStyle w:val="Rubrik4utannumrering"/>
      </w:pPr>
      <w:r w:rsidRPr="005E2855">
        <w:t>Föreskrifter om förvaring och transport</w:t>
      </w:r>
      <w:r w:rsidRPr="00360D08">
        <w:t xml:space="preserve"> </w:t>
      </w:r>
    </w:p>
    <w:p w14:paraId="7A595A42" w14:textId="77777777" w:rsidR="00252275" w:rsidRDefault="00252275" w:rsidP="003A4014">
      <w:pPr>
        <w:pStyle w:val="Brdtextmedindrag"/>
        <w:ind w:firstLine="0"/>
      </w:pPr>
      <w:r>
        <w:rPr>
          <w:b/>
        </w:rPr>
        <w:t>22</w:t>
      </w:r>
      <w:r w:rsidRPr="00640C08">
        <w:rPr>
          <w:b/>
        </w:rPr>
        <w:t> §</w:t>
      </w:r>
      <w:r w:rsidRPr="00640C08">
        <w:t>    </w:t>
      </w:r>
      <w:r w:rsidRPr="004507CF">
        <w:t xml:space="preserve">Regeringen får meddela föreskrifter om </w:t>
      </w:r>
    </w:p>
    <w:p w14:paraId="50E87FD9" w14:textId="77777777" w:rsidR="00252275" w:rsidRDefault="00252275" w:rsidP="003A4014">
      <w:pPr>
        <w:pStyle w:val="Brdtextmedindrag"/>
      </w:pPr>
      <w:r>
        <w:t>1.  </w:t>
      </w:r>
      <w:r w:rsidRPr="004507CF">
        <w:t>förutsättningarna för tillstånd till överlämnande för förvaring enligt 12 kap. 4 § till juridiska personer</w:t>
      </w:r>
      <w:r>
        <w:t xml:space="preserve">, och </w:t>
      </w:r>
    </w:p>
    <w:p w14:paraId="027D9B00" w14:textId="77777777" w:rsidR="00252275" w:rsidRDefault="00252275" w:rsidP="003A4014">
      <w:pPr>
        <w:pStyle w:val="Brdtextmedindrag"/>
      </w:pPr>
      <w:r>
        <w:t xml:space="preserve">2.  undantag från kravet på anmälan för förvaring enligt 12 kap. 3 § andra stycket. </w:t>
      </w:r>
    </w:p>
    <w:p w14:paraId="27B00972" w14:textId="77777777" w:rsidR="00252275" w:rsidRDefault="00252275" w:rsidP="003A4014">
      <w:pPr>
        <w:pStyle w:val="Brdtextmedindrag"/>
        <w:ind w:firstLine="0"/>
      </w:pPr>
    </w:p>
    <w:p w14:paraId="276727F8" w14:textId="77777777" w:rsidR="00252275" w:rsidRDefault="00252275" w:rsidP="003A4014">
      <w:pPr>
        <w:pStyle w:val="Brdtext"/>
      </w:pPr>
      <w:r>
        <w:rPr>
          <w:b/>
        </w:rPr>
        <w:t>23</w:t>
      </w:r>
      <w:r w:rsidRPr="00640C08">
        <w:rPr>
          <w:b/>
        </w:rPr>
        <w:t> §</w:t>
      </w:r>
      <w:r w:rsidRPr="00640C08">
        <w:t>    </w:t>
      </w:r>
      <w:r>
        <w:t>Regeringen eller den myndighet som regeringen bestämmer får meddela föreskrifter om</w:t>
      </w:r>
    </w:p>
    <w:p w14:paraId="3B751F80" w14:textId="77777777" w:rsidR="00252275" w:rsidRDefault="00252275" w:rsidP="003A4014">
      <w:pPr>
        <w:pStyle w:val="Brdtextmedindrag"/>
      </w:pPr>
      <w:r>
        <w:t>1. krav på vapensamlares, målskyttesammanslutningars, musei</w:t>
      </w:r>
      <w:r>
        <w:softHyphen/>
        <w:t>huvud</w:t>
      </w:r>
      <w:r>
        <w:softHyphen/>
        <w:t>mäns, vapenhandlares, vapenreparatörers och gymnasie</w:t>
      </w:r>
      <w:r>
        <w:softHyphen/>
        <w:t>skolors förvaring av skjutvapen och på målskytte</w:t>
      </w:r>
      <w:r>
        <w:softHyphen/>
        <w:t>samman</w:t>
      </w:r>
      <w:r>
        <w:softHyphen/>
        <w:t>slutningars förvaring av ammuni</w:t>
      </w:r>
      <w:r>
        <w:softHyphen/>
        <w:t xml:space="preserve">tion eller ljuddämpare, och  </w:t>
      </w:r>
    </w:p>
    <w:p w14:paraId="17463324" w14:textId="77777777" w:rsidR="00252275" w:rsidRDefault="00252275" w:rsidP="003A4014">
      <w:pPr>
        <w:pStyle w:val="Brdtextmedindrag"/>
      </w:pPr>
      <w:r>
        <w:t>2. vad som utöver bestämmelserna i 12 kap. ska gälla i fråga om transport av skjutvapen, ammunition och ljuddämpare.</w:t>
      </w:r>
    </w:p>
    <w:p w14:paraId="7B24A40C" w14:textId="77777777" w:rsidR="00252275" w:rsidRPr="00360D08" w:rsidRDefault="00252275" w:rsidP="003A4014">
      <w:pPr>
        <w:pStyle w:val="Rubrik4utannumrering"/>
      </w:pPr>
      <w:r w:rsidRPr="005E2855">
        <w:t xml:space="preserve">Föreskrifter om avgifter </w:t>
      </w:r>
    </w:p>
    <w:p w14:paraId="47B65480" w14:textId="77777777" w:rsidR="00252275" w:rsidRDefault="00252275" w:rsidP="003A4014">
      <w:pPr>
        <w:pStyle w:val="Brdtextmedindrag"/>
        <w:ind w:firstLine="0"/>
        <w:rPr>
          <w:b/>
        </w:rPr>
      </w:pPr>
      <w:r>
        <w:rPr>
          <w:b/>
        </w:rPr>
        <w:t>24</w:t>
      </w:r>
      <w:r w:rsidRPr="00640C08">
        <w:rPr>
          <w:b/>
        </w:rPr>
        <w:t> §</w:t>
      </w:r>
      <w:r w:rsidRPr="00640C08">
        <w:t>    </w:t>
      </w:r>
      <w:r w:rsidRPr="00A2637B">
        <w:t xml:space="preserve">Regeringen får meddela föreskrifter om storleken på de avgifter som får tas ut enligt </w:t>
      </w:r>
      <w:r>
        <w:t>1</w:t>
      </w:r>
      <w:r w:rsidRPr="00A2637B">
        <w:t xml:space="preserve"> kap. </w:t>
      </w:r>
      <w:r>
        <w:t>12</w:t>
      </w:r>
      <w:r w:rsidRPr="00A2637B">
        <w:t xml:space="preserve"> §.</w:t>
      </w:r>
      <w:r w:rsidRPr="00A2232A">
        <w:rPr>
          <w:b/>
        </w:rPr>
        <w:t xml:space="preserve"> </w:t>
      </w:r>
    </w:p>
    <w:p w14:paraId="38D47AF5" w14:textId="77777777" w:rsidR="00252275" w:rsidRPr="00A2637B" w:rsidRDefault="00252275" w:rsidP="003A4014">
      <w:pPr>
        <w:pStyle w:val="Rubrik4utannumrering"/>
      </w:pPr>
      <w:r>
        <w:t>Föreskrifter om vissa bevis och intyg</w:t>
      </w:r>
    </w:p>
    <w:p w14:paraId="4A7DD548" w14:textId="77777777" w:rsidR="00252275" w:rsidRDefault="00252275" w:rsidP="003A4014">
      <w:pPr>
        <w:pStyle w:val="Brdtextmedindrag"/>
        <w:ind w:firstLine="0"/>
      </w:pPr>
      <w:r>
        <w:rPr>
          <w:b/>
        </w:rPr>
        <w:t>25</w:t>
      </w:r>
      <w:r w:rsidRPr="00640C08">
        <w:rPr>
          <w:b/>
        </w:rPr>
        <w:t> §</w:t>
      </w:r>
      <w:r w:rsidRPr="00640C08">
        <w:t>    </w:t>
      </w:r>
      <w:r>
        <w:t xml:space="preserve">Regeringen eller den myndighet som regeringen bestämmer får meddela föreskrifter om </w:t>
      </w:r>
    </w:p>
    <w:p w14:paraId="586C018C" w14:textId="77777777" w:rsidR="00252275" w:rsidRDefault="00252275" w:rsidP="003A4014">
      <w:pPr>
        <w:pStyle w:val="Brdtextmedindrag"/>
      </w:pPr>
      <w:r>
        <w:t>1. krav på att intyg om uppdrag som vapenhanterare, om lån av skjutvapen eller om uppdrag enligt 12 kap. 8 § ska lämnas eller visas upp,</w:t>
      </w:r>
    </w:p>
    <w:p w14:paraId="42844242" w14:textId="77777777" w:rsidR="00252275" w:rsidRDefault="00252275" w:rsidP="003A4014">
      <w:pPr>
        <w:pStyle w:val="Brdtextmedindrag"/>
      </w:pPr>
      <w:r>
        <w:t>2. krav på att bevis om tillstånd eller godkännande enligt denna lag ska medföras, visas upp eller lämnas till Polismyndigheten, och</w:t>
      </w:r>
    </w:p>
    <w:p w14:paraId="66EEB51E" w14:textId="77777777" w:rsidR="00252275" w:rsidRDefault="00252275" w:rsidP="003A4014">
      <w:pPr>
        <w:pStyle w:val="Brdtextmedindrag"/>
        <w:spacing w:line="220" w:lineRule="exact"/>
        <w:rPr>
          <w:b/>
        </w:rPr>
      </w:pPr>
      <w:r>
        <w:t>3. </w:t>
      </w:r>
      <w:r w:rsidRPr="00C66A1B">
        <w:rPr>
          <w:rStyle w:val="BrdtextChar"/>
        </w:rPr>
        <w:t>undantag från krav på att lämna eller omhänderta bevis</w:t>
      </w:r>
      <w:r>
        <w:rPr>
          <w:rStyle w:val="BrdtextChar"/>
        </w:rPr>
        <w:t xml:space="preserve"> eller annan motsvarande handling</w:t>
      </w:r>
      <w:r w:rsidRPr="00C66A1B">
        <w:rPr>
          <w:rStyle w:val="BrdtextChar"/>
        </w:rPr>
        <w:t>.</w:t>
      </w:r>
    </w:p>
    <w:p w14:paraId="6EA72340" w14:textId="77777777" w:rsidR="00252275" w:rsidRPr="00360D08" w:rsidRDefault="00252275" w:rsidP="003A4014">
      <w:pPr>
        <w:pStyle w:val="Rubrik4utannumrering"/>
      </w:pPr>
      <w:r w:rsidRPr="005E2855">
        <w:lastRenderedPageBreak/>
        <w:t>Föreskrifter om böter</w:t>
      </w:r>
    </w:p>
    <w:p w14:paraId="1D0048E9" w14:textId="77777777" w:rsidR="00252275" w:rsidRDefault="00252275" w:rsidP="003A4014">
      <w:pPr>
        <w:pStyle w:val="Brdtextmedindrag"/>
        <w:ind w:firstLine="0"/>
      </w:pPr>
      <w:r>
        <w:rPr>
          <w:b/>
        </w:rPr>
        <w:t>26</w:t>
      </w:r>
      <w:r w:rsidRPr="00640C08">
        <w:rPr>
          <w:b/>
        </w:rPr>
        <w:t> §</w:t>
      </w:r>
      <w:r w:rsidRPr="00640C08">
        <w:t>    </w:t>
      </w:r>
      <w:r w:rsidRPr="00A2637B">
        <w:t>Regeringen får meddela föreskrifter om att den som bryter mot föreskrifter som meddelats med stöd av denna lag ska dömas till böter.</w:t>
      </w:r>
    </w:p>
    <w:p w14:paraId="2EF9D375" w14:textId="77777777" w:rsidR="00252275" w:rsidRPr="00811E52" w:rsidRDefault="00252275" w:rsidP="003A4014">
      <w:pPr>
        <w:pStyle w:val="Slutstreck"/>
      </w:pPr>
      <w:r w:rsidRPr="00811E52">
        <w:t>                      </w:t>
      </w:r>
    </w:p>
    <w:p w14:paraId="41320DEA" w14:textId="1E26AFB4" w:rsidR="00252275" w:rsidRPr="00B16D5A" w:rsidRDefault="00252275" w:rsidP="001F4721">
      <w:pPr>
        <w:pStyle w:val="Brdtextmedindrag"/>
      </w:pPr>
      <w:r w:rsidRPr="00D758FC">
        <w:t>1.</w:t>
      </w:r>
      <w:r>
        <w:t> </w:t>
      </w:r>
      <w:r w:rsidRPr="00D758FC">
        <w:t xml:space="preserve">Denna lag träder i kraft den </w:t>
      </w:r>
      <w:r>
        <w:t>1 juni</w:t>
      </w:r>
      <w:r w:rsidRPr="00D758FC">
        <w:t xml:space="preserve"> 2026.</w:t>
      </w:r>
    </w:p>
    <w:p w14:paraId="384C9EC1" w14:textId="77777777" w:rsidR="00252275" w:rsidRPr="00B16D5A" w:rsidRDefault="00252275" w:rsidP="001F4721">
      <w:pPr>
        <w:pStyle w:val="Brdtextmedindrag"/>
      </w:pPr>
      <w:r w:rsidRPr="00B16D5A">
        <w:t>2.</w:t>
      </w:r>
      <w:r>
        <w:t> </w:t>
      </w:r>
      <w:r w:rsidRPr="00B16D5A">
        <w:t>Genom lagen upphävs vapenlagen (1996:67).</w:t>
      </w:r>
    </w:p>
    <w:p w14:paraId="6E73164C" w14:textId="77777777" w:rsidR="00252275" w:rsidRPr="00B16D5A" w:rsidRDefault="00252275" w:rsidP="001F4721">
      <w:pPr>
        <w:pStyle w:val="Brdtextmedindrag"/>
      </w:pPr>
      <w:r w:rsidRPr="00B16D5A">
        <w:t>3.</w:t>
      </w:r>
      <w:r>
        <w:t> </w:t>
      </w:r>
      <w:r w:rsidRPr="00B16D5A">
        <w:t>Den som vid lagens ikraftträdande har tillstånd</w:t>
      </w:r>
      <w:r>
        <w:t xml:space="preserve"> eller</w:t>
      </w:r>
      <w:r w:rsidRPr="00B16D5A">
        <w:t xml:space="preserve"> rätt utan tillstånd eller är godkänd eller auktoriserad</w:t>
      </w:r>
      <w:r w:rsidRPr="00B16D5A" w:rsidDel="007A4BAE">
        <w:t xml:space="preserve"> </w:t>
      </w:r>
      <w:r w:rsidRPr="00B16D5A">
        <w:t xml:space="preserve">enligt </w:t>
      </w:r>
      <w:r>
        <w:t xml:space="preserve">den upphävda </w:t>
      </w:r>
      <w:r w:rsidRPr="00B16D5A">
        <w:t>vapenlagen (1996:67) eller med stöd av övergångsbestämmelser till den lagen anses ha motsvarande tillstånd, rätt, godkännande eller auktorisation enligt den</w:t>
      </w:r>
      <w:r>
        <w:t xml:space="preserve"> nya</w:t>
      </w:r>
      <w:r w:rsidRPr="00B16D5A">
        <w:t xml:space="preserve"> lag</w:t>
      </w:r>
      <w:r>
        <w:t>en</w:t>
      </w:r>
      <w:r w:rsidRPr="00B16D5A">
        <w:t xml:space="preserve">. </w:t>
      </w:r>
    </w:p>
    <w:p w14:paraId="502B46B0" w14:textId="4D2F5F56" w:rsidR="00252275" w:rsidRPr="00B16D5A" w:rsidRDefault="00252275" w:rsidP="001F4721">
      <w:pPr>
        <w:pStyle w:val="Brdtextmedindrag"/>
      </w:pPr>
      <w:r w:rsidRPr="00B16D5A">
        <w:t>4.</w:t>
      </w:r>
      <w:r>
        <w:t> </w:t>
      </w:r>
      <w:r w:rsidRPr="00B16D5A">
        <w:t xml:space="preserve">Den som vid lagens ikraftträdande innehar </w:t>
      </w:r>
      <w:r>
        <w:t>en anordning</w:t>
      </w:r>
      <w:r w:rsidRPr="00B16D5A">
        <w:t xml:space="preserve"> som avses i 2 kap. 3 § </w:t>
      </w:r>
      <w:r>
        <w:t>3</w:t>
      </w:r>
      <w:r w:rsidRPr="00B16D5A">
        <w:t xml:space="preserve"> har rätt att inneha </w:t>
      </w:r>
      <w:r>
        <w:t>den</w:t>
      </w:r>
      <w:r w:rsidRPr="00B16D5A">
        <w:t xml:space="preserve"> till utgången av </w:t>
      </w:r>
      <w:r>
        <w:t xml:space="preserve">september </w:t>
      </w:r>
      <w:r w:rsidRPr="00B16D5A">
        <w:t>2026.</w:t>
      </w:r>
    </w:p>
    <w:p w14:paraId="2743A921" w14:textId="415297FB" w:rsidR="00252275" w:rsidRPr="00B16D5A" w:rsidRDefault="00252275" w:rsidP="001F4721">
      <w:pPr>
        <w:pStyle w:val="Brdtextmedindrag"/>
      </w:pPr>
      <w:r w:rsidRPr="00B16D5A">
        <w:t>5.</w:t>
      </w:r>
      <w:r>
        <w:t> </w:t>
      </w:r>
      <w:r w:rsidRPr="00B16D5A">
        <w:t>Bestämmelsen i 4 kap. 1</w:t>
      </w:r>
      <w:r>
        <w:t>0 §</w:t>
      </w:r>
      <w:r w:rsidRPr="00B16D5A">
        <w:t xml:space="preserve"> </w:t>
      </w:r>
      <w:r w:rsidRPr="00563CE2">
        <w:t>tillämpas inte på tillstånd som har beviljats före ikraftträdandet</w:t>
      </w:r>
      <w:r w:rsidRPr="00B16D5A">
        <w:t>.</w:t>
      </w:r>
    </w:p>
    <w:p w14:paraId="69BC0CA2" w14:textId="2D694301" w:rsidR="00252275" w:rsidRPr="00B16D5A" w:rsidRDefault="00252275" w:rsidP="001F4721">
      <w:pPr>
        <w:pStyle w:val="Brdtextmedindrag"/>
      </w:pPr>
      <w:r>
        <w:t>6</w:t>
      </w:r>
      <w:r w:rsidRPr="00B16D5A">
        <w:t>.</w:t>
      </w:r>
      <w:r>
        <w:t> </w:t>
      </w:r>
      <w:r w:rsidRPr="00B16D5A">
        <w:t xml:space="preserve">Bestämmelserna i 4 kap. 5–8 </w:t>
      </w:r>
      <w:r>
        <w:t xml:space="preserve">och 11 </w:t>
      </w:r>
      <w:r w:rsidRPr="00B16D5A">
        <w:t xml:space="preserve">§§ samt 5 kap. 3, 8 och 16 §§ om tillstånd att inneha skjutvapen, stommar och lådor </w:t>
      </w:r>
      <w:r w:rsidRPr="00563CE2">
        <w:t xml:space="preserve">ska inte tillämpas </w:t>
      </w:r>
      <w:r>
        <w:t xml:space="preserve">på </w:t>
      </w:r>
      <w:r w:rsidRPr="00563CE2">
        <w:t>tillstånd som har beviljats före ikraftträdandet</w:t>
      </w:r>
      <w:r w:rsidRPr="00B16D5A">
        <w:t>.</w:t>
      </w:r>
    </w:p>
    <w:p w14:paraId="7E561E39" w14:textId="77777777" w:rsidR="00252275" w:rsidRDefault="00252275" w:rsidP="001F4721">
      <w:pPr>
        <w:pStyle w:val="Brdtextmedindrag"/>
        <w:sectPr w:rsidR="00252275" w:rsidSect="00AD478E">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r>
        <w:t>7</w:t>
      </w:r>
      <w:r w:rsidRPr="00B16D5A">
        <w:t>.</w:t>
      </w:r>
      <w:r>
        <w:t> </w:t>
      </w:r>
      <w:r w:rsidRPr="00B16D5A">
        <w:t>Bestämmelsen i 16 kap. 2 § första stycket 2 om registrering av personer som har ett betydande inflytande över en sammanslutning för målskytte eller ett auktoriserat bevakningsföretag och bestämmelsen i 16</w:t>
      </w:r>
      <w:r>
        <w:t> </w:t>
      </w:r>
      <w:r w:rsidRPr="00B16D5A">
        <w:t xml:space="preserve">kap. 4 § 2 om registrering av personer som har ett betydande inflytande över en organisation med vapenreparatörstillstånd </w:t>
      </w:r>
      <w:r>
        <w:t>ska endast tillämpas</w:t>
      </w:r>
      <w:r w:rsidRPr="00B16D5A">
        <w:t xml:space="preserve"> om lämplighetsprövningen av personen </w:t>
      </w:r>
      <w:r>
        <w:t xml:space="preserve">har skett </w:t>
      </w:r>
      <w:r w:rsidRPr="00B16D5A">
        <w:t xml:space="preserve">efter ikraftträdandet. </w:t>
      </w:r>
    </w:p>
    <w:p w14:paraId="6E3DA526" w14:textId="0BB98E72" w:rsidR="00252275" w:rsidRDefault="00252275" w:rsidP="001F4721">
      <w:pPr>
        <w:pStyle w:val="Brdtextmedindrag"/>
        <w:rPr>
          <w:rFonts w:eastAsiaTheme="minorHAnsi" w:cstheme="minorBidi"/>
          <w:sz w:val="26"/>
          <w:szCs w:val="22"/>
        </w:rPr>
      </w:pPr>
    </w:p>
    <w:p w14:paraId="4BC3F215" w14:textId="77777777" w:rsidR="00252275" w:rsidRDefault="00252275">
      <w:pPr>
        <w:spacing w:line="2" w:lineRule="auto"/>
        <w:rPr>
          <w:rFonts w:ascii="Times New Roman" w:eastAsiaTheme="minorHAnsi" w:hAnsi="Times New Roman" w:cstheme="minorBidi"/>
          <w:sz w:val="26"/>
          <w:szCs w:val="22"/>
        </w:rPr>
      </w:pPr>
      <w:r>
        <w:br w:type="page"/>
      </w:r>
    </w:p>
    <w:p w14:paraId="4DF59E23" w14:textId="48D26D9D" w:rsidR="00252275" w:rsidRDefault="00252275" w:rsidP="003A4014">
      <w:pPr>
        <w:pStyle w:val="Rubrik2"/>
      </w:pPr>
      <w:bookmarkStart w:id="7" w:name="_Toc222212501"/>
      <w:r w:rsidRPr="006E17C5">
        <w:lastRenderedPageBreak/>
        <w:t>Förslag</w:t>
      </w:r>
      <w:r>
        <w:t xml:space="preserve"> till lag om ändring i vapenlagen (2026:000)</w:t>
      </w:r>
      <w:bookmarkEnd w:id="7"/>
    </w:p>
    <w:p w14:paraId="62C07DF4" w14:textId="77777777" w:rsidR="00252275" w:rsidRDefault="00252275" w:rsidP="003A4014">
      <w:pPr>
        <w:pStyle w:val="Brdtext"/>
      </w:pPr>
      <w:r>
        <w:t xml:space="preserve">Härigenom föreskrivs i fråga om vapenlagen (2026:000) </w:t>
      </w:r>
    </w:p>
    <w:p w14:paraId="0DACE04C" w14:textId="77777777" w:rsidR="00252275" w:rsidRDefault="00252275" w:rsidP="003A4014">
      <w:pPr>
        <w:pStyle w:val="Brdtextmedindrag"/>
      </w:pPr>
      <w:r w:rsidRPr="00D34718">
        <w:rPr>
          <w:i/>
          <w:iCs/>
        </w:rPr>
        <w:t>dels</w:t>
      </w:r>
      <w:r>
        <w:t xml:space="preserve"> att 14 kap. 3 § ska</w:t>
      </w:r>
      <w:r w:rsidRPr="00640E0C">
        <w:t xml:space="preserve"> upphöra att gälla</w:t>
      </w:r>
      <w:r>
        <w:t>,</w:t>
      </w:r>
    </w:p>
    <w:p w14:paraId="3C25713E" w14:textId="77777777" w:rsidR="00252275" w:rsidRDefault="00252275" w:rsidP="003A4014">
      <w:pPr>
        <w:pStyle w:val="Brdtextmedindrag"/>
      </w:pPr>
      <w:r w:rsidRPr="005760D6">
        <w:rPr>
          <w:i/>
          <w:iCs/>
        </w:rPr>
        <w:t>dels</w:t>
      </w:r>
      <w:r>
        <w:t xml:space="preserve"> att 14 kap. 5 § ska ha följande lydelse.</w:t>
      </w:r>
    </w:p>
    <w:p w14:paraId="037622C1" w14:textId="77777777" w:rsidR="00252275" w:rsidRDefault="00252275" w:rsidP="003A4014">
      <w:pPr>
        <w:pStyle w:val="Brdtextmedindrag"/>
        <w:rPr>
          <w:i/>
          <w:iCs/>
        </w:rPr>
      </w:pPr>
      <w:r>
        <w:rPr>
          <w:i/>
          <w:iCs/>
        </w:rPr>
        <w:tab/>
      </w: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4692C2E1" w14:textId="77777777" w:rsidTr="00E251EE">
        <w:tc>
          <w:tcPr>
            <w:tcW w:w="2500" w:type="pct"/>
            <w:shd w:val="clear" w:color="auto" w:fill="auto"/>
            <w:tcMar>
              <w:left w:w="0" w:type="dxa"/>
            </w:tcMar>
          </w:tcPr>
          <w:p w14:paraId="662007AC" w14:textId="77777777" w:rsidR="00252275" w:rsidRPr="009E58C2" w:rsidRDefault="00252275" w:rsidP="00E251EE">
            <w:pPr>
              <w:pStyle w:val="Brdtext"/>
              <w:rPr>
                <w:i/>
              </w:rPr>
            </w:pPr>
            <w:r>
              <w:rPr>
                <w:i/>
              </w:rPr>
              <w:t>L</w:t>
            </w:r>
            <w:r w:rsidRPr="007833B5">
              <w:rPr>
                <w:i/>
              </w:rPr>
              <w:t>ydelse</w:t>
            </w:r>
            <w:r>
              <w:rPr>
                <w:i/>
              </w:rPr>
              <w:t xml:space="preserve"> enligt 2026:000</w:t>
            </w:r>
          </w:p>
        </w:tc>
        <w:tc>
          <w:tcPr>
            <w:tcW w:w="2500" w:type="pct"/>
            <w:shd w:val="clear" w:color="auto" w:fill="auto"/>
            <w:tcMar>
              <w:right w:w="0" w:type="dxa"/>
            </w:tcMar>
          </w:tcPr>
          <w:p w14:paraId="75D34F36" w14:textId="77777777" w:rsidR="00252275" w:rsidRPr="005B0E77" w:rsidRDefault="00252275" w:rsidP="00E251EE">
            <w:pPr>
              <w:pStyle w:val="Brdtext"/>
              <w:rPr>
                <w:i/>
              </w:rPr>
            </w:pPr>
            <w:r w:rsidRPr="005B0E77">
              <w:rPr>
                <w:i/>
              </w:rPr>
              <w:t>Föreslagen lydelse</w:t>
            </w:r>
          </w:p>
        </w:tc>
      </w:tr>
    </w:tbl>
    <w:p w14:paraId="074AF9C0" w14:textId="77777777" w:rsidR="00252275" w:rsidRDefault="00252275" w:rsidP="003A4014">
      <w:pPr>
        <w:pStyle w:val="Brdtext"/>
        <w:jc w:val="center"/>
      </w:pPr>
    </w:p>
    <w:p w14:paraId="625BDD37" w14:textId="77777777" w:rsidR="00252275" w:rsidRPr="00217A34" w:rsidRDefault="00252275" w:rsidP="003A4014">
      <w:pPr>
        <w:pStyle w:val="Brdtext"/>
        <w:jc w:val="center"/>
        <w:rPr>
          <w:b/>
          <w:bCs/>
        </w:rPr>
      </w:pPr>
      <w:r w:rsidRPr="00217A34">
        <w:rPr>
          <w:b/>
          <w:bCs/>
        </w:rPr>
        <w:t>14 kap.</w:t>
      </w:r>
    </w:p>
    <w:p w14:paraId="79427619" w14:textId="77777777" w:rsidR="00252275" w:rsidRPr="00217A34" w:rsidRDefault="00252275" w:rsidP="003A4014">
      <w:pPr>
        <w:pStyle w:val="Brdtext"/>
        <w:jc w:val="center"/>
      </w:pPr>
      <w:r w:rsidRPr="00217A34">
        <w:t>5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3EB598B8" w14:textId="77777777" w:rsidTr="00E251EE">
        <w:tc>
          <w:tcPr>
            <w:tcW w:w="2500" w:type="pct"/>
            <w:shd w:val="clear" w:color="auto" w:fill="auto"/>
            <w:tcMar>
              <w:left w:w="0" w:type="dxa"/>
            </w:tcMar>
          </w:tcPr>
          <w:p w14:paraId="05B9853C" w14:textId="4D590898" w:rsidR="00252275" w:rsidRDefault="00252275" w:rsidP="00E251EE">
            <w:pPr>
              <w:pStyle w:val="Brdtextmedindrag"/>
              <w:ind w:firstLine="0"/>
            </w:pPr>
            <w:r>
              <w:t>För skjutvapen, ammunition, ljud</w:t>
            </w:r>
            <w:r>
              <w:softHyphen/>
              <w:t>dämpare eller vapenmagasin som löses in ska ersättning betalas med ett belopp som motsvarar marknadsvärdet.</w:t>
            </w:r>
          </w:p>
          <w:p w14:paraId="393914DB" w14:textId="77777777" w:rsidR="00252275" w:rsidRPr="00667745" w:rsidRDefault="00252275" w:rsidP="00E251EE">
            <w:pPr>
              <w:pStyle w:val="Brdtextmedindrag"/>
              <w:rPr>
                <w:i/>
                <w:color w:val="FF0000"/>
              </w:rPr>
            </w:pPr>
            <w:r w:rsidRPr="00C65D35">
              <w:rPr>
                <w:i/>
              </w:rPr>
              <w:t>För föremål som avses i 3 § som löses in ska en ersättning betalas med ett belopp som motsvarar föremålens marknads</w:t>
            </w:r>
            <w:r w:rsidRPr="00C65D35">
              <w:rPr>
                <w:i/>
              </w:rPr>
              <w:softHyphen/>
              <w:t>värde vid förvärvs</w:t>
            </w:r>
            <w:r w:rsidRPr="00C65D35">
              <w:rPr>
                <w:i/>
              </w:rPr>
              <w:softHyphen/>
              <w:t>tillfället</w:t>
            </w:r>
            <w:r>
              <w:t>.</w:t>
            </w:r>
          </w:p>
        </w:tc>
        <w:tc>
          <w:tcPr>
            <w:tcW w:w="2500" w:type="pct"/>
            <w:shd w:val="clear" w:color="auto" w:fill="auto"/>
            <w:tcMar>
              <w:right w:w="0" w:type="dxa"/>
            </w:tcMar>
          </w:tcPr>
          <w:p w14:paraId="5DE1E907" w14:textId="6BAB8529" w:rsidR="00252275" w:rsidRPr="005B0E77" w:rsidRDefault="00252275" w:rsidP="00E251EE">
            <w:pPr>
              <w:pStyle w:val="Brdtextmedindrag"/>
              <w:ind w:firstLine="0"/>
            </w:pPr>
            <w:r>
              <w:t>För skjutvapen, ammunition, ljud</w:t>
            </w:r>
            <w:r>
              <w:softHyphen/>
              <w:t>dämpare eller vapenmagasin som löses in ska ersättning betalas med ett belopp som motsvarar marknadsvärdet.</w:t>
            </w:r>
          </w:p>
        </w:tc>
      </w:tr>
    </w:tbl>
    <w:p w14:paraId="57B0A941" w14:textId="77777777" w:rsidR="00252275" w:rsidRPr="00811E52" w:rsidRDefault="00252275" w:rsidP="003A4014">
      <w:pPr>
        <w:pStyle w:val="Slutstreck"/>
      </w:pPr>
      <w:r w:rsidRPr="00811E52">
        <w:t>                      </w:t>
      </w:r>
    </w:p>
    <w:p w14:paraId="42D718B1" w14:textId="2A96BA7D" w:rsidR="00252275" w:rsidRDefault="00252275" w:rsidP="00406180">
      <w:pPr>
        <w:pStyle w:val="Brdtextmedindrag"/>
        <w:sectPr w:rsidR="00252275" w:rsidSect="00AD478E">
          <w:headerReference w:type="even" r:id="rId28"/>
          <w:headerReference w:type="default" r:id="rId29"/>
          <w:footerReference w:type="even" r:id="rId30"/>
          <w:footerReference w:type="default" r:id="rId31"/>
          <w:footerReference w:type="first" r:id="rId32"/>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w:t>
      </w:r>
      <w:r>
        <w:t>1 juni</w:t>
      </w:r>
      <w:r w:rsidRPr="00E63D85">
        <w:t xml:space="preserve"> 202</w:t>
      </w:r>
      <w:r>
        <w:t>8</w:t>
      </w:r>
      <w:r w:rsidRPr="00E63D85">
        <w:t>.</w:t>
      </w:r>
    </w:p>
    <w:p w14:paraId="2F59F75C" w14:textId="77777777" w:rsidR="00252275" w:rsidRDefault="00252275" w:rsidP="003A4014">
      <w:pPr>
        <w:pStyle w:val="Brdtextmedindrag"/>
      </w:pPr>
    </w:p>
    <w:p w14:paraId="2973489C" w14:textId="77777777" w:rsidR="00252275" w:rsidRPr="002B4DCF" w:rsidRDefault="00252275" w:rsidP="003A4014">
      <w:pPr>
        <w:pStyle w:val="Brdtextmedindrag"/>
        <w:ind w:firstLine="0"/>
      </w:pPr>
    </w:p>
    <w:p w14:paraId="46B54763" w14:textId="77777777" w:rsidR="00252275" w:rsidRDefault="00252275" w:rsidP="003A4014">
      <w:pPr>
        <w:spacing w:line="2" w:lineRule="auto"/>
        <w:rPr>
          <w:rFonts w:ascii="Times New Roman" w:eastAsiaTheme="minorHAnsi" w:hAnsi="Times New Roman" w:cstheme="minorBidi"/>
          <w:sz w:val="26"/>
          <w:szCs w:val="22"/>
        </w:rPr>
      </w:pPr>
      <w:r>
        <w:br w:type="page"/>
      </w:r>
    </w:p>
    <w:p w14:paraId="33807C14" w14:textId="77777777" w:rsidR="00252275" w:rsidRPr="00DC06CD" w:rsidRDefault="00252275" w:rsidP="003A4014">
      <w:pPr>
        <w:pStyle w:val="Rubrik2"/>
      </w:pPr>
      <w:bookmarkStart w:id="8" w:name="_Toc222212502"/>
      <w:r>
        <w:lastRenderedPageBreak/>
        <w:t>Förslag till lag om ändring i rättegångsbalken</w:t>
      </w:r>
      <w:bookmarkEnd w:id="8"/>
    </w:p>
    <w:p w14:paraId="6324E04F" w14:textId="77777777" w:rsidR="00252275" w:rsidRDefault="00252275" w:rsidP="003A4014">
      <w:pPr>
        <w:pStyle w:val="Brdtextmedindrag"/>
        <w:ind w:firstLine="0"/>
      </w:pPr>
      <w:r>
        <w:t>Härigenom föreskrivs att 27 kap. 18 b § rättegångsbalken ska ha följande lydelse.</w:t>
      </w:r>
    </w:p>
    <w:p w14:paraId="18BE16C3" w14:textId="77777777" w:rsidR="00252275" w:rsidRDefault="00252275" w:rsidP="003A4014">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3A4014" w:rsidRPr="000E6F0B" w14:paraId="7A4B5F1F" w14:textId="77777777" w:rsidTr="00E251EE">
        <w:tc>
          <w:tcPr>
            <w:tcW w:w="2500" w:type="pct"/>
            <w:shd w:val="clear" w:color="auto" w:fill="auto"/>
            <w:tcMar>
              <w:left w:w="0" w:type="dxa"/>
            </w:tcMar>
          </w:tcPr>
          <w:p w14:paraId="4F7BE512" w14:textId="77777777" w:rsidR="00252275" w:rsidRPr="000E6F0B" w:rsidRDefault="00252275" w:rsidP="00E251EE">
            <w:pPr>
              <w:pStyle w:val="Brdtext"/>
              <w:rPr>
                <w:i/>
              </w:rPr>
            </w:pPr>
            <w:r w:rsidRPr="000E6F0B">
              <w:rPr>
                <w:i/>
              </w:rPr>
              <w:t>Nuvarande lydelse</w:t>
            </w:r>
          </w:p>
        </w:tc>
        <w:tc>
          <w:tcPr>
            <w:tcW w:w="2500" w:type="pct"/>
            <w:shd w:val="clear" w:color="auto" w:fill="auto"/>
            <w:tcMar>
              <w:right w:w="0" w:type="dxa"/>
            </w:tcMar>
          </w:tcPr>
          <w:p w14:paraId="5F0FC026" w14:textId="77777777" w:rsidR="00252275" w:rsidRPr="000E6F0B" w:rsidRDefault="00252275" w:rsidP="00E251EE">
            <w:pPr>
              <w:pStyle w:val="Brdtext"/>
              <w:rPr>
                <w:i/>
              </w:rPr>
            </w:pPr>
            <w:r w:rsidRPr="000E6F0B">
              <w:rPr>
                <w:i/>
              </w:rPr>
              <w:t>Föreslagen lydelse</w:t>
            </w:r>
          </w:p>
        </w:tc>
      </w:tr>
    </w:tbl>
    <w:p w14:paraId="388D28FD" w14:textId="77777777" w:rsidR="00252275" w:rsidRDefault="00252275" w:rsidP="003A4014">
      <w:pPr>
        <w:pStyle w:val="Brdtext"/>
        <w:spacing w:before="230"/>
        <w:jc w:val="center"/>
        <w:rPr>
          <w:b/>
        </w:rPr>
      </w:pPr>
      <w:r>
        <w:rPr>
          <w:b/>
        </w:rPr>
        <w:t>27 kap.</w:t>
      </w:r>
    </w:p>
    <w:p w14:paraId="1A6A4E26" w14:textId="288012B4" w:rsidR="00252275" w:rsidRDefault="00252275" w:rsidP="003A4014">
      <w:pPr>
        <w:pStyle w:val="Brdtext"/>
        <w:jc w:val="center"/>
      </w:pPr>
      <w:r>
        <w:t>18 b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3A4014" w14:paraId="08428D61" w14:textId="77777777" w:rsidTr="00E251EE">
        <w:tc>
          <w:tcPr>
            <w:tcW w:w="5000" w:type="pct"/>
            <w:gridSpan w:val="2"/>
            <w:shd w:val="clear" w:color="auto" w:fill="auto"/>
            <w:tcMar>
              <w:left w:w="0" w:type="dxa"/>
            </w:tcMar>
          </w:tcPr>
          <w:p w14:paraId="7B44D248" w14:textId="77777777" w:rsidR="00252275" w:rsidRDefault="00252275" w:rsidP="00E251EE">
            <w:pPr>
              <w:pStyle w:val="Brdtext"/>
            </w:pPr>
            <w:r>
              <w:t>Hemlig avlyssning av elektronisk kommunikation får även användas i syfte att utreda vem som skäligen kan misstänkas för brott som avses i andra stycket, om åtgärden är av synnerlig vikt för utredningen.</w:t>
            </w:r>
          </w:p>
          <w:p w14:paraId="1A440321" w14:textId="77777777" w:rsidR="00252275" w:rsidRDefault="00252275" w:rsidP="00E251EE">
            <w:pPr>
              <w:pStyle w:val="Brdtextmedindrag"/>
            </w:pPr>
            <w:r>
              <w:t>Hemlig avlyssning av elektronisk kommunikation enligt denna paragraf får användas vid en förundersökning om</w:t>
            </w:r>
          </w:p>
          <w:p w14:paraId="3E38BCEA" w14:textId="77777777" w:rsidR="00252275" w:rsidRDefault="00252275" w:rsidP="00E251EE">
            <w:pPr>
              <w:pStyle w:val="Brdtextmedindrag"/>
            </w:pPr>
            <w:r>
              <w:t>1. ett brott för vilket det inte är föreskrivet lindrigare straff än fängelse i fyra år,</w:t>
            </w:r>
          </w:p>
          <w:p w14:paraId="21B43221" w14:textId="77777777" w:rsidR="00252275" w:rsidRDefault="00252275" w:rsidP="00E251EE">
            <w:pPr>
              <w:pStyle w:val="Brdtextmedindrag"/>
            </w:pPr>
            <w:r>
              <w:t>2. grovt dataintrång enligt 4 kap. 9 c § andra stycket brottsbalken, om det kan antas att brottets straffvärde överstiger fängelse i ett år,</w:t>
            </w:r>
          </w:p>
          <w:p w14:paraId="18F3DCA7" w14:textId="77777777" w:rsidR="00252275" w:rsidRDefault="00252275" w:rsidP="00E251EE">
            <w:pPr>
              <w:pStyle w:val="Brdtextmedindrag"/>
            </w:pPr>
            <w:r>
              <w:t>3. våldtäkt eller våldtäkt mot barn enligt 6 kap. 1 § första stycket eller 4 § första eller andra stycket brottsbalken,</w:t>
            </w:r>
          </w:p>
          <w:p w14:paraId="5E64C324" w14:textId="77777777" w:rsidR="00252275" w:rsidRDefault="00252275" w:rsidP="00E251EE">
            <w:pPr>
              <w:pStyle w:val="Brdtextmedindrag"/>
            </w:pPr>
            <w:r>
              <w:t>4. grovt bedrägeri enligt 9 kap. 3 § brottsbalken, om gärningen har begåtts med hjälp av elektronisk kommunikation och det kan antas att brottets straffvärde överstiger fängelse i ett år,</w:t>
            </w:r>
          </w:p>
          <w:p w14:paraId="5A9F1910" w14:textId="77777777" w:rsidR="00252275" w:rsidRDefault="00252275" w:rsidP="00E251EE">
            <w:pPr>
              <w:pStyle w:val="Brdtextmedindrag"/>
            </w:pPr>
            <w:r>
              <w:t>5. utpressning enligt 9 kap. 4 § första stycket brottsbalken, om det kan antas att brottets straffvärde överstiger fängelse i ett år,</w:t>
            </w:r>
          </w:p>
          <w:p w14:paraId="2491649D" w14:textId="77777777" w:rsidR="00252275" w:rsidRDefault="00252275" w:rsidP="00E251EE">
            <w:pPr>
              <w:pStyle w:val="Brdtextmedindrag"/>
            </w:pPr>
            <w:r>
              <w:t>6. grov utpressning enligt 9 kap. 4 § andra stycket brottsbalken,</w:t>
            </w:r>
          </w:p>
          <w:p w14:paraId="78CDA0CA" w14:textId="77777777" w:rsidR="00252275" w:rsidRDefault="00252275" w:rsidP="00E251EE">
            <w:pPr>
              <w:pStyle w:val="Brdtextmedindrag"/>
            </w:pPr>
            <w:r>
              <w:t>7. allmänfarlig ödeläggelse eller grovt sabotage enligt 13 kap. 3 § första stycket eller 5 § brottsbalken,</w:t>
            </w:r>
          </w:p>
          <w:p w14:paraId="039E69B6" w14:textId="77777777" w:rsidR="00252275" w:rsidRDefault="00252275" w:rsidP="00E251EE">
            <w:pPr>
              <w:pStyle w:val="Brdtextmedindrag"/>
            </w:pPr>
            <w:r>
              <w:t>8. krigsanstiftan eller grovt utlandsspioneri enligt 19 kap. 2 eller 6 b § brottsbalken,</w:t>
            </w:r>
          </w:p>
          <w:p w14:paraId="6F4A1633" w14:textId="77777777" w:rsidR="00252275" w:rsidRDefault="00252275" w:rsidP="00E251EE">
            <w:pPr>
              <w:pStyle w:val="Brdtextmedindrag"/>
            </w:pPr>
            <w:r>
              <w:t>9. grovt narkotikabrott enligt 3 § första stycket narkotikastrafflagen (1968:64),</w:t>
            </w:r>
          </w:p>
        </w:tc>
      </w:tr>
      <w:tr w:rsidR="003A4014" w14:paraId="23550B66" w14:textId="77777777" w:rsidTr="00E251EE">
        <w:tc>
          <w:tcPr>
            <w:tcW w:w="2500" w:type="pct"/>
            <w:shd w:val="clear" w:color="auto" w:fill="auto"/>
            <w:tcMar>
              <w:left w:w="0" w:type="dxa"/>
            </w:tcMar>
          </w:tcPr>
          <w:p w14:paraId="7C36769C" w14:textId="77777777" w:rsidR="00252275" w:rsidRDefault="00252275" w:rsidP="00E251EE">
            <w:pPr>
              <w:pStyle w:val="Brdtextmedindrag"/>
            </w:pPr>
            <w:r>
              <w:t>10. </w:t>
            </w:r>
            <w:r w:rsidRPr="00B042EF">
              <w:t xml:space="preserve">grovt vapenbrott enligt </w:t>
            </w:r>
            <w:r w:rsidRPr="00667745">
              <w:rPr>
                <w:i/>
                <w:iCs/>
              </w:rPr>
              <w:t>9 kap. 1</w:t>
            </w:r>
            <w:r>
              <w:rPr>
                <w:i/>
                <w:iCs/>
              </w:rPr>
              <w:t> </w:t>
            </w:r>
            <w:r w:rsidRPr="00667745">
              <w:rPr>
                <w:i/>
                <w:iCs/>
              </w:rPr>
              <w:t>a</w:t>
            </w:r>
            <w:r>
              <w:rPr>
                <w:i/>
                <w:iCs/>
              </w:rPr>
              <w:t> </w:t>
            </w:r>
            <w:r w:rsidRPr="00667745">
              <w:rPr>
                <w:i/>
                <w:iCs/>
              </w:rPr>
              <w:t xml:space="preserve">§ </w:t>
            </w:r>
            <w:r w:rsidRPr="00B042EF">
              <w:t xml:space="preserve">första stycket vapenlagen </w:t>
            </w:r>
            <w:r w:rsidRPr="001B5684">
              <w:t>(</w:t>
            </w:r>
            <w:r w:rsidRPr="00B16D5A">
              <w:rPr>
                <w:i/>
                <w:iCs/>
              </w:rPr>
              <w:t>1996:67</w:t>
            </w:r>
            <w:r w:rsidRPr="001B5684">
              <w:t>),</w:t>
            </w:r>
          </w:p>
        </w:tc>
        <w:tc>
          <w:tcPr>
            <w:tcW w:w="2500" w:type="pct"/>
            <w:shd w:val="clear" w:color="auto" w:fill="auto"/>
            <w:tcMar>
              <w:right w:w="0" w:type="dxa"/>
            </w:tcMar>
          </w:tcPr>
          <w:p w14:paraId="50713D9A" w14:textId="77777777" w:rsidR="00252275" w:rsidRDefault="00252275" w:rsidP="00E251EE">
            <w:pPr>
              <w:pStyle w:val="Brdtextmedindrag"/>
            </w:pPr>
            <w:r>
              <w:t xml:space="preserve">10. grovt vapenbrott enligt </w:t>
            </w:r>
            <w:r w:rsidRPr="00780F5F">
              <w:rPr>
                <w:i/>
                <w:iCs/>
              </w:rPr>
              <w:t>18 kap. 2 §</w:t>
            </w:r>
            <w:r>
              <w:t xml:space="preserve"> första stycket vapen</w:t>
            </w:r>
            <w:r>
              <w:softHyphen/>
              <w:t xml:space="preserve">lagen </w:t>
            </w:r>
            <w:r w:rsidRPr="001B5684">
              <w:t>(</w:t>
            </w:r>
            <w:r>
              <w:rPr>
                <w:i/>
                <w:iCs/>
              </w:rPr>
              <w:t>2026:000</w:t>
            </w:r>
            <w:r w:rsidRPr="00B16D5A">
              <w:t>)</w:t>
            </w:r>
            <w:r w:rsidRPr="001B5684">
              <w:t>,</w:t>
            </w:r>
          </w:p>
        </w:tc>
      </w:tr>
      <w:tr w:rsidR="003A4014" w14:paraId="5349F3BE" w14:textId="77777777" w:rsidTr="00E251EE">
        <w:tc>
          <w:tcPr>
            <w:tcW w:w="5000" w:type="pct"/>
            <w:gridSpan w:val="2"/>
            <w:shd w:val="clear" w:color="auto" w:fill="auto"/>
            <w:tcMar>
              <w:left w:w="0" w:type="dxa"/>
            </w:tcMar>
          </w:tcPr>
          <w:p w14:paraId="10A3025A" w14:textId="77777777" w:rsidR="00252275" w:rsidRDefault="00252275" w:rsidP="00E251EE">
            <w:pPr>
              <w:pStyle w:val="Brdtextmedindrag"/>
            </w:pPr>
            <w:r>
              <w:t>11. grov narkotikasmuggling, grov vapensmuggling eller grov smuggling av explosiv vara enligt 6 § tredje stycket, 6 a § tredje stycket eller 6 b § tredje stycket lagen (2000:1225) om straff för smuggling,</w:t>
            </w:r>
          </w:p>
          <w:p w14:paraId="589DF64F" w14:textId="77777777" w:rsidR="00252275" w:rsidRDefault="00252275" w:rsidP="00E251EE">
            <w:pPr>
              <w:pStyle w:val="Brdtextmedindrag"/>
            </w:pPr>
            <w:r>
              <w:t>12. grovt brott enligt 29 a § första stycket lagen (2010:1011) om brandfarliga och explosiva varor,</w:t>
            </w:r>
          </w:p>
          <w:p w14:paraId="3EFF16B5" w14:textId="77777777" w:rsidR="00252275" w:rsidRDefault="00252275" w:rsidP="00E251EE">
            <w:pPr>
              <w:pStyle w:val="Brdtextmedindrag"/>
            </w:pPr>
            <w:r>
              <w:t xml:space="preserve">13. grovt penningtvättsbrott eller näringspenningtvätt, grovt brott, enligt 5 § eller 7 § andra stycket lagen (2014:307) om straff för penningtvättsbrott, om det kan antas att brottets straffvärde överstiger fängelse i ett år, </w:t>
            </w:r>
          </w:p>
          <w:p w14:paraId="5B16E7B5" w14:textId="77777777" w:rsidR="00252275" w:rsidRDefault="00252275" w:rsidP="00E251EE">
            <w:pPr>
              <w:pStyle w:val="Brdtextmedindrag"/>
            </w:pPr>
            <w:r>
              <w:t>14. terroristbrott enligt 4 § terroristbrottslagen (2022:666),</w:t>
            </w:r>
          </w:p>
          <w:p w14:paraId="18C3EF4F" w14:textId="77777777" w:rsidR="00252275" w:rsidRDefault="00252275" w:rsidP="00E251EE">
            <w:pPr>
              <w:pStyle w:val="Brdtextmedindrag"/>
            </w:pPr>
            <w:r>
              <w:t>15. ett brott som avses i 18 a § andra stycket 3, 4, 7, 8, 10, 13, 14, 17 eller 18,</w:t>
            </w:r>
          </w:p>
          <w:p w14:paraId="2FC07A66" w14:textId="77777777" w:rsidR="00252275" w:rsidRDefault="00252275" w:rsidP="00E251EE">
            <w:pPr>
              <w:pStyle w:val="Brdtextmedindrag"/>
            </w:pPr>
            <w:r>
              <w:lastRenderedPageBreak/>
              <w:t>16. försök, förberedelse eller stämpling till ett brott som avses i 1, 3, 6–12, 14 eller 15, om en sådan gärning är belagd med straff,</w:t>
            </w:r>
          </w:p>
          <w:p w14:paraId="06246696" w14:textId="77777777" w:rsidR="00252275" w:rsidRDefault="00252275" w:rsidP="00E251EE">
            <w:pPr>
              <w:pStyle w:val="Brdtextmedindrag"/>
            </w:pPr>
            <w:r>
              <w:t>17. försök, förberedelse eller stämpling till ett brott som avses i 2, 4, 5 eller 13, om en sådan gärning är belagd med straff och det kan antas att gärningens straffvärde överstiger fängelse i ett år,</w:t>
            </w:r>
          </w:p>
          <w:p w14:paraId="3D803F91" w14:textId="77777777" w:rsidR="00252275" w:rsidRDefault="00252275" w:rsidP="00E251EE">
            <w:pPr>
              <w:pStyle w:val="Brdtextmedindrag"/>
            </w:pPr>
            <w:r>
              <w:t>18. ett annat brott, om det kan antas att brottets straffvärde överstiger fängelse i fyra år, eller</w:t>
            </w:r>
          </w:p>
          <w:p w14:paraId="7C13648E" w14:textId="77777777" w:rsidR="00252275" w:rsidRDefault="00252275" w:rsidP="00E251EE">
            <w:pPr>
              <w:pStyle w:val="Brdtextmedindrag"/>
            </w:pPr>
            <w:r>
              <w:t>19. flera brott, om</w:t>
            </w:r>
          </w:p>
          <w:p w14:paraId="0F059559" w14:textId="77777777" w:rsidR="00252275" w:rsidRDefault="00252275" w:rsidP="00E251EE">
            <w:pPr>
              <w:pStyle w:val="Brdtextmedindrag"/>
            </w:pPr>
            <w:r>
              <w:t xml:space="preserve">a) det kan antas att samtliga brott har begåtts av en och samma person, </w:t>
            </w:r>
          </w:p>
          <w:p w14:paraId="643F3140" w14:textId="77777777" w:rsidR="00252275" w:rsidRDefault="00252275" w:rsidP="00E251EE">
            <w:pPr>
              <w:pStyle w:val="Brdtextmedindrag"/>
            </w:pPr>
            <w:r>
              <w:t>b) det kan antas att den samlade brottslighetens straffvärde överstiger fängelse i fyra år,</w:t>
            </w:r>
          </w:p>
          <w:p w14:paraId="67514DBF" w14:textId="77777777" w:rsidR="00252275" w:rsidRDefault="00252275" w:rsidP="00E251EE">
            <w:pPr>
              <w:pStyle w:val="Brdtextmedindrag"/>
            </w:pPr>
            <w:r>
              <w:t>c) det kan antas att vart och ett av brotten har utgjort ett led i en brottslighet som har utövats i organiserad form eller systematiskt, och</w:t>
            </w:r>
          </w:p>
          <w:p w14:paraId="35208F00" w14:textId="77777777" w:rsidR="00252275" w:rsidRDefault="00252275" w:rsidP="00E251EE">
            <w:pPr>
              <w:pStyle w:val="Brdtextmedindrag"/>
            </w:pPr>
            <w:r>
              <w:t>d) det för vart och ett av brotten inte är föreskrivet lindrigare straff än fängelse i sex månader eller det är fråga om försök, förberedelse eller stämpling till ett sådant brott, om en sådan gärning är belagd med straff.</w:t>
            </w:r>
          </w:p>
          <w:p w14:paraId="3D1ABB15" w14:textId="77777777" w:rsidR="00252275" w:rsidRDefault="00252275" w:rsidP="00E251EE">
            <w:pPr>
              <w:pStyle w:val="Brdtextmedindrag"/>
            </w:pPr>
            <w:r>
              <w:t>Hemlig avlyssning av elektronisk kommunikation enligt denna paragraf får endast avse ett telefonnummer eller en annan adress eller en viss elektronisk kommunikationsutrustning som</w:t>
            </w:r>
          </w:p>
          <w:p w14:paraId="4587E46D" w14:textId="77777777" w:rsidR="00252275" w:rsidRDefault="00252275" w:rsidP="00E251EE">
            <w:pPr>
              <w:pStyle w:val="Brdtextmedindrag"/>
            </w:pPr>
            <w:r>
              <w:t>1. det finns särskild anledning att anta att gärningsmannen eller någon annan som har medverkat till brottet eller brotten under den tid som tillståndet avser har använt eller kommer att använda, eller</w:t>
            </w:r>
          </w:p>
          <w:p w14:paraId="09531499" w14:textId="77777777" w:rsidR="00252275" w:rsidRDefault="00252275" w:rsidP="00E251EE">
            <w:pPr>
              <w:pStyle w:val="Brdtextmedindrag"/>
            </w:pPr>
            <w:r>
              <w:t>2. det finns synnerlig anledning att anta att gärningsmannen eller någon annan som har medverkat till brottet eller brotten under den tid som tillståndet avser har kontaktat eller kommer att kontakta.</w:t>
            </w:r>
          </w:p>
        </w:tc>
      </w:tr>
    </w:tbl>
    <w:p w14:paraId="5718A8C6" w14:textId="77777777" w:rsidR="00252275" w:rsidRPr="00811E52" w:rsidRDefault="00252275" w:rsidP="003A4014">
      <w:pPr>
        <w:pStyle w:val="Slutstreck"/>
      </w:pPr>
      <w:r w:rsidRPr="00811E52">
        <w:lastRenderedPageBreak/>
        <w:t>                      </w:t>
      </w:r>
    </w:p>
    <w:p w14:paraId="04E6F817" w14:textId="20C5518A" w:rsidR="00252275" w:rsidRDefault="00252275" w:rsidP="00406180">
      <w:pPr>
        <w:pStyle w:val="Brdtextmedindrag"/>
        <w:sectPr w:rsidR="00252275" w:rsidSect="00AD478E">
          <w:headerReference w:type="even" r:id="rId33"/>
          <w:headerReference w:type="default" r:id="rId34"/>
          <w:footerReference w:type="even" r:id="rId35"/>
          <w:footerReference w:type="default" r:id="rId36"/>
          <w:footerReference w:type="first" r:id="rId37"/>
          <w:footnotePr>
            <w:numRestart w:val="eachSect"/>
          </w:footnotePr>
          <w:type w:val="continuous"/>
          <w:pgSz w:w="9356" w:h="13721" w:code="9"/>
          <w:pgMar w:top="794" w:right="2438" w:bottom="1191" w:left="1021" w:header="0" w:footer="709" w:gutter="0"/>
          <w:cols w:space="708"/>
          <w:docGrid w:linePitch="360"/>
        </w:sectPr>
      </w:pPr>
      <w:r w:rsidRPr="004B649D">
        <w:t xml:space="preserve">Denna lag träder </w:t>
      </w:r>
      <w:r>
        <w:t>i kraft</w:t>
      </w:r>
      <w:r w:rsidRPr="004B649D">
        <w:t xml:space="preserve"> den </w:t>
      </w:r>
      <w:r>
        <w:t>1 juni 2026</w:t>
      </w:r>
      <w:r w:rsidRPr="004B649D">
        <w:t>.</w:t>
      </w:r>
    </w:p>
    <w:p w14:paraId="5091EC3A" w14:textId="77777777" w:rsidR="00252275" w:rsidRDefault="00252275">
      <w:pPr>
        <w:spacing w:line="2" w:lineRule="auto"/>
        <w:rPr>
          <w:rFonts w:ascii="Times New Roman" w:eastAsiaTheme="minorHAnsi" w:hAnsi="Times New Roman" w:cstheme="minorBidi"/>
          <w:sz w:val="26"/>
          <w:szCs w:val="22"/>
        </w:rPr>
      </w:pPr>
      <w:r>
        <w:rPr>
          <w:rFonts w:eastAsiaTheme="minorHAnsi" w:cstheme="minorBidi"/>
          <w:sz w:val="26"/>
          <w:szCs w:val="22"/>
        </w:rPr>
        <w:br w:type="page"/>
      </w:r>
    </w:p>
    <w:p w14:paraId="375CD4A3" w14:textId="77777777" w:rsidR="00252275" w:rsidRDefault="00252275" w:rsidP="003A4014">
      <w:pPr>
        <w:pStyle w:val="Rubrik2"/>
      </w:pPr>
      <w:bookmarkStart w:id="9" w:name="_Toc222212503"/>
      <w:r>
        <w:lastRenderedPageBreak/>
        <w:t xml:space="preserve">Förslag till lag om </w:t>
      </w:r>
      <w:r w:rsidRPr="00D87D25">
        <w:t>ändring i lagen (1964:167) med särskilda bestämmelser om unga lagöverträdare</w:t>
      </w:r>
      <w:bookmarkEnd w:id="9"/>
    </w:p>
    <w:p w14:paraId="7F563D43" w14:textId="77777777" w:rsidR="00252275" w:rsidRDefault="00252275" w:rsidP="003A4014">
      <w:pPr>
        <w:pStyle w:val="Brdtext"/>
      </w:pPr>
      <w:r>
        <w:t xml:space="preserve">Härigenom föreskrivs </w:t>
      </w:r>
      <w:r w:rsidRPr="000C7AE1">
        <w:t xml:space="preserve">att </w:t>
      </w:r>
      <w:r>
        <w:t xml:space="preserve">36 g § </w:t>
      </w:r>
      <w:r w:rsidRPr="00D87D25">
        <w:t>lagen (1964:167) med särskilda bestämmelser om unga lagöverträdare</w:t>
      </w:r>
      <w:r w:rsidRPr="000C7AE1">
        <w:t xml:space="preserve"> ska ha följande lydelse.</w:t>
      </w:r>
    </w:p>
    <w:p w14:paraId="2A79418E" w14:textId="77777777" w:rsidR="00252275" w:rsidRDefault="00252275" w:rsidP="003A401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74D94EEE" w14:textId="77777777" w:rsidTr="00E251EE">
        <w:tc>
          <w:tcPr>
            <w:tcW w:w="2500" w:type="pct"/>
            <w:shd w:val="clear" w:color="auto" w:fill="auto"/>
            <w:tcMar>
              <w:left w:w="0" w:type="dxa"/>
            </w:tcMar>
          </w:tcPr>
          <w:p w14:paraId="08D4B523" w14:textId="77777777" w:rsidR="00252275" w:rsidRDefault="00252275" w:rsidP="00E251EE">
            <w:pPr>
              <w:pStyle w:val="Brdtext"/>
              <w:rPr>
                <w:i/>
              </w:rPr>
            </w:pPr>
            <w:r w:rsidRPr="005B0E77">
              <w:rPr>
                <w:i/>
              </w:rPr>
              <w:t>Nuvarande lydelse</w:t>
            </w:r>
          </w:p>
          <w:p w14:paraId="6335BD4E" w14:textId="77777777" w:rsidR="00252275" w:rsidRPr="002F2CF4" w:rsidRDefault="00252275" w:rsidP="00E251EE">
            <w:pPr>
              <w:pStyle w:val="Brdtextmedindrag"/>
            </w:pPr>
          </w:p>
        </w:tc>
        <w:tc>
          <w:tcPr>
            <w:tcW w:w="2500" w:type="pct"/>
            <w:shd w:val="clear" w:color="auto" w:fill="auto"/>
            <w:tcMar>
              <w:right w:w="0" w:type="dxa"/>
            </w:tcMar>
          </w:tcPr>
          <w:p w14:paraId="1FAC3F04" w14:textId="77777777" w:rsidR="00252275" w:rsidRDefault="00252275" w:rsidP="00E251EE">
            <w:pPr>
              <w:pStyle w:val="Brdtext"/>
              <w:rPr>
                <w:i/>
              </w:rPr>
            </w:pPr>
            <w:r w:rsidRPr="005B0E77">
              <w:rPr>
                <w:i/>
              </w:rPr>
              <w:t>Föreslagen lydelse</w:t>
            </w:r>
          </w:p>
          <w:p w14:paraId="2DFA4296" w14:textId="77777777" w:rsidR="00252275" w:rsidRPr="002F2CF4" w:rsidRDefault="00252275" w:rsidP="00E251EE">
            <w:pPr>
              <w:pStyle w:val="Brdtextmedindrag"/>
            </w:pPr>
          </w:p>
        </w:tc>
      </w:tr>
    </w:tbl>
    <w:p w14:paraId="4FB5E384" w14:textId="77777777" w:rsidR="00252275" w:rsidRDefault="00252275" w:rsidP="003A4014">
      <w:pPr>
        <w:pStyle w:val="Brdtext"/>
        <w:jc w:val="center"/>
      </w:pPr>
      <w:r>
        <w:t>36 g §</w:t>
      </w:r>
      <w:r>
        <w:rPr>
          <w:rStyle w:val="Fotnotsreferens"/>
        </w:rPr>
        <w:footnoteReference w:id="4"/>
      </w:r>
    </w:p>
    <w:tbl>
      <w:tblPr>
        <w:tblW w:w="0" w:type="auto"/>
        <w:tblLook w:val="04A0" w:firstRow="1" w:lastRow="0" w:firstColumn="1" w:lastColumn="0" w:noHBand="0" w:noVBand="1"/>
      </w:tblPr>
      <w:tblGrid>
        <w:gridCol w:w="2943"/>
        <w:gridCol w:w="2944"/>
      </w:tblGrid>
      <w:tr w:rsidR="003A4014" w14:paraId="78C16E84" w14:textId="77777777" w:rsidTr="00E251EE">
        <w:tc>
          <w:tcPr>
            <w:tcW w:w="5887" w:type="dxa"/>
            <w:gridSpan w:val="2"/>
          </w:tcPr>
          <w:p w14:paraId="0FE61DE4" w14:textId="77777777" w:rsidR="00252275" w:rsidRDefault="00252275" w:rsidP="00E251EE">
            <w:pPr>
              <w:pStyle w:val="Brdtext"/>
            </w:pPr>
            <w:r w:rsidRPr="004A7017">
              <w:t xml:space="preserve">Om någon är skäligen misstänkt för att före femton års ålder ha begått ett brott som anges i andra stycket och åtgärden är av synnerlig vikt för utredningen, får hemlig rumsavlyssning enligt 27 kap. 20 d § första stycket rättegångsbalken användas för att utreda brottet. </w:t>
            </w:r>
          </w:p>
          <w:p w14:paraId="0A156CA1" w14:textId="77777777" w:rsidR="00252275" w:rsidRDefault="00252275" w:rsidP="00E251EE">
            <w:pPr>
              <w:pStyle w:val="Brdtextmedindrag"/>
            </w:pPr>
            <w:r w:rsidRPr="004A7017">
              <w:t xml:space="preserve">Hemlig rumsavlyssning enligt denna paragraf får användas vid en utredning om </w:t>
            </w:r>
          </w:p>
          <w:p w14:paraId="72F503D3" w14:textId="77777777" w:rsidR="00252275" w:rsidRDefault="00252275" w:rsidP="00E251EE">
            <w:pPr>
              <w:pStyle w:val="Brdtextmedindrag"/>
            </w:pPr>
            <w:r w:rsidRPr="004A7017">
              <w:t>1.</w:t>
            </w:r>
            <w:r>
              <w:t> </w:t>
            </w:r>
            <w:r w:rsidRPr="004A7017">
              <w:t xml:space="preserve">ett brott för vilket det inte är föreskrivet lindrigare straff än fängelse i fem år, </w:t>
            </w:r>
          </w:p>
          <w:p w14:paraId="3CA09D5B" w14:textId="77777777" w:rsidR="00252275" w:rsidRDefault="00252275" w:rsidP="00E251EE">
            <w:pPr>
              <w:pStyle w:val="Brdtextmedindrag"/>
            </w:pPr>
            <w:r w:rsidRPr="004A7017">
              <w:t>2.</w:t>
            </w:r>
            <w:r>
              <w:t> </w:t>
            </w:r>
            <w:r w:rsidRPr="004A7017">
              <w:t>människorov enligt 4 kap. 1 § första stycket brottsbalken,</w:t>
            </w:r>
            <w:r w:rsidRPr="004F6939">
              <w:t xml:space="preserve"> </w:t>
            </w:r>
          </w:p>
        </w:tc>
      </w:tr>
      <w:tr w:rsidR="003A4014" w14:paraId="02268993" w14:textId="77777777" w:rsidTr="00E251EE">
        <w:tc>
          <w:tcPr>
            <w:tcW w:w="2943" w:type="dxa"/>
          </w:tcPr>
          <w:p w14:paraId="2FB9C294" w14:textId="77777777" w:rsidR="00252275" w:rsidRPr="004F6939" w:rsidRDefault="00252275" w:rsidP="00E251EE">
            <w:pPr>
              <w:pStyle w:val="Brdtextmedindrag"/>
            </w:pPr>
            <w:r w:rsidRPr="004A7017">
              <w:t>3.</w:t>
            </w:r>
            <w:r>
              <w:t> </w:t>
            </w:r>
            <w:r w:rsidRPr="004A7017">
              <w:t xml:space="preserve">grovt vapenbrott enligt </w:t>
            </w:r>
            <w:r w:rsidRPr="00613B30">
              <w:rPr>
                <w:i/>
                <w:iCs/>
              </w:rPr>
              <w:t>9 kap. 1 a §</w:t>
            </w:r>
            <w:r w:rsidRPr="004A7017">
              <w:t xml:space="preserve"> första stycket vapenlagen (</w:t>
            </w:r>
            <w:r w:rsidRPr="00613B30">
              <w:rPr>
                <w:i/>
                <w:iCs/>
              </w:rPr>
              <w:t>1996:67</w:t>
            </w:r>
            <w:r w:rsidRPr="004A7017">
              <w:t>),</w:t>
            </w:r>
          </w:p>
        </w:tc>
        <w:tc>
          <w:tcPr>
            <w:tcW w:w="2944" w:type="dxa"/>
          </w:tcPr>
          <w:p w14:paraId="046A6EBA" w14:textId="77777777" w:rsidR="00252275" w:rsidRPr="004F6939" w:rsidRDefault="00252275" w:rsidP="00E251EE">
            <w:pPr>
              <w:pStyle w:val="Brdtextmedindrag"/>
            </w:pPr>
            <w:r w:rsidRPr="004A7017">
              <w:t>3.</w:t>
            </w:r>
            <w:r>
              <w:t> </w:t>
            </w:r>
            <w:r w:rsidRPr="004A7017">
              <w:t>grovt vapenbrott enligt</w:t>
            </w:r>
            <w:r w:rsidRPr="00613B30">
              <w:rPr>
                <w:i/>
                <w:iCs/>
              </w:rPr>
              <w:t xml:space="preserve"> 18</w:t>
            </w:r>
            <w:r>
              <w:rPr>
                <w:i/>
                <w:iCs/>
              </w:rPr>
              <w:t> </w:t>
            </w:r>
            <w:r w:rsidRPr="00613B30">
              <w:rPr>
                <w:i/>
                <w:iCs/>
              </w:rPr>
              <w:t>kap. 2</w:t>
            </w:r>
            <w:r>
              <w:rPr>
                <w:i/>
                <w:iCs/>
              </w:rPr>
              <w:t> </w:t>
            </w:r>
            <w:r w:rsidRPr="00613B30">
              <w:rPr>
                <w:i/>
                <w:iCs/>
              </w:rPr>
              <w:t xml:space="preserve">§ </w:t>
            </w:r>
            <w:r w:rsidRPr="004A7017">
              <w:t>första stycket vapen</w:t>
            </w:r>
            <w:r>
              <w:softHyphen/>
            </w:r>
            <w:r w:rsidRPr="004A7017">
              <w:t>lagen (</w:t>
            </w:r>
            <w:r>
              <w:rPr>
                <w:i/>
                <w:iCs/>
              </w:rPr>
              <w:t>2026:000</w:t>
            </w:r>
            <w:r w:rsidRPr="004A7017">
              <w:t>),</w:t>
            </w:r>
          </w:p>
        </w:tc>
      </w:tr>
      <w:tr w:rsidR="003A4014" w14:paraId="644CC08A" w14:textId="77777777" w:rsidTr="00E251EE">
        <w:tc>
          <w:tcPr>
            <w:tcW w:w="5887" w:type="dxa"/>
            <w:gridSpan w:val="2"/>
          </w:tcPr>
          <w:p w14:paraId="1B788221" w14:textId="77777777" w:rsidR="00252275" w:rsidRPr="00772590" w:rsidRDefault="00252275" w:rsidP="00E251EE">
            <w:pPr>
              <w:pStyle w:val="Brdtextmedindrag"/>
            </w:pPr>
            <w:r w:rsidRPr="00772590">
              <w:t>4.</w:t>
            </w:r>
            <w:r>
              <w:t> </w:t>
            </w:r>
            <w:r w:rsidRPr="00772590">
              <w:t xml:space="preserve">grov vapensmuggling eller grov smuggling av explosiv vara enligt 6 a § tredje stycket eller 6 b § tredje stycket lagen (2000:1225) om straff för smuggling, </w:t>
            </w:r>
          </w:p>
          <w:p w14:paraId="7924E888" w14:textId="77777777" w:rsidR="00252275" w:rsidRPr="00772590" w:rsidRDefault="00252275" w:rsidP="00E251EE">
            <w:pPr>
              <w:pStyle w:val="Brdtextmedindrag"/>
            </w:pPr>
            <w:r w:rsidRPr="00772590">
              <w:t>5.</w:t>
            </w:r>
            <w:r>
              <w:t> </w:t>
            </w:r>
            <w:r w:rsidRPr="00772590">
              <w:t xml:space="preserve">grovt brott enligt 29 a § första stycket lagen (2010:1011) om brandfarliga och explosiva varor, </w:t>
            </w:r>
          </w:p>
          <w:p w14:paraId="17F99142" w14:textId="77777777" w:rsidR="00252275" w:rsidRPr="00772590" w:rsidRDefault="00252275" w:rsidP="00E251EE">
            <w:pPr>
              <w:pStyle w:val="Brdtextmedindrag"/>
            </w:pPr>
            <w:r w:rsidRPr="00772590">
              <w:t>6.</w:t>
            </w:r>
            <w:r>
              <w:t> </w:t>
            </w:r>
            <w:r w:rsidRPr="00772590">
              <w:t xml:space="preserve">terroristbrott enligt 4 § terroristbrottslagen (2022:666), </w:t>
            </w:r>
          </w:p>
          <w:p w14:paraId="5C466186" w14:textId="77777777" w:rsidR="00252275" w:rsidRPr="00772590" w:rsidRDefault="00252275" w:rsidP="00E251EE">
            <w:pPr>
              <w:pStyle w:val="Brdtextmedindrag"/>
            </w:pPr>
            <w:r w:rsidRPr="00772590">
              <w:t>7.</w:t>
            </w:r>
            <w:r>
              <w:t> </w:t>
            </w:r>
            <w:r w:rsidRPr="00772590">
              <w:t xml:space="preserve">försök, förberedelse eller stämpling till ett brott som avses i 1–6, om en sådan gärning är belagd med straff, eller </w:t>
            </w:r>
          </w:p>
          <w:p w14:paraId="131835A3" w14:textId="77777777" w:rsidR="00252275" w:rsidRPr="00772590" w:rsidRDefault="00252275" w:rsidP="00E251EE">
            <w:pPr>
              <w:pStyle w:val="Brdtextmedindrag"/>
            </w:pPr>
            <w:r w:rsidRPr="00772590">
              <w:t>8.</w:t>
            </w:r>
            <w:r>
              <w:t> </w:t>
            </w:r>
            <w:r w:rsidRPr="00772590">
              <w:t xml:space="preserve">ett annat brott, om det kan antas att brottets straffvärde överstiger fängelse i fem år. </w:t>
            </w:r>
          </w:p>
          <w:p w14:paraId="22CE6D88" w14:textId="77777777" w:rsidR="00252275" w:rsidRPr="004F6939" w:rsidRDefault="00252275" w:rsidP="00E251EE">
            <w:pPr>
              <w:pStyle w:val="Brdtextmedindrag"/>
            </w:pPr>
            <w:r w:rsidRPr="00772590">
              <w:t>Vid tillämpningen av denna paragraf gäller bestämmelserna i 27 kap. 20 e § andra och tredje styckena rättegångsbalken om vilken plats ett tillstånd till hemlig rumsavlyssning får avse och när ett sådant tillstånd får avse den skäligen misstänkte i stället för en viss plats.</w:t>
            </w:r>
          </w:p>
        </w:tc>
      </w:tr>
    </w:tbl>
    <w:p w14:paraId="6F834892" w14:textId="77777777" w:rsidR="00252275" w:rsidRPr="00811E52" w:rsidRDefault="00252275" w:rsidP="003A4014">
      <w:pPr>
        <w:pStyle w:val="Slutstreck"/>
      </w:pPr>
      <w:r w:rsidRPr="00811E52">
        <w:t>                      </w:t>
      </w:r>
    </w:p>
    <w:p w14:paraId="03CA5F90" w14:textId="44C8214A" w:rsidR="00252275" w:rsidRDefault="00252275" w:rsidP="00406180">
      <w:pPr>
        <w:pStyle w:val="Brdtextmedindrag"/>
        <w:sectPr w:rsidR="00252275" w:rsidSect="00AD478E">
          <w:headerReference w:type="even" r:id="rId38"/>
          <w:headerReference w:type="default" r:id="rId39"/>
          <w:footerReference w:type="even" r:id="rId40"/>
          <w:footerReference w:type="default" r:id="rId41"/>
          <w:footerReference w:type="first" r:id="rId42"/>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w:t>
      </w:r>
      <w:r>
        <w:t>1 juni 2026</w:t>
      </w:r>
      <w:r w:rsidRPr="00E63D85">
        <w:t>.</w:t>
      </w:r>
    </w:p>
    <w:p w14:paraId="1E3399D7" w14:textId="77777777" w:rsidR="00252275" w:rsidRDefault="00252275" w:rsidP="003A4014">
      <w:pPr>
        <w:pStyle w:val="Brdtextmedindrag"/>
      </w:pPr>
      <w:r>
        <w:br w:type="page"/>
      </w:r>
    </w:p>
    <w:p w14:paraId="520533A7" w14:textId="77777777" w:rsidR="00252275" w:rsidRPr="00DC06CD" w:rsidRDefault="00252275" w:rsidP="003A4014">
      <w:pPr>
        <w:pStyle w:val="Rubrik2"/>
      </w:pPr>
      <w:bookmarkStart w:id="10" w:name="_Toc222212504"/>
      <w:r>
        <w:lastRenderedPageBreak/>
        <w:t>Förslag till lag om ändring i lagen (1988:254) om förbud beträffande knivar och andra farliga föremål</w:t>
      </w:r>
      <w:bookmarkEnd w:id="10"/>
    </w:p>
    <w:p w14:paraId="2C9B6CD4" w14:textId="77777777" w:rsidR="00252275" w:rsidRDefault="00252275" w:rsidP="003A4014">
      <w:pPr>
        <w:pStyle w:val="Brdtext"/>
      </w:pPr>
      <w:r>
        <w:t xml:space="preserve">Härigenom föreskrivs </w:t>
      </w:r>
      <w:r w:rsidRPr="00EF2726">
        <w:t>att 3 § lagen (1988:254) om förbud beträffande knivar och andra farliga föremål</w:t>
      </w:r>
      <w:r>
        <w:rPr>
          <w:rStyle w:val="Fotnotsreferens"/>
        </w:rPr>
        <w:footnoteReference w:id="5"/>
      </w:r>
      <w:r w:rsidRPr="00EF2726">
        <w:t xml:space="preserve"> ska ha följande lydelse.</w:t>
      </w:r>
    </w:p>
    <w:p w14:paraId="61AACEB7" w14:textId="77777777" w:rsidR="00252275" w:rsidRPr="00EF2726"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39F9AEA9" w14:textId="77777777" w:rsidTr="00E251EE">
        <w:tc>
          <w:tcPr>
            <w:tcW w:w="2500" w:type="pct"/>
            <w:shd w:val="clear" w:color="auto" w:fill="auto"/>
            <w:tcMar>
              <w:left w:w="0" w:type="dxa"/>
            </w:tcMar>
          </w:tcPr>
          <w:p w14:paraId="70C92A2E"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70640F88" w14:textId="77777777" w:rsidR="00252275" w:rsidRDefault="00252275" w:rsidP="00E251EE">
            <w:pPr>
              <w:pStyle w:val="Brdtext"/>
              <w:rPr>
                <w:i/>
              </w:rPr>
            </w:pPr>
            <w:r w:rsidRPr="005B0E77">
              <w:rPr>
                <w:i/>
              </w:rPr>
              <w:t>Föreslagen lydelse</w:t>
            </w:r>
          </w:p>
          <w:p w14:paraId="49B4D91B" w14:textId="77777777" w:rsidR="00252275" w:rsidRPr="00667745" w:rsidRDefault="00252275" w:rsidP="00E251EE">
            <w:pPr>
              <w:pStyle w:val="Brdtextmedindrag"/>
            </w:pPr>
          </w:p>
        </w:tc>
      </w:tr>
    </w:tbl>
    <w:p w14:paraId="3AAE58AB" w14:textId="77777777" w:rsidR="00252275" w:rsidRDefault="00252275" w:rsidP="003A4014">
      <w:pPr>
        <w:pStyle w:val="Brdtext"/>
        <w:jc w:val="center"/>
      </w:pPr>
      <w:r>
        <w:t>3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3A4014" w14:paraId="0287DF30" w14:textId="77777777" w:rsidTr="00E251EE">
        <w:tc>
          <w:tcPr>
            <w:tcW w:w="2500" w:type="pct"/>
            <w:shd w:val="clear" w:color="auto" w:fill="auto"/>
            <w:tcMar>
              <w:left w:w="0" w:type="dxa"/>
            </w:tcMar>
          </w:tcPr>
          <w:p w14:paraId="4D8C78B4" w14:textId="77777777" w:rsidR="00252275" w:rsidRDefault="00252275" w:rsidP="00E251EE">
            <w:pPr>
              <w:pStyle w:val="Brdtextmedindrag"/>
              <w:ind w:firstLine="0"/>
            </w:pPr>
            <w:r w:rsidRPr="005C0120">
              <w:t xml:space="preserve">I fråga om vapen och andra föremål som vapenlagen </w:t>
            </w:r>
            <w:r w:rsidRPr="00B16D5A">
              <w:t>(</w:t>
            </w:r>
            <w:r w:rsidRPr="002A5EA2">
              <w:rPr>
                <w:i/>
                <w:iCs/>
              </w:rPr>
              <w:t>1996:67</w:t>
            </w:r>
            <w:r w:rsidRPr="00B16D5A">
              <w:t>)</w:t>
            </w:r>
            <w:r w:rsidRPr="005C0120">
              <w:t xml:space="preserve"> är tillämplig på gäller föreskrifterna där i stället för denna lag.</w:t>
            </w:r>
          </w:p>
        </w:tc>
        <w:tc>
          <w:tcPr>
            <w:tcW w:w="2500" w:type="pct"/>
            <w:shd w:val="clear" w:color="auto" w:fill="auto"/>
            <w:tcMar>
              <w:right w:w="0" w:type="dxa"/>
            </w:tcMar>
          </w:tcPr>
          <w:p w14:paraId="20FF7067" w14:textId="77777777" w:rsidR="00252275" w:rsidRPr="005C0120" w:rsidRDefault="00252275" w:rsidP="00E251EE">
            <w:pPr>
              <w:pStyle w:val="Brdtextmedindrag"/>
              <w:ind w:firstLine="0"/>
            </w:pPr>
            <w:r w:rsidRPr="005C0120">
              <w:t xml:space="preserve">I fråga om vapen och andra föremål som vapenlagen </w:t>
            </w:r>
            <w:r w:rsidRPr="00B16D5A">
              <w:t>(</w:t>
            </w:r>
            <w:r>
              <w:rPr>
                <w:i/>
                <w:iCs/>
              </w:rPr>
              <w:t>2026:000</w:t>
            </w:r>
            <w:r w:rsidRPr="00B16D5A">
              <w:t>)</w:t>
            </w:r>
            <w:r w:rsidRPr="005C0120">
              <w:t xml:space="preserve"> är tillämplig på gäller föreskrifterna där i stället för denna lag.</w:t>
            </w:r>
          </w:p>
        </w:tc>
      </w:tr>
    </w:tbl>
    <w:p w14:paraId="3189D7A8" w14:textId="77777777" w:rsidR="00252275" w:rsidRPr="00811E52" w:rsidRDefault="00252275" w:rsidP="003A4014">
      <w:pPr>
        <w:pStyle w:val="Slutstreck"/>
      </w:pPr>
      <w:r w:rsidRPr="00811E52">
        <w:t>                      </w:t>
      </w:r>
    </w:p>
    <w:p w14:paraId="031DFBE7" w14:textId="7440D17E" w:rsidR="00252275" w:rsidRDefault="00252275" w:rsidP="00406180">
      <w:pPr>
        <w:pStyle w:val="Brdtextmedindrag"/>
        <w:sectPr w:rsidR="00252275" w:rsidSect="00AD478E">
          <w:headerReference w:type="even" r:id="rId43"/>
          <w:headerReference w:type="default" r:id="rId44"/>
          <w:footerReference w:type="even" r:id="rId45"/>
          <w:footerReference w:type="default" r:id="rId46"/>
          <w:footerReference w:type="first" r:id="rId47"/>
          <w:footnotePr>
            <w:numRestart w:val="eachSect"/>
          </w:footnotePr>
          <w:type w:val="continuous"/>
          <w:pgSz w:w="9356" w:h="13721" w:code="9"/>
          <w:pgMar w:top="794" w:right="2438" w:bottom="1191" w:left="1021" w:header="0" w:footer="709" w:gutter="0"/>
          <w:cols w:space="708"/>
          <w:docGrid w:linePitch="360"/>
        </w:sectPr>
      </w:pPr>
      <w:r w:rsidRPr="00EF2726">
        <w:t xml:space="preserve">Denna lag träder i kraft den </w:t>
      </w:r>
      <w:r>
        <w:t>1 juni</w:t>
      </w:r>
      <w:r w:rsidRPr="00EF2726">
        <w:t xml:space="preserve"> 2026.</w:t>
      </w:r>
    </w:p>
    <w:p w14:paraId="1671903B" w14:textId="77777777" w:rsidR="00252275" w:rsidRDefault="00252275" w:rsidP="003A4014">
      <w:pPr>
        <w:pStyle w:val="Brdtextmedindrag"/>
        <w:rPr>
          <w:rFonts w:eastAsiaTheme="minorHAnsi" w:cstheme="minorBidi"/>
          <w:sz w:val="26"/>
          <w:szCs w:val="22"/>
        </w:rPr>
      </w:pPr>
      <w:r>
        <w:rPr>
          <w:rFonts w:eastAsiaTheme="minorHAnsi" w:cstheme="minorBidi"/>
          <w:sz w:val="26"/>
          <w:szCs w:val="22"/>
        </w:rPr>
        <w:br w:type="page"/>
      </w:r>
    </w:p>
    <w:p w14:paraId="2B39BA55" w14:textId="77777777" w:rsidR="00252275" w:rsidRDefault="00252275" w:rsidP="003A4014">
      <w:pPr>
        <w:pStyle w:val="Rubrik2"/>
      </w:pPr>
      <w:bookmarkStart w:id="11" w:name="_Toc222212505"/>
      <w:r>
        <w:lastRenderedPageBreak/>
        <w:t>Förslag till lag om ändring i lagen (1992:1300) om krigsmateriel</w:t>
      </w:r>
      <w:bookmarkEnd w:id="11"/>
    </w:p>
    <w:p w14:paraId="60AE0F77" w14:textId="77777777" w:rsidR="00252275" w:rsidRDefault="00252275" w:rsidP="003A4014">
      <w:pPr>
        <w:pStyle w:val="Brdtext"/>
      </w:pPr>
      <w:r>
        <w:t xml:space="preserve">Härigenom föreskrivs </w:t>
      </w:r>
      <w:r w:rsidRPr="00C937B0">
        <w:t>att 1 b, 3, 4 och 6 §§ lagen (1992:1300) om krigsmateriel</w:t>
      </w:r>
      <w:r>
        <w:rPr>
          <w:rStyle w:val="Fotnotsreferens"/>
        </w:rPr>
        <w:footnoteReference w:id="7"/>
      </w:r>
      <w:r w:rsidRPr="00C937B0">
        <w:t xml:space="preserve"> ska ha följande lydelse.</w:t>
      </w:r>
    </w:p>
    <w:p w14:paraId="1094381A" w14:textId="77777777" w:rsidR="0025227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5AF0B3E0" w14:textId="77777777" w:rsidTr="00E251EE">
        <w:tc>
          <w:tcPr>
            <w:tcW w:w="2500" w:type="pct"/>
            <w:shd w:val="clear" w:color="auto" w:fill="auto"/>
            <w:tcMar>
              <w:left w:w="0" w:type="dxa"/>
            </w:tcMar>
          </w:tcPr>
          <w:p w14:paraId="2138F831" w14:textId="77777777" w:rsidR="00252275" w:rsidRDefault="00252275" w:rsidP="00E251EE">
            <w:pPr>
              <w:pStyle w:val="Brdtext"/>
              <w:rPr>
                <w:i/>
              </w:rPr>
            </w:pPr>
            <w:r w:rsidRPr="005B0E77">
              <w:rPr>
                <w:i/>
              </w:rPr>
              <w:t>Nuvarande lydelse</w:t>
            </w:r>
          </w:p>
        </w:tc>
        <w:tc>
          <w:tcPr>
            <w:tcW w:w="2500" w:type="pct"/>
            <w:shd w:val="clear" w:color="auto" w:fill="auto"/>
          </w:tcPr>
          <w:p w14:paraId="219632DD" w14:textId="77777777" w:rsidR="00252275" w:rsidRDefault="00252275" w:rsidP="00E251EE">
            <w:pPr>
              <w:pStyle w:val="Brdtextmedindrag"/>
              <w:ind w:firstLine="0"/>
              <w:rPr>
                <w:i/>
              </w:rPr>
            </w:pPr>
            <w:r w:rsidRPr="005B0E77">
              <w:rPr>
                <w:i/>
              </w:rPr>
              <w:t>Föreslagen lydelse</w:t>
            </w:r>
          </w:p>
          <w:p w14:paraId="1A2A1191" w14:textId="77777777" w:rsidR="00252275" w:rsidRPr="00B16D5A" w:rsidRDefault="00252275" w:rsidP="00E251EE">
            <w:pPr>
              <w:pStyle w:val="Brdtextmedindrag"/>
              <w:ind w:firstLine="0"/>
            </w:pPr>
          </w:p>
        </w:tc>
      </w:tr>
    </w:tbl>
    <w:p w14:paraId="5F318E29" w14:textId="77777777" w:rsidR="00252275" w:rsidRDefault="00252275" w:rsidP="003A4014">
      <w:pPr>
        <w:pStyle w:val="Brdtext"/>
        <w:jc w:val="center"/>
      </w:pPr>
      <w:r>
        <w:t>1 b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3A4014" w14:paraId="58E54A4E" w14:textId="77777777" w:rsidTr="00E251EE">
        <w:tc>
          <w:tcPr>
            <w:tcW w:w="2500" w:type="pct"/>
            <w:shd w:val="clear" w:color="auto" w:fill="auto"/>
            <w:tcMar>
              <w:left w:w="0" w:type="dxa"/>
            </w:tcMar>
          </w:tcPr>
          <w:p w14:paraId="0B27A96B" w14:textId="77777777" w:rsidR="00252275" w:rsidRDefault="00252275" w:rsidP="00E251EE">
            <w:pPr>
              <w:pStyle w:val="Brdtextmedindrag"/>
              <w:ind w:firstLine="0"/>
            </w:pPr>
            <w:r w:rsidRPr="00C937B0">
              <w:t xml:space="preserve">I </w:t>
            </w:r>
            <w:r w:rsidRPr="00667745">
              <w:rPr>
                <w:i/>
                <w:iCs/>
              </w:rPr>
              <w:t xml:space="preserve">2 a </w:t>
            </w:r>
            <w:r w:rsidRPr="00B16D5A">
              <w:rPr>
                <w:i/>
                <w:iCs/>
              </w:rPr>
              <w:t>kap.</w:t>
            </w:r>
            <w:r w:rsidRPr="00C937B0">
              <w:t xml:space="preserve"> vapenlagen </w:t>
            </w:r>
            <w:r w:rsidRPr="00B16D5A">
              <w:t>(</w:t>
            </w:r>
            <w:r w:rsidRPr="002A5EA2">
              <w:rPr>
                <w:i/>
                <w:iCs/>
              </w:rPr>
              <w:t>1996:67</w:t>
            </w:r>
            <w:r w:rsidRPr="00B16D5A">
              <w:t>)</w:t>
            </w:r>
            <w:r w:rsidRPr="00B16D5A">
              <w:rPr>
                <w:i/>
                <w:iCs/>
              </w:rPr>
              <w:t xml:space="preserve"> </w:t>
            </w:r>
            <w:r w:rsidRPr="00C937B0">
              <w:t>finns bestämmelser om märkning av vapen och vapendelar vid tillverkning och införsel samt om märkning av förpackning med ammunition vid tillverkning.</w:t>
            </w:r>
          </w:p>
        </w:tc>
        <w:tc>
          <w:tcPr>
            <w:tcW w:w="2500" w:type="pct"/>
            <w:shd w:val="clear" w:color="auto" w:fill="auto"/>
            <w:tcMar>
              <w:right w:w="0" w:type="dxa"/>
            </w:tcMar>
          </w:tcPr>
          <w:p w14:paraId="0B9B1E47" w14:textId="77777777" w:rsidR="00252275" w:rsidRDefault="00252275" w:rsidP="00E251EE">
            <w:pPr>
              <w:pStyle w:val="Brdtextmedindrag"/>
              <w:ind w:firstLine="0"/>
            </w:pPr>
            <w:r w:rsidRPr="00C937B0">
              <w:t xml:space="preserve">I </w:t>
            </w:r>
            <w:r w:rsidRPr="00137D02">
              <w:rPr>
                <w:i/>
                <w:iCs/>
              </w:rPr>
              <w:t xml:space="preserve">15 </w:t>
            </w:r>
            <w:r w:rsidRPr="00B16D5A">
              <w:rPr>
                <w:i/>
                <w:iCs/>
              </w:rPr>
              <w:t>kap.</w:t>
            </w:r>
            <w:r w:rsidRPr="00C937B0">
              <w:t xml:space="preserve"> vapenlagen </w:t>
            </w:r>
            <w:r w:rsidRPr="00B16D5A">
              <w:t>(</w:t>
            </w:r>
            <w:r>
              <w:rPr>
                <w:i/>
                <w:iCs/>
              </w:rPr>
              <w:t>2026:000</w:t>
            </w:r>
            <w:r w:rsidRPr="00B16D5A">
              <w:t>)</w:t>
            </w:r>
            <w:r w:rsidRPr="00C937B0">
              <w:t xml:space="preserve"> finns bestämmelser om märkning av vapen och vapendelar vid tillverkning och införsel samt om märkning av förpackning med ammunition vid tillverkning.</w:t>
            </w:r>
          </w:p>
        </w:tc>
      </w:tr>
    </w:tbl>
    <w:p w14:paraId="6F607B3C" w14:textId="77777777" w:rsidR="00252275" w:rsidRDefault="00252275" w:rsidP="003A4014">
      <w:pPr>
        <w:pStyle w:val="Brdtextmedindrag"/>
        <w:ind w:firstLine="0"/>
      </w:pPr>
    </w:p>
    <w:p w14:paraId="63649206" w14:textId="77777777" w:rsidR="00252275" w:rsidRDefault="00252275" w:rsidP="003A4014">
      <w:pPr>
        <w:pStyle w:val="Brdtext"/>
        <w:jc w:val="center"/>
      </w:pPr>
      <w:r>
        <w:t>3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3A4014" w14:paraId="50423D7F" w14:textId="77777777" w:rsidTr="00E251EE">
        <w:tc>
          <w:tcPr>
            <w:tcW w:w="5000" w:type="pct"/>
            <w:gridSpan w:val="2"/>
            <w:shd w:val="clear" w:color="auto" w:fill="auto"/>
            <w:tcMar>
              <w:left w:w="0" w:type="dxa"/>
            </w:tcMar>
          </w:tcPr>
          <w:p w14:paraId="2442D94E" w14:textId="77777777" w:rsidR="00252275" w:rsidRPr="00C937B0" w:rsidRDefault="00252275" w:rsidP="00E251EE">
            <w:pPr>
              <w:pStyle w:val="Brdtextmedindrag"/>
              <w:ind w:firstLine="0"/>
            </w:pPr>
            <w:r w:rsidRPr="00C937B0">
              <w:t>Krigsmateriel får inte tillverkas här i landet utan tillstånd.</w:t>
            </w:r>
          </w:p>
          <w:p w14:paraId="3397591B" w14:textId="77777777" w:rsidR="00252275" w:rsidRDefault="00252275" w:rsidP="00E251EE">
            <w:pPr>
              <w:pStyle w:val="Brdtextmedindrag"/>
            </w:pPr>
            <w:r w:rsidRPr="00C937B0">
              <w:t>Regeringen får meddela föreskrifter om undantag från detta tillståndskrav för</w:t>
            </w:r>
          </w:p>
        </w:tc>
      </w:tr>
      <w:tr w:rsidR="003A4014" w14:paraId="416FF88C" w14:textId="77777777" w:rsidTr="00E251EE">
        <w:tc>
          <w:tcPr>
            <w:tcW w:w="2500" w:type="pct"/>
            <w:shd w:val="clear" w:color="auto" w:fill="auto"/>
            <w:tcMar>
              <w:left w:w="0" w:type="dxa"/>
            </w:tcMar>
          </w:tcPr>
          <w:p w14:paraId="183DFF11" w14:textId="77777777" w:rsidR="00252275" w:rsidRDefault="00252275" w:rsidP="00E251EE">
            <w:pPr>
              <w:pStyle w:val="Brdtextmedindrag"/>
            </w:pPr>
            <w:r w:rsidRPr="00C937B0">
              <w:t>1.</w:t>
            </w:r>
            <w:r>
              <w:t> </w:t>
            </w:r>
            <w:r w:rsidRPr="00C937B0">
              <w:t xml:space="preserve">ändring eller ombyggnad av skjutvapen i de fall som avses i </w:t>
            </w:r>
            <w:r w:rsidRPr="00667745">
              <w:rPr>
                <w:i/>
                <w:iCs/>
              </w:rPr>
              <w:t>4</w:t>
            </w:r>
            <w:r>
              <w:rPr>
                <w:i/>
                <w:iCs/>
              </w:rPr>
              <w:t> </w:t>
            </w:r>
            <w:r w:rsidRPr="00667745">
              <w:rPr>
                <w:i/>
                <w:iCs/>
              </w:rPr>
              <w:t xml:space="preserve">kap. 1 </w:t>
            </w:r>
            <w:r w:rsidRPr="00C937B0">
              <w:t xml:space="preserve">§ vapenlagen </w:t>
            </w:r>
            <w:r w:rsidRPr="00B16D5A">
              <w:t>(</w:t>
            </w:r>
            <w:r w:rsidRPr="001C25DB">
              <w:rPr>
                <w:i/>
                <w:iCs/>
              </w:rPr>
              <w:t>1996:67</w:t>
            </w:r>
            <w:r w:rsidRPr="00B16D5A">
              <w:t>)</w:t>
            </w:r>
            <w:r w:rsidRPr="00232E32">
              <w:t>,</w:t>
            </w:r>
          </w:p>
        </w:tc>
        <w:tc>
          <w:tcPr>
            <w:tcW w:w="2500" w:type="pct"/>
            <w:shd w:val="clear" w:color="auto" w:fill="auto"/>
            <w:tcMar>
              <w:right w:w="0" w:type="dxa"/>
            </w:tcMar>
          </w:tcPr>
          <w:p w14:paraId="1D6EDF0F" w14:textId="77777777" w:rsidR="00252275" w:rsidRDefault="00252275" w:rsidP="00E251EE">
            <w:pPr>
              <w:pStyle w:val="Brdtextmedindrag"/>
            </w:pPr>
            <w:r w:rsidRPr="00C937B0">
              <w:t>1.</w:t>
            </w:r>
            <w:r>
              <w:t> </w:t>
            </w:r>
            <w:r w:rsidRPr="00C937B0">
              <w:t xml:space="preserve">ändring eller ombyggnad av skjutvapen i de fall som avses i </w:t>
            </w:r>
            <w:r w:rsidRPr="00667745">
              <w:rPr>
                <w:i/>
                <w:iCs/>
              </w:rPr>
              <w:t>11</w:t>
            </w:r>
            <w:r>
              <w:rPr>
                <w:i/>
                <w:iCs/>
              </w:rPr>
              <w:t> </w:t>
            </w:r>
            <w:r w:rsidRPr="00667745">
              <w:rPr>
                <w:i/>
                <w:iCs/>
              </w:rPr>
              <w:t xml:space="preserve">kap. 1 </w:t>
            </w:r>
            <w:r w:rsidRPr="00C937B0">
              <w:t xml:space="preserve">§ vapenlagen </w:t>
            </w:r>
            <w:r w:rsidRPr="00B16D5A">
              <w:t>(</w:t>
            </w:r>
            <w:r>
              <w:rPr>
                <w:i/>
                <w:iCs/>
              </w:rPr>
              <w:t>2026:000</w:t>
            </w:r>
            <w:r w:rsidRPr="00B16D5A">
              <w:t>)</w:t>
            </w:r>
            <w:r w:rsidRPr="00232E32">
              <w:t>,</w:t>
            </w:r>
          </w:p>
        </w:tc>
      </w:tr>
      <w:tr w:rsidR="003A4014" w14:paraId="57442853" w14:textId="77777777" w:rsidTr="00E251EE">
        <w:tc>
          <w:tcPr>
            <w:tcW w:w="5000" w:type="pct"/>
            <w:gridSpan w:val="2"/>
            <w:shd w:val="clear" w:color="auto" w:fill="auto"/>
            <w:tcMar>
              <w:left w:w="0" w:type="dxa"/>
            </w:tcMar>
          </w:tcPr>
          <w:p w14:paraId="7F9EF23D" w14:textId="77777777" w:rsidR="00252275" w:rsidRPr="00C937B0" w:rsidRDefault="00252275" w:rsidP="00E251EE">
            <w:pPr>
              <w:pStyle w:val="Brdtextmedindrag"/>
            </w:pPr>
            <w:r w:rsidRPr="00C937B0">
              <w:t>2. tillverkning av enstaka skjutvapen och av ammunition för till</w:t>
            </w:r>
            <w:r w:rsidRPr="00C937B0">
              <w:softHyphen/>
              <w:t>verkarens eget bruk,</w:t>
            </w:r>
          </w:p>
          <w:p w14:paraId="0FC01722" w14:textId="77777777" w:rsidR="00252275" w:rsidRDefault="00252275" w:rsidP="00E251EE">
            <w:pPr>
              <w:pStyle w:val="Brdtextmedindrag"/>
            </w:pPr>
            <w:r w:rsidRPr="00C937B0">
              <w:t xml:space="preserve">3. årlig tillverkning för medicinska eller farmaceutiska ändamål </w:t>
            </w:r>
            <w:r w:rsidRPr="00667745">
              <w:t>eller för forskningsändamål av högst 100 gram kemiska produkter som</w:t>
            </w:r>
            <w:r w:rsidRPr="00C937B0">
              <w:t xml:space="preserve"> klassificeras som krigsmateriel.</w:t>
            </w:r>
          </w:p>
        </w:tc>
      </w:tr>
    </w:tbl>
    <w:p w14:paraId="6CCBE219" w14:textId="77777777" w:rsidR="00252275" w:rsidRDefault="00252275" w:rsidP="003A4014">
      <w:pPr>
        <w:pStyle w:val="Brdtextmedindrag"/>
      </w:pPr>
    </w:p>
    <w:p w14:paraId="64ADD323" w14:textId="77777777" w:rsidR="00252275" w:rsidRDefault="00252275" w:rsidP="003A4014">
      <w:pPr>
        <w:pStyle w:val="Brdtext"/>
        <w:jc w:val="center"/>
      </w:pPr>
      <w:r>
        <w:t>4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3A4014" w14:paraId="02533B4B" w14:textId="77777777" w:rsidTr="00E251EE">
        <w:tc>
          <w:tcPr>
            <w:tcW w:w="5000" w:type="pct"/>
            <w:gridSpan w:val="2"/>
            <w:shd w:val="clear" w:color="auto" w:fill="auto"/>
            <w:tcMar>
              <w:left w:w="0" w:type="dxa"/>
            </w:tcMar>
          </w:tcPr>
          <w:p w14:paraId="7B89E1DE" w14:textId="77777777" w:rsidR="00252275" w:rsidRDefault="00252275" w:rsidP="00E251EE">
            <w:pPr>
              <w:pStyle w:val="Brdtextmedindrag"/>
              <w:ind w:firstLine="0"/>
            </w:pPr>
            <w:r w:rsidRPr="00253E5D">
              <w:t>Verksamhet som avser tillhandahållande av krigsmateriel, uppfinningar rörande krigsmateriel och metoder för framställning av sådan materiel samt verksamhet som avser tillhandahållande av tekniskt bistånd till någon i utlandet får inte bedrivas här i landet utan tillstånd.</w:t>
            </w:r>
          </w:p>
          <w:p w14:paraId="73AB0106" w14:textId="77777777" w:rsidR="00252275" w:rsidRDefault="00252275" w:rsidP="00E251EE">
            <w:pPr>
              <w:pStyle w:val="Brdtextmedindrag"/>
            </w:pPr>
            <w:r w:rsidRPr="00AC6920">
              <w:t>Svenska myndigheter, svenska företag samt den som är bosatt eller stadigvarande vistas här får inte heller utom landet bedriva sådan verksamhet utan tillstånd.</w:t>
            </w:r>
          </w:p>
        </w:tc>
      </w:tr>
      <w:tr w:rsidR="003A4014" w14:paraId="1276E8A4" w14:textId="77777777" w:rsidTr="00E251EE">
        <w:tc>
          <w:tcPr>
            <w:tcW w:w="2500" w:type="pct"/>
            <w:shd w:val="clear" w:color="auto" w:fill="auto"/>
            <w:tcMar>
              <w:left w:w="0" w:type="dxa"/>
            </w:tcMar>
          </w:tcPr>
          <w:p w14:paraId="4E166651" w14:textId="77777777" w:rsidR="00252275" w:rsidRDefault="00252275" w:rsidP="00E251EE">
            <w:pPr>
              <w:pStyle w:val="Brdtextmedindrag"/>
            </w:pPr>
            <w:r w:rsidRPr="00AC6920">
              <w:t>Regeringen får meddela före</w:t>
            </w:r>
            <w:r>
              <w:softHyphen/>
            </w:r>
            <w:r w:rsidRPr="00AC6920">
              <w:t>skrifter om undantag från till</w:t>
            </w:r>
            <w:r>
              <w:softHyphen/>
            </w:r>
            <w:r w:rsidRPr="00AC6920">
              <w:t>stånds</w:t>
            </w:r>
            <w:r>
              <w:softHyphen/>
            </w:r>
            <w:r w:rsidRPr="00AC6920">
              <w:t>kravet enligt första och andra styckena i fråga om sådan handel med skjutvapen eller yrkesmässig förmedling av skjutvapen eller ammunition som regleras i vapen</w:t>
            </w:r>
            <w:r>
              <w:softHyphen/>
            </w:r>
            <w:r w:rsidRPr="00AC6920">
              <w:t xml:space="preserve">lagen </w:t>
            </w:r>
            <w:r w:rsidRPr="00B16D5A">
              <w:t>(</w:t>
            </w:r>
            <w:r w:rsidRPr="001C25DB">
              <w:rPr>
                <w:i/>
                <w:iCs/>
              </w:rPr>
              <w:t>1996:67</w:t>
            </w:r>
            <w:r w:rsidRPr="00B16D5A">
              <w:t>)</w:t>
            </w:r>
            <w:r w:rsidRPr="00232E32">
              <w:t xml:space="preserve"> </w:t>
            </w:r>
            <w:r w:rsidRPr="00AC6920">
              <w:t xml:space="preserve">eller sådan </w:t>
            </w:r>
            <w:r w:rsidRPr="00AC6920">
              <w:lastRenderedPageBreak/>
              <w:t>hantering av ammunition eller annan explosiv vara som regleras i lagen (2010:1011) om brandfarliga och explosiva varor.</w:t>
            </w:r>
          </w:p>
        </w:tc>
        <w:tc>
          <w:tcPr>
            <w:tcW w:w="2500" w:type="pct"/>
            <w:shd w:val="clear" w:color="auto" w:fill="auto"/>
            <w:tcMar>
              <w:right w:w="0" w:type="dxa"/>
            </w:tcMar>
          </w:tcPr>
          <w:p w14:paraId="4C600280" w14:textId="77777777" w:rsidR="00252275" w:rsidRDefault="00252275" w:rsidP="00E251EE">
            <w:pPr>
              <w:pStyle w:val="Brdtextmedindrag"/>
            </w:pPr>
            <w:r>
              <w:lastRenderedPageBreak/>
              <w:t>Regeringen får meddela före</w:t>
            </w:r>
            <w:r>
              <w:softHyphen/>
              <w:t>skrifter om undantag från till</w:t>
            </w:r>
            <w:r>
              <w:softHyphen/>
              <w:t>ståndskravet enligt första och andra styckena i fråga om</w:t>
            </w:r>
          </w:p>
          <w:p w14:paraId="1A4CC783" w14:textId="77777777" w:rsidR="00252275" w:rsidRDefault="00252275" w:rsidP="00E251EE">
            <w:pPr>
              <w:pStyle w:val="Brdtextmedindrag"/>
            </w:pPr>
            <w:r w:rsidRPr="00B16D5A">
              <w:rPr>
                <w:i/>
                <w:iCs/>
              </w:rPr>
              <w:t>1.</w:t>
            </w:r>
            <w:r>
              <w:t> sådan handel med skjutvapen</w:t>
            </w:r>
            <w:r w:rsidRPr="00B16D5A">
              <w:rPr>
                <w:i/>
                <w:iCs/>
              </w:rPr>
              <w:t>,</w:t>
            </w:r>
            <w:r>
              <w:t xml:space="preserve"> </w:t>
            </w:r>
            <w:r w:rsidRPr="00667745">
              <w:rPr>
                <w:i/>
                <w:iCs/>
              </w:rPr>
              <w:t>ljuddämpare</w:t>
            </w:r>
            <w:r>
              <w:t xml:space="preserve"> </w:t>
            </w:r>
            <w:r w:rsidRPr="00667745">
              <w:rPr>
                <w:i/>
                <w:iCs/>
              </w:rPr>
              <w:t>eller</w:t>
            </w:r>
            <w:r>
              <w:t xml:space="preserve"> </w:t>
            </w:r>
            <w:r w:rsidRPr="00667745">
              <w:rPr>
                <w:i/>
                <w:iCs/>
              </w:rPr>
              <w:t>vapenmagasin</w:t>
            </w:r>
            <w:r>
              <w:t xml:space="preserve"> eller yrkesmässig förmedling av skjutvapen eller ammunition som </w:t>
            </w:r>
            <w:r>
              <w:lastRenderedPageBreak/>
              <w:t xml:space="preserve">regleras i vapenlagen </w:t>
            </w:r>
            <w:r w:rsidRPr="00B16D5A">
              <w:t>(</w:t>
            </w:r>
            <w:r>
              <w:rPr>
                <w:i/>
                <w:iCs/>
              </w:rPr>
              <w:t>2026:000</w:t>
            </w:r>
            <w:r w:rsidRPr="00B16D5A">
              <w:t>)</w:t>
            </w:r>
            <w:r w:rsidRPr="00B16D5A">
              <w:rPr>
                <w:i/>
                <w:iCs/>
              </w:rPr>
              <w:t>,</w:t>
            </w:r>
            <w:r>
              <w:t xml:space="preserve"> eller</w:t>
            </w:r>
          </w:p>
          <w:p w14:paraId="0E8EAC5B" w14:textId="77777777" w:rsidR="00252275" w:rsidRDefault="00252275" w:rsidP="00E251EE">
            <w:pPr>
              <w:pStyle w:val="Brdtextmedindrag"/>
            </w:pPr>
            <w:r w:rsidRPr="00B16D5A">
              <w:rPr>
                <w:i/>
                <w:iCs/>
              </w:rPr>
              <w:t>2.</w:t>
            </w:r>
            <w:r>
              <w:t> sådan hantering av ammu</w:t>
            </w:r>
            <w:r>
              <w:softHyphen/>
              <w:t>nition eller annan explosiv vara som regleras i lagen (2010:1011) om brandfarliga och explosiva varor.</w:t>
            </w:r>
          </w:p>
        </w:tc>
      </w:tr>
    </w:tbl>
    <w:p w14:paraId="76C79D4A" w14:textId="77777777" w:rsidR="00252275" w:rsidRDefault="00252275" w:rsidP="003A4014">
      <w:pPr>
        <w:pStyle w:val="Brdtextmedindrag"/>
      </w:pPr>
    </w:p>
    <w:p w14:paraId="62EA052F" w14:textId="77777777" w:rsidR="00252275" w:rsidRDefault="00252275" w:rsidP="003A4014">
      <w:pPr>
        <w:pStyle w:val="Brdtext"/>
        <w:jc w:val="center"/>
      </w:pPr>
      <w:r>
        <w:t>6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3A4014" w14:paraId="792D84A7" w14:textId="77777777" w:rsidTr="00E251EE">
        <w:tc>
          <w:tcPr>
            <w:tcW w:w="5000" w:type="pct"/>
            <w:gridSpan w:val="2"/>
            <w:shd w:val="clear" w:color="auto" w:fill="auto"/>
            <w:tcMar>
              <w:left w:w="0" w:type="dxa"/>
            </w:tcMar>
          </w:tcPr>
          <w:p w14:paraId="46D5CC18" w14:textId="77777777" w:rsidR="00252275" w:rsidRPr="007E2632" w:rsidRDefault="00252275" w:rsidP="00E251EE">
            <w:pPr>
              <w:pStyle w:val="Brdtextmedindrag"/>
              <w:ind w:firstLine="0"/>
            </w:pPr>
            <w:r w:rsidRPr="007E2632">
              <w:t>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p>
          <w:p w14:paraId="13037D67" w14:textId="77777777" w:rsidR="00252275" w:rsidRPr="007E2632" w:rsidRDefault="00252275" w:rsidP="00E251EE">
            <w:pPr>
              <w:pStyle w:val="Brdtextmedindrag"/>
            </w:pPr>
            <w:r w:rsidRPr="007E2632">
              <w:t>Regeringen får meddela föreskrifter om undantag från kravet på tillstånd enligt första stycket, när det gäller utförsel av krigsmateriel ur landet eller lämnande av tekniskt bistånd utanför landet till ett annat land inom EES</w:t>
            </w:r>
            <w:r>
              <w:t xml:space="preserve"> eller Amerikas förenta stater</w:t>
            </w:r>
          </w:p>
          <w:p w14:paraId="07EE933E" w14:textId="77777777" w:rsidR="00252275" w:rsidRPr="007E2632" w:rsidRDefault="00252275" w:rsidP="00E251EE">
            <w:pPr>
              <w:pStyle w:val="Brdtextmedindrag"/>
            </w:pPr>
            <w:r w:rsidRPr="007E2632">
              <w:t>1.</w:t>
            </w:r>
            <w:r>
              <w:t> </w:t>
            </w:r>
            <w:r w:rsidRPr="007E2632">
              <w:t>om det är fråga om transitering,</w:t>
            </w:r>
          </w:p>
          <w:p w14:paraId="66935530" w14:textId="77777777" w:rsidR="00252275" w:rsidRPr="007E2632" w:rsidRDefault="00252275" w:rsidP="00E251EE">
            <w:pPr>
              <w:pStyle w:val="Brdtextmedindrag"/>
            </w:pPr>
            <w:r w:rsidRPr="007E2632">
              <w:t>2.</w:t>
            </w:r>
            <w:r>
              <w:t> </w:t>
            </w:r>
            <w:r w:rsidRPr="007E2632">
              <w:t>om den som för ut krigsmaterielen ur landet eller lämnar det tekniska biståndet utanför landet eller mottagaren är en del av ett statligt organ eller en del av försvarsmakten,</w:t>
            </w:r>
          </w:p>
          <w:p w14:paraId="3D37FDF6" w14:textId="77777777" w:rsidR="00252275" w:rsidRPr="007E2632" w:rsidRDefault="00252275" w:rsidP="00E251EE">
            <w:pPr>
              <w:pStyle w:val="Brdtextmedindrag"/>
            </w:pPr>
            <w:r w:rsidRPr="007E2632">
              <w:t>3.</w:t>
            </w:r>
            <w:r>
              <w:t> </w:t>
            </w:r>
            <w:r w:rsidRPr="007E2632">
              <w:t>om det är fråga om leveranser som Europeiska unionen, Nato, Internationella atomenergiorganet (IAEA) eller andra mellanstatliga organisationer gör i syfte att fullgöra sina uppdrag,</w:t>
            </w:r>
          </w:p>
          <w:p w14:paraId="281692F2" w14:textId="77777777" w:rsidR="00252275" w:rsidRPr="007E2632" w:rsidRDefault="00252275" w:rsidP="00E251EE">
            <w:pPr>
              <w:pStyle w:val="Brdtextmedindrag"/>
            </w:pPr>
            <w:r w:rsidRPr="007E2632">
              <w:t>4.</w:t>
            </w:r>
            <w:r>
              <w:t> </w:t>
            </w:r>
            <w:r w:rsidRPr="007E2632">
              <w:t>om utförseln eller lämnandet är nödvändigt för att genomföra ett samverkande program för krigsmateriel och tekniskt bistånd mellan EES-länder,</w:t>
            </w:r>
          </w:p>
          <w:p w14:paraId="051019D2" w14:textId="77777777" w:rsidR="00252275" w:rsidRPr="007E2632" w:rsidRDefault="00252275" w:rsidP="00E251EE">
            <w:pPr>
              <w:pStyle w:val="Brdtextmedindrag"/>
            </w:pPr>
            <w:r w:rsidRPr="007E2632">
              <w:t>5.</w:t>
            </w:r>
            <w:r>
              <w:t> </w:t>
            </w:r>
            <w:r w:rsidRPr="007E2632">
              <w:t>om utförseln eller lämnandet är kopplat till humanitär hjälp vid en katastrof eller som gåva i en nödsituation, och</w:t>
            </w:r>
          </w:p>
          <w:p w14:paraId="55BB40D7" w14:textId="77777777" w:rsidR="00252275" w:rsidRPr="007E2632" w:rsidRDefault="00252275" w:rsidP="00E251EE">
            <w:pPr>
              <w:pStyle w:val="Brdtextmedindrag"/>
            </w:pPr>
            <w:r w:rsidRPr="007E2632">
              <w:t>6.</w:t>
            </w:r>
            <w:r>
              <w:t> </w:t>
            </w:r>
            <w:r w:rsidRPr="007E2632">
              <w:t xml:space="preserve">om utförseln eller lämnandet är nödvändigt för eller efter reparation, underhåll, utställning eller demonstration. </w:t>
            </w:r>
          </w:p>
          <w:p w14:paraId="0BB350C0" w14:textId="77777777" w:rsidR="00252275" w:rsidRDefault="00252275" w:rsidP="00E251EE">
            <w:pPr>
              <w:pStyle w:val="Brdtextmedindrag"/>
            </w:pPr>
            <w:r w:rsidRPr="007E2632">
              <w:t>Regeringen eller den myndighet som regeringen bestämmer får meddela föreskrifter om utförsel av</w:t>
            </w:r>
          </w:p>
        </w:tc>
      </w:tr>
      <w:tr w:rsidR="003A4014" w14:paraId="50E7FD3C" w14:textId="77777777" w:rsidTr="00E251EE">
        <w:tc>
          <w:tcPr>
            <w:tcW w:w="2500" w:type="pct"/>
            <w:shd w:val="clear" w:color="auto" w:fill="auto"/>
            <w:tcMar>
              <w:left w:w="0" w:type="dxa"/>
            </w:tcMar>
          </w:tcPr>
          <w:p w14:paraId="6246EFA1" w14:textId="77777777" w:rsidR="00252275" w:rsidRDefault="00252275" w:rsidP="00E251EE">
            <w:pPr>
              <w:pStyle w:val="Brdtextmedindrag"/>
            </w:pPr>
            <w:r>
              <w:t xml:space="preserve">1. skjutvapen </w:t>
            </w:r>
            <w:r w:rsidRPr="002F2CF4">
              <w:rPr>
                <w:i/>
                <w:iCs/>
              </w:rPr>
              <w:t>och</w:t>
            </w:r>
            <w:r>
              <w:t xml:space="preserve"> tillhörande ammunition för enskild persons </w:t>
            </w:r>
            <w:r w:rsidRPr="002C0AE0">
              <w:rPr>
                <w:spacing w:val="-1"/>
              </w:rPr>
              <w:t>räkning samt skjutvapen och där</w:t>
            </w:r>
            <w:r w:rsidRPr="002C0AE0">
              <w:rPr>
                <w:spacing w:val="-1"/>
              </w:rPr>
              <w:softHyphen/>
            </w:r>
            <w:r w:rsidRPr="002C0AE0">
              <w:t>till hörande ammunition för an</w:t>
            </w:r>
            <w:r w:rsidRPr="002C0AE0">
              <w:softHyphen/>
            </w:r>
            <w:r>
              <w:t>vändning vid jakt, tävling eller övning utom riket,</w:t>
            </w:r>
          </w:p>
        </w:tc>
        <w:tc>
          <w:tcPr>
            <w:tcW w:w="2500" w:type="pct"/>
            <w:shd w:val="clear" w:color="auto" w:fill="auto"/>
            <w:tcMar>
              <w:right w:w="0" w:type="dxa"/>
            </w:tcMar>
          </w:tcPr>
          <w:p w14:paraId="5663E228" w14:textId="77777777" w:rsidR="00252275" w:rsidRPr="007E2632" w:rsidRDefault="00252275" w:rsidP="00E251EE">
            <w:pPr>
              <w:pStyle w:val="Brdtextmedindrag"/>
            </w:pPr>
            <w:r w:rsidRPr="007E2632">
              <w:t>1. skjutvapen</w:t>
            </w:r>
            <w:r w:rsidRPr="00B16D5A">
              <w:rPr>
                <w:i/>
                <w:iCs/>
              </w:rPr>
              <w:t>,</w:t>
            </w:r>
            <w:r w:rsidRPr="007E2632">
              <w:t xml:space="preserve"> tillhörande ammunition </w:t>
            </w:r>
            <w:r w:rsidRPr="007E2632">
              <w:rPr>
                <w:i/>
                <w:iCs/>
              </w:rPr>
              <w:t>och ljuddämpare</w:t>
            </w:r>
            <w:r w:rsidRPr="007E2632">
              <w:t xml:space="preserve"> för enskild persons räkning samt skjutvapen och därtill hörande ammunition </w:t>
            </w:r>
            <w:r w:rsidRPr="007E2632">
              <w:rPr>
                <w:i/>
                <w:iCs/>
              </w:rPr>
              <w:t>och ljuddämpare</w:t>
            </w:r>
            <w:r w:rsidRPr="007E2632">
              <w:t xml:space="preserve"> för användning vid jakt, tävling eller övning utom riket,</w:t>
            </w:r>
          </w:p>
        </w:tc>
      </w:tr>
      <w:tr w:rsidR="003A4014" w14:paraId="36959D02" w14:textId="77777777" w:rsidTr="00E251EE">
        <w:tc>
          <w:tcPr>
            <w:tcW w:w="2500" w:type="pct"/>
            <w:shd w:val="clear" w:color="auto" w:fill="auto"/>
            <w:tcMar>
              <w:left w:w="0" w:type="dxa"/>
            </w:tcMar>
          </w:tcPr>
          <w:p w14:paraId="6EEAC56E" w14:textId="77777777" w:rsidR="00252275" w:rsidRDefault="00252275" w:rsidP="00E251EE">
            <w:pPr>
              <w:pStyle w:val="Brdtextmedindrag"/>
            </w:pPr>
            <w:r>
              <w:t>2. skjutvapen för reparation, översyn eller annan liknande åt</w:t>
            </w:r>
            <w:r>
              <w:softHyphen/>
              <w:t>gärd,</w:t>
            </w:r>
          </w:p>
        </w:tc>
        <w:tc>
          <w:tcPr>
            <w:tcW w:w="2500" w:type="pct"/>
            <w:shd w:val="clear" w:color="auto" w:fill="auto"/>
            <w:tcMar>
              <w:right w:w="0" w:type="dxa"/>
            </w:tcMar>
          </w:tcPr>
          <w:p w14:paraId="3FA4F69C" w14:textId="77777777" w:rsidR="00252275" w:rsidRDefault="00252275" w:rsidP="00E251EE">
            <w:pPr>
              <w:pStyle w:val="Brdtextmedindrag"/>
            </w:pPr>
            <w:r w:rsidRPr="002C0AE0">
              <w:rPr>
                <w:spacing w:val="-4"/>
              </w:rPr>
              <w:t xml:space="preserve">2. skjutvapen </w:t>
            </w:r>
            <w:r w:rsidRPr="002C0AE0">
              <w:rPr>
                <w:i/>
                <w:spacing w:val="-4"/>
              </w:rPr>
              <w:t>och ljud</w:t>
            </w:r>
            <w:r w:rsidRPr="002C0AE0">
              <w:rPr>
                <w:i/>
                <w:spacing w:val="-4"/>
              </w:rPr>
              <w:softHyphen/>
              <w:t>däm</w:t>
            </w:r>
            <w:r w:rsidRPr="002C0AE0">
              <w:rPr>
                <w:i/>
                <w:spacing w:val="-4"/>
              </w:rPr>
              <w:softHyphen/>
              <w:t>pare</w:t>
            </w:r>
            <w:r w:rsidRPr="008F6168">
              <w:t xml:space="preserve"> </w:t>
            </w:r>
            <w:r w:rsidRPr="002C0AE0">
              <w:rPr>
                <w:spacing w:val="-4"/>
              </w:rPr>
              <w:t>för reparation, översyn eller annan</w:t>
            </w:r>
            <w:r w:rsidRPr="008F6168">
              <w:t xml:space="preserve"> liknande åtgärd,</w:t>
            </w:r>
          </w:p>
        </w:tc>
      </w:tr>
      <w:tr w:rsidR="003A4014" w14:paraId="641B5A53" w14:textId="77777777" w:rsidTr="00E251EE">
        <w:tc>
          <w:tcPr>
            <w:tcW w:w="2500" w:type="pct"/>
            <w:shd w:val="clear" w:color="auto" w:fill="auto"/>
            <w:tcMar>
              <w:left w:w="0" w:type="dxa"/>
            </w:tcMar>
          </w:tcPr>
          <w:p w14:paraId="24B52381" w14:textId="77777777" w:rsidR="00252275" w:rsidRDefault="00252275" w:rsidP="00E251EE">
            <w:pPr>
              <w:pStyle w:val="Brdtextmedindrag"/>
            </w:pPr>
            <w:r>
              <w:t>3. skjutvapen som förts in i landet för åtgärd som avses i 2,</w:t>
            </w:r>
          </w:p>
        </w:tc>
        <w:tc>
          <w:tcPr>
            <w:tcW w:w="2500" w:type="pct"/>
            <w:shd w:val="clear" w:color="auto" w:fill="auto"/>
            <w:tcMar>
              <w:right w:w="0" w:type="dxa"/>
            </w:tcMar>
          </w:tcPr>
          <w:p w14:paraId="541FD42B" w14:textId="77777777" w:rsidR="00252275" w:rsidRDefault="00252275" w:rsidP="00E251EE">
            <w:pPr>
              <w:pStyle w:val="Brdtextmedindrag"/>
            </w:pPr>
            <w:r w:rsidRPr="00C5407C">
              <w:rPr>
                <w:spacing w:val="-2"/>
              </w:rPr>
              <w:t xml:space="preserve">3. skjutvapen </w:t>
            </w:r>
            <w:r w:rsidRPr="00C5407C">
              <w:rPr>
                <w:i/>
                <w:iCs/>
                <w:spacing w:val="-2"/>
              </w:rPr>
              <w:t>och ljuddäm</w:t>
            </w:r>
            <w:r w:rsidRPr="00C5407C">
              <w:rPr>
                <w:i/>
                <w:iCs/>
                <w:spacing w:val="-2"/>
              </w:rPr>
              <w:softHyphen/>
              <w:t>pare</w:t>
            </w:r>
            <w:r>
              <w:t xml:space="preserve"> som förts in i landet för åt</w:t>
            </w:r>
            <w:r>
              <w:softHyphen/>
              <w:t>gärd som avses i 2, och</w:t>
            </w:r>
          </w:p>
        </w:tc>
      </w:tr>
      <w:tr w:rsidR="003A4014" w14:paraId="0545664F" w14:textId="77777777" w:rsidTr="00E251EE">
        <w:tc>
          <w:tcPr>
            <w:tcW w:w="2500" w:type="pct"/>
            <w:shd w:val="clear" w:color="auto" w:fill="auto"/>
            <w:tcMar>
              <w:left w:w="0" w:type="dxa"/>
            </w:tcMar>
          </w:tcPr>
          <w:p w14:paraId="086500CA" w14:textId="77777777" w:rsidR="00252275" w:rsidRDefault="00252275" w:rsidP="00E251EE">
            <w:pPr>
              <w:pStyle w:val="Brdtextmedindrag"/>
            </w:pPr>
            <w:r>
              <w:lastRenderedPageBreak/>
              <w:t>4. sådana jakt- och tävlings</w:t>
            </w:r>
            <w:r>
              <w:softHyphen/>
            </w:r>
            <w:r w:rsidRPr="002C0AE0">
              <w:rPr>
                <w:spacing w:val="-5"/>
              </w:rPr>
              <w:t>skjutvapen och tillhörande ammu</w:t>
            </w:r>
            <w:r w:rsidRPr="002C0AE0">
              <w:rPr>
                <w:spacing w:val="-5"/>
              </w:rPr>
              <w:softHyphen/>
            </w:r>
            <w:r w:rsidRPr="002C0AE0">
              <w:t xml:space="preserve">nition som har förts in i landet i </w:t>
            </w:r>
            <w:r>
              <w:t>enlighet med bestäm</w:t>
            </w:r>
            <w:r>
              <w:softHyphen/>
              <w:t xml:space="preserve">melserna i </w:t>
            </w:r>
            <w:r w:rsidRPr="002C0AE0">
              <w:rPr>
                <w:i/>
                <w:iCs/>
                <w:spacing w:val="-4"/>
              </w:rPr>
              <w:t>2 kap. 13 § b</w:t>
            </w:r>
            <w:r w:rsidRPr="002C0AE0">
              <w:rPr>
                <w:spacing w:val="-4"/>
              </w:rPr>
              <w:t xml:space="preserve"> vapenlagen </w:t>
            </w:r>
            <w:r w:rsidRPr="00041BF7">
              <w:rPr>
                <w:spacing w:val="-4"/>
              </w:rPr>
              <w:t>(</w:t>
            </w:r>
            <w:r w:rsidRPr="00042778">
              <w:rPr>
                <w:i/>
                <w:iCs/>
                <w:spacing w:val="-4"/>
              </w:rPr>
              <w:t>1996:67</w:t>
            </w:r>
            <w:r w:rsidRPr="00041BF7">
              <w:rPr>
                <w:spacing w:val="-4"/>
              </w:rPr>
              <w:t>).</w:t>
            </w:r>
          </w:p>
        </w:tc>
        <w:tc>
          <w:tcPr>
            <w:tcW w:w="2500" w:type="pct"/>
            <w:shd w:val="clear" w:color="auto" w:fill="auto"/>
            <w:tcMar>
              <w:right w:w="0" w:type="dxa"/>
            </w:tcMar>
          </w:tcPr>
          <w:p w14:paraId="25DC08AC" w14:textId="4C57D48B" w:rsidR="00252275" w:rsidRDefault="00252275" w:rsidP="00E251EE">
            <w:pPr>
              <w:pStyle w:val="Brdtextmedindrag"/>
            </w:pPr>
            <w:r>
              <w:t>4. sådana jakt- och tävlings</w:t>
            </w:r>
            <w:r>
              <w:softHyphen/>
            </w:r>
            <w:r w:rsidRPr="002C0AE0">
              <w:rPr>
                <w:spacing w:val="-5"/>
              </w:rPr>
              <w:t>skjutvapen och till</w:t>
            </w:r>
            <w:r w:rsidRPr="002C0AE0">
              <w:rPr>
                <w:spacing w:val="-5"/>
              </w:rPr>
              <w:softHyphen/>
              <w:t>hörande ammu</w:t>
            </w:r>
            <w:r w:rsidRPr="002C0AE0">
              <w:rPr>
                <w:spacing w:val="-5"/>
              </w:rPr>
              <w:softHyphen/>
            </w:r>
            <w:r w:rsidRPr="002C0AE0">
              <w:t xml:space="preserve">nition </w:t>
            </w:r>
            <w:r w:rsidRPr="002C0AE0">
              <w:rPr>
                <w:i/>
              </w:rPr>
              <w:t>och ljud</w:t>
            </w:r>
            <w:r w:rsidRPr="002C0AE0">
              <w:rPr>
                <w:i/>
              </w:rPr>
              <w:softHyphen/>
              <w:t>dämpare</w:t>
            </w:r>
            <w:r w:rsidRPr="002C0AE0">
              <w:t xml:space="preserve"> som har </w:t>
            </w:r>
            <w:r w:rsidRPr="008F6168">
              <w:t xml:space="preserve">förts in i landet i enlighet med bestämmelserna i </w:t>
            </w:r>
            <w:r w:rsidRPr="005E0746">
              <w:rPr>
                <w:i/>
              </w:rPr>
              <w:t>8 kap. 4 eller 5</w:t>
            </w:r>
            <w:r>
              <w:rPr>
                <w:i/>
              </w:rPr>
              <w:t> </w:t>
            </w:r>
            <w:r w:rsidRPr="005E0746">
              <w:rPr>
                <w:i/>
              </w:rPr>
              <w:t>§</w:t>
            </w:r>
            <w:r w:rsidRPr="00E03E23">
              <w:t xml:space="preserve"> vapenlagen </w:t>
            </w:r>
            <w:r w:rsidRPr="00041BF7">
              <w:rPr>
                <w:iCs/>
              </w:rPr>
              <w:t>(</w:t>
            </w:r>
            <w:r>
              <w:rPr>
                <w:i/>
              </w:rPr>
              <w:t>2026:000</w:t>
            </w:r>
            <w:r w:rsidRPr="00041BF7">
              <w:rPr>
                <w:iCs/>
              </w:rPr>
              <w:t>)</w:t>
            </w:r>
            <w:r w:rsidRPr="00B16D5A">
              <w:rPr>
                <w:iCs/>
              </w:rPr>
              <w:t>.</w:t>
            </w:r>
          </w:p>
        </w:tc>
      </w:tr>
    </w:tbl>
    <w:p w14:paraId="5272A48A" w14:textId="77777777" w:rsidR="00252275" w:rsidRPr="00811E52" w:rsidRDefault="00252275" w:rsidP="003A4014">
      <w:pPr>
        <w:pStyle w:val="Slutstreck"/>
      </w:pPr>
      <w:r w:rsidRPr="00811E52">
        <w:t>                      </w:t>
      </w:r>
    </w:p>
    <w:p w14:paraId="7D2BD052" w14:textId="78BA430D" w:rsidR="00252275" w:rsidRDefault="00252275" w:rsidP="00231EBC">
      <w:pPr>
        <w:pStyle w:val="Brdtextmedindrag"/>
        <w:sectPr w:rsidR="00252275" w:rsidSect="00AD478E">
          <w:headerReference w:type="even" r:id="rId48"/>
          <w:headerReference w:type="default" r:id="rId49"/>
          <w:footerReference w:type="even" r:id="rId50"/>
          <w:footerReference w:type="default" r:id="rId51"/>
          <w:footerReference w:type="first" r:id="rId52"/>
          <w:footnotePr>
            <w:numRestart w:val="eachSect"/>
          </w:footnotePr>
          <w:type w:val="continuous"/>
          <w:pgSz w:w="9356" w:h="13721" w:code="9"/>
          <w:pgMar w:top="794" w:right="2438" w:bottom="1191" w:left="1021" w:header="0" w:footer="709" w:gutter="0"/>
          <w:cols w:space="708"/>
          <w:docGrid w:linePitch="360"/>
        </w:sectPr>
      </w:pPr>
      <w:r w:rsidRPr="007B4FE9">
        <w:t xml:space="preserve">Denna lag träder i kraft den </w:t>
      </w:r>
      <w:r>
        <w:t>1 juni</w:t>
      </w:r>
      <w:r w:rsidRPr="007B4FE9">
        <w:t xml:space="preserve"> 2026</w:t>
      </w:r>
      <w:r>
        <w:t>.</w:t>
      </w:r>
    </w:p>
    <w:p w14:paraId="2CEBEFEB" w14:textId="77777777" w:rsidR="00252275" w:rsidRDefault="00252275">
      <w:pPr>
        <w:spacing w:line="2" w:lineRule="auto"/>
        <w:rPr>
          <w:rFonts w:ascii="Times New Roman" w:eastAsiaTheme="minorHAnsi" w:hAnsi="Times New Roman" w:cstheme="minorBidi"/>
          <w:sz w:val="26"/>
          <w:szCs w:val="22"/>
        </w:rPr>
      </w:pPr>
      <w:r>
        <w:rPr>
          <w:rFonts w:eastAsiaTheme="minorHAnsi" w:cstheme="minorBidi"/>
          <w:sz w:val="26"/>
          <w:szCs w:val="22"/>
        </w:rPr>
        <w:br w:type="page"/>
      </w:r>
    </w:p>
    <w:p w14:paraId="2A1C812B" w14:textId="77777777" w:rsidR="00252275" w:rsidRDefault="00252275" w:rsidP="003A4014">
      <w:pPr>
        <w:pStyle w:val="Rubrik2"/>
      </w:pPr>
      <w:bookmarkStart w:id="12" w:name="_Toc222212506"/>
      <w:r>
        <w:lastRenderedPageBreak/>
        <w:t>Förslag till lag om ändring i inregränslagen (1996:701)</w:t>
      </w:r>
      <w:bookmarkEnd w:id="12"/>
      <w:r>
        <w:t xml:space="preserve"> </w:t>
      </w:r>
    </w:p>
    <w:p w14:paraId="22940DF0" w14:textId="77777777" w:rsidR="00252275" w:rsidRDefault="00252275" w:rsidP="003A4014">
      <w:pPr>
        <w:pStyle w:val="Brdtext"/>
      </w:pPr>
      <w:r>
        <w:t>Härigenom föreskrivs att 2 och 4</w:t>
      </w:r>
      <w:r w:rsidRPr="00B93045">
        <w:t xml:space="preserve"> §§ </w:t>
      </w:r>
      <w:r>
        <w:t>inregräns</w:t>
      </w:r>
      <w:r w:rsidRPr="00B93045">
        <w:t>lagen (1996:701)</w:t>
      </w:r>
      <w:r>
        <w:rPr>
          <w:rStyle w:val="Fotnotsreferens"/>
        </w:rPr>
        <w:footnoteReference w:id="12"/>
      </w:r>
      <w:r w:rsidRPr="00B93045">
        <w:t xml:space="preserve"> ska ha följande lydelse.</w:t>
      </w:r>
    </w:p>
    <w:p w14:paraId="24E77653" w14:textId="77777777" w:rsidR="0025227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07078D5F" w14:textId="77777777" w:rsidTr="00E251EE">
        <w:tc>
          <w:tcPr>
            <w:tcW w:w="2500" w:type="pct"/>
            <w:shd w:val="clear" w:color="auto" w:fill="auto"/>
            <w:tcMar>
              <w:left w:w="0" w:type="dxa"/>
            </w:tcMar>
          </w:tcPr>
          <w:p w14:paraId="5EB3023A" w14:textId="77777777" w:rsidR="00252275" w:rsidRPr="005B0E77" w:rsidRDefault="00252275" w:rsidP="00E251EE">
            <w:pPr>
              <w:pStyle w:val="Brdtext"/>
              <w:rPr>
                <w:i/>
              </w:rPr>
            </w:pPr>
            <w:r>
              <w:rPr>
                <w:i/>
              </w:rPr>
              <w:t>Lydelse enligt prop. 2025/26:41</w:t>
            </w:r>
          </w:p>
        </w:tc>
        <w:tc>
          <w:tcPr>
            <w:tcW w:w="2500" w:type="pct"/>
            <w:shd w:val="clear" w:color="auto" w:fill="auto"/>
            <w:tcMar>
              <w:right w:w="0" w:type="dxa"/>
            </w:tcMar>
          </w:tcPr>
          <w:p w14:paraId="14694E21" w14:textId="77777777" w:rsidR="00252275" w:rsidRDefault="00252275" w:rsidP="00E251EE">
            <w:pPr>
              <w:pStyle w:val="Brdtext"/>
              <w:rPr>
                <w:i/>
              </w:rPr>
            </w:pPr>
            <w:r w:rsidRPr="005B0E77">
              <w:rPr>
                <w:i/>
              </w:rPr>
              <w:t>Föreslagen lydelse</w:t>
            </w:r>
          </w:p>
          <w:p w14:paraId="26E70069" w14:textId="77777777" w:rsidR="00252275" w:rsidRPr="00667745" w:rsidRDefault="00252275" w:rsidP="00E251EE">
            <w:pPr>
              <w:pStyle w:val="Brdtextmedindrag"/>
            </w:pPr>
          </w:p>
        </w:tc>
      </w:tr>
    </w:tbl>
    <w:p w14:paraId="47C72517" w14:textId="77777777" w:rsidR="00252275" w:rsidRDefault="00252275" w:rsidP="003A4014">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3A4014" w14:paraId="58DED10F" w14:textId="77777777" w:rsidTr="00E251EE">
        <w:tc>
          <w:tcPr>
            <w:tcW w:w="5000" w:type="pct"/>
            <w:gridSpan w:val="2"/>
            <w:shd w:val="clear" w:color="auto" w:fill="auto"/>
            <w:tcMar>
              <w:left w:w="0" w:type="dxa"/>
            </w:tcMar>
          </w:tcPr>
          <w:p w14:paraId="3DE6CA4F" w14:textId="77777777" w:rsidR="00252275" w:rsidRDefault="00252275" w:rsidP="00E251EE">
            <w:pPr>
              <w:pStyle w:val="Brdtextmedindrag"/>
              <w:ind w:firstLine="0"/>
            </w:pPr>
            <w:r>
              <w:t>Lagen är tillämplig endast på följande varor:</w:t>
            </w:r>
          </w:p>
          <w:p w14:paraId="59EC0234" w14:textId="77777777" w:rsidR="00252275" w:rsidRDefault="00252275" w:rsidP="00E251EE">
            <w:pPr>
              <w:pStyle w:val="Brdtextmedindrag"/>
            </w:pPr>
            <w:r>
              <w:t>1. krigsmateriel som avses i lagen (1992:1300) om krigsmateriel, och produkter som avses i lagen (2000:1064) om kontroll av produkter med dubbla användningsområden och av tekniskt bistånd,</w:t>
            </w:r>
          </w:p>
          <w:p w14:paraId="4E1D65FF" w14:textId="77777777" w:rsidR="00252275" w:rsidRDefault="00252275" w:rsidP="00E251EE">
            <w:pPr>
              <w:pStyle w:val="Brdtextmedindrag"/>
            </w:pPr>
            <w:r>
              <w:t>2. narkotika som avses i narkotikastrafflagen (1968:64),</w:t>
            </w:r>
          </w:p>
        </w:tc>
      </w:tr>
      <w:tr w:rsidR="003A4014" w14:paraId="773D7D3B" w14:textId="77777777" w:rsidTr="00E251EE">
        <w:tc>
          <w:tcPr>
            <w:tcW w:w="2500" w:type="pct"/>
            <w:shd w:val="clear" w:color="auto" w:fill="auto"/>
            <w:tcMar>
              <w:left w:w="0" w:type="dxa"/>
            </w:tcMar>
          </w:tcPr>
          <w:p w14:paraId="77071C17" w14:textId="77777777" w:rsidR="00252275" w:rsidRDefault="00252275" w:rsidP="00E251EE">
            <w:pPr>
              <w:pStyle w:val="Brdtextmedindrag"/>
            </w:pPr>
            <w:r w:rsidRPr="00671060">
              <w:rPr>
                <w:spacing w:val="-4"/>
              </w:rPr>
              <w:t>3. skjutvapen, ammunition och</w:t>
            </w:r>
            <w:r w:rsidRPr="00784B0F">
              <w:t xml:space="preserve"> ljuddämpare som avses i vapen</w:t>
            </w:r>
            <w:r>
              <w:softHyphen/>
            </w:r>
            <w:r w:rsidRPr="00671060">
              <w:rPr>
                <w:spacing w:val="-4"/>
              </w:rPr>
              <w:t xml:space="preserve">lagen </w:t>
            </w:r>
            <w:r w:rsidRPr="00B16D5A">
              <w:rPr>
                <w:spacing w:val="-4"/>
              </w:rPr>
              <w:t>(</w:t>
            </w:r>
            <w:r w:rsidRPr="00667745">
              <w:rPr>
                <w:i/>
                <w:iCs/>
                <w:spacing w:val="-4"/>
              </w:rPr>
              <w:t>1996:67</w:t>
            </w:r>
            <w:r w:rsidRPr="00B16D5A">
              <w:rPr>
                <w:spacing w:val="-4"/>
              </w:rPr>
              <w:t>)</w:t>
            </w:r>
            <w:r w:rsidRPr="001B0FBD">
              <w:rPr>
                <w:spacing w:val="-4"/>
              </w:rPr>
              <w:t xml:space="preserve"> </w:t>
            </w:r>
            <w:r w:rsidRPr="00671060">
              <w:rPr>
                <w:spacing w:val="-4"/>
              </w:rPr>
              <w:t>samt sådana vapen</w:t>
            </w:r>
            <w:r w:rsidRPr="00784B0F">
              <w:t xml:space="preserve"> och andra föremål som anges i 1</w:t>
            </w:r>
            <w:r>
              <w:t> </w:t>
            </w:r>
            <w:r w:rsidRPr="00784B0F">
              <w:t xml:space="preserve">kap. </w:t>
            </w:r>
            <w:r w:rsidRPr="00784B0F">
              <w:rPr>
                <w:i/>
                <w:iCs/>
              </w:rPr>
              <w:t>3 §</w:t>
            </w:r>
            <w:r w:rsidRPr="00784B0F">
              <w:t xml:space="preserve"> samma lag,</w:t>
            </w:r>
          </w:p>
        </w:tc>
        <w:tc>
          <w:tcPr>
            <w:tcW w:w="2500" w:type="pct"/>
            <w:shd w:val="clear" w:color="auto" w:fill="auto"/>
            <w:tcMar>
              <w:right w:w="0" w:type="dxa"/>
            </w:tcMar>
          </w:tcPr>
          <w:p w14:paraId="66CD90EB" w14:textId="77777777" w:rsidR="00252275" w:rsidRDefault="00252275" w:rsidP="00E251EE">
            <w:pPr>
              <w:pStyle w:val="Brdtextmedindrag"/>
            </w:pPr>
            <w:r w:rsidRPr="00671060">
              <w:rPr>
                <w:spacing w:val="-4"/>
              </w:rPr>
              <w:t>3. skjutvapen, ammunition och</w:t>
            </w:r>
            <w:r w:rsidRPr="00784B0F">
              <w:t xml:space="preserve"> ljud</w:t>
            </w:r>
            <w:r>
              <w:softHyphen/>
            </w:r>
            <w:r w:rsidRPr="00784B0F">
              <w:t>dämpare som avses i vapen</w:t>
            </w:r>
            <w:r>
              <w:softHyphen/>
            </w:r>
            <w:r w:rsidRPr="00671060">
              <w:rPr>
                <w:spacing w:val="-4"/>
              </w:rPr>
              <w:t xml:space="preserve">lagen </w:t>
            </w:r>
            <w:r w:rsidRPr="00B16D5A">
              <w:rPr>
                <w:spacing w:val="-4"/>
              </w:rPr>
              <w:t>(</w:t>
            </w:r>
            <w:r>
              <w:rPr>
                <w:i/>
                <w:iCs/>
                <w:spacing w:val="-4"/>
              </w:rPr>
              <w:t>2026:000</w:t>
            </w:r>
            <w:r w:rsidRPr="00B16D5A">
              <w:rPr>
                <w:spacing w:val="-4"/>
              </w:rPr>
              <w:t>)</w:t>
            </w:r>
            <w:r w:rsidRPr="001B0FBD">
              <w:rPr>
                <w:spacing w:val="-4"/>
              </w:rPr>
              <w:t xml:space="preserve"> </w:t>
            </w:r>
            <w:r w:rsidRPr="00671060">
              <w:rPr>
                <w:spacing w:val="-4"/>
              </w:rPr>
              <w:t>samt sådana vapen</w:t>
            </w:r>
            <w:r w:rsidRPr="00784B0F">
              <w:t xml:space="preserve"> </w:t>
            </w:r>
            <w:r w:rsidRPr="00C5407C">
              <w:t xml:space="preserve">och andra föremål som anges i </w:t>
            </w:r>
            <w:r w:rsidRPr="00784B0F">
              <w:t>1</w:t>
            </w:r>
            <w:r>
              <w:t> </w:t>
            </w:r>
            <w:r w:rsidRPr="00784B0F">
              <w:t xml:space="preserve">kap. </w:t>
            </w:r>
            <w:r>
              <w:rPr>
                <w:i/>
                <w:iCs/>
              </w:rPr>
              <w:t>4</w:t>
            </w:r>
            <w:r w:rsidRPr="00784B0F">
              <w:rPr>
                <w:i/>
                <w:iCs/>
              </w:rPr>
              <w:t> §</w:t>
            </w:r>
            <w:r w:rsidRPr="00784B0F">
              <w:t xml:space="preserve"> samma lag</w:t>
            </w:r>
            <w:r>
              <w:t>,</w:t>
            </w:r>
          </w:p>
        </w:tc>
      </w:tr>
      <w:tr w:rsidR="003A4014" w14:paraId="75CB900B" w14:textId="77777777" w:rsidTr="00E251EE">
        <w:tc>
          <w:tcPr>
            <w:tcW w:w="5000" w:type="pct"/>
            <w:gridSpan w:val="2"/>
            <w:shd w:val="clear" w:color="auto" w:fill="auto"/>
            <w:tcMar>
              <w:left w:w="0" w:type="dxa"/>
            </w:tcMar>
          </w:tcPr>
          <w:p w14:paraId="0CFA35ED" w14:textId="77777777" w:rsidR="00252275" w:rsidRDefault="00252275" w:rsidP="00E251EE">
            <w:pPr>
              <w:pStyle w:val="Brdtextmedindrag"/>
            </w:pPr>
            <w:r>
              <w:t>4. injektionssprutor och kanyler,</w:t>
            </w:r>
          </w:p>
          <w:p w14:paraId="75F37161" w14:textId="77777777" w:rsidR="00252275" w:rsidRDefault="00252275" w:rsidP="00E251EE">
            <w:pPr>
              <w:pStyle w:val="Brdtextmedindrag"/>
            </w:pPr>
            <w:r>
              <w:t>5. dopningsmedel som avses i lagen (1991:1969) om förbud mot vissa dopningsmedel,</w:t>
            </w:r>
          </w:p>
          <w:p w14:paraId="17517D7E" w14:textId="77777777" w:rsidR="00252275" w:rsidRDefault="00252275" w:rsidP="00E251EE">
            <w:pPr>
              <w:pStyle w:val="Brdtextmedindrag"/>
            </w:pPr>
            <w:r>
              <w:t>6. springstiletter, springknivar, knogjärn, kaststjärnor, riv- eller nithandskar, batonger, karatepinnar, blydaggar, spikklubbor och lik</w:t>
            </w:r>
            <w:r>
              <w:softHyphen/>
              <w:t>nande,</w:t>
            </w:r>
          </w:p>
          <w:p w14:paraId="2C4809F1" w14:textId="77777777" w:rsidR="00252275" w:rsidRDefault="00252275" w:rsidP="00E251EE">
            <w:pPr>
              <w:pStyle w:val="Brdtextmedindrag"/>
            </w:pPr>
            <w:r>
              <w:t>7. kulturföremål som avses i 5 kap. kulturmiljölagen (1988:950),</w:t>
            </w:r>
          </w:p>
          <w:p w14:paraId="62B21ABF" w14:textId="77777777" w:rsidR="00252275" w:rsidRDefault="00252275" w:rsidP="00E251EE">
            <w:pPr>
              <w:pStyle w:val="Brdtextmedindrag"/>
            </w:pPr>
            <w:r>
              <w:t>8. hundar och katter för annat ändamål än handel,</w:t>
            </w:r>
          </w:p>
          <w:p w14:paraId="65B8F411" w14:textId="77777777" w:rsidR="00252275" w:rsidRPr="00671060" w:rsidRDefault="00252275" w:rsidP="00E251EE">
            <w:pPr>
              <w:pStyle w:val="Brdtextmedindrag"/>
            </w:pPr>
            <w:r>
              <w:t>9. spritdrycker, vin, starköl och andra jästa alkoholdrycker, tek</w:t>
            </w:r>
            <w:r w:rsidRPr="00671060">
              <w:rPr>
                <w:spacing w:val="-2"/>
              </w:rPr>
              <w:t xml:space="preserve">nisk sprit och alkoholhaltiga preparat enligt alkohollagen (2010:1622), </w:t>
            </w:r>
            <w:r>
              <w:t>tobaksvaror och elektroniska cigaretter och påfyllningsbehållare vid kontroll av åldersgränsen i 5 kap. 19 § lagen (2018:2088) om tobak och liknande produkter, tobaksfria nikotinprodukter vid kon</w:t>
            </w:r>
            <w:r w:rsidRPr="00671060">
              <w:rPr>
                <w:spacing w:val="-1"/>
              </w:rPr>
              <w:t>troll av åldersgränsen i 21 § lagen (2022:1257) om tobaksfria nikotin</w:t>
            </w:r>
            <w:r w:rsidRPr="00671060">
              <w:t>produkter</w:t>
            </w:r>
            <w:r>
              <w:t xml:space="preserve"> samt lustgas vid kontroll av mängdbegränsningen och åldersgränsen i 7 § lagen (2025:621) om lustgas</w:t>
            </w:r>
            <w:r w:rsidRPr="00671060">
              <w:t>,</w:t>
            </w:r>
          </w:p>
          <w:p w14:paraId="0378127C" w14:textId="77777777" w:rsidR="00252275" w:rsidRDefault="00252275" w:rsidP="00E251EE">
            <w:pPr>
              <w:pStyle w:val="Brdtextmedindrag"/>
            </w:pPr>
            <w:r>
              <w:t>10. nötkreatur, svin, får, getter, fjäderfän, fisk och reptiler,</w:t>
            </w:r>
          </w:p>
          <w:p w14:paraId="3069DE83" w14:textId="77777777" w:rsidR="00252275" w:rsidRDefault="00252275" w:rsidP="00E251EE">
            <w:pPr>
              <w:pStyle w:val="Brdtextmedindrag"/>
            </w:pPr>
            <w:r>
              <w:t xml:space="preserve">11. andra djur än sådana som anges ovan och produkter av djur, om det finns särskild anledning att misstänka att smittsam sjukdom förekommer, att djuret eller djurprodukten på annat sätt utgör en </w:t>
            </w:r>
            <w:r w:rsidRPr="00671060">
              <w:rPr>
                <w:spacing w:val="-2"/>
              </w:rPr>
              <w:t>allvarlig hälsorisk för människor eller djur, att medföljande dokument</w:t>
            </w:r>
            <w:r>
              <w:t xml:space="preserve"> är ofullständiga eller felaktiga, att erforderliga dokument saknas eller att de villkor som i övrigt gäller för införseln inte är uppfyllda,</w:t>
            </w:r>
          </w:p>
          <w:p w14:paraId="688A1BA8" w14:textId="77777777" w:rsidR="00252275" w:rsidRDefault="00252275" w:rsidP="00E251EE">
            <w:pPr>
              <w:pStyle w:val="Brdtextmedindrag"/>
            </w:pPr>
            <w:r>
              <w:t>12. barnpornografi enligt lagen (1998:1443) om förbud mot införsel och utförsel av barnpornografi,</w:t>
            </w:r>
          </w:p>
          <w:p w14:paraId="1553F498" w14:textId="77777777" w:rsidR="00252275" w:rsidRDefault="00252275" w:rsidP="00E251EE">
            <w:pPr>
              <w:pStyle w:val="Brdtextmedindrag"/>
            </w:pPr>
            <w:r>
              <w:t>13. varor som avses i lagen (1999:42) om förbud mot vissa hälsofarliga varor,</w:t>
            </w:r>
          </w:p>
          <w:p w14:paraId="50DB28A9" w14:textId="1B0011E2" w:rsidR="00252275" w:rsidRDefault="00252275" w:rsidP="00E251EE">
            <w:pPr>
              <w:pStyle w:val="Brdtextmedindrag"/>
            </w:pPr>
            <w:r>
              <w:t xml:space="preserve">14. sprängämnesprekursorer enligt artikel 5.1 i Europaparlamentets och rådets förordning (EU) 2019/1148 av den 20 juni 2019 om saluföring </w:t>
            </w:r>
            <w:r>
              <w:lastRenderedPageBreak/>
              <w:t xml:space="preserve">och användning av sprängämnesprekursorer, om ändring av förordning (EG) nr 1907/2006 och om upphävande av förordning </w:t>
            </w:r>
            <w:r w:rsidRPr="00671060">
              <w:rPr>
                <w:spacing w:val="-2"/>
              </w:rPr>
              <w:t>(EU) nr 98/2013, i den ursprungliga lydelsen</w:t>
            </w:r>
            <w:r>
              <w:rPr>
                <w:spacing w:val="-2"/>
              </w:rPr>
              <w:t>,</w:t>
            </w:r>
            <w:r w:rsidRPr="00671060">
              <w:rPr>
                <w:spacing w:val="-2"/>
              </w:rPr>
              <w:t xml:space="preserve"> och 3 § lagen (2014:799</w:t>
            </w:r>
            <w:r>
              <w:t>) om sprängämnes</w:t>
            </w:r>
            <w:r w:rsidR="00F85636">
              <w:softHyphen/>
            </w:r>
            <w:r>
              <w:t>prekursorer,</w:t>
            </w:r>
          </w:p>
          <w:p w14:paraId="02B3B324" w14:textId="77777777" w:rsidR="00252275" w:rsidRDefault="00252275" w:rsidP="00E251EE">
            <w:pPr>
              <w:pStyle w:val="Brdtextmedindrag"/>
            </w:pPr>
            <w:r>
              <w:t xml:space="preserve">15. explosiva varor som avses i lagen (2010:1011) om brandfarliga och explosiva varor, och </w:t>
            </w:r>
          </w:p>
          <w:p w14:paraId="42EC1417" w14:textId="77777777" w:rsidR="00252275" w:rsidRDefault="00252275" w:rsidP="00E251EE">
            <w:pPr>
              <w:pStyle w:val="Brdtextmedindrag"/>
            </w:pPr>
            <w:r>
              <w:t>16. </w:t>
            </w:r>
            <w:r w:rsidRPr="00104FF4">
              <w:t>invasiva främmande arter</w:t>
            </w:r>
            <w:r w:rsidDel="00104FF4">
              <w:t>.</w:t>
            </w:r>
          </w:p>
        </w:tc>
      </w:tr>
    </w:tbl>
    <w:p w14:paraId="1D61F71A" w14:textId="77777777" w:rsidR="0025227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C41E04" w14:paraId="57520EEB" w14:textId="77777777" w:rsidTr="00E251EE">
        <w:tc>
          <w:tcPr>
            <w:tcW w:w="2500" w:type="pct"/>
            <w:shd w:val="clear" w:color="auto" w:fill="auto"/>
            <w:tcMar>
              <w:left w:w="0" w:type="dxa"/>
            </w:tcMar>
          </w:tcPr>
          <w:p w14:paraId="525152B9"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14DF587A" w14:textId="77777777" w:rsidR="00252275" w:rsidRPr="00C41E04" w:rsidRDefault="00252275" w:rsidP="00E251EE">
            <w:pPr>
              <w:pStyle w:val="Brdtext"/>
              <w:rPr>
                <w:i/>
              </w:rPr>
            </w:pPr>
            <w:r w:rsidRPr="005B0E77">
              <w:rPr>
                <w:i/>
              </w:rPr>
              <w:t>Föreslagen lydelse</w:t>
            </w:r>
          </w:p>
        </w:tc>
      </w:tr>
    </w:tbl>
    <w:p w14:paraId="02133BF8" w14:textId="77777777" w:rsidR="00252275" w:rsidRDefault="00252275" w:rsidP="003A4014">
      <w:pPr>
        <w:pStyle w:val="Brdtextmedindrag"/>
        <w:ind w:firstLine="0"/>
      </w:pPr>
    </w:p>
    <w:p w14:paraId="36F05077" w14:textId="77777777" w:rsidR="00252275" w:rsidRDefault="00252275" w:rsidP="003A4014">
      <w:pPr>
        <w:pStyle w:val="Brdtext"/>
        <w:jc w:val="center"/>
      </w:pPr>
      <w:r>
        <w:t>4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3A4014" w14:paraId="47F98D4B" w14:textId="77777777" w:rsidTr="00E251EE">
        <w:tc>
          <w:tcPr>
            <w:tcW w:w="5000" w:type="pct"/>
            <w:gridSpan w:val="2"/>
            <w:shd w:val="clear" w:color="auto" w:fill="auto"/>
            <w:tcMar>
              <w:left w:w="0" w:type="dxa"/>
            </w:tcMar>
          </w:tcPr>
          <w:p w14:paraId="3C4BC7FD" w14:textId="77777777" w:rsidR="00252275" w:rsidRDefault="00252275" w:rsidP="00E251EE">
            <w:pPr>
              <w:pStyle w:val="Brdtextmedindrag"/>
              <w:ind w:firstLine="0"/>
            </w:pPr>
            <w:r>
              <w:t>Ett befordringsföretag ska till Tullverket anmäla om det i företagets verksamhet uppkommer misstanke om att en försändelse innehåller något av följande som kan tas i beslag enligt tullbefogenhetslagen (2024:710):</w:t>
            </w:r>
          </w:p>
          <w:p w14:paraId="42440ED3" w14:textId="77777777" w:rsidR="00252275" w:rsidRDefault="00252275" w:rsidP="00E251EE">
            <w:pPr>
              <w:pStyle w:val="Brdtextmedindrag"/>
            </w:pPr>
            <w:r>
              <w:t>1. narkotika,</w:t>
            </w:r>
          </w:p>
        </w:tc>
      </w:tr>
      <w:tr w:rsidR="003A4014" w14:paraId="15493927" w14:textId="77777777" w:rsidTr="00E251EE">
        <w:tc>
          <w:tcPr>
            <w:tcW w:w="2500" w:type="pct"/>
            <w:shd w:val="clear" w:color="auto" w:fill="auto"/>
            <w:tcMar>
              <w:left w:w="0" w:type="dxa"/>
            </w:tcMar>
          </w:tcPr>
          <w:p w14:paraId="4BAE4B84" w14:textId="77777777" w:rsidR="00252275" w:rsidRDefault="00252275" w:rsidP="00E251EE">
            <w:pPr>
              <w:pStyle w:val="Brdtextmedindrag"/>
            </w:pPr>
            <w:r w:rsidRPr="009D6F21">
              <w:rPr>
                <w:spacing w:val="-4"/>
              </w:rPr>
              <w:t>2. skjutvapen</w:t>
            </w:r>
            <w:r>
              <w:rPr>
                <w:spacing w:val="-4"/>
              </w:rPr>
              <w:t>,</w:t>
            </w:r>
            <w:r w:rsidRPr="009D6F21">
              <w:rPr>
                <w:spacing w:val="-4"/>
              </w:rPr>
              <w:t xml:space="preserve"> ammunition</w:t>
            </w:r>
            <w:r w:rsidRPr="00F93D34">
              <w:t xml:space="preserve"> </w:t>
            </w:r>
            <w:r>
              <w:t xml:space="preserve">eller ljuddämpare </w:t>
            </w:r>
            <w:r w:rsidRPr="009D6F21">
              <w:t>som avses i vapen</w:t>
            </w:r>
            <w:r>
              <w:softHyphen/>
            </w:r>
            <w:r w:rsidRPr="009D6F21">
              <w:t xml:space="preserve">lagen </w:t>
            </w:r>
            <w:r w:rsidRPr="00821AED">
              <w:t>(</w:t>
            </w:r>
            <w:r w:rsidRPr="005C3070">
              <w:rPr>
                <w:i/>
                <w:iCs/>
              </w:rPr>
              <w:t>1996:67</w:t>
            </w:r>
            <w:r w:rsidRPr="00821AED">
              <w:t>),</w:t>
            </w:r>
          </w:p>
          <w:p w14:paraId="7893D58D" w14:textId="77777777" w:rsidR="00252275" w:rsidRDefault="00252275" w:rsidP="00E251EE">
            <w:pPr>
              <w:pStyle w:val="Brdtextmedindrag"/>
            </w:pPr>
            <w:r w:rsidRPr="00F93D34">
              <w:t>3.</w:t>
            </w:r>
            <w:r>
              <w:t> </w:t>
            </w:r>
            <w:r w:rsidRPr="00F93D34">
              <w:t>sådana vapen eller andra före</w:t>
            </w:r>
            <w:r>
              <w:softHyphen/>
            </w:r>
            <w:r w:rsidRPr="00F93D34">
              <w:t xml:space="preserve">mål som anges i 1 kap. </w:t>
            </w:r>
            <w:r w:rsidRPr="00274069">
              <w:rPr>
                <w:i/>
                <w:iCs/>
              </w:rPr>
              <w:t xml:space="preserve">3 </w:t>
            </w:r>
            <w:r w:rsidRPr="00B16D5A">
              <w:rPr>
                <w:i/>
                <w:iCs/>
              </w:rPr>
              <w:t>§</w:t>
            </w:r>
            <w:r>
              <w:t xml:space="preserve"> </w:t>
            </w:r>
            <w:r w:rsidRPr="00F93D34">
              <w:t>vapen</w:t>
            </w:r>
            <w:r>
              <w:softHyphen/>
            </w:r>
            <w:r w:rsidRPr="00F93D34">
              <w:t>lagen, eller</w:t>
            </w:r>
          </w:p>
        </w:tc>
        <w:tc>
          <w:tcPr>
            <w:tcW w:w="2500" w:type="pct"/>
            <w:shd w:val="clear" w:color="auto" w:fill="auto"/>
            <w:tcMar>
              <w:right w:w="0" w:type="dxa"/>
            </w:tcMar>
          </w:tcPr>
          <w:p w14:paraId="5A7470D1" w14:textId="77777777" w:rsidR="00252275" w:rsidRDefault="00252275" w:rsidP="00E251EE">
            <w:pPr>
              <w:pStyle w:val="Brdtextmedindrag"/>
            </w:pPr>
            <w:r w:rsidRPr="009D6F21">
              <w:rPr>
                <w:spacing w:val="-4"/>
              </w:rPr>
              <w:t>2. skjutvapen</w:t>
            </w:r>
            <w:r>
              <w:rPr>
                <w:spacing w:val="-4"/>
              </w:rPr>
              <w:t xml:space="preserve">, </w:t>
            </w:r>
            <w:r w:rsidRPr="009D6F21">
              <w:rPr>
                <w:spacing w:val="-4"/>
              </w:rPr>
              <w:t>ammunition</w:t>
            </w:r>
            <w:r w:rsidRPr="00F93D34">
              <w:t xml:space="preserve"> </w:t>
            </w:r>
            <w:r>
              <w:t xml:space="preserve">eller ljuddämpare </w:t>
            </w:r>
            <w:r w:rsidRPr="009D6F21">
              <w:t>som avses i vapen</w:t>
            </w:r>
            <w:r>
              <w:softHyphen/>
            </w:r>
            <w:r w:rsidRPr="009D6F21">
              <w:t xml:space="preserve">lagen </w:t>
            </w:r>
            <w:r w:rsidRPr="00821AED">
              <w:t>(</w:t>
            </w:r>
            <w:r>
              <w:rPr>
                <w:i/>
                <w:iCs/>
              </w:rPr>
              <w:t>2026:000</w:t>
            </w:r>
            <w:r w:rsidRPr="00821AED">
              <w:t>),</w:t>
            </w:r>
          </w:p>
          <w:p w14:paraId="4018DFA9" w14:textId="77777777" w:rsidR="00252275" w:rsidRDefault="00252275" w:rsidP="00E251EE">
            <w:pPr>
              <w:pStyle w:val="Brdtextmedindrag"/>
            </w:pPr>
            <w:r w:rsidRPr="00F93D34">
              <w:t>3.</w:t>
            </w:r>
            <w:r>
              <w:t> </w:t>
            </w:r>
            <w:r w:rsidRPr="00F93D34">
              <w:t>sådana vapen eller andra före</w:t>
            </w:r>
            <w:r>
              <w:softHyphen/>
            </w:r>
            <w:r w:rsidRPr="00F93D34">
              <w:t xml:space="preserve">mål som anges i 1 kap. </w:t>
            </w:r>
            <w:r w:rsidRPr="00274069">
              <w:rPr>
                <w:i/>
                <w:iCs/>
              </w:rPr>
              <w:t xml:space="preserve">4 </w:t>
            </w:r>
            <w:r w:rsidRPr="00B16D5A">
              <w:rPr>
                <w:i/>
                <w:iCs/>
              </w:rPr>
              <w:t>§</w:t>
            </w:r>
            <w:r w:rsidRPr="00F93D34">
              <w:t xml:space="preserve"> vapen</w:t>
            </w:r>
            <w:r>
              <w:softHyphen/>
            </w:r>
            <w:r w:rsidRPr="00F93D34">
              <w:t>lagen, eller</w:t>
            </w:r>
          </w:p>
        </w:tc>
      </w:tr>
      <w:tr w:rsidR="003A4014" w14:paraId="083754E8" w14:textId="77777777" w:rsidTr="00E251EE">
        <w:tc>
          <w:tcPr>
            <w:tcW w:w="5000" w:type="pct"/>
            <w:gridSpan w:val="2"/>
            <w:shd w:val="clear" w:color="auto" w:fill="auto"/>
            <w:tcMar>
              <w:left w:w="0" w:type="dxa"/>
            </w:tcMar>
          </w:tcPr>
          <w:p w14:paraId="35225014" w14:textId="77777777" w:rsidR="00252275" w:rsidRDefault="00252275" w:rsidP="00E251EE">
            <w:pPr>
              <w:pStyle w:val="Brdtextmedindrag"/>
            </w:pPr>
            <w:r>
              <w:t>4. sådana explosiva varor som avses i 4 § lagen (2010:1011) om brandfarliga och explosiva varor.</w:t>
            </w:r>
          </w:p>
          <w:p w14:paraId="0066F0FA" w14:textId="77777777" w:rsidR="00252275" w:rsidRDefault="00252275" w:rsidP="00E251EE">
            <w:pPr>
              <w:pStyle w:val="Brdtextmedindrag"/>
            </w:pPr>
            <w:r>
              <w:t>Försändelsen ska överlämnas till Tullverket om myndigheten begär det.</w:t>
            </w:r>
          </w:p>
        </w:tc>
      </w:tr>
    </w:tbl>
    <w:p w14:paraId="4DC0F098" w14:textId="77777777" w:rsidR="00252275" w:rsidRPr="00811E52" w:rsidRDefault="00252275" w:rsidP="003A4014">
      <w:pPr>
        <w:pStyle w:val="Slutstreck"/>
      </w:pPr>
      <w:r w:rsidRPr="00811E52">
        <w:t>                      </w:t>
      </w:r>
    </w:p>
    <w:p w14:paraId="113C437A" w14:textId="72767876" w:rsidR="00252275" w:rsidRDefault="00252275" w:rsidP="00231EBC">
      <w:pPr>
        <w:pStyle w:val="Brdtextmedindrag"/>
        <w:sectPr w:rsidR="00252275" w:rsidSect="00AD478E">
          <w:headerReference w:type="even" r:id="rId53"/>
          <w:headerReference w:type="default" r:id="rId54"/>
          <w:footerReference w:type="even" r:id="rId55"/>
          <w:footerReference w:type="default" r:id="rId56"/>
          <w:footerReference w:type="first" r:id="rId57"/>
          <w:footnotePr>
            <w:numRestart w:val="eachSect"/>
          </w:footnotePr>
          <w:type w:val="continuous"/>
          <w:pgSz w:w="9356" w:h="13721" w:code="9"/>
          <w:pgMar w:top="794" w:right="2438" w:bottom="1191" w:left="1021" w:header="0" w:footer="709" w:gutter="0"/>
          <w:cols w:space="708"/>
          <w:docGrid w:linePitch="360"/>
        </w:sectPr>
      </w:pPr>
      <w:r w:rsidRPr="005C7405">
        <w:t xml:space="preserve">Denna lag träder i kraft den </w:t>
      </w:r>
      <w:r>
        <w:t>1 juni 2026</w:t>
      </w:r>
      <w:r w:rsidRPr="005C7405">
        <w:t>.</w:t>
      </w:r>
    </w:p>
    <w:p w14:paraId="7DDAD4CB" w14:textId="77777777" w:rsidR="00252275" w:rsidRDefault="00252275" w:rsidP="003A4014">
      <w:pPr>
        <w:pStyle w:val="Brdtextmedindrag"/>
        <w:rPr>
          <w:rFonts w:eastAsiaTheme="minorHAnsi" w:cstheme="minorBidi"/>
          <w:sz w:val="26"/>
          <w:szCs w:val="22"/>
        </w:rPr>
      </w:pPr>
    </w:p>
    <w:p w14:paraId="28EE1D9C" w14:textId="77777777" w:rsidR="00252275" w:rsidRDefault="00252275">
      <w:pPr>
        <w:spacing w:line="2" w:lineRule="auto"/>
        <w:rPr>
          <w:rFonts w:ascii="Times New Roman" w:eastAsiaTheme="minorHAnsi" w:hAnsi="Times New Roman" w:cstheme="minorBidi"/>
          <w:sz w:val="26"/>
          <w:szCs w:val="22"/>
        </w:rPr>
      </w:pPr>
      <w:r>
        <w:br w:type="page"/>
      </w:r>
    </w:p>
    <w:p w14:paraId="4F225BA4" w14:textId="7E26934E" w:rsidR="00252275" w:rsidRDefault="00252275" w:rsidP="003A4014">
      <w:pPr>
        <w:pStyle w:val="Rubrik2"/>
      </w:pPr>
      <w:bookmarkStart w:id="13" w:name="_Toc222212507"/>
      <w:r>
        <w:lastRenderedPageBreak/>
        <w:t>Förslag till lag om ändring i lagen (2000:1219) om internationellt tullsamarbete</w:t>
      </w:r>
      <w:bookmarkEnd w:id="13"/>
    </w:p>
    <w:p w14:paraId="742291FE" w14:textId="77777777" w:rsidR="00252275" w:rsidRDefault="00252275" w:rsidP="003A4014">
      <w:pPr>
        <w:pStyle w:val="Brdtext"/>
      </w:pPr>
      <w:r>
        <w:t xml:space="preserve">Härigenom föreskrivs att </w:t>
      </w:r>
      <w:r w:rsidRPr="00F93A69">
        <w:t>3 kap. 6 § lagen (2000:1219) om internationellt tullsamarbete ska ha följande lydelse.</w:t>
      </w:r>
    </w:p>
    <w:p w14:paraId="6D47C14B" w14:textId="77777777" w:rsidR="00252275" w:rsidRPr="00F93A69"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6CECED0C" w14:textId="77777777" w:rsidTr="00E251EE">
        <w:tc>
          <w:tcPr>
            <w:tcW w:w="2500" w:type="pct"/>
            <w:shd w:val="clear" w:color="auto" w:fill="auto"/>
            <w:tcMar>
              <w:left w:w="0" w:type="dxa"/>
            </w:tcMar>
          </w:tcPr>
          <w:p w14:paraId="74CF5C8B"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521E3BE7" w14:textId="77777777" w:rsidR="00252275" w:rsidRPr="005B0E77" w:rsidRDefault="00252275" w:rsidP="00E251EE">
            <w:pPr>
              <w:pStyle w:val="Brdtext"/>
              <w:rPr>
                <w:i/>
              </w:rPr>
            </w:pPr>
            <w:r w:rsidRPr="005B0E77">
              <w:rPr>
                <w:i/>
              </w:rPr>
              <w:t>Föreslagen lydelse</w:t>
            </w:r>
          </w:p>
        </w:tc>
      </w:tr>
    </w:tbl>
    <w:p w14:paraId="584EE749" w14:textId="77777777" w:rsidR="00252275" w:rsidRDefault="00252275" w:rsidP="003A4014">
      <w:pPr>
        <w:pStyle w:val="Brdtext"/>
        <w:spacing w:before="230"/>
        <w:jc w:val="center"/>
        <w:rPr>
          <w:b/>
        </w:rPr>
      </w:pPr>
      <w:r>
        <w:rPr>
          <w:b/>
        </w:rPr>
        <w:t>3 kap.</w:t>
      </w:r>
    </w:p>
    <w:p w14:paraId="660BB428" w14:textId="77777777" w:rsidR="00252275" w:rsidRDefault="00252275" w:rsidP="003A4014">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3A4014" w14:paraId="1026A328" w14:textId="77777777" w:rsidTr="00E251EE">
        <w:tc>
          <w:tcPr>
            <w:tcW w:w="2500" w:type="pct"/>
            <w:shd w:val="clear" w:color="auto" w:fill="auto"/>
            <w:tcMar>
              <w:left w:w="0" w:type="dxa"/>
            </w:tcMar>
          </w:tcPr>
          <w:p w14:paraId="6A0B5E29" w14:textId="77777777" w:rsidR="00252275" w:rsidRDefault="00252275" w:rsidP="00E251EE">
            <w:pPr>
              <w:pStyle w:val="Brdtextmedindrag"/>
              <w:ind w:firstLine="0"/>
            </w:pPr>
            <w:r w:rsidRPr="00C5407C">
              <w:rPr>
                <w:spacing w:val="-4"/>
              </w:rPr>
              <w:t xml:space="preserve">Utländska tjänstemän </w:t>
            </w:r>
            <w:r w:rsidRPr="00C5407C">
              <w:rPr>
                <w:i/>
                <w:iCs/>
                <w:spacing w:val="-4"/>
              </w:rPr>
              <w:t>skall</w:t>
            </w:r>
            <w:r w:rsidRPr="00C5407C">
              <w:rPr>
                <w:spacing w:val="-4"/>
              </w:rPr>
              <w:t>, när</w:t>
            </w:r>
            <w:r w:rsidRPr="005B3FAB">
              <w:rPr>
                <w:spacing w:val="-1"/>
              </w:rPr>
              <w:t xml:space="preserve"> </w:t>
            </w:r>
            <w:r w:rsidRPr="00C5407C">
              <w:t xml:space="preserve">de utövar befogenheter enligt </w:t>
            </w:r>
            <w:r>
              <w:t>denna lag,</w:t>
            </w:r>
          </w:p>
        </w:tc>
        <w:tc>
          <w:tcPr>
            <w:tcW w:w="2500" w:type="pct"/>
            <w:shd w:val="clear" w:color="auto" w:fill="auto"/>
            <w:tcMar>
              <w:right w:w="0" w:type="dxa"/>
            </w:tcMar>
          </w:tcPr>
          <w:p w14:paraId="51283FDB" w14:textId="77777777" w:rsidR="00252275" w:rsidRDefault="00252275" w:rsidP="00E251EE">
            <w:pPr>
              <w:pStyle w:val="Brdtextmedindrag"/>
              <w:ind w:firstLine="0"/>
            </w:pPr>
            <w:r>
              <w:t xml:space="preserve">Utländska tjänstemän </w:t>
            </w:r>
            <w:r w:rsidRPr="009D538A">
              <w:rPr>
                <w:i/>
                <w:iCs/>
              </w:rPr>
              <w:t>ska</w:t>
            </w:r>
            <w:r>
              <w:t xml:space="preserve">, när </w:t>
            </w:r>
            <w:r w:rsidRPr="00C5407C">
              <w:t xml:space="preserve">de utövar befogenheter enligt </w:t>
            </w:r>
            <w:r w:rsidRPr="005B3FAB">
              <w:t>denna</w:t>
            </w:r>
            <w:r>
              <w:t xml:space="preserve"> lag,</w:t>
            </w:r>
          </w:p>
        </w:tc>
      </w:tr>
      <w:tr w:rsidR="003A4014" w14:paraId="279B1685" w14:textId="77777777" w:rsidTr="00E251EE">
        <w:tc>
          <w:tcPr>
            <w:tcW w:w="5000" w:type="pct"/>
            <w:gridSpan w:val="2"/>
            <w:shd w:val="clear" w:color="auto" w:fill="auto"/>
            <w:tcMar>
              <w:left w:w="0" w:type="dxa"/>
            </w:tcMar>
          </w:tcPr>
          <w:p w14:paraId="354DECE7" w14:textId="77777777" w:rsidR="00252275" w:rsidRDefault="00252275" w:rsidP="00E251EE">
            <w:pPr>
              <w:pStyle w:val="Brdtextmedindrag"/>
            </w:pPr>
            <w:r>
              <w:t>1. följa svensk lag och annan författning samt instruktioner som meddelas av behörig svensk myndighet,</w:t>
            </w:r>
          </w:p>
          <w:p w14:paraId="09863CAD" w14:textId="77777777" w:rsidR="00252275" w:rsidRDefault="00252275" w:rsidP="00E251EE">
            <w:pPr>
              <w:pStyle w:val="Brdtextmedindrag"/>
            </w:pPr>
            <w:r>
              <w:t>2. alltid kunna styrka sin behörighet och identitet, och</w:t>
            </w:r>
          </w:p>
          <w:p w14:paraId="7DD27BC1" w14:textId="77777777" w:rsidR="00252275" w:rsidRDefault="00252275" w:rsidP="00E251EE">
            <w:pPr>
              <w:pStyle w:val="Brdtextmedindrag"/>
            </w:pPr>
            <w:r>
              <w:t>3. kontakta Tullverket och rapportera vilka åtgärder som vid</w:t>
            </w:r>
            <w:r>
              <w:softHyphen/>
              <w:t>tagits och de omständigheter som förelegat.</w:t>
            </w:r>
          </w:p>
          <w:p w14:paraId="0EE2A330" w14:textId="77777777" w:rsidR="00252275" w:rsidRDefault="00252275" w:rsidP="00E251EE">
            <w:pPr>
              <w:pStyle w:val="Brdtextmedindrag"/>
            </w:pPr>
            <w:r w:rsidRPr="005B3FAB">
              <w:t>Under gränsöverskridande förföljande eller övervakning får ut</w:t>
            </w:r>
            <w:r>
              <w:softHyphen/>
            </w:r>
            <w:r w:rsidRPr="005B3FAB">
              <w:t>ländska</w:t>
            </w:r>
            <w:r>
              <w:t xml:space="preserve"> tjänstemän inte bereda sig tillträde till bostäder eller andra platser som inte är öppna för allmänheten. Tjänstevapen får användas endast i nödvärnssituationer.</w:t>
            </w:r>
          </w:p>
        </w:tc>
      </w:tr>
      <w:tr w:rsidR="003A4014" w14:paraId="566B0892" w14:textId="77777777" w:rsidTr="00E251EE">
        <w:tc>
          <w:tcPr>
            <w:tcW w:w="2500" w:type="pct"/>
            <w:shd w:val="clear" w:color="auto" w:fill="auto"/>
            <w:tcMar>
              <w:left w:w="0" w:type="dxa"/>
            </w:tcMar>
          </w:tcPr>
          <w:p w14:paraId="03BBBAFF" w14:textId="77777777" w:rsidR="00252275" w:rsidRDefault="00252275" w:rsidP="00E251EE">
            <w:pPr>
              <w:pStyle w:val="Brdtextmedindrag"/>
            </w:pPr>
            <w:r w:rsidRPr="00FC7A9C">
              <w:t xml:space="preserve">Av </w:t>
            </w:r>
            <w:r w:rsidRPr="005E0746">
              <w:rPr>
                <w:i/>
                <w:iCs/>
              </w:rPr>
              <w:t>11 kap. 1 § f</w:t>
            </w:r>
            <w:r w:rsidRPr="00FC7A9C">
              <w:t xml:space="preserve"> vapenlagen </w:t>
            </w:r>
            <w:r w:rsidRPr="00B16D5A">
              <w:t>(</w:t>
            </w:r>
            <w:r w:rsidRPr="009D538A">
              <w:rPr>
                <w:i/>
                <w:iCs/>
              </w:rPr>
              <w:t>1996:67</w:t>
            </w:r>
            <w:r w:rsidRPr="00B16D5A">
              <w:t>)</w:t>
            </w:r>
            <w:r w:rsidRPr="00FC7A9C">
              <w:t xml:space="preserve"> framgår att undantag </w:t>
            </w:r>
            <w:r w:rsidRPr="005B3FAB">
              <w:rPr>
                <w:spacing w:val="-4"/>
              </w:rPr>
              <w:t>kan göras från lagens bestäm</w:t>
            </w:r>
            <w:r w:rsidRPr="005B3FAB">
              <w:rPr>
                <w:spacing w:val="-4"/>
              </w:rPr>
              <w:softHyphen/>
              <w:t>melse</w:t>
            </w:r>
            <w:r w:rsidRPr="00FC7A9C">
              <w:t xml:space="preserve"> </w:t>
            </w:r>
            <w:r w:rsidRPr="005B3FAB">
              <w:t>i fråga om rätt för ut</w:t>
            </w:r>
            <w:r w:rsidRPr="005B3FAB">
              <w:softHyphen/>
              <w:t>länd</w:t>
            </w:r>
            <w:r w:rsidRPr="005B3FAB">
              <w:softHyphen/>
              <w:t xml:space="preserve">ska </w:t>
            </w:r>
            <w:r w:rsidRPr="005B3FAB">
              <w:rPr>
                <w:spacing w:val="-5"/>
              </w:rPr>
              <w:t>tjänste</w:t>
            </w:r>
            <w:r w:rsidRPr="005B3FAB">
              <w:rPr>
                <w:spacing w:val="-5"/>
              </w:rPr>
              <w:softHyphen/>
              <w:t>män att med</w:t>
            </w:r>
            <w:r w:rsidRPr="005B3FAB">
              <w:rPr>
                <w:spacing w:val="-5"/>
              </w:rPr>
              <w:softHyphen/>
              <w:t>föra skjut</w:t>
            </w:r>
            <w:r w:rsidRPr="005B3FAB">
              <w:rPr>
                <w:spacing w:val="-5"/>
              </w:rPr>
              <w:softHyphen/>
              <w:t>vapen</w:t>
            </w:r>
            <w:r w:rsidRPr="00FC7A9C">
              <w:t xml:space="preserve"> och ammunition vid tillfällig tjänst</w:t>
            </w:r>
            <w:r>
              <w:softHyphen/>
            </w:r>
            <w:r w:rsidRPr="00FC7A9C">
              <w:t>göring i Sverige.</w:t>
            </w:r>
          </w:p>
        </w:tc>
        <w:tc>
          <w:tcPr>
            <w:tcW w:w="2500" w:type="pct"/>
            <w:shd w:val="clear" w:color="auto" w:fill="auto"/>
            <w:tcMar>
              <w:right w:w="0" w:type="dxa"/>
            </w:tcMar>
          </w:tcPr>
          <w:p w14:paraId="54017179" w14:textId="77777777" w:rsidR="00252275" w:rsidRDefault="00252275" w:rsidP="00E251EE">
            <w:pPr>
              <w:pStyle w:val="Brdtextmedindrag"/>
            </w:pPr>
            <w:r w:rsidRPr="00FC7A9C">
              <w:t xml:space="preserve">Av </w:t>
            </w:r>
            <w:r w:rsidRPr="005E0746">
              <w:rPr>
                <w:i/>
                <w:iCs/>
              </w:rPr>
              <w:t>20 kap. 2 §</w:t>
            </w:r>
            <w:r w:rsidRPr="00FC7A9C">
              <w:t xml:space="preserve"> vapenlagen </w:t>
            </w:r>
            <w:r w:rsidRPr="007A1E39">
              <w:t>(</w:t>
            </w:r>
            <w:r>
              <w:rPr>
                <w:i/>
                <w:iCs/>
              </w:rPr>
              <w:t>2026:000</w:t>
            </w:r>
            <w:r w:rsidRPr="00B16D5A">
              <w:rPr>
                <w:i/>
                <w:iCs/>
              </w:rPr>
              <w:t>)</w:t>
            </w:r>
            <w:r w:rsidRPr="00FC7A9C">
              <w:t xml:space="preserve"> framgår att undantag </w:t>
            </w:r>
            <w:r w:rsidRPr="005B3FAB">
              <w:rPr>
                <w:spacing w:val="-4"/>
              </w:rPr>
              <w:t>kan göras från lagens bestäm</w:t>
            </w:r>
            <w:r w:rsidRPr="005B3FAB">
              <w:rPr>
                <w:spacing w:val="-4"/>
              </w:rPr>
              <w:softHyphen/>
              <w:t>melse</w:t>
            </w:r>
            <w:r w:rsidRPr="00FC7A9C">
              <w:t xml:space="preserve"> </w:t>
            </w:r>
            <w:r>
              <w:t>i fråga</w:t>
            </w:r>
            <w:r w:rsidRPr="00FC7A9C">
              <w:t xml:space="preserve"> om rätt för utländska </w:t>
            </w:r>
            <w:r w:rsidRPr="005B3FAB">
              <w:rPr>
                <w:spacing w:val="-5"/>
              </w:rPr>
              <w:t>tjänstemän att med</w:t>
            </w:r>
            <w:r w:rsidRPr="005B3FAB">
              <w:rPr>
                <w:spacing w:val="-5"/>
              </w:rPr>
              <w:softHyphen/>
              <w:t>föra skjutvapen</w:t>
            </w:r>
            <w:r w:rsidRPr="00FC7A9C">
              <w:t xml:space="preserve"> och ammunition vid tillfällig tjänst</w:t>
            </w:r>
            <w:r>
              <w:softHyphen/>
            </w:r>
            <w:r w:rsidRPr="00FC7A9C">
              <w:t>göring i Sverige.</w:t>
            </w:r>
          </w:p>
        </w:tc>
      </w:tr>
    </w:tbl>
    <w:p w14:paraId="6334AC2B" w14:textId="77777777" w:rsidR="00252275" w:rsidRPr="00811E52" w:rsidRDefault="00252275" w:rsidP="003A4014">
      <w:pPr>
        <w:pStyle w:val="Slutstreck"/>
      </w:pPr>
      <w:r w:rsidRPr="00811E52">
        <w:t>                      </w:t>
      </w:r>
    </w:p>
    <w:p w14:paraId="0F1AE1B9" w14:textId="5CD49D03" w:rsidR="00252275" w:rsidRDefault="00252275" w:rsidP="00231EBC">
      <w:pPr>
        <w:pStyle w:val="Brdtextmedindrag"/>
        <w:sectPr w:rsidR="00252275" w:rsidSect="00AD478E">
          <w:headerReference w:type="even" r:id="rId58"/>
          <w:headerReference w:type="default" r:id="rId59"/>
          <w:footerReference w:type="even" r:id="rId60"/>
          <w:footerReference w:type="default" r:id="rId61"/>
          <w:footerReference w:type="first" r:id="rId62"/>
          <w:footnotePr>
            <w:numRestart w:val="eachSect"/>
          </w:footnotePr>
          <w:type w:val="continuous"/>
          <w:pgSz w:w="9356" w:h="13721" w:code="9"/>
          <w:pgMar w:top="794" w:right="2438" w:bottom="1191" w:left="1021" w:header="0" w:footer="709" w:gutter="0"/>
          <w:cols w:space="708"/>
          <w:docGrid w:linePitch="360"/>
        </w:sectPr>
      </w:pPr>
      <w:r w:rsidRPr="009D650A">
        <w:t xml:space="preserve">Denna lag träder i kraft den </w:t>
      </w:r>
      <w:r>
        <w:t>1 juni 2026</w:t>
      </w:r>
      <w:r w:rsidRPr="009D650A">
        <w:t>.</w:t>
      </w:r>
    </w:p>
    <w:p w14:paraId="76BDD35F" w14:textId="77777777" w:rsidR="00252275" w:rsidRDefault="00252275" w:rsidP="003A4014">
      <w:pPr>
        <w:pStyle w:val="Brdtextmedindrag"/>
        <w:rPr>
          <w:rFonts w:eastAsiaTheme="minorHAnsi" w:cstheme="minorBidi"/>
          <w:sz w:val="26"/>
          <w:szCs w:val="22"/>
        </w:rPr>
      </w:pPr>
    </w:p>
    <w:p w14:paraId="4DB1687F" w14:textId="77777777" w:rsidR="00252275" w:rsidRDefault="00252275">
      <w:pPr>
        <w:spacing w:line="2" w:lineRule="auto"/>
        <w:rPr>
          <w:rFonts w:ascii="Times New Roman" w:eastAsiaTheme="minorHAnsi" w:hAnsi="Times New Roman" w:cstheme="minorBidi"/>
          <w:sz w:val="26"/>
          <w:szCs w:val="22"/>
        </w:rPr>
      </w:pPr>
      <w:r>
        <w:br w:type="page"/>
      </w:r>
    </w:p>
    <w:p w14:paraId="6B62D6F9" w14:textId="4276413C" w:rsidR="00252275" w:rsidRDefault="00252275" w:rsidP="003A4014">
      <w:pPr>
        <w:pStyle w:val="Rubrik2"/>
      </w:pPr>
      <w:bookmarkStart w:id="14" w:name="_Toc222212508"/>
      <w:r>
        <w:lastRenderedPageBreak/>
        <w:t>Förslag till lag om ändring i lagen (2000:1225) om straff för smuggling</w:t>
      </w:r>
      <w:bookmarkEnd w:id="14"/>
    </w:p>
    <w:p w14:paraId="49DE0B36" w14:textId="77777777" w:rsidR="00252275" w:rsidRDefault="00252275" w:rsidP="003A4014">
      <w:pPr>
        <w:pStyle w:val="Brdtext"/>
      </w:pPr>
      <w:r>
        <w:t>Härigenom föreskrivs att 2 och 12 §§ lagen (2000:1225) om straff för smuggling ska ha följande lydelse.</w:t>
      </w:r>
    </w:p>
    <w:p w14:paraId="66610117" w14:textId="77777777" w:rsidR="00252275" w:rsidRPr="004877D7"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1A89E2E7" w14:textId="77777777" w:rsidTr="00E251EE">
        <w:tc>
          <w:tcPr>
            <w:tcW w:w="2500" w:type="pct"/>
            <w:shd w:val="clear" w:color="auto" w:fill="auto"/>
            <w:tcMar>
              <w:left w:w="0" w:type="dxa"/>
            </w:tcMar>
          </w:tcPr>
          <w:p w14:paraId="3273AD77"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1AD28D78" w14:textId="77777777" w:rsidR="00252275" w:rsidRPr="005B0E77" w:rsidRDefault="00252275" w:rsidP="00E251EE">
            <w:pPr>
              <w:pStyle w:val="Brdtext"/>
              <w:rPr>
                <w:i/>
              </w:rPr>
            </w:pPr>
            <w:r w:rsidRPr="005B0E77">
              <w:rPr>
                <w:i/>
              </w:rPr>
              <w:t>Föreslagen lydelse</w:t>
            </w:r>
          </w:p>
        </w:tc>
      </w:tr>
    </w:tbl>
    <w:p w14:paraId="36D27523" w14:textId="77777777" w:rsidR="00252275" w:rsidRPr="004877D7" w:rsidRDefault="00252275" w:rsidP="003A4014">
      <w:pPr>
        <w:pStyle w:val="Brdtextmedindrag"/>
        <w:ind w:firstLine="0"/>
      </w:pPr>
    </w:p>
    <w:p w14:paraId="42E4828D" w14:textId="77777777" w:rsidR="00252275" w:rsidRDefault="00252275" w:rsidP="003A4014">
      <w:pPr>
        <w:pStyle w:val="Brdtext"/>
        <w:jc w:val="center"/>
      </w:pPr>
      <w:r>
        <w:t>2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3A4014" w14:paraId="0C9B8759" w14:textId="77777777" w:rsidTr="00E251EE">
        <w:tc>
          <w:tcPr>
            <w:tcW w:w="5000" w:type="pct"/>
            <w:gridSpan w:val="2"/>
            <w:shd w:val="clear" w:color="auto" w:fill="auto"/>
            <w:tcMar>
              <w:left w:w="0" w:type="dxa"/>
            </w:tcMar>
          </w:tcPr>
          <w:p w14:paraId="537135F6" w14:textId="77777777" w:rsidR="00252275" w:rsidRDefault="00252275" w:rsidP="00E251EE">
            <w:pPr>
              <w:pStyle w:val="Brdtextmedindrag"/>
              <w:ind w:firstLine="0"/>
            </w:pPr>
            <w:r>
              <w:t>Vid tillämpning av denna lag ska en vara anses ha förts in till eller ut från landet när den har förts över gränsen för svenskt territorium.</w:t>
            </w:r>
          </w:p>
          <w:p w14:paraId="392FF6EF" w14:textId="77777777" w:rsidR="00252275" w:rsidRDefault="00252275" w:rsidP="00E251EE">
            <w:pPr>
              <w:pStyle w:val="Brdtextmedindrag"/>
            </w:pPr>
            <w:r>
              <w:t>I denna lag förstås med</w:t>
            </w:r>
          </w:p>
          <w:p w14:paraId="0020FD21" w14:textId="77777777" w:rsidR="00252275" w:rsidRDefault="00252275" w:rsidP="00E251EE">
            <w:pPr>
              <w:pStyle w:val="Brdtextmedindrag"/>
            </w:pPr>
            <w:r>
              <w:t>1. </w:t>
            </w:r>
            <w:r w:rsidRPr="009E58C2">
              <w:rPr>
                <w:i/>
                <w:u w:val="single"/>
              </w:rPr>
              <w:t>narkotika</w:t>
            </w:r>
            <w:r>
              <w:t>: sådana varor som anges i 8 § narkotikastrafflagen (1968:64),</w:t>
            </w:r>
          </w:p>
        </w:tc>
      </w:tr>
      <w:tr w:rsidR="003A4014" w14:paraId="656EC3D1" w14:textId="77777777" w:rsidTr="00E251EE">
        <w:tc>
          <w:tcPr>
            <w:tcW w:w="2500" w:type="pct"/>
            <w:shd w:val="clear" w:color="auto" w:fill="auto"/>
            <w:tcMar>
              <w:left w:w="0" w:type="dxa"/>
            </w:tcMar>
          </w:tcPr>
          <w:p w14:paraId="45A42931" w14:textId="77777777" w:rsidR="00252275" w:rsidRDefault="00252275" w:rsidP="00E251EE">
            <w:pPr>
              <w:pStyle w:val="Brdtextmedindrag"/>
            </w:pPr>
            <w:r w:rsidRPr="003F4BA6">
              <w:t>2. </w:t>
            </w:r>
            <w:r w:rsidRPr="009E58C2">
              <w:rPr>
                <w:i/>
                <w:u w:val="single"/>
              </w:rPr>
              <w:t>vapen</w:t>
            </w:r>
            <w:r w:rsidRPr="003F4BA6">
              <w:t>: sådana skjutvapen som</w:t>
            </w:r>
            <w:r w:rsidRPr="00D40532">
              <w:rPr>
                <w:spacing w:val="-2"/>
              </w:rPr>
              <w:t xml:space="preserve"> avses i vapenlagen </w:t>
            </w:r>
            <w:r w:rsidRPr="00B16D5A">
              <w:rPr>
                <w:spacing w:val="-2"/>
              </w:rPr>
              <w:t>(</w:t>
            </w:r>
            <w:r w:rsidRPr="00D40532">
              <w:rPr>
                <w:i/>
                <w:iCs/>
                <w:spacing w:val="-2"/>
              </w:rPr>
              <w:t>1996:67</w:t>
            </w:r>
            <w:r w:rsidRPr="00B16D5A">
              <w:t>)</w:t>
            </w:r>
            <w:r w:rsidRPr="00AE7FEB">
              <w:t xml:space="preserve"> </w:t>
            </w:r>
            <w:r w:rsidRPr="00F24668">
              <w:rPr>
                <w:spacing w:val="-4"/>
              </w:rPr>
              <w:t>samt sådana vapen och andra föremål</w:t>
            </w:r>
            <w:r w:rsidRPr="000E2C3A">
              <w:t xml:space="preserve"> som anges i </w:t>
            </w:r>
            <w:r w:rsidRPr="00877FBC">
              <w:t>1 kap.</w:t>
            </w:r>
            <w:r w:rsidRPr="00877FBC">
              <w:rPr>
                <w:i/>
                <w:iCs/>
              </w:rPr>
              <w:t xml:space="preserve"> 3 §</w:t>
            </w:r>
            <w:r w:rsidRPr="000E2C3A">
              <w:t xml:space="preserve"> vapenlagen,</w:t>
            </w:r>
          </w:p>
        </w:tc>
        <w:tc>
          <w:tcPr>
            <w:tcW w:w="2500" w:type="pct"/>
            <w:shd w:val="clear" w:color="auto" w:fill="auto"/>
            <w:tcMar>
              <w:right w:w="0" w:type="dxa"/>
            </w:tcMar>
          </w:tcPr>
          <w:p w14:paraId="45CD0612" w14:textId="77777777" w:rsidR="00252275" w:rsidRDefault="00252275" w:rsidP="00E251EE">
            <w:pPr>
              <w:pStyle w:val="Brdtextmedindrag"/>
            </w:pPr>
            <w:r w:rsidRPr="003F4BA6">
              <w:t>2. </w:t>
            </w:r>
            <w:r w:rsidRPr="009E58C2">
              <w:rPr>
                <w:i/>
                <w:u w:val="single"/>
              </w:rPr>
              <w:t>vapen</w:t>
            </w:r>
            <w:r w:rsidRPr="003F4BA6">
              <w:t>: sådana skjutvapen som</w:t>
            </w:r>
            <w:r w:rsidRPr="00D40532">
              <w:rPr>
                <w:spacing w:val="-2"/>
              </w:rPr>
              <w:t xml:space="preserve"> avses i vapenlagen </w:t>
            </w:r>
            <w:r w:rsidRPr="00B16D5A">
              <w:rPr>
                <w:spacing w:val="-2"/>
              </w:rPr>
              <w:t>(</w:t>
            </w:r>
            <w:r>
              <w:rPr>
                <w:i/>
                <w:iCs/>
                <w:spacing w:val="-2"/>
              </w:rPr>
              <w:t>2026:000</w:t>
            </w:r>
            <w:r w:rsidRPr="00B16D5A">
              <w:t>)</w:t>
            </w:r>
            <w:r w:rsidRPr="00AE7FEB">
              <w:t xml:space="preserve"> </w:t>
            </w:r>
            <w:r w:rsidRPr="00F24668">
              <w:rPr>
                <w:spacing w:val="-4"/>
              </w:rPr>
              <w:t>samt sådana vapen och andra föremål</w:t>
            </w:r>
            <w:r w:rsidRPr="000E2C3A">
              <w:t xml:space="preserve"> som anges i </w:t>
            </w:r>
            <w:r w:rsidRPr="00877FBC">
              <w:t>1 kap.</w:t>
            </w:r>
            <w:r w:rsidRPr="00877FBC">
              <w:rPr>
                <w:i/>
                <w:iCs/>
              </w:rPr>
              <w:t xml:space="preserve"> </w:t>
            </w:r>
            <w:r>
              <w:rPr>
                <w:i/>
                <w:iCs/>
              </w:rPr>
              <w:t>4</w:t>
            </w:r>
            <w:r w:rsidRPr="00877FBC">
              <w:rPr>
                <w:i/>
                <w:iCs/>
              </w:rPr>
              <w:t> §</w:t>
            </w:r>
            <w:r w:rsidRPr="000E2C3A">
              <w:t xml:space="preserve"> vapenlagen,</w:t>
            </w:r>
          </w:p>
        </w:tc>
      </w:tr>
      <w:tr w:rsidR="003A4014" w14:paraId="54817F88" w14:textId="77777777" w:rsidTr="00E251EE">
        <w:tc>
          <w:tcPr>
            <w:tcW w:w="5000" w:type="pct"/>
            <w:gridSpan w:val="2"/>
            <w:shd w:val="clear" w:color="auto" w:fill="auto"/>
            <w:tcMar>
              <w:left w:w="0" w:type="dxa"/>
            </w:tcMar>
          </w:tcPr>
          <w:p w14:paraId="655B1C9D" w14:textId="77777777" w:rsidR="00252275" w:rsidRDefault="00252275" w:rsidP="00E251EE">
            <w:pPr>
              <w:pStyle w:val="Brdtextmedindrag"/>
            </w:pPr>
            <w:r>
              <w:t>3. </w:t>
            </w:r>
            <w:r w:rsidRPr="009E58C2">
              <w:rPr>
                <w:i/>
                <w:u w:val="single"/>
              </w:rPr>
              <w:t>explosiva varor</w:t>
            </w:r>
            <w:r>
              <w:t>: sådana varor som anges i 4 § lagen (2010:1011) om brandfarliga och explosiva varor, och</w:t>
            </w:r>
          </w:p>
          <w:p w14:paraId="73659E41" w14:textId="77777777" w:rsidR="00252275" w:rsidRDefault="00252275" w:rsidP="00E251EE">
            <w:pPr>
              <w:pStyle w:val="Brdtextmedindrag"/>
            </w:pPr>
            <w:r>
              <w:t>4. </w:t>
            </w:r>
            <w:r w:rsidRPr="009E58C2">
              <w:rPr>
                <w:i/>
                <w:u w:val="single"/>
              </w:rPr>
              <w:t>tullbehandling</w:t>
            </w:r>
            <w:r>
              <w:t>: det som föreskrivs i tullagstiftningen om att en vara ska läggas upp på en anläggning för tillfällig lagring, bli föremål för ett tullförfarande eller återexporteras eller bli föremål för åtgärder enligt 3 kap. 6 § tullbefogenhetslagen (2024:710), då varan förs in till eller ut från landet.</w:t>
            </w:r>
          </w:p>
          <w:p w14:paraId="1C75210C" w14:textId="77777777" w:rsidR="00252275" w:rsidRDefault="00252275" w:rsidP="00E251EE">
            <w:pPr>
              <w:pStyle w:val="Brdtextmedindrag"/>
            </w:pPr>
          </w:p>
        </w:tc>
      </w:tr>
    </w:tbl>
    <w:p w14:paraId="07066AC3" w14:textId="77777777" w:rsidR="00252275" w:rsidRDefault="00252275" w:rsidP="003A4014">
      <w:pPr>
        <w:pStyle w:val="Brdtext"/>
        <w:jc w:val="center"/>
      </w:pPr>
      <w:r>
        <w:t>12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3A4014" w14:paraId="53FF1EB4" w14:textId="77777777" w:rsidTr="00E251EE">
        <w:tc>
          <w:tcPr>
            <w:tcW w:w="5000" w:type="pct"/>
            <w:gridSpan w:val="2"/>
            <w:shd w:val="clear" w:color="auto" w:fill="auto"/>
            <w:tcMar>
              <w:left w:w="0" w:type="dxa"/>
            </w:tcMar>
          </w:tcPr>
          <w:p w14:paraId="1C3A72F7" w14:textId="77777777" w:rsidR="00252275" w:rsidRDefault="00252275" w:rsidP="00E251EE">
            <w:pPr>
              <w:pStyle w:val="Brdtextmedindrag"/>
              <w:ind w:firstLine="0"/>
            </w:pPr>
            <w:r>
              <w:t>Den som uppsåtligen emballerar, transporterar, förvarar, döljer, bearbetar, förvärvar, överlåter eller ingår avtal om upplåtelse av pant</w:t>
            </w:r>
            <w:r>
              <w:softHyphen/>
              <w:t xml:space="preserve">rätt i en vara som varit föremål för brott enligt 3–11 §§, döms för </w:t>
            </w:r>
            <w:r w:rsidRPr="009E58C2">
              <w:rPr>
                <w:i/>
                <w:u w:val="single"/>
              </w:rPr>
              <w:t>olovlig befattning med smuggelgods</w:t>
            </w:r>
            <w:r>
              <w:t xml:space="preserve"> till böter eller fängelse i högst två år. Gärningen ska inte medföra ansvar, om den är ringa med hän</w:t>
            </w:r>
            <w:r>
              <w:softHyphen/>
              <w:t>syn till befattningen, omständigheterna kring denna, egen</w:t>
            </w:r>
            <w:r>
              <w:softHyphen/>
              <w:t>domens beskaffenhet och värde samt övriga omständigheter.</w:t>
            </w:r>
          </w:p>
          <w:p w14:paraId="09592315" w14:textId="77777777" w:rsidR="00252275" w:rsidRDefault="00252275" w:rsidP="00E251EE">
            <w:pPr>
              <w:pStyle w:val="Brdtextmedindrag"/>
            </w:pPr>
            <w:r>
              <w:t>Om gärningsmannen inte inser men har skälig anledning att anta att varan varit föremål för brott, döms till böter. Om gärningen är ringa, ska den inte medföra ansvar.</w:t>
            </w:r>
          </w:p>
          <w:p w14:paraId="3BA39CB1" w14:textId="77777777" w:rsidR="00252275" w:rsidRDefault="00252275" w:rsidP="00E251EE">
            <w:pPr>
              <w:pStyle w:val="Brdtextmedindrag"/>
            </w:pPr>
            <w:r>
              <w:t>Ansvar enligt första eller andra stycket ska inte dömas ut, om gärningen är belagd med straff i</w:t>
            </w:r>
          </w:p>
          <w:p w14:paraId="0EBF17C2" w14:textId="77777777" w:rsidR="00252275" w:rsidRDefault="00252275" w:rsidP="00E251EE">
            <w:pPr>
              <w:pStyle w:val="Brdtextmedindrag"/>
            </w:pPr>
            <w:r w:rsidRPr="003F446C">
              <w:rPr>
                <w:spacing w:val="-1"/>
              </w:rPr>
              <w:t>– 1 § första stycket 1, 3 eller 4 narkotikastrafflagen (1968:64) eller</w:t>
            </w:r>
            <w:r>
              <w:t xml:space="preserve"> i 2 eller 3 a § narkotikastrafflagen jämförd med dessa bestämmelser,</w:t>
            </w:r>
          </w:p>
        </w:tc>
      </w:tr>
      <w:tr w:rsidR="003A4014" w14:paraId="02121A5D" w14:textId="77777777" w:rsidTr="00E251EE">
        <w:tc>
          <w:tcPr>
            <w:tcW w:w="2500" w:type="pct"/>
            <w:shd w:val="clear" w:color="auto" w:fill="auto"/>
            <w:tcMar>
              <w:left w:w="0" w:type="dxa"/>
            </w:tcMar>
          </w:tcPr>
          <w:p w14:paraId="7D49C630" w14:textId="77777777" w:rsidR="00252275" w:rsidRDefault="00252275" w:rsidP="00E251EE">
            <w:pPr>
              <w:pStyle w:val="Brdtextmedindrag"/>
            </w:pPr>
            <w:r>
              <w:t>– </w:t>
            </w:r>
            <w:r w:rsidRPr="00F37457">
              <w:rPr>
                <w:i/>
                <w:iCs/>
              </w:rPr>
              <w:t xml:space="preserve">9 kap. </w:t>
            </w:r>
            <w:r w:rsidRPr="00F37457">
              <w:t>1</w:t>
            </w:r>
            <w:r w:rsidRPr="00F37457">
              <w:rPr>
                <w:i/>
                <w:iCs/>
              </w:rPr>
              <w:t xml:space="preserve"> </w:t>
            </w:r>
            <w:r w:rsidRPr="00E913E7">
              <w:t xml:space="preserve">eller </w:t>
            </w:r>
            <w:r w:rsidRPr="00F37457">
              <w:rPr>
                <w:i/>
                <w:iCs/>
              </w:rPr>
              <w:t>1 a §</w:t>
            </w:r>
            <w:r w:rsidRPr="00E913E7">
              <w:t xml:space="preserve"> vapenlagen </w:t>
            </w:r>
            <w:r w:rsidRPr="001A586A">
              <w:t>(</w:t>
            </w:r>
            <w:r w:rsidRPr="00E913E7">
              <w:rPr>
                <w:i/>
                <w:iCs/>
              </w:rPr>
              <w:t>1996:67</w:t>
            </w:r>
            <w:r w:rsidRPr="002F3BB7">
              <w:t>),</w:t>
            </w:r>
            <w:r w:rsidRPr="00E913E7">
              <w:t xml:space="preserve"> eller</w:t>
            </w:r>
          </w:p>
        </w:tc>
        <w:tc>
          <w:tcPr>
            <w:tcW w:w="2500" w:type="pct"/>
            <w:shd w:val="clear" w:color="auto" w:fill="auto"/>
            <w:tcMar>
              <w:right w:w="0" w:type="dxa"/>
            </w:tcMar>
          </w:tcPr>
          <w:p w14:paraId="124527BC" w14:textId="77777777" w:rsidR="00252275" w:rsidRDefault="00252275" w:rsidP="00E251EE">
            <w:pPr>
              <w:pStyle w:val="Brdtextmedindrag"/>
            </w:pPr>
            <w:r>
              <w:t>– </w:t>
            </w:r>
            <w:r w:rsidRPr="00F37457">
              <w:rPr>
                <w:i/>
                <w:iCs/>
              </w:rPr>
              <w:t>18 kap.</w:t>
            </w:r>
            <w:r w:rsidRPr="007427BE">
              <w:t xml:space="preserve"> 1 eller</w:t>
            </w:r>
            <w:r w:rsidRPr="00E97394">
              <w:rPr>
                <w:i/>
                <w:iCs/>
              </w:rPr>
              <w:t xml:space="preserve"> </w:t>
            </w:r>
            <w:r w:rsidRPr="003F446C">
              <w:rPr>
                <w:i/>
                <w:iCs/>
              </w:rPr>
              <w:t>2 §</w:t>
            </w:r>
            <w:r w:rsidRPr="00E913E7">
              <w:t xml:space="preserve"> vapenlagen </w:t>
            </w:r>
            <w:r w:rsidRPr="001A586A">
              <w:t>(</w:t>
            </w:r>
            <w:r>
              <w:rPr>
                <w:i/>
                <w:iCs/>
              </w:rPr>
              <w:t>2026:000</w:t>
            </w:r>
            <w:r w:rsidRPr="001A586A">
              <w:t>)</w:t>
            </w:r>
            <w:r w:rsidRPr="00E913E7">
              <w:t>, eller</w:t>
            </w:r>
          </w:p>
        </w:tc>
      </w:tr>
    </w:tbl>
    <w:p w14:paraId="0B8A04B5" w14:textId="77777777" w:rsidR="00252275" w:rsidRDefault="00252275" w:rsidP="003A4014">
      <w:r>
        <w:br w:type="page"/>
      </w:r>
    </w:p>
    <w:tbl>
      <w:tblPr>
        <w:tblW w:w="5000" w:type="pct"/>
        <w:tblCellMar>
          <w:left w:w="125" w:type="dxa"/>
          <w:right w:w="125" w:type="dxa"/>
        </w:tblCellMar>
        <w:tblLook w:val="0000" w:firstRow="0" w:lastRow="0" w:firstColumn="0" w:lastColumn="0" w:noHBand="0" w:noVBand="0"/>
      </w:tblPr>
      <w:tblGrid>
        <w:gridCol w:w="5897"/>
      </w:tblGrid>
      <w:tr w:rsidR="003A4014" w14:paraId="244ACE19" w14:textId="77777777" w:rsidTr="00BB4983">
        <w:tc>
          <w:tcPr>
            <w:tcW w:w="5000" w:type="pct"/>
            <w:shd w:val="clear" w:color="auto" w:fill="auto"/>
            <w:tcMar>
              <w:left w:w="0" w:type="dxa"/>
            </w:tcMar>
          </w:tcPr>
          <w:p w14:paraId="4545DD62" w14:textId="0E9A4386" w:rsidR="00252275" w:rsidRDefault="00252275" w:rsidP="00BB4983">
            <w:pPr>
              <w:pStyle w:val="Brdtextmedindrag"/>
            </w:pPr>
            <w:r>
              <w:lastRenderedPageBreak/>
              <w:t>– </w:t>
            </w:r>
            <w:r w:rsidRPr="00E913E7">
              <w:t>29</w:t>
            </w:r>
            <w:r>
              <w:t> </w:t>
            </w:r>
            <w:r w:rsidRPr="00E913E7">
              <w:t>§ andra stycket 2 eller 29</w:t>
            </w:r>
            <w:r>
              <w:t> </w:t>
            </w:r>
            <w:r w:rsidRPr="00E913E7">
              <w:t>a</w:t>
            </w:r>
            <w:r>
              <w:t> </w:t>
            </w:r>
            <w:r w:rsidRPr="00E913E7">
              <w:t>§ lagen (2010:1011) om brandfarliga och explosiva varor.</w:t>
            </w:r>
          </w:p>
        </w:tc>
      </w:tr>
    </w:tbl>
    <w:p w14:paraId="3CAF361D" w14:textId="77777777" w:rsidR="00BB4983" w:rsidRPr="00811E52" w:rsidRDefault="00BB4983" w:rsidP="00811E52">
      <w:pPr>
        <w:pStyle w:val="Slutstreck"/>
      </w:pPr>
      <w:r w:rsidRPr="00811E52">
        <w:t>                      </w:t>
      </w:r>
    </w:p>
    <w:p w14:paraId="28BBDBC4" w14:textId="7F77D4CD" w:rsidR="00BB4983" w:rsidRDefault="00BB4983" w:rsidP="00231EBC">
      <w:pPr>
        <w:pStyle w:val="Brdtextmedindrag"/>
      </w:pPr>
      <w:r>
        <w:t>Denna lag träder i kraft den 1 juni 2026.</w:t>
      </w:r>
    </w:p>
    <w:p w14:paraId="49EAB0E4" w14:textId="77777777" w:rsidR="00BB4983" w:rsidRPr="005E0018" w:rsidRDefault="00BB4983" w:rsidP="005E0018">
      <w:pPr>
        <w:pStyle w:val="Brdtext"/>
      </w:pPr>
    </w:p>
    <w:p w14:paraId="763C0BA4" w14:textId="77777777" w:rsidR="00252275" w:rsidRDefault="00252275" w:rsidP="003A4014">
      <w:pPr>
        <w:rPr>
          <w:rFonts w:ascii="Times New Roman" w:eastAsiaTheme="minorHAnsi" w:hAnsi="Times New Roman" w:cstheme="minorBidi"/>
          <w:sz w:val="26"/>
          <w:szCs w:val="22"/>
        </w:rPr>
        <w:sectPr w:rsidR="00252275" w:rsidSect="00AD478E">
          <w:headerReference w:type="even" r:id="rId63"/>
          <w:headerReference w:type="default" r:id="rId64"/>
          <w:footerReference w:type="even" r:id="rId65"/>
          <w:footerReference w:type="default" r:id="rId66"/>
          <w:footerReference w:type="first" r:id="rId67"/>
          <w:footnotePr>
            <w:numRestart w:val="eachSect"/>
          </w:footnotePr>
          <w:type w:val="continuous"/>
          <w:pgSz w:w="9356" w:h="13721" w:code="9"/>
          <w:pgMar w:top="794" w:right="2438" w:bottom="1191" w:left="1021" w:header="0" w:footer="709" w:gutter="0"/>
          <w:cols w:space="708"/>
          <w:docGrid w:linePitch="360"/>
        </w:sectPr>
      </w:pPr>
    </w:p>
    <w:p w14:paraId="64D15239" w14:textId="77777777" w:rsidR="00252275" w:rsidRDefault="00252275" w:rsidP="003A4014">
      <w:pPr>
        <w:rPr>
          <w:rFonts w:ascii="Times New Roman" w:eastAsiaTheme="minorHAnsi" w:hAnsi="Times New Roman" w:cstheme="minorBidi"/>
          <w:sz w:val="26"/>
          <w:szCs w:val="22"/>
        </w:rPr>
      </w:pPr>
    </w:p>
    <w:p w14:paraId="1A108290" w14:textId="77777777" w:rsidR="00252275" w:rsidRDefault="00252275">
      <w:pPr>
        <w:spacing w:line="2" w:lineRule="auto"/>
        <w:rPr>
          <w:rFonts w:ascii="Times New Roman" w:eastAsiaTheme="minorHAnsi" w:hAnsi="Times New Roman" w:cstheme="minorBidi"/>
          <w:sz w:val="26"/>
          <w:szCs w:val="22"/>
        </w:rPr>
      </w:pPr>
      <w:r>
        <w:br w:type="page"/>
      </w:r>
    </w:p>
    <w:p w14:paraId="4D4C36F0" w14:textId="59F4A952" w:rsidR="00252275" w:rsidRDefault="00252275" w:rsidP="003A4014">
      <w:pPr>
        <w:pStyle w:val="Rubrik2"/>
      </w:pPr>
      <w:bookmarkStart w:id="15" w:name="_Toc222212509"/>
      <w:r>
        <w:lastRenderedPageBreak/>
        <w:t>Förslag till lag om ändring i lagen (2007:979) om åtgärder för att förhindra vissa särskilt allvarliga brott</w:t>
      </w:r>
      <w:bookmarkEnd w:id="15"/>
    </w:p>
    <w:p w14:paraId="7FE4740B" w14:textId="77777777" w:rsidR="00252275" w:rsidRDefault="00252275" w:rsidP="003A4014">
      <w:pPr>
        <w:pStyle w:val="Brdtext"/>
      </w:pPr>
      <w:r>
        <w:t xml:space="preserve">Härigenom föreskrivs att </w:t>
      </w:r>
      <w:r w:rsidRPr="007F0EA2">
        <w:t>1 a § lagen (2007:979) om åtgärder för att förhindra vissa särskilt allvarliga brott ska ha följande lydelse.</w:t>
      </w:r>
    </w:p>
    <w:p w14:paraId="7A44C88C" w14:textId="77777777" w:rsidR="00252275" w:rsidRPr="007F0EA2"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27781F50" w14:textId="77777777" w:rsidTr="00E251EE">
        <w:tc>
          <w:tcPr>
            <w:tcW w:w="2500" w:type="pct"/>
            <w:shd w:val="clear" w:color="auto" w:fill="auto"/>
            <w:tcMar>
              <w:left w:w="0" w:type="dxa"/>
            </w:tcMar>
          </w:tcPr>
          <w:p w14:paraId="3BCE9B1F"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0021BC46" w14:textId="77777777" w:rsidR="00252275" w:rsidRDefault="00252275" w:rsidP="00E251EE">
            <w:pPr>
              <w:pStyle w:val="Brdtext"/>
              <w:rPr>
                <w:i/>
              </w:rPr>
            </w:pPr>
            <w:r w:rsidRPr="005B0E77">
              <w:rPr>
                <w:i/>
              </w:rPr>
              <w:t>Föreslagen lydelse</w:t>
            </w:r>
          </w:p>
          <w:p w14:paraId="29406BE6" w14:textId="77777777" w:rsidR="00252275" w:rsidRPr="00667745" w:rsidRDefault="00252275" w:rsidP="00E251EE">
            <w:pPr>
              <w:pStyle w:val="Brdtextmedindrag"/>
            </w:pPr>
          </w:p>
        </w:tc>
      </w:tr>
    </w:tbl>
    <w:p w14:paraId="4656103C" w14:textId="77777777" w:rsidR="00252275" w:rsidRDefault="00252275" w:rsidP="003A4014">
      <w:pPr>
        <w:pStyle w:val="Brdtext"/>
        <w:jc w:val="center"/>
      </w:pPr>
      <w:r>
        <w:t>1 a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3A4014" w14:paraId="7C91DD13" w14:textId="77777777" w:rsidTr="00E251EE">
        <w:tc>
          <w:tcPr>
            <w:tcW w:w="5000" w:type="pct"/>
            <w:gridSpan w:val="2"/>
            <w:shd w:val="clear" w:color="auto" w:fill="auto"/>
            <w:tcMar>
              <w:left w:w="0" w:type="dxa"/>
            </w:tcMar>
          </w:tcPr>
          <w:p w14:paraId="6EB9B545" w14:textId="77777777" w:rsidR="00252275" w:rsidRDefault="00252275" w:rsidP="00E251EE">
            <w:pPr>
              <w:pStyle w:val="Brdtextmedindrag"/>
              <w:ind w:firstLine="0"/>
            </w:pPr>
            <w:r>
              <w:t>Ett tillstånd till sådana tvångsmedel som avses i 1 § första stycket får också beviljas om</w:t>
            </w:r>
          </w:p>
          <w:p w14:paraId="656C1259" w14:textId="77777777" w:rsidR="00252275" w:rsidRDefault="00252275" w:rsidP="00E251EE">
            <w:pPr>
              <w:pStyle w:val="Brdtextmedindrag"/>
            </w:pPr>
            <w:r>
              <w:t>1. det med hänsyn till omständigheterna finns en påtaglig risk för att det inom en organisation eller grupp kommer att utövas brottslig verksamhet som innefattar</w:t>
            </w:r>
          </w:p>
          <w:p w14:paraId="7E08CAF4" w14:textId="77777777" w:rsidR="00252275" w:rsidRDefault="00252275" w:rsidP="00E251EE">
            <w:pPr>
              <w:pStyle w:val="Brdtextmedindrag"/>
            </w:pPr>
            <w:r>
              <w:t>a) mord, människorov, allmänfarlig ödeläggelse eller grov allmän</w:t>
            </w:r>
            <w:r>
              <w:softHyphen/>
              <w:t>farlig ödeläggelse enligt 3 kap. 1 §, 4 kap. 1 § första stycket eller 13 kap. 3 § första eller tredje stycket brottsbalken,</w:t>
            </w:r>
          </w:p>
          <w:p w14:paraId="325EDEB0" w14:textId="77777777" w:rsidR="00252275" w:rsidRDefault="00252275" w:rsidP="00E251EE">
            <w:pPr>
              <w:pStyle w:val="Brdtextmedindrag"/>
            </w:pPr>
            <w:r>
              <w:t>b) grovt narkotikabrott eller synnerligen grovt narkotikabrott enligt 3 § narkotikastrafflagen (1968:64),</w:t>
            </w:r>
          </w:p>
        </w:tc>
      </w:tr>
      <w:tr w:rsidR="003A4014" w14:paraId="0A298AEF" w14:textId="77777777" w:rsidTr="00E251EE">
        <w:tc>
          <w:tcPr>
            <w:tcW w:w="2500" w:type="pct"/>
            <w:shd w:val="clear" w:color="auto" w:fill="auto"/>
            <w:tcMar>
              <w:left w:w="0" w:type="dxa"/>
            </w:tcMar>
          </w:tcPr>
          <w:p w14:paraId="02DB2BA0" w14:textId="77777777" w:rsidR="00252275" w:rsidRDefault="00252275" w:rsidP="00E251EE">
            <w:pPr>
              <w:pStyle w:val="Brdtextmedindrag"/>
            </w:pPr>
            <w:r w:rsidRPr="0058304C">
              <w:t>c)</w:t>
            </w:r>
            <w:r>
              <w:t> </w:t>
            </w:r>
            <w:r w:rsidRPr="0058304C">
              <w:t>grovt vapenbrott eller syn</w:t>
            </w:r>
            <w:r>
              <w:softHyphen/>
            </w:r>
            <w:r w:rsidRPr="0058304C">
              <w:t xml:space="preserve">nerligen grovt vapenbrott enligt </w:t>
            </w:r>
            <w:r w:rsidRPr="0085209C">
              <w:rPr>
                <w:i/>
                <w:iCs/>
                <w:spacing w:val="-3"/>
              </w:rPr>
              <w:t>9 kap. 1 a §</w:t>
            </w:r>
            <w:r w:rsidRPr="0085209C">
              <w:rPr>
                <w:spacing w:val="-3"/>
              </w:rPr>
              <w:t xml:space="preserve"> vapenlagen (</w:t>
            </w:r>
            <w:r w:rsidRPr="0085209C">
              <w:rPr>
                <w:i/>
                <w:iCs/>
                <w:spacing w:val="-3"/>
              </w:rPr>
              <w:t>1996:67</w:t>
            </w:r>
            <w:r w:rsidRPr="0085209C">
              <w:rPr>
                <w:spacing w:val="-3"/>
              </w:rPr>
              <w:t>),</w:t>
            </w:r>
          </w:p>
        </w:tc>
        <w:tc>
          <w:tcPr>
            <w:tcW w:w="2500" w:type="pct"/>
            <w:shd w:val="clear" w:color="auto" w:fill="auto"/>
            <w:tcMar>
              <w:right w:w="0" w:type="dxa"/>
            </w:tcMar>
          </w:tcPr>
          <w:p w14:paraId="2D254735" w14:textId="77777777" w:rsidR="00252275" w:rsidRDefault="00252275" w:rsidP="00E251EE">
            <w:pPr>
              <w:pStyle w:val="Brdtextmedindrag"/>
            </w:pPr>
            <w:r w:rsidRPr="0058304C">
              <w:t>c)</w:t>
            </w:r>
            <w:r>
              <w:t> </w:t>
            </w:r>
            <w:r w:rsidRPr="0058304C">
              <w:t>grovt vapenbrott eller syn</w:t>
            </w:r>
            <w:r>
              <w:softHyphen/>
            </w:r>
            <w:r w:rsidRPr="0058304C">
              <w:t xml:space="preserve">nerligen grovt vapenbrott enligt </w:t>
            </w:r>
            <w:r w:rsidRPr="0085209C">
              <w:rPr>
                <w:i/>
                <w:iCs/>
                <w:spacing w:val="-3"/>
              </w:rPr>
              <w:t>18 kap. 2 §</w:t>
            </w:r>
            <w:r w:rsidRPr="0085209C">
              <w:rPr>
                <w:spacing w:val="-3"/>
              </w:rPr>
              <w:t xml:space="preserve"> vapenlagen (</w:t>
            </w:r>
            <w:r>
              <w:rPr>
                <w:i/>
                <w:iCs/>
                <w:spacing w:val="-3"/>
              </w:rPr>
              <w:t>2026:000</w:t>
            </w:r>
            <w:r w:rsidRPr="0085209C">
              <w:rPr>
                <w:spacing w:val="-3"/>
              </w:rPr>
              <w:t>),</w:t>
            </w:r>
          </w:p>
        </w:tc>
      </w:tr>
      <w:tr w:rsidR="003A4014" w14:paraId="4F95346E" w14:textId="77777777" w:rsidTr="00E251EE">
        <w:tc>
          <w:tcPr>
            <w:tcW w:w="5000" w:type="pct"/>
            <w:gridSpan w:val="2"/>
            <w:shd w:val="clear" w:color="auto" w:fill="auto"/>
            <w:tcMar>
              <w:left w:w="0" w:type="dxa"/>
            </w:tcMar>
          </w:tcPr>
          <w:p w14:paraId="76C3B2A9" w14:textId="77777777" w:rsidR="00252275" w:rsidRDefault="00252275" w:rsidP="00E251EE">
            <w:pPr>
              <w:pStyle w:val="Brdtextmedindrag"/>
            </w:pPr>
            <w:r>
              <w:t>d) grov narkotikasmuggling, synnerligen grov narkotikasmuggling, grov vapensmuggling, synnerligen grov vapensmuggling, grov smuggling av explosiv vara eller synnerligen grov smuggling av explosiv vara enligt 6 § tredje eller fjärde stycket, 6 a § tredje eller fjärde stycket eller 6 b § tredje eller fjärde stycket lagen (2000:1225) om straff för smuggling, eller</w:t>
            </w:r>
          </w:p>
          <w:p w14:paraId="4CA9F44E" w14:textId="77777777" w:rsidR="00252275" w:rsidRDefault="00252275" w:rsidP="00E251EE">
            <w:pPr>
              <w:pStyle w:val="Brdtextmedindrag"/>
            </w:pPr>
            <w:r>
              <w:t>e) grovt brott eller synnerligen grovt brott enligt 29 a § lagen (2010:1011) om brandfarliga och explosiva varor, och</w:t>
            </w:r>
          </w:p>
          <w:p w14:paraId="2F0E385E" w14:textId="77777777" w:rsidR="00252275" w:rsidRDefault="00252275" w:rsidP="00E251EE">
            <w:pPr>
              <w:pStyle w:val="Brdtextmedindrag"/>
            </w:pPr>
            <w:r w:rsidRPr="00AE12CA">
              <w:rPr>
                <w:spacing w:val="-2"/>
              </w:rPr>
              <w:t>2. det kan befaras att en person som tillhör eller verkar för organi</w:t>
            </w:r>
            <w:r w:rsidRPr="00AE12CA">
              <w:rPr>
                <w:spacing w:val="-3"/>
              </w:rPr>
              <w:t>sationen eller gruppen medvetet kommer att främja denna verksamhet.</w:t>
            </w:r>
          </w:p>
        </w:tc>
      </w:tr>
    </w:tbl>
    <w:p w14:paraId="2A094856" w14:textId="77777777" w:rsidR="00252275" w:rsidRPr="00811E52" w:rsidRDefault="00252275" w:rsidP="003A4014">
      <w:pPr>
        <w:pStyle w:val="Slutstreck"/>
      </w:pPr>
      <w:r w:rsidRPr="00811E52">
        <w:t>                      </w:t>
      </w:r>
    </w:p>
    <w:p w14:paraId="60CB4E52" w14:textId="10E26570" w:rsidR="00252275" w:rsidRDefault="00252275" w:rsidP="00231EBC">
      <w:pPr>
        <w:pStyle w:val="Brdtextmedindrag"/>
        <w:sectPr w:rsidR="00252275" w:rsidSect="00AD478E">
          <w:headerReference w:type="even" r:id="rId68"/>
          <w:headerReference w:type="default" r:id="rId69"/>
          <w:footerReference w:type="even" r:id="rId70"/>
          <w:footerReference w:type="default" r:id="rId71"/>
          <w:footerReference w:type="first" r:id="rId72"/>
          <w:footnotePr>
            <w:numRestart w:val="eachSect"/>
          </w:footnotePr>
          <w:type w:val="continuous"/>
          <w:pgSz w:w="9356" w:h="13721" w:code="9"/>
          <w:pgMar w:top="794" w:right="2438" w:bottom="1191" w:left="1021" w:header="0" w:footer="709" w:gutter="0"/>
          <w:cols w:space="708"/>
          <w:docGrid w:linePitch="360"/>
        </w:sectPr>
      </w:pPr>
      <w:r w:rsidRPr="00B038BA">
        <w:t xml:space="preserve">Denna lag träder i kraft den </w:t>
      </w:r>
      <w:r>
        <w:t>1 juni 2026.</w:t>
      </w:r>
    </w:p>
    <w:p w14:paraId="4128E60E" w14:textId="77777777" w:rsidR="00252275" w:rsidRDefault="00252275" w:rsidP="003A4014">
      <w:pPr>
        <w:pStyle w:val="Brdtextmedindrag"/>
        <w:rPr>
          <w:rFonts w:eastAsiaTheme="minorHAnsi" w:cstheme="minorBidi"/>
          <w:sz w:val="26"/>
          <w:szCs w:val="22"/>
        </w:rPr>
      </w:pPr>
    </w:p>
    <w:p w14:paraId="71023AC9" w14:textId="77777777" w:rsidR="00252275" w:rsidRDefault="00252275">
      <w:pPr>
        <w:spacing w:line="2" w:lineRule="auto"/>
        <w:rPr>
          <w:rFonts w:ascii="Times New Roman" w:eastAsiaTheme="minorHAnsi" w:hAnsi="Times New Roman" w:cstheme="minorBidi"/>
          <w:sz w:val="26"/>
          <w:szCs w:val="22"/>
        </w:rPr>
      </w:pPr>
      <w:r>
        <w:br w:type="page"/>
      </w:r>
    </w:p>
    <w:p w14:paraId="590E869E" w14:textId="7C876387" w:rsidR="00252275" w:rsidRDefault="00252275" w:rsidP="003A4014">
      <w:pPr>
        <w:pStyle w:val="Rubrik2"/>
      </w:pPr>
      <w:bookmarkStart w:id="16" w:name="_Toc222212510"/>
      <w:r>
        <w:lastRenderedPageBreak/>
        <w:t>Förslag till lag om</w:t>
      </w:r>
      <w:r w:rsidRPr="0028785B">
        <w:t xml:space="preserve"> </w:t>
      </w:r>
      <w:r>
        <w:t>ä</w:t>
      </w:r>
      <w:r w:rsidRPr="0028785B">
        <w:t>ndring i offentlighets</w:t>
      </w:r>
      <w:r>
        <w:t xml:space="preserve">- </w:t>
      </w:r>
      <w:r w:rsidRPr="0028785B">
        <w:t>och sekretesslagen (2009:400)</w:t>
      </w:r>
      <w:bookmarkEnd w:id="16"/>
    </w:p>
    <w:p w14:paraId="1D4F4BF1" w14:textId="77777777" w:rsidR="00252275" w:rsidRDefault="00252275" w:rsidP="003A4014">
      <w:pPr>
        <w:pStyle w:val="Brdtext"/>
      </w:pPr>
      <w:r>
        <w:t xml:space="preserve">Härigenom föreskrivs att </w:t>
      </w:r>
      <w:r w:rsidRPr="00BA2CF9">
        <w:t>18</w:t>
      </w:r>
      <w:r>
        <w:t> </w:t>
      </w:r>
      <w:r w:rsidRPr="00BA2CF9">
        <w:t>kap. 16 och 16</w:t>
      </w:r>
      <w:r>
        <w:t> </w:t>
      </w:r>
      <w:r w:rsidRPr="00BA2CF9">
        <w:t>a</w:t>
      </w:r>
      <w:r>
        <w:t> </w:t>
      </w:r>
      <w:r w:rsidRPr="00BA2CF9">
        <w:t>§§ och 35</w:t>
      </w:r>
      <w:r>
        <w:t> </w:t>
      </w:r>
      <w:r w:rsidRPr="00BA2CF9">
        <w:t>kap. 23</w:t>
      </w:r>
      <w:r>
        <w:t> </w:t>
      </w:r>
      <w:r w:rsidRPr="00BA2CF9">
        <w:t>§ offentlighets- och sekretesslagen (2009:400) ska ha följande lydelse.</w:t>
      </w:r>
    </w:p>
    <w:p w14:paraId="06212FA6" w14:textId="77777777" w:rsidR="0025227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42E9394E" w14:textId="77777777" w:rsidTr="00E251EE">
        <w:tc>
          <w:tcPr>
            <w:tcW w:w="2500" w:type="pct"/>
            <w:shd w:val="clear" w:color="auto" w:fill="auto"/>
            <w:tcMar>
              <w:left w:w="0" w:type="dxa"/>
            </w:tcMar>
          </w:tcPr>
          <w:p w14:paraId="422DB7A4" w14:textId="77777777" w:rsidR="00252275" w:rsidRPr="005B0E77" w:rsidRDefault="00252275" w:rsidP="00E251EE">
            <w:pPr>
              <w:pStyle w:val="Brdtext"/>
              <w:rPr>
                <w:i/>
              </w:rPr>
            </w:pPr>
            <w:r>
              <w:rPr>
                <w:i/>
              </w:rPr>
              <w:t>L</w:t>
            </w:r>
            <w:r w:rsidRPr="005B0E77">
              <w:rPr>
                <w:i/>
              </w:rPr>
              <w:t>ydelse</w:t>
            </w:r>
            <w:r>
              <w:rPr>
                <w:i/>
              </w:rPr>
              <w:t xml:space="preserve"> enligt prop. 2025/26:63</w:t>
            </w:r>
          </w:p>
        </w:tc>
        <w:tc>
          <w:tcPr>
            <w:tcW w:w="2500" w:type="pct"/>
            <w:shd w:val="clear" w:color="auto" w:fill="auto"/>
            <w:tcMar>
              <w:right w:w="0" w:type="dxa"/>
            </w:tcMar>
          </w:tcPr>
          <w:p w14:paraId="6EEADB3A" w14:textId="77777777" w:rsidR="00252275" w:rsidRPr="005B0E77" w:rsidRDefault="00252275" w:rsidP="00E251EE">
            <w:pPr>
              <w:pStyle w:val="Brdtext"/>
              <w:rPr>
                <w:i/>
              </w:rPr>
            </w:pPr>
            <w:r w:rsidRPr="005B0E77">
              <w:rPr>
                <w:i/>
              </w:rPr>
              <w:t>Föreslagen lydelse</w:t>
            </w:r>
          </w:p>
        </w:tc>
      </w:tr>
    </w:tbl>
    <w:p w14:paraId="08483B48" w14:textId="77777777" w:rsidR="00252275" w:rsidRDefault="00252275" w:rsidP="003A4014">
      <w:pPr>
        <w:pStyle w:val="Brdtext"/>
        <w:spacing w:before="230"/>
        <w:jc w:val="center"/>
        <w:rPr>
          <w:b/>
        </w:rPr>
      </w:pPr>
      <w:r>
        <w:rPr>
          <w:b/>
        </w:rPr>
        <w:t>18 kap.</w:t>
      </w:r>
    </w:p>
    <w:p w14:paraId="5616F9BE" w14:textId="77777777" w:rsidR="00252275" w:rsidRDefault="00252275" w:rsidP="003A4014">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3A4014" w14:paraId="502F3E3F" w14:textId="77777777" w:rsidTr="00103E47">
        <w:tc>
          <w:tcPr>
            <w:tcW w:w="2500" w:type="pct"/>
            <w:shd w:val="clear" w:color="auto" w:fill="auto"/>
            <w:tcMar>
              <w:left w:w="0" w:type="dxa"/>
            </w:tcMar>
          </w:tcPr>
          <w:p w14:paraId="4A77DDE4" w14:textId="77777777" w:rsidR="00252275" w:rsidRDefault="00252275" w:rsidP="00E251EE">
            <w:pPr>
              <w:pStyle w:val="Brdtextmedindrag"/>
              <w:ind w:firstLine="0"/>
            </w:pPr>
            <w:r w:rsidRPr="005D3196">
              <w:t>Sekretess gäller för uppgift som</w:t>
            </w:r>
            <w:r w:rsidRPr="00657D6B">
              <w:t xml:space="preserve"> hänför sig till vapenregister enligt vapenlagen </w:t>
            </w:r>
            <w:r w:rsidRPr="002214F2">
              <w:t>(</w:t>
            </w:r>
            <w:r w:rsidRPr="00657D6B">
              <w:rPr>
                <w:i/>
                <w:iCs/>
              </w:rPr>
              <w:t>1996:67</w:t>
            </w:r>
            <w:r w:rsidRPr="002214F2">
              <w:t>)</w:t>
            </w:r>
            <w:r w:rsidRPr="00657D6B">
              <w:t>, om det inte står klart att uppgiften kan röjas utan fara för att skjutvapen enligt vapenlagen, ammunition, ljud</w:t>
            </w:r>
            <w:r>
              <w:softHyphen/>
            </w:r>
            <w:r w:rsidRPr="00657D6B">
              <w:t>dämpare eller vapenmagasin kommer till brottslig användning.</w:t>
            </w:r>
            <w:r>
              <w:t xml:space="preserve"> </w:t>
            </w:r>
            <w:r w:rsidRPr="00B16D5A">
              <w:t>Motsvarande sekretess</w:t>
            </w:r>
            <w:r w:rsidRPr="00560F29">
              <w:t xml:space="preserve"> gäller för uppgift som hänför sig till </w:t>
            </w:r>
            <w:r w:rsidRPr="00B16D5A">
              <w:t>Polis</w:t>
            </w:r>
            <w:r w:rsidRPr="00B16D5A">
              <w:softHyphen/>
              <w:t>myndighetens</w:t>
            </w:r>
            <w:r w:rsidRPr="00560F29">
              <w:t xml:space="preserve"> verksamhet som avser </w:t>
            </w:r>
            <w:r w:rsidRPr="00B16D5A">
              <w:t>förteckningar</w:t>
            </w:r>
            <w:r w:rsidRPr="00560F29">
              <w:t xml:space="preserve"> och </w:t>
            </w:r>
            <w:r w:rsidRPr="00B16D5A">
              <w:t>anmäl</w:t>
            </w:r>
            <w:r w:rsidRPr="00B16D5A">
              <w:softHyphen/>
              <w:t>ningar</w:t>
            </w:r>
            <w:r w:rsidRPr="00560F29">
              <w:t xml:space="preserve"> som den som har </w:t>
            </w:r>
            <w:r w:rsidRPr="00F12177">
              <w:rPr>
                <w:i/>
                <w:iCs/>
              </w:rPr>
              <w:t>tillstånd att driva handel med skjutvapen</w:t>
            </w:r>
            <w:r w:rsidRPr="00560F29">
              <w:t xml:space="preserve"> eller </w:t>
            </w:r>
            <w:r w:rsidRPr="00F12177">
              <w:rPr>
                <w:i/>
                <w:iCs/>
              </w:rPr>
              <w:t>yrkesmässigt förmedla skjut</w:t>
            </w:r>
            <w:r w:rsidRPr="00F12177">
              <w:rPr>
                <w:i/>
                <w:iCs/>
              </w:rPr>
              <w:softHyphen/>
              <w:t>vapen och ammuni</w:t>
            </w:r>
            <w:r w:rsidRPr="00F12177">
              <w:rPr>
                <w:i/>
                <w:iCs/>
              </w:rPr>
              <w:softHyphen/>
              <w:t>tion</w:t>
            </w:r>
            <w:r w:rsidRPr="00560F29">
              <w:t xml:space="preserve"> är skyldig att föra eller lämna in till </w:t>
            </w:r>
            <w:r w:rsidRPr="00B16D5A">
              <w:t>myndig</w:t>
            </w:r>
            <w:r w:rsidRPr="00B16D5A">
              <w:softHyphen/>
              <w:t>heten</w:t>
            </w:r>
            <w:r w:rsidRPr="00560F29">
              <w:t>.</w:t>
            </w:r>
          </w:p>
        </w:tc>
        <w:tc>
          <w:tcPr>
            <w:tcW w:w="2500" w:type="pct"/>
            <w:shd w:val="clear" w:color="auto" w:fill="auto"/>
            <w:tcMar>
              <w:right w:w="0" w:type="dxa"/>
            </w:tcMar>
          </w:tcPr>
          <w:p w14:paraId="738854EF" w14:textId="6ECF3D2A" w:rsidR="00252275" w:rsidRDefault="00252275" w:rsidP="00E251EE">
            <w:pPr>
              <w:pStyle w:val="Brdtextmedindrag"/>
              <w:ind w:firstLine="0"/>
            </w:pPr>
            <w:r w:rsidRPr="00657D6B">
              <w:t xml:space="preserve">Sekretess gäller för uppgift som hänför sig till vapenregister enligt vapenlagen </w:t>
            </w:r>
            <w:r w:rsidRPr="002214F2">
              <w:t>(</w:t>
            </w:r>
            <w:r>
              <w:rPr>
                <w:i/>
                <w:iCs/>
              </w:rPr>
              <w:t>2026:000</w:t>
            </w:r>
            <w:r w:rsidRPr="002214F2">
              <w:t>)</w:t>
            </w:r>
            <w:r w:rsidRPr="00657D6B">
              <w:t>, om det inte står klart att uppgiften kan röjas utan fara för att skjutvapen enligt vapenlagen, ammunition, ljud</w:t>
            </w:r>
            <w:r>
              <w:softHyphen/>
            </w:r>
            <w:r w:rsidRPr="00657D6B">
              <w:t>dämpare eller vapenmagasin kommer till brottslig användning.</w:t>
            </w:r>
            <w:r>
              <w:t xml:space="preserve"> </w:t>
            </w:r>
            <w:r w:rsidRPr="00B16D5A">
              <w:t>Motsvarande sekretess</w:t>
            </w:r>
            <w:r w:rsidRPr="00560F29">
              <w:t xml:space="preserve"> gäller för uppgift som hänför sig till </w:t>
            </w:r>
            <w:r w:rsidRPr="00B16D5A">
              <w:t>Polis</w:t>
            </w:r>
            <w:r w:rsidRPr="00B16D5A">
              <w:softHyphen/>
              <w:t>myndighetens</w:t>
            </w:r>
            <w:r w:rsidRPr="00560F29">
              <w:t xml:space="preserve"> verksamhet som avser </w:t>
            </w:r>
            <w:r w:rsidRPr="00B16D5A">
              <w:t>förteckningar</w:t>
            </w:r>
            <w:r w:rsidRPr="00560F29">
              <w:t xml:space="preserve"> och </w:t>
            </w:r>
            <w:r w:rsidRPr="00B16D5A">
              <w:t>anmäl</w:t>
            </w:r>
            <w:r w:rsidRPr="00B16D5A">
              <w:softHyphen/>
              <w:t>ningar</w:t>
            </w:r>
            <w:r w:rsidRPr="00560F29">
              <w:t xml:space="preserve"> som den som har </w:t>
            </w:r>
            <w:r w:rsidRPr="00F12177">
              <w:rPr>
                <w:i/>
                <w:iCs/>
              </w:rPr>
              <w:t>vapen</w:t>
            </w:r>
            <w:r w:rsidRPr="00502403">
              <w:rPr>
                <w:i/>
                <w:iCs/>
              </w:rPr>
              <w:softHyphen/>
            </w:r>
            <w:r w:rsidRPr="00F12177">
              <w:rPr>
                <w:i/>
                <w:iCs/>
              </w:rPr>
              <w:t>handlar</w:t>
            </w:r>
            <w:r w:rsidRPr="00502403">
              <w:rPr>
                <w:i/>
                <w:iCs/>
              </w:rPr>
              <w:softHyphen/>
            </w:r>
            <w:r w:rsidRPr="00F12177">
              <w:rPr>
                <w:i/>
                <w:iCs/>
              </w:rPr>
              <w:t>tillstånd</w:t>
            </w:r>
            <w:r w:rsidRPr="00560F29">
              <w:t xml:space="preserve"> eller </w:t>
            </w:r>
            <w:r w:rsidRPr="00F12177">
              <w:rPr>
                <w:i/>
                <w:iCs/>
              </w:rPr>
              <w:t>vapen</w:t>
            </w:r>
            <w:r w:rsidRPr="00502403">
              <w:rPr>
                <w:i/>
                <w:iCs/>
              </w:rPr>
              <w:softHyphen/>
            </w:r>
            <w:r w:rsidRPr="00F12177">
              <w:rPr>
                <w:i/>
                <w:iCs/>
              </w:rPr>
              <w:t>mäklar</w:t>
            </w:r>
            <w:r w:rsidRPr="00502403">
              <w:rPr>
                <w:i/>
                <w:iCs/>
              </w:rPr>
              <w:softHyphen/>
            </w:r>
            <w:r w:rsidRPr="00F12177">
              <w:rPr>
                <w:i/>
                <w:iCs/>
              </w:rPr>
              <w:t>tillstånd</w:t>
            </w:r>
            <w:r w:rsidRPr="00560F29">
              <w:t xml:space="preserve"> är skyldig att föra eller lämna in till </w:t>
            </w:r>
            <w:r w:rsidRPr="00B16D5A">
              <w:t>myndig</w:t>
            </w:r>
            <w:r w:rsidRPr="00B16D5A">
              <w:softHyphen/>
              <w:t>heten</w:t>
            </w:r>
            <w:r w:rsidRPr="00560F29">
              <w:t>.</w:t>
            </w:r>
          </w:p>
        </w:tc>
      </w:tr>
      <w:tr w:rsidR="003A4014" w14:paraId="55ED19E1" w14:textId="77777777" w:rsidTr="00E251EE">
        <w:tc>
          <w:tcPr>
            <w:tcW w:w="5000" w:type="pct"/>
            <w:gridSpan w:val="2"/>
            <w:shd w:val="clear" w:color="auto" w:fill="auto"/>
            <w:tcMar>
              <w:left w:w="0" w:type="dxa"/>
            </w:tcMar>
          </w:tcPr>
          <w:p w14:paraId="3F73E69B" w14:textId="77777777" w:rsidR="00252275" w:rsidRDefault="00252275" w:rsidP="00E251EE">
            <w:pPr>
              <w:pStyle w:val="Brdtextmedindrag"/>
            </w:pPr>
            <w:r>
              <w:t>Sekretess gäller, under motsvarande förutsättning som anges i första stycket, hos</w:t>
            </w:r>
          </w:p>
          <w:p w14:paraId="5C629B7A" w14:textId="77777777" w:rsidR="00252275" w:rsidRDefault="00252275" w:rsidP="00E251EE">
            <w:pPr>
              <w:pStyle w:val="Brdtextmedindrag"/>
            </w:pPr>
            <w:r>
              <w:t xml:space="preserve">1. Kammarkollegiet och Naturvårdsverket för uppgift som hänför sig till jaktkortsregistret, </w:t>
            </w:r>
          </w:p>
          <w:p w14:paraId="4DF388FC" w14:textId="77777777" w:rsidR="00252275" w:rsidRDefault="00252275" w:rsidP="00E251EE">
            <w:pPr>
              <w:pStyle w:val="Brdtextmedindrag"/>
            </w:pPr>
            <w:r>
              <w:t>2. Naturvårdsverket för uppgift som hänför sig till jägarexamens</w:t>
            </w:r>
            <w:r>
              <w:softHyphen/>
              <w:t>registret,</w:t>
            </w:r>
          </w:p>
          <w:p w14:paraId="12DB1A72" w14:textId="77777777" w:rsidR="00252275" w:rsidRDefault="00252275" w:rsidP="00E251EE">
            <w:pPr>
              <w:pStyle w:val="Brdtextmedindrag"/>
            </w:pPr>
            <w:r>
              <w:t>3. </w:t>
            </w:r>
            <w:r w:rsidRPr="00BE57F8">
              <w:t>en länsstyrelse för uppgift som hänför sig till register över verksam</w:t>
            </w:r>
            <w:r>
              <w:softHyphen/>
            </w:r>
            <w:r w:rsidRPr="00BE57F8">
              <w:t>heter för livsmedelskontroll, och</w:t>
            </w:r>
          </w:p>
          <w:p w14:paraId="7A92344B" w14:textId="77777777" w:rsidR="00252275" w:rsidRDefault="00252275" w:rsidP="00E251EE">
            <w:pPr>
              <w:pStyle w:val="Brdtextmedindrag"/>
            </w:pPr>
            <w:r>
              <w:t>4. </w:t>
            </w:r>
            <w:r w:rsidRPr="00BE57F8">
              <w:t>Polismyndigheten för uppgift som hänför sig till registret över uppdragstagare inom Nationella viltolycksrådet.</w:t>
            </w:r>
          </w:p>
        </w:tc>
      </w:tr>
      <w:tr w:rsidR="003A4014" w14:paraId="4B2AEA26" w14:textId="77777777" w:rsidTr="00E251EE">
        <w:tc>
          <w:tcPr>
            <w:tcW w:w="2500" w:type="pct"/>
            <w:shd w:val="clear" w:color="auto" w:fill="auto"/>
            <w:tcMar>
              <w:left w:w="0" w:type="dxa"/>
            </w:tcMar>
          </w:tcPr>
          <w:p w14:paraId="0406B7AA" w14:textId="77777777" w:rsidR="00252275" w:rsidRDefault="00252275" w:rsidP="00E251EE">
            <w:pPr>
              <w:pStyle w:val="Brdtextmedindrag"/>
            </w:pPr>
            <w:r>
              <w:t xml:space="preserve">Sekretessen enligt första stycket gäller inte för uppgift i </w:t>
            </w:r>
            <w:r w:rsidRPr="00C65D35">
              <w:rPr>
                <w:i/>
                <w:iCs/>
              </w:rPr>
              <w:t>vapen</w:t>
            </w:r>
            <w:r>
              <w:rPr>
                <w:i/>
                <w:iCs/>
              </w:rPr>
              <w:softHyphen/>
            </w:r>
            <w:r w:rsidRPr="00C65D35">
              <w:rPr>
                <w:i/>
                <w:iCs/>
              </w:rPr>
              <w:t>register</w:t>
            </w:r>
            <w:r>
              <w:t xml:space="preserve"> om namn och adress för den som har </w:t>
            </w:r>
            <w:r w:rsidRPr="00C65D35">
              <w:rPr>
                <w:i/>
                <w:iCs/>
              </w:rPr>
              <w:t>tillstånd att driva handel med skjutvapen</w:t>
            </w:r>
            <w:r w:rsidRPr="0027457D">
              <w:t>,</w:t>
            </w:r>
            <w:r w:rsidRPr="00C65D35">
              <w:rPr>
                <w:i/>
                <w:iCs/>
              </w:rPr>
              <w:t xml:space="preserve"> yrkes</w:t>
            </w:r>
            <w:r>
              <w:rPr>
                <w:i/>
                <w:iCs/>
              </w:rPr>
              <w:softHyphen/>
            </w:r>
            <w:r w:rsidRPr="00C65D35">
              <w:rPr>
                <w:i/>
                <w:iCs/>
              </w:rPr>
              <w:t>mässigt förmedla skjutvapen eller ammunition</w:t>
            </w:r>
            <w:r>
              <w:t xml:space="preserve"> eller </w:t>
            </w:r>
            <w:r w:rsidRPr="00C65D35">
              <w:rPr>
                <w:i/>
                <w:iCs/>
              </w:rPr>
              <w:t>ta emot skjut</w:t>
            </w:r>
            <w:r>
              <w:rPr>
                <w:i/>
                <w:iCs/>
              </w:rPr>
              <w:softHyphen/>
            </w:r>
            <w:r w:rsidRPr="00C65D35">
              <w:rPr>
                <w:i/>
                <w:iCs/>
              </w:rPr>
              <w:t>vapen för översyn eller reparation</w:t>
            </w:r>
            <w:r>
              <w:t xml:space="preserve"> eller för uppgifter i </w:t>
            </w:r>
            <w:r w:rsidRPr="00C65D35">
              <w:rPr>
                <w:i/>
                <w:iCs/>
              </w:rPr>
              <w:t>registret över auktoriserade sammanslutningar för</w:t>
            </w:r>
            <w:r>
              <w:t xml:space="preserve"> </w:t>
            </w:r>
            <w:r w:rsidRPr="00C65D35">
              <w:rPr>
                <w:i/>
                <w:iCs/>
              </w:rPr>
              <w:t>jakt- eller målskytte</w:t>
            </w:r>
            <w:r>
              <w:t xml:space="preserve">. Sekretess gäller inte heller för uppgift i </w:t>
            </w:r>
            <w:r w:rsidRPr="00C65D35">
              <w:rPr>
                <w:i/>
                <w:iCs/>
              </w:rPr>
              <w:t>vapen</w:t>
            </w:r>
            <w:r>
              <w:rPr>
                <w:i/>
                <w:iCs/>
              </w:rPr>
              <w:softHyphen/>
            </w:r>
            <w:r w:rsidRPr="00C65D35">
              <w:rPr>
                <w:i/>
                <w:iCs/>
              </w:rPr>
              <w:t>register</w:t>
            </w:r>
            <w:r>
              <w:t xml:space="preserve"> om vilka typer av </w:t>
            </w:r>
            <w:r>
              <w:lastRenderedPageBreak/>
              <w:t xml:space="preserve">vapen som omfattas av ett </w:t>
            </w:r>
            <w:r w:rsidRPr="00C65D35">
              <w:rPr>
                <w:i/>
                <w:iCs/>
              </w:rPr>
              <w:t xml:space="preserve">tillstånd att driva handel </w:t>
            </w:r>
            <w:r w:rsidRPr="00C65D35">
              <w:rPr>
                <w:i/>
                <w:iCs/>
                <w:spacing w:val="-1"/>
              </w:rPr>
              <w:t>med skjutvapen</w:t>
            </w:r>
            <w:r w:rsidRPr="0027457D">
              <w:rPr>
                <w:spacing w:val="-1"/>
              </w:rPr>
              <w:t>,</w:t>
            </w:r>
            <w:r w:rsidRPr="00C65D35">
              <w:rPr>
                <w:i/>
                <w:iCs/>
                <w:spacing w:val="-1"/>
              </w:rPr>
              <w:t xml:space="preserve"> yrkesmässigt förmedla skjutvapen eller ammunition</w:t>
            </w:r>
            <w:r>
              <w:t xml:space="preserve"> eller </w:t>
            </w:r>
            <w:r w:rsidRPr="00C65D35">
              <w:rPr>
                <w:i/>
                <w:iCs/>
              </w:rPr>
              <w:t>att ta emot skjutvapen för översyn eller reparation</w:t>
            </w:r>
            <w:r>
              <w:t>.</w:t>
            </w:r>
          </w:p>
        </w:tc>
        <w:tc>
          <w:tcPr>
            <w:tcW w:w="2500" w:type="pct"/>
            <w:shd w:val="clear" w:color="auto" w:fill="auto"/>
          </w:tcPr>
          <w:p w14:paraId="10C0AFF4" w14:textId="77777777" w:rsidR="00252275" w:rsidRDefault="00252275" w:rsidP="00E251EE">
            <w:pPr>
              <w:pStyle w:val="Brdtextmedindrag"/>
            </w:pPr>
            <w:r>
              <w:lastRenderedPageBreak/>
              <w:t xml:space="preserve">Sekretessen enligt första stycket gäller inte för uppgift i </w:t>
            </w:r>
            <w:r w:rsidRPr="00AD3F6A">
              <w:rPr>
                <w:i/>
                <w:iCs/>
              </w:rPr>
              <w:t>registret över vapenhandlare, vapen</w:t>
            </w:r>
            <w:r>
              <w:rPr>
                <w:i/>
                <w:iCs/>
              </w:rPr>
              <w:softHyphen/>
            </w:r>
            <w:r w:rsidRPr="00AD3F6A">
              <w:rPr>
                <w:i/>
                <w:iCs/>
              </w:rPr>
              <w:t>mäklare och vapen</w:t>
            </w:r>
            <w:r>
              <w:rPr>
                <w:i/>
                <w:iCs/>
              </w:rPr>
              <w:softHyphen/>
            </w:r>
            <w:r w:rsidRPr="00AD3F6A">
              <w:rPr>
                <w:i/>
                <w:iCs/>
              </w:rPr>
              <w:t>repara</w:t>
            </w:r>
            <w:r>
              <w:rPr>
                <w:i/>
                <w:iCs/>
              </w:rPr>
              <w:softHyphen/>
            </w:r>
            <w:r w:rsidRPr="00AD3F6A">
              <w:rPr>
                <w:i/>
                <w:iCs/>
              </w:rPr>
              <w:t>törer</w:t>
            </w:r>
            <w:r w:rsidRPr="00AD3F6A">
              <w:t xml:space="preserve"> </w:t>
            </w:r>
            <w:r>
              <w:t xml:space="preserve">om namn och adress för den som har </w:t>
            </w:r>
            <w:r w:rsidRPr="00AD3F6A">
              <w:rPr>
                <w:i/>
                <w:iCs/>
              </w:rPr>
              <w:t>vapenhandlartillstånd</w:t>
            </w:r>
            <w:r w:rsidRPr="00AD3F6A">
              <w:t xml:space="preserve">, </w:t>
            </w:r>
            <w:r w:rsidRPr="00AD3F6A">
              <w:rPr>
                <w:i/>
                <w:iCs/>
              </w:rPr>
              <w:t>vapen</w:t>
            </w:r>
            <w:r>
              <w:rPr>
                <w:i/>
                <w:iCs/>
              </w:rPr>
              <w:softHyphen/>
            </w:r>
            <w:r w:rsidRPr="00AD3F6A">
              <w:rPr>
                <w:i/>
                <w:iCs/>
              </w:rPr>
              <w:t>mäklar</w:t>
            </w:r>
            <w:r>
              <w:rPr>
                <w:i/>
                <w:iCs/>
              </w:rPr>
              <w:softHyphen/>
            </w:r>
            <w:r w:rsidRPr="00AD3F6A">
              <w:rPr>
                <w:i/>
                <w:iCs/>
              </w:rPr>
              <w:t>tillstånd</w:t>
            </w:r>
            <w:r w:rsidRPr="00AD3F6A">
              <w:t xml:space="preserve"> eller</w:t>
            </w:r>
            <w:r>
              <w:t xml:space="preserve"> </w:t>
            </w:r>
            <w:r w:rsidRPr="00AD3F6A">
              <w:rPr>
                <w:i/>
                <w:iCs/>
              </w:rPr>
              <w:t>vapen</w:t>
            </w:r>
            <w:r>
              <w:rPr>
                <w:i/>
                <w:iCs/>
              </w:rPr>
              <w:softHyphen/>
            </w:r>
            <w:r w:rsidRPr="00AD3F6A">
              <w:rPr>
                <w:i/>
                <w:iCs/>
              </w:rPr>
              <w:t>reparatörs</w:t>
            </w:r>
            <w:r>
              <w:rPr>
                <w:i/>
                <w:iCs/>
              </w:rPr>
              <w:softHyphen/>
            </w:r>
            <w:r w:rsidRPr="00AD3F6A">
              <w:rPr>
                <w:i/>
                <w:iCs/>
              </w:rPr>
              <w:t>tillstånd</w:t>
            </w:r>
            <w:r>
              <w:rPr>
                <w:i/>
                <w:iCs/>
              </w:rPr>
              <w:t xml:space="preserve"> </w:t>
            </w:r>
            <w:r>
              <w:t>eller för upp</w:t>
            </w:r>
            <w:r>
              <w:softHyphen/>
              <w:t xml:space="preserve">gifter i </w:t>
            </w:r>
            <w:r w:rsidRPr="00C65D35">
              <w:rPr>
                <w:i/>
                <w:iCs/>
              </w:rPr>
              <w:t>registret över auktori</w:t>
            </w:r>
            <w:r>
              <w:rPr>
                <w:i/>
                <w:iCs/>
              </w:rPr>
              <w:softHyphen/>
            </w:r>
            <w:r w:rsidRPr="00C65D35">
              <w:rPr>
                <w:i/>
                <w:iCs/>
              </w:rPr>
              <w:t>serade sammanslutningar för mål</w:t>
            </w:r>
            <w:r>
              <w:rPr>
                <w:i/>
                <w:iCs/>
              </w:rPr>
              <w:softHyphen/>
            </w:r>
            <w:r>
              <w:rPr>
                <w:i/>
                <w:iCs/>
              </w:rPr>
              <w:softHyphen/>
            </w:r>
            <w:r w:rsidRPr="00C65D35">
              <w:rPr>
                <w:i/>
                <w:iCs/>
              </w:rPr>
              <w:t>skytte</w:t>
            </w:r>
            <w:r>
              <w:t xml:space="preserve">. Sekretess gäller inte heller för uppgift i </w:t>
            </w:r>
            <w:r w:rsidRPr="00AD3F6A">
              <w:rPr>
                <w:i/>
                <w:iCs/>
              </w:rPr>
              <w:t>registret över vapenhandlare, vapen</w:t>
            </w:r>
            <w:r>
              <w:rPr>
                <w:i/>
                <w:iCs/>
              </w:rPr>
              <w:softHyphen/>
            </w:r>
            <w:r w:rsidRPr="00AD3F6A">
              <w:rPr>
                <w:i/>
                <w:iCs/>
              </w:rPr>
              <w:t xml:space="preserve">mäklare </w:t>
            </w:r>
            <w:r w:rsidRPr="00AD3F6A">
              <w:rPr>
                <w:i/>
                <w:iCs/>
              </w:rPr>
              <w:lastRenderedPageBreak/>
              <w:t>och vapen</w:t>
            </w:r>
            <w:r>
              <w:rPr>
                <w:i/>
                <w:iCs/>
              </w:rPr>
              <w:softHyphen/>
            </w:r>
            <w:r w:rsidRPr="00AD3F6A">
              <w:rPr>
                <w:i/>
                <w:iCs/>
              </w:rPr>
              <w:t>reparatörer</w:t>
            </w:r>
            <w:r w:rsidRPr="00AD3F6A">
              <w:t xml:space="preserve"> </w:t>
            </w:r>
            <w:r>
              <w:t xml:space="preserve">om vilka typer av vapen som omfattas av ett </w:t>
            </w:r>
            <w:r w:rsidRPr="00AD3F6A">
              <w:rPr>
                <w:i/>
                <w:iCs/>
              </w:rPr>
              <w:t>vapenhandlar</w:t>
            </w:r>
            <w:r>
              <w:rPr>
                <w:i/>
                <w:iCs/>
              </w:rPr>
              <w:softHyphen/>
            </w:r>
            <w:r w:rsidRPr="00AD3F6A">
              <w:rPr>
                <w:i/>
                <w:iCs/>
              </w:rPr>
              <w:t>tillstånd</w:t>
            </w:r>
            <w:r w:rsidRPr="00AD3F6A">
              <w:t xml:space="preserve">, </w:t>
            </w:r>
            <w:r w:rsidRPr="00AD3F6A">
              <w:rPr>
                <w:i/>
                <w:iCs/>
              </w:rPr>
              <w:t>vapen</w:t>
            </w:r>
            <w:r>
              <w:rPr>
                <w:i/>
                <w:iCs/>
              </w:rPr>
              <w:softHyphen/>
            </w:r>
            <w:r w:rsidRPr="00AD3F6A">
              <w:rPr>
                <w:i/>
                <w:iCs/>
              </w:rPr>
              <w:t>mäklar</w:t>
            </w:r>
            <w:r>
              <w:rPr>
                <w:i/>
                <w:iCs/>
              </w:rPr>
              <w:softHyphen/>
            </w:r>
            <w:r w:rsidRPr="00AD3F6A">
              <w:rPr>
                <w:i/>
                <w:iCs/>
              </w:rPr>
              <w:t>tillstånd</w:t>
            </w:r>
            <w:r w:rsidRPr="00AD3F6A">
              <w:t xml:space="preserve"> eller </w:t>
            </w:r>
            <w:r w:rsidRPr="00AD3F6A">
              <w:rPr>
                <w:i/>
                <w:iCs/>
              </w:rPr>
              <w:t>vapen</w:t>
            </w:r>
            <w:r>
              <w:rPr>
                <w:i/>
                <w:iCs/>
              </w:rPr>
              <w:softHyphen/>
            </w:r>
            <w:r>
              <w:rPr>
                <w:i/>
                <w:iCs/>
              </w:rPr>
              <w:softHyphen/>
            </w:r>
            <w:r w:rsidRPr="00AD3F6A">
              <w:rPr>
                <w:i/>
                <w:iCs/>
              </w:rPr>
              <w:t>reparatörstillstånd</w:t>
            </w:r>
            <w:r w:rsidRPr="00AD3F6A">
              <w:t>.</w:t>
            </w:r>
          </w:p>
        </w:tc>
      </w:tr>
    </w:tbl>
    <w:p w14:paraId="48658AB9" w14:textId="77777777" w:rsidR="00252275" w:rsidRDefault="00252275" w:rsidP="003A4014">
      <w:pPr>
        <w:pStyle w:val="Brdtext"/>
        <w:jc w:val="center"/>
      </w:pPr>
    </w:p>
    <w:p w14:paraId="7A87A9A7" w14:textId="77777777" w:rsidR="00252275" w:rsidRDefault="00252275" w:rsidP="003A4014">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667745" w14:paraId="13DF45C2" w14:textId="77777777" w:rsidTr="00E251EE">
        <w:tc>
          <w:tcPr>
            <w:tcW w:w="2500" w:type="pct"/>
            <w:shd w:val="clear" w:color="auto" w:fill="auto"/>
            <w:tcMar>
              <w:left w:w="0" w:type="dxa"/>
            </w:tcMar>
          </w:tcPr>
          <w:p w14:paraId="418472B0"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1130B011" w14:textId="77777777" w:rsidR="00252275" w:rsidRPr="009E58C2" w:rsidRDefault="00252275" w:rsidP="00E251EE">
            <w:pPr>
              <w:pStyle w:val="Brdtext"/>
              <w:rPr>
                <w:i/>
              </w:rPr>
            </w:pPr>
            <w:r w:rsidRPr="005B0E77">
              <w:rPr>
                <w:i/>
              </w:rPr>
              <w:t>Föreslagen lydelse</w:t>
            </w:r>
          </w:p>
        </w:tc>
      </w:tr>
    </w:tbl>
    <w:p w14:paraId="19FC47BE" w14:textId="77777777" w:rsidR="00252275" w:rsidRDefault="00252275" w:rsidP="00F12177">
      <w:pPr>
        <w:pStyle w:val="Brdtext"/>
        <w:spacing w:before="230"/>
        <w:jc w:val="center"/>
      </w:pPr>
      <w:r>
        <w:t>16 a §</w:t>
      </w:r>
      <w:r>
        <w:rPr>
          <w:rStyle w:val="Fotnotsreferens"/>
        </w:rPr>
        <w:footnoteReference w:id="17"/>
      </w:r>
    </w:p>
    <w:tbl>
      <w:tblPr>
        <w:tblW w:w="5000" w:type="pct"/>
        <w:tblCellMar>
          <w:left w:w="125" w:type="dxa"/>
          <w:right w:w="125" w:type="dxa"/>
        </w:tblCellMar>
        <w:tblLook w:val="0600" w:firstRow="0" w:lastRow="0" w:firstColumn="0" w:lastColumn="0" w:noHBand="1" w:noVBand="1"/>
      </w:tblPr>
      <w:tblGrid>
        <w:gridCol w:w="2948"/>
        <w:gridCol w:w="2949"/>
      </w:tblGrid>
      <w:tr w:rsidR="003A4014" w14:paraId="6252D029" w14:textId="77777777" w:rsidTr="00E251EE">
        <w:tc>
          <w:tcPr>
            <w:tcW w:w="2500" w:type="pct"/>
            <w:shd w:val="clear" w:color="auto" w:fill="auto"/>
            <w:tcMar>
              <w:left w:w="0" w:type="dxa"/>
            </w:tcMar>
          </w:tcPr>
          <w:p w14:paraId="7E590DAD" w14:textId="77777777" w:rsidR="00252275" w:rsidRDefault="00252275" w:rsidP="00E251EE">
            <w:pPr>
              <w:pStyle w:val="Brdtextmedindrag"/>
              <w:ind w:firstLine="0"/>
            </w:pPr>
            <w:r w:rsidRPr="00CA6528">
              <w:t>Sekretess gäller hos Polis</w:t>
            </w:r>
            <w:r w:rsidRPr="005D3196">
              <w:rPr>
                <w:spacing w:val="-1"/>
              </w:rPr>
              <w:t>myndig</w:t>
            </w:r>
            <w:r>
              <w:rPr>
                <w:spacing w:val="-1"/>
              </w:rPr>
              <w:softHyphen/>
            </w:r>
            <w:r w:rsidRPr="005D3196">
              <w:rPr>
                <w:spacing w:val="-1"/>
              </w:rPr>
              <w:t>heten för uppgift i ärende</w:t>
            </w:r>
            <w:r w:rsidRPr="00CA6528">
              <w:t xml:space="preserve"> enligt vapenlagen </w:t>
            </w:r>
            <w:r w:rsidRPr="002214F2">
              <w:t>(</w:t>
            </w:r>
            <w:r w:rsidRPr="00CA6528">
              <w:rPr>
                <w:i/>
                <w:iCs/>
              </w:rPr>
              <w:t>1996:67</w:t>
            </w:r>
            <w:r w:rsidRPr="002214F2">
              <w:t>)</w:t>
            </w:r>
            <w:r w:rsidRPr="00CA6528">
              <w:t>, om det inte står klart att uppgiften kan röjas utan fara för att skjutvapen enligt vapenlagen, ammunition, ljud</w:t>
            </w:r>
            <w:r>
              <w:softHyphen/>
            </w:r>
            <w:r w:rsidRPr="00CA6528">
              <w:t>dämpare eller vapenmagasin kommer till brottslig användning.</w:t>
            </w:r>
          </w:p>
        </w:tc>
        <w:tc>
          <w:tcPr>
            <w:tcW w:w="2500" w:type="pct"/>
            <w:shd w:val="clear" w:color="auto" w:fill="auto"/>
            <w:tcMar>
              <w:right w:w="0" w:type="dxa"/>
            </w:tcMar>
          </w:tcPr>
          <w:p w14:paraId="396E94E4" w14:textId="77777777" w:rsidR="00252275" w:rsidRDefault="00252275" w:rsidP="00E251EE">
            <w:pPr>
              <w:pStyle w:val="Brdtextmedindrag"/>
              <w:ind w:firstLine="0"/>
            </w:pPr>
            <w:r w:rsidRPr="00CA6528">
              <w:t>Sekretess gäller hos Polis</w:t>
            </w:r>
            <w:r w:rsidRPr="005D3196">
              <w:rPr>
                <w:spacing w:val="-1"/>
              </w:rPr>
              <w:t>myndig</w:t>
            </w:r>
            <w:r>
              <w:rPr>
                <w:spacing w:val="-1"/>
              </w:rPr>
              <w:softHyphen/>
            </w:r>
            <w:r w:rsidRPr="005D3196">
              <w:rPr>
                <w:spacing w:val="-1"/>
              </w:rPr>
              <w:t xml:space="preserve">heten för uppgift i ärende </w:t>
            </w:r>
            <w:r w:rsidRPr="00CA6528">
              <w:t xml:space="preserve">enligt vapenlagen </w:t>
            </w:r>
            <w:r w:rsidRPr="002214F2">
              <w:t>(</w:t>
            </w:r>
            <w:r>
              <w:rPr>
                <w:i/>
                <w:iCs/>
              </w:rPr>
              <w:t>2026:000</w:t>
            </w:r>
            <w:r w:rsidRPr="002214F2">
              <w:t>)</w:t>
            </w:r>
            <w:r w:rsidRPr="00CA6528">
              <w:t>, om det inte står klart att uppgiften kan röjas utan fara för att skjutvapen enligt vapenlagen, ammunition, ljud</w:t>
            </w:r>
            <w:r>
              <w:softHyphen/>
            </w:r>
            <w:r w:rsidRPr="00CA6528">
              <w:t>dämpare eller vapenmagasin kommer till brottslig användning.</w:t>
            </w:r>
          </w:p>
        </w:tc>
      </w:tr>
    </w:tbl>
    <w:p w14:paraId="1E088CDD" w14:textId="77777777" w:rsidR="00252275" w:rsidRDefault="00252275" w:rsidP="003A4014">
      <w:pPr>
        <w:pStyle w:val="Brdtext"/>
        <w:spacing w:before="230"/>
        <w:jc w:val="center"/>
        <w:rPr>
          <w:b/>
        </w:rPr>
      </w:pPr>
      <w:r>
        <w:rPr>
          <w:b/>
        </w:rPr>
        <w:t>35 kap.</w:t>
      </w:r>
    </w:p>
    <w:p w14:paraId="4910B734" w14:textId="77777777" w:rsidR="00252275" w:rsidRDefault="00252275" w:rsidP="003A4014">
      <w:pPr>
        <w:pStyle w:val="Brdtext"/>
        <w:jc w:val="center"/>
      </w:pPr>
      <w:r>
        <w:t>23 §</w:t>
      </w:r>
      <w:r>
        <w:rPr>
          <w:rStyle w:val="Fotnotsreferens"/>
        </w:rPr>
        <w:footnoteReference w:id="18"/>
      </w:r>
    </w:p>
    <w:tbl>
      <w:tblPr>
        <w:tblW w:w="5000" w:type="pct"/>
        <w:tblCellMar>
          <w:left w:w="125" w:type="dxa"/>
          <w:right w:w="125" w:type="dxa"/>
        </w:tblCellMar>
        <w:tblLook w:val="0600" w:firstRow="0" w:lastRow="0" w:firstColumn="0" w:lastColumn="0" w:noHBand="1" w:noVBand="1"/>
      </w:tblPr>
      <w:tblGrid>
        <w:gridCol w:w="2948"/>
        <w:gridCol w:w="2949"/>
      </w:tblGrid>
      <w:tr w:rsidR="003A4014" w14:paraId="468971F5" w14:textId="77777777" w:rsidTr="00E251EE">
        <w:tc>
          <w:tcPr>
            <w:tcW w:w="2500" w:type="pct"/>
            <w:shd w:val="clear" w:color="auto" w:fill="auto"/>
            <w:tcMar>
              <w:left w:w="0" w:type="dxa"/>
            </w:tcMar>
          </w:tcPr>
          <w:p w14:paraId="21511338" w14:textId="77777777" w:rsidR="00252275" w:rsidRDefault="00252275" w:rsidP="00E251EE">
            <w:pPr>
              <w:pStyle w:val="Brdtextmedindrag"/>
              <w:ind w:firstLine="0"/>
            </w:pPr>
            <w:r w:rsidRPr="002A69CA">
              <w:t>Sekretess gäller hos Polismyn</w:t>
            </w:r>
            <w:r>
              <w:softHyphen/>
            </w:r>
            <w:r w:rsidRPr="002A69CA">
              <w:t>dig</w:t>
            </w:r>
            <w:r>
              <w:softHyphen/>
            </w:r>
            <w:r w:rsidRPr="002A69CA">
              <w:t>heten för uppgift om en enskilds per</w:t>
            </w:r>
            <w:r>
              <w:softHyphen/>
            </w:r>
            <w:r w:rsidRPr="002A69CA">
              <w:t xml:space="preserve">sonliga förhållanden i ärende enligt vapenlagen </w:t>
            </w:r>
            <w:r w:rsidRPr="002214F2">
              <w:t>(</w:t>
            </w:r>
            <w:r w:rsidRPr="00E10FEF">
              <w:rPr>
                <w:i/>
                <w:iCs/>
              </w:rPr>
              <w:t>1996:67</w:t>
            </w:r>
            <w:r w:rsidRPr="002214F2">
              <w:t>)</w:t>
            </w:r>
            <w:r w:rsidRPr="002A69CA">
              <w:t>, om det kan antas att den enskilde eller någon närstående till honom eller henne lider men om uppgiften röjs.</w:t>
            </w:r>
          </w:p>
        </w:tc>
        <w:tc>
          <w:tcPr>
            <w:tcW w:w="2500" w:type="pct"/>
            <w:shd w:val="clear" w:color="auto" w:fill="auto"/>
            <w:tcMar>
              <w:right w:w="0" w:type="dxa"/>
            </w:tcMar>
          </w:tcPr>
          <w:p w14:paraId="3E5B1034" w14:textId="77777777" w:rsidR="00252275" w:rsidRDefault="00252275" w:rsidP="00E251EE">
            <w:pPr>
              <w:pStyle w:val="Brdtextmedindrag"/>
              <w:ind w:firstLine="0"/>
            </w:pPr>
            <w:r w:rsidRPr="002A69CA">
              <w:t>Sekretess gäller hos Polismyn</w:t>
            </w:r>
            <w:r>
              <w:softHyphen/>
            </w:r>
            <w:r w:rsidRPr="002A69CA">
              <w:t>dig</w:t>
            </w:r>
            <w:r>
              <w:softHyphen/>
            </w:r>
            <w:r w:rsidRPr="002A69CA">
              <w:t xml:space="preserve">heten för uppgift om en enskilds personliga förhållanden i ärende enligt vapenlagen </w:t>
            </w:r>
            <w:r w:rsidRPr="002214F2">
              <w:t>(</w:t>
            </w:r>
            <w:r>
              <w:rPr>
                <w:i/>
                <w:iCs/>
              </w:rPr>
              <w:t>2026:000</w:t>
            </w:r>
            <w:r w:rsidRPr="002214F2">
              <w:t>)</w:t>
            </w:r>
            <w:r w:rsidRPr="002A69CA">
              <w:t>, om det kan antas att den enskilde eller någon närstående till honom eller henne lider men om uppgiften röjs.</w:t>
            </w:r>
          </w:p>
        </w:tc>
      </w:tr>
      <w:tr w:rsidR="003A4014" w14:paraId="0146F4BF" w14:textId="77777777" w:rsidTr="00E251EE">
        <w:tc>
          <w:tcPr>
            <w:tcW w:w="5000" w:type="pct"/>
            <w:gridSpan w:val="2"/>
            <w:shd w:val="clear" w:color="auto" w:fill="auto"/>
            <w:tcMar>
              <w:left w:w="0" w:type="dxa"/>
            </w:tcMar>
          </w:tcPr>
          <w:p w14:paraId="21E5A065" w14:textId="77777777" w:rsidR="00252275" w:rsidRDefault="00252275" w:rsidP="00E251EE">
            <w:pPr>
              <w:pStyle w:val="Brdtextmedindrag"/>
            </w:pPr>
            <w:r w:rsidRPr="002A69CA">
              <w:t>För uppgift i en allmän handling gäller sekretessen i högst sjuttio</w:t>
            </w:r>
            <w:r>
              <w:t> år</w:t>
            </w:r>
            <w:r w:rsidRPr="002A69CA">
              <w:t>.</w:t>
            </w:r>
          </w:p>
        </w:tc>
      </w:tr>
    </w:tbl>
    <w:p w14:paraId="1A2803C1" w14:textId="77777777" w:rsidR="00252275" w:rsidRPr="00811E52" w:rsidRDefault="00252275" w:rsidP="003A4014">
      <w:pPr>
        <w:pStyle w:val="Slutstreck"/>
      </w:pPr>
      <w:r w:rsidRPr="00811E52">
        <w:t>                      </w:t>
      </w:r>
    </w:p>
    <w:p w14:paraId="0C24B7B8" w14:textId="591025B8" w:rsidR="00252275" w:rsidRDefault="00252275" w:rsidP="00A51270">
      <w:pPr>
        <w:pStyle w:val="Brdtextmedindrag"/>
      </w:pPr>
      <w:r>
        <w:t>1. </w:t>
      </w:r>
      <w:r w:rsidRPr="007A08B5">
        <w:t xml:space="preserve">Denna lag träder i kraft den </w:t>
      </w:r>
      <w:r>
        <w:t>1 juni 2026.</w:t>
      </w:r>
    </w:p>
    <w:p w14:paraId="77A8BA16" w14:textId="77777777" w:rsidR="00252275" w:rsidRDefault="00252275" w:rsidP="003A4014">
      <w:pPr>
        <w:pStyle w:val="Brdtextmedindrag"/>
      </w:pPr>
      <w:r>
        <w:t xml:space="preserve">2. För uppgifter som hänför sig till vapenregister enligt den upphävda vapenlagen (1996:67) gäller 18 kap. 16 § i den äldre lydelsen. </w:t>
      </w:r>
    </w:p>
    <w:p w14:paraId="06AB6FC9" w14:textId="77777777" w:rsidR="00252275" w:rsidRDefault="00252275" w:rsidP="003A4014">
      <w:pPr>
        <w:pStyle w:val="Brdtextmedindrag"/>
        <w:sectPr w:rsidR="00252275" w:rsidSect="00AD478E">
          <w:headerReference w:type="even" r:id="rId73"/>
          <w:headerReference w:type="default" r:id="rId74"/>
          <w:footerReference w:type="even" r:id="rId75"/>
          <w:footerReference w:type="default" r:id="rId76"/>
          <w:footerReference w:type="first" r:id="rId77"/>
          <w:footnotePr>
            <w:numRestart w:val="eachSect"/>
          </w:footnotePr>
          <w:type w:val="continuous"/>
          <w:pgSz w:w="9356" w:h="13721" w:code="9"/>
          <w:pgMar w:top="794" w:right="2438" w:bottom="1191" w:left="1021" w:header="0" w:footer="709" w:gutter="0"/>
          <w:cols w:space="708"/>
          <w:docGrid w:linePitch="360"/>
        </w:sectPr>
      </w:pPr>
      <w:r>
        <w:t>3. För uppgifter i ärenden enligt den upphävda vapenlagen (1996:67) gäller 18 kap. 16 a § och 35 kap. 23 § i den äldre lydelsen.</w:t>
      </w:r>
    </w:p>
    <w:p w14:paraId="1EF7D4F1" w14:textId="77777777" w:rsidR="00252275" w:rsidRDefault="00252275" w:rsidP="003A4014">
      <w:pPr>
        <w:pStyle w:val="Brdtextmedindrag"/>
        <w:rPr>
          <w:rFonts w:eastAsiaTheme="minorHAnsi" w:cstheme="minorBidi"/>
          <w:sz w:val="26"/>
          <w:szCs w:val="22"/>
        </w:rPr>
      </w:pPr>
    </w:p>
    <w:p w14:paraId="4301FC71" w14:textId="77777777" w:rsidR="00252275" w:rsidRDefault="00252275">
      <w:pPr>
        <w:spacing w:line="2" w:lineRule="auto"/>
        <w:rPr>
          <w:rFonts w:ascii="Times New Roman" w:eastAsiaTheme="minorHAnsi" w:hAnsi="Times New Roman" w:cstheme="minorBidi"/>
          <w:sz w:val="26"/>
          <w:szCs w:val="22"/>
        </w:rPr>
      </w:pPr>
      <w:r>
        <w:br w:type="page"/>
      </w:r>
    </w:p>
    <w:p w14:paraId="24B0F5D9" w14:textId="0353DAEA" w:rsidR="00252275" w:rsidRDefault="00252275" w:rsidP="003A4014">
      <w:pPr>
        <w:pStyle w:val="Rubrik2"/>
      </w:pPr>
      <w:bookmarkStart w:id="17" w:name="_Toc222212511"/>
      <w:r>
        <w:lastRenderedPageBreak/>
        <w:t>Förslag till lag om ändring i skollagen (2010:800)</w:t>
      </w:r>
      <w:bookmarkEnd w:id="17"/>
    </w:p>
    <w:p w14:paraId="33D44692" w14:textId="77777777" w:rsidR="00252275" w:rsidRPr="00EE0B91" w:rsidRDefault="00252275" w:rsidP="003A4014">
      <w:pPr>
        <w:pStyle w:val="Brdtextmedindrag"/>
        <w:ind w:firstLine="0"/>
      </w:pPr>
      <w:r>
        <w:t xml:space="preserve">Härigenom föreskrivs att 5 kap. 23 § </w:t>
      </w:r>
      <w:r w:rsidRPr="00B058E2">
        <w:t>skollagen</w:t>
      </w:r>
      <w:r>
        <w:t> </w:t>
      </w:r>
      <w:r w:rsidRPr="00B058E2">
        <w:t>(2010:800)</w:t>
      </w:r>
      <w:r>
        <w:t xml:space="preserve"> </w:t>
      </w:r>
      <w:r w:rsidRPr="00B058E2">
        <w:t>ska ha följande lydelse.</w:t>
      </w:r>
    </w:p>
    <w:p w14:paraId="71A4267A" w14:textId="77777777" w:rsidR="00252275" w:rsidRDefault="00252275" w:rsidP="003A4014">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22408940" w14:textId="77777777" w:rsidTr="00E251EE">
        <w:tc>
          <w:tcPr>
            <w:tcW w:w="2500" w:type="pct"/>
            <w:shd w:val="clear" w:color="auto" w:fill="auto"/>
            <w:tcMar>
              <w:left w:w="0" w:type="dxa"/>
            </w:tcMar>
          </w:tcPr>
          <w:p w14:paraId="4165158C"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5DF8862E" w14:textId="77777777" w:rsidR="00252275" w:rsidRPr="005B0E77" w:rsidRDefault="00252275" w:rsidP="00E251EE">
            <w:pPr>
              <w:pStyle w:val="Brdtext"/>
              <w:rPr>
                <w:i/>
              </w:rPr>
            </w:pPr>
            <w:r w:rsidRPr="005B0E77">
              <w:rPr>
                <w:i/>
              </w:rPr>
              <w:t>Föreslagen lydelse</w:t>
            </w:r>
          </w:p>
        </w:tc>
      </w:tr>
    </w:tbl>
    <w:p w14:paraId="20DE1D5D" w14:textId="77777777" w:rsidR="00252275" w:rsidRDefault="00252275" w:rsidP="003A4014">
      <w:pPr>
        <w:pStyle w:val="Brdtext"/>
        <w:spacing w:before="230"/>
        <w:jc w:val="center"/>
        <w:rPr>
          <w:b/>
        </w:rPr>
      </w:pPr>
      <w:r>
        <w:rPr>
          <w:b/>
        </w:rPr>
        <w:t>5 kap.</w:t>
      </w:r>
    </w:p>
    <w:p w14:paraId="04194CB5" w14:textId="77777777" w:rsidR="00252275" w:rsidRDefault="00252275" w:rsidP="003A4014">
      <w:pPr>
        <w:pStyle w:val="Brdtext"/>
        <w:jc w:val="center"/>
      </w:pPr>
      <w:r>
        <w:t>23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3A4014" w14:paraId="7D5BDF22" w14:textId="77777777" w:rsidTr="00E251EE">
        <w:tc>
          <w:tcPr>
            <w:tcW w:w="5000" w:type="pct"/>
            <w:gridSpan w:val="2"/>
            <w:shd w:val="clear" w:color="auto" w:fill="auto"/>
            <w:tcMar>
              <w:left w:w="0" w:type="dxa"/>
            </w:tcMar>
          </w:tcPr>
          <w:p w14:paraId="59A08003" w14:textId="77777777" w:rsidR="00252275" w:rsidRDefault="00252275" w:rsidP="00E251EE">
            <w:pPr>
              <w:pStyle w:val="Brdtextmedindrag"/>
              <w:ind w:firstLine="0"/>
            </w:pPr>
            <w:r>
              <w:t>Ett föremål som har omhändertagits enligt 22 § ska återlämnas till eleven senast vid den tidpunkt skoldagen är slut för eleven. Om eleven vid upprepade tillfällen tagit med sig föremål som omfattas av 22 § eller om det med hänsyn till föremålets beskaffenhet finns särskild anledning att inte återlämna det, behöver dock inte före</w:t>
            </w:r>
            <w:r>
              <w:softHyphen/>
              <w:t>målet lämnas tillbaka förrän elevens vårdnadshavare har informerats om omhändertagandet. Ett omhändertagande får inte bestå längre än till och med fjärde dagen efter verkställandet av omhändertagandet.</w:t>
            </w:r>
          </w:p>
        </w:tc>
      </w:tr>
      <w:tr w:rsidR="003A4014" w14:paraId="32AF2D65" w14:textId="77777777" w:rsidTr="00E251EE">
        <w:tc>
          <w:tcPr>
            <w:tcW w:w="2500" w:type="pct"/>
            <w:shd w:val="clear" w:color="auto" w:fill="auto"/>
            <w:tcMar>
              <w:left w:w="0" w:type="dxa"/>
            </w:tcMar>
          </w:tcPr>
          <w:p w14:paraId="488C18B5" w14:textId="77777777" w:rsidR="00252275" w:rsidRDefault="00252275" w:rsidP="00E251EE">
            <w:pPr>
              <w:pStyle w:val="Brdtextmedindrag"/>
            </w:pPr>
            <w:r>
              <w:t>Om ett föremål som har om</w:t>
            </w:r>
            <w:r>
              <w:softHyphen/>
            </w:r>
            <w:r w:rsidRPr="00622391">
              <w:rPr>
                <w:spacing w:val="-1"/>
              </w:rPr>
              <w:t>händertagits enligt 22 § kan antas</w:t>
            </w:r>
            <w:r>
              <w:t xml:space="preserve"> bli förverkat enligt 36 kap. 9, 10 eller 12 § brottsbalken, 6 § narko</w:t>
            </w:r>
            <w:r>
              <w:softHyphen/>
              <w:t>tika</w:t>
            </w:r>
            <w:r>
              <w:softHyphen/>
              <w:t xml:space="preserve">strafflagen (1968:64) eller </w:t>
            </w:r>
            <w:r w:rsidRPr="00551369">
              <w:rPr>
                <w:i/>
                <w:iCs/>
              </w:rPr>
              <w:t>9 </w:t>
            </w:r>
            <w:r w:rsidRPr="00B16D5A">
              <w:rPr>
                <w:i/>
                <w:iCs/>
              </w:rPr>
              <w:t>kap.</w:t>
            </w:r>
            <w:r w:rsidRPr="00622391">
              <w:rPr>
                <w:i/>
                <w:iCs/>
              </w:rPr>
              <w:t xml:space="preserve"> 5 </w:t>
            </w:r>
            <w:r w:rsidRPr="002F2CF4">
              <w:t>§</w:t>
            </w:r>
            <w:r>
              <w:t xml:space="preserve"> vapen</w:t>
            </w:r>
            <w:r>
              <w:softHyphen/>
              <w:t>lagen </w:t>
            </w:r>
            <w:r w:rsidRPr="007A5A84">
              <w:t>(</w:t>
            </w:r>
            <w:r w:rsidRPr="009D2FB1">
              <w:rPr>
                <w:i/>
                <w:iCs/>
              </w:rPr>
              <w:t>1996:67</w:t>
            </w:r>
            <w:r w:rsidRPr="007A5A84">
              <w:t>)</w:t>
            </w:r>
            <w:r>
              <w:t xml:space="preserve">, </w:t>
            </w:r>
            <w:r w:rsidRPr="00622391">
              <w:rPr>
                <w:spacing w:val="-2"/>
              </w:rPr>
              <w:t>ska rektorn eller den som rektorn</w:t>
            </w:r>
            <w:r>
              <w:t xml:space="preserve"> har bestämt skynd</w:t>
            </w:r>
            <w:r>
              <w:softHyphen/>
              <w:t xml:space="preserve">samt anmäla </w:t>
            </w:r>
            <w:r w:rsidRPr="00622391">
              <w:t>omhänder</w:t>
            </w:r>
            <w:r>
              <w:softHyphen/>
            </w:r>
            <w:r w:rsidRPr="00622391">
              <w:t>tagandet till Polis</w:t>
            </w:r>
            <w:r w:rsidRPr="00622391">
              <w:softHyphen/>
              <w:t>myndigheten</w:t>
            </w:r>
            <w:r>
              <w:t>. Omhänder</w:t>
            </w:r>
            <w:r>
              <w:softHyphen/>
              <w:t>tagan</w:t>
            </w:r>
            <w:r>
              <w:softHyphen/>
              <w:t>det får i dessa fall bestå tills frågan om föremålet ska tas i beslag har prövats.</w:t>
            </w:r>
          </w:p>
        </w:tc>
        <w:tc>
          <w:tcPr>
            <w:tcW w:w="2500" w:type="pct"/>
            <w:shd w:val="clear" w:color="auto" w:fill="auto"/>
            <w:tcMar>
              <w:right w:w="0" w:type="dxa"/>
            </w:tcMar>
          </w:tcPr>
          <w:p w14:paraId="419CAD3F" w14:textId="77777777" w:rsidR="00252275" w:rsidRDefault="00252275" w:rsidP="00E251EE">
            <w:pPr>
              <w:pStyle w:val="Brdtextmedindrag"/>
            </w:pPr>
            <w:r>
              <w:t>Om ett föremål som har om</w:t>
            </w:r>
            <w:r>
              <w:softHyphen/>
            </w:r>
            <w:r w:rsidRPr="00622391">
              <w:rPr>
                <w:spacing w:val="-1"/>
              </w:rPr>
              <w:t>händertagits enligt 22 § kan antas</w:t>
            </w:r>
            <w:r>
              <w:t xml:space="preserve"> bli förverkat enligt 36 kap. 9, 10 eller 12 § brottsbalken, 6 § narko</w:t>
            </w:r>
            <w:r>
              <w:softHyphen/>
              <w:t>tika</w:t>
            </w:r>
            <w:r>
              <w:softHyphen/>
              <w:t xml:space="preserve">strafflagen (1968:64) eller </w:t>
            </w:r>
            <w:r w:rsidRPr="00551369">
              <w:rPr>
                <w:i/>
                <w:iCs/>
                <w:spacing w:val="-4"/>
              </w:rPr>
              <w:t>18 </w:t>
            </w:r>
            <w:r w:rsidRPr="00B16D5A">
              <w:rPr>
                <w:i/>
                <w:iCs/>
                <w:spacing w:val="-4"/>
              </w:rPr>
              <w:t>kap.</w:t>
            </w:r>
            <w:r w:rsidRPr="00622391">
              <w:rPr>
                <w:i/>
                <w:iCs/>
                <w:spacing w:val="-4"/>
              </w:rPr>
              <w:t xml:space="preserve"> 12 </w:t>
            </w:r>
            <w:r w:rsidRPr="002F2CF4">
              <w:rPr>
                <w:spacing w:val="-4"/>
              </w:rPr>
              <w:t>§</w:t>
            </w:r>
            <w:r w:rsidRPr="00622391">
              <w:rPr>
                <w:spacing w:val="-4"/>
              </w:rPr>
              <w:t xml:space="preserve"> vapen</w:t>
            </w:r>
            <w:r w:rsidRPr="00622391">
              <w:rPr>
                <w:spacing w:val="-4"/>
              </w:rPr>
              <w:softHyphen/>
              <w:t>lagen (</w:t>
            </w:r>
            <w:r>
              <w:rPr>
                <w:i/>
                <w:iCs/>
                <w:spacing w:val="-4"/>
              </w:rPr>
              <w:t>2026:000</w:t>
            </w:r>
            <w:r w:rsidRPr="00622391">
              <w:rPr>
                <w:spacing w:val="-4"/>
              </w:rPr>
              <w:t>)</w:t>
            </w:r>
            <w:r>
              <w:t xml:space="preserve">, </w:t>
            </w:r>
            <w:r w:rsidRPr="00622391">
              <w:rPr>
                <w:spacing w:val="-2"/>
              </w:rPr>
              <w:t>ska rektorn eller den som rektorn</w:t>
            </w:r>
            <w:r>
              <w:t xml:space="preserve"> har bestämt skynd</w:t>
            </w:r>
            <w:r>
              <w:softHyphen/>
              <w:t>samt anmäla omhänder</w:t>
            </w:r>
            <w:r>
              <w:softHyphen/>
              <w:t xml:space="preserve">tagandet till </w:t>
            </w:r>
            <w:r w:rsidRPr="00B06BE1">
              <w:t>Polis</w:t>
            </w:r>
            <w:r>
              <w:softHyphen/>
            </w:r>
            <w:r w:rsidRPr="00B06BE1">
              <w:t>myndig</w:t>
            </w:r>
            <w:r>
              <w:softHyphen/>
            </w:r>
            <w:r w:rsidRPr="00B06BE1">
              <w:t>heten</w:t>
            </w:r>
            <w:r>
              <w:t>. Omhänder</w:t>
            </w:r>
            <w:r>
              <w:softHyphen/>
              <w:t>tagan</w:t>
            </w:r>
            <w:r>
              <w:softHyphen/>
            </w:r>
            <w:r>
              <w:softHyphen/>
              <w:t>det får i dessa fall bestå tills frågan om föremålet ska tas i beslag har prövats.</w:t>
            </w:r>
          </w:p>
        </w:tc>
      </w:tr>
    </w:tbl>
    <w:p w14:paraId="056D3790" w14:textId="77777777" w:rsidR="00252275" w:rsidRPr="00811E52" w:rsidRDefault="00252275" w:rsidP="003A4014">
      <w:pPr>
        <w:pStyle w:val="Slutstreck"/>
      </w:pPr>
      <w:r w:rsidRPr="00811E52">
        <w:t>                      </w:t>
      </w:r>
    </w:p>
    <w:p w14:paraId="6F9FDC80" w14:textId="573E3FF3" w:rsidR="00252275" w:rsidRDefault="00252275" w:rsidP="00A51270">
      <w:pPr>
        <w:pStyle w:val="Brdtextmedindrag"/>
        <w:sectPr w:rsidR="00252275" w:rsidSect="00AD478E">
          <w:headerReference w:type="even" r:id="rId78"/>
          <w:headerReference w:type="default" r:id="rId79"/>
          <w:footerReference w:type="even" r:id="rId80"/>
          <w:footerReference w:type="default" r:id="rId81"/>
          <w:footerReference w:type="first" r:id="rId82"/>
          <w:footnotePr>
            <w:numRestart w:val="eachSect"/>
          </w:footnotePr>
          <w:type w:val="continuous"/>
          <w:pgSz w:w="9356" w:h="13721" w:code="9"/>
          <w:pgMar w:top="794" w:right="2438" w:bottom="1191" w:left="1021" w:header="0" w:footer="709" w:gutter="0"/>
          <w:cols w:space="708"/>
          <w:docGrid w:linePitch="360"/>
        </w:sectPr>
      </w:pPr>
      <w:r w:rsidRPr="00362D87">
        <w:t xml:space="preserve">Denna lag träder i kraft den </w:t>
      </w:r>
      <w:r>
        <w:t>1 juni 2026.</w:t>
      </w:r>
    </w:p>
    <w:p w14:paraId="49F947CF" w14:textId="77777777" w:rsidR="00252275" w:rsidRDefault="00252275" w:rsidP="003A4014">
      <w:pPr>
        <w:pStyle w:val="Brdtextmedindrag"/>
      </w:pPr>
    </w:p>
    <w:p w14:paraId="7B44A863" w14:textId="77777777" w:rsidR="00252275" w:rsidRDefault="00252275" w:rsidP="003A4014">
      <w:pPr>
        <w:rPr>
          <w:rFonts w:ascii="Times New Roman" w:eastAsiaTheme="minorHAnsi" w:hAnsi="Times New Roman" w:cstheme="minorBidi"/>
          <w:sz w:val="26"/>
          <w:szCs w:val="22"/>
        </w:rPr>
      </w:pPr>
    </w:p>
    <w:p w14:paraId="40D60216" w14:textId="77777777" w:rsidR="00252275" w:rsidRDefault="00252275">
      <w:pPr>
        <w:spacing w:line="2" w:lineRule="auto"/>
        <w:rPr>
          <w:rFonts w:ascii="Times New Roman" w:eastAsiaTheme="minorHAnsi" w:hAnsi="Times New Roman" w:cstheme="minorBidi"/>
          <w:sz w:val="26"/>
          <w:szCs w:val="22"/>
        </w:rPr>
      </w:pPr>
      <w:r>
        <w:br w:type="page"/>
      </w:r>
    </w:p>
    <w:p w14:paraId="13FCD627" w14:textId="32C814E2" w:rsidR="00252275" w:rsidRDefault="00252275" w:rsidP="003A4014">
      <w:pPr>
        <w:pStyle w:val="Rubrik2"/>
      </w:pPr>
      <w:bookmarkStart w:id="18" w:name="_Toc222212512"/>
      <w:r>
        <w:lastRenderedPageBreak/>
        <w:t>Förslag till lag om ändring i postlagen (2010:1045)</w:t>
      </w:r>
      <w:bookmarkEnd w:id="18"/>
    </w:p>
    <w:p w14:paraId="65B05721" w14:textId="77777777" w:rsidR="00252275" w:rsidRDefault="00252275" w:rsidP="003A4014">
      <w:pPr>
        <w:pStyle w:val="Brdtext"/>
      </w:pPr>
      <w:r>
        <w:t>Härigenom föreskrivs att 5 kap. 6 § postlagen (2010:1045) ska ha följande lydelse.</w:t>
      </w:r>
    </w:p>
    <w:p w14:paraId="390B7956" w14:textId="77777777" w:rsidR="00252275" w:rsidRPr="0066774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3B193FD3" w14:textId="77777777" w:rsidTr="00E251EE">
        <w:tc>
          <w:tcPr>
            <w:tcW w:w="2500" w:type="pct"/>
            <w:shd w:val="clear" w:color="auto" w:fill="auto"/>
            <w:tcMar>
              <w:left w:w="0" w:type="dxa"/>
            </w:tcMar>
          </w:tcPr>
          <w:p w14:paraId="083AA4BF"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4CCEF852" w14:textId="77777777" w:rsidR="00252275" w:rsidRPr="00B16D5A" w:rsidRDefault="00252275" w:rsidP="00E251EE">
            <w:pPr>
              <w:pStyle w:val="Brdtext"/>
              <w:rPr>
                <w:i/>
              </w:rPr>
            </w:pPr>
            <w:r w:rsidRPr="005B0E77">
              <w:rPr>
                <w:i/>
              </w:rPr>
              <w:t>Föreslagen lydelse</w:t>
            </w:r>
          </w:p>
        </w:tc>
      </w:tr>
    </w:tbl>
    <w:p w14:paraId="52B259EB" w14:textId="77777777" w:rsidR="00252275" w:rsidRDefault="00252275" w:rsidP="003A4014">
      <w:pPr>
        <w:pStyle w:val="Brdtext"/>
        <w:spacing w:before="230"/>
        <w:jc w:val="center"/>
        <w:rPr>
          <w:b/>
        </w:rPr>
      </w:pPr>
      <w:r>
        <w:rPr>
          <w:b/>
        </w:rPr>
        <w:t>5 kap.</w:t>
      </w:r>
    </w:p>
    <w:p w14:paraId="1F30652A" w14:textId="77777777" w:rsidR="00252275" w:rsidRDefault="00252275" w:rsidP="003A4014">
      <w:pPr>
        <w:pStyle w:val="Brdtext"/>
        <w:jc w:val="center"/>
      </w:pPr>
      <w:r>
        <w:t>6 §</w:t>
      </w:r>
      <w:r>
        <w:rPr>
          <w:rStyle w:val="Fotnotsreferens"/>
        </w:rPr>
        <w:footnoteReference w:id="20"/>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5" w:type="dxa"/>
          <w:right w:w="125" w:type="dxa"/>
        </w:tblCellMar>
        <w:tblLook w:val="0000" w:firstRow="0" w:lastRow="0" w:firstColumn="0" w:lastColumn="0" w:noHBand="0" w:noVBand="0"/>
      </w:tblPr>
      <w:tblGrid>
        <w:gridCol w:w="2948"/>
        <w:gridCol w:w="2949"/>
      </w:tblGrid>
      <w:tr w:rsidR="003A4014" w14:paraId="5A4F07D1" w14:textId="77777777" w:rsidTr="00E251EE">
        <w:tc>
          <w:tcPr>
            <w:tcW w:w="5000" w:type="pct"/>
            <w:gridSpan w:val="2"/>
            <w:tcBorders>
              <w:top w:val="nil"/>
              <w:left w:val="nil"/>
              <w:bottom w:val="nil"/>
              <w:right w:val="nil"/>
            </w:tcBorders>
            <w:shd w:val="clear" w:color="auto" w:fill="auto"/>
            <w:tcMar>
              <w:left w:w="0" w:type="dxa"/>
            </w:tcMar>
          </w:tcPr>
          <w:p w14:paraId="1EA5B91A" w14:textId="77777777" w:rsidR="00252275" w:rsidRDefault="00252275" w:rsidP="00E251EE">
            <w:pPr>
              <w:pStyle w:val="Brdtextmedindrag"/>
              <w:ind w:firstLine="0"/>
            </w:pPr>
            <w:r>
              <w:t xml:space="preserve">Den som bedriver postverksamhet ska trots 1 § bistå Tullverket vid kontroll av en postförsändelse enligt tullbefogenhetslagen (2024:710). Detta gäller dock endast </w:t>
            </w:r>
            <w:r w:rsidRPr="001D6F6E">
              <w:rPr>
                <w:spacing w:val="-4"/>
              </w:rPr>
              <w:t>vid misstanke om att postförsändelsen innehåller något av följande som</w:t>
            </w:r>
            <w:r>
              <w:t xml:space="preserve"> kan tas i beslag enligt den lagen:</w:t>
            </w:r>
          </w:p>
          <w:p w14:paraId="56BAE0CD" w14:textId="77777777" w:rsidR="00252275" w:rsidRDefault="00252275" w:rsidP="00E251EE">
            <w:pPr>
              <w:pStyle w:val="Brdtextmedindrag"/>
            </w:pPr>
            <w:r>
              <w:t>1. narkotika,</w:t>
            </w:r>
          </w:p>
        </w:tc>
      </w:tr>
      <w:tr w:rsidR="003A4014" w14:paraId="1F6A16C2" w14:textId="77777777" w:rsidTr="00E251EE">
        <w:tc>
          <w:tcPr>
            <w:tcW w:w="2500" w:type="pct"/>
            <w:tcBorders>
              <w:top w:val="nil"/>
              <w:left w:val="nil"/>
              <w:bottom w:val="nil"/>
              <w:right w:val="nil"/>
            </w:tcBorders>
            <w:shd w:val="clear" w:color="auto" w:fill="auto"/>
            <w:tcMar>
              <w:left w:w="0" w:type="dxa"/>
            </w:tcMar>
          </w:tcPr>
          <w:p w14:paraId="24EBB39F" w14:textId="77777777" w:rsidR="00252275" w:rsidRDefault="00252275" w:rsidP="00E251EE">
            <w:pPr>
              <w:pStyle w:val="Brdtextmedindrag"/>
              <w:rPr>
                <w:spacing w:val="-3"/>
              </w:rPr>
            </w:pPr>
            <w:r w:rsidRPr="001D6F6E">
              <w:rPr>
                <w:spacing w:val="-4"/>
              </w:rPr>
              <w:t>2. skjutvapen</w:t>
            </w:r>
            <w:r>
              <w:rPr>
                <w:spacing w:val="-4"/>
              </w:rPr>
              <w:t xml:space="preserve">, </w:t>
            </w:r>
            <w:r w:rsidRPr="001D6F6E">
              <w:rPr>
                <w:spacing w:val="-4"/>
              </w:rPr>
              <w:t>ammunition</w:t>
            </w:r>
            <w:r>
              <w:t xml:space="preserve"> eller ljuddämpare </w:t>
            </w:r>
            <w:r w:rsidRPr="001D6F6E">
              <w:rPr>
                <w:spacing w:val="-3"/>
              </w:rPr>
              <w:t>som avses i vapenlagen (</w:t>
            </w:r>
            <w:r w:rsidRPr="001D6F6E">
              <w:rPr>
                <w:i/>
                <w:iCs/>
                <w:spacing w:val="-3"/>
              </w:rPr>
              <w:t>1996:67</w:t>
            </w:r>
            <w:r w:rsidRPr="001D6F6E">
              <w:rPr>
                <w:spacing w:val="-3"/>
              </w:rPr>
              <w:t>),</w:t>
            </w:r>
          </w:p>
          <w:p w14:paraId="01569450" w14:textId="77777777" w:rsidR="00252275" w:rsidRDefault="00252275" w:rsidP="00E251EE">
            <w:pPr>
              <w:pStyle w:val="Brdtextmedindrag"/>
            </w:pPr>
            <w:r>
              <w:t>3. sådana vapen eller andra före</w:t>
            </w:r>
            <w:r>
              <w:softHyphen/>
              <w:t xml:space="preserve">mål som anges i </w:t>
            </w:r>
            <w:r w:rsidRPr="001C5110">
              <w:t>1 kap.</w:t>
            </w:r>
            <w:r w:rsidRPr="00E266A8">
              <w:rPr>
                <w:i/>
                <w:iCs/>
              </w:rPr>
              <w:t xml:space="preserve"> </w:t>
            </w:r>
            <w:r w:rsidRPr="001C5110">
              <w:rPr>
                <w:i/>
                <w:iCs/>
              </w:rPr>
              <w:t>3 </w:t>
            </w:r>
            <w:r w:rsidRPr="00B16D5A">
              <w:rPr>
                <w:i/>
              </w:rPr>
              <w:t>§</w:t>
            </w:r>
            <w:r>
              <w:t xml:space="preserve"> vapen</w:t>
            </w:r>
            <w:r>
              <w:softHyphen/>
              <w:t>lagen, eller</w:t>
            </w:r>
          </w:p>
        </w:tc>
        <w:tc>
          <w:tcPr>
            <w:tcW w:w="2500" w:type="pct"/>
            <w:tcBorders>
              <w:top w:val="nil"/>
              <w:left w:val="nil"/>
              <w:bottom w:val="nil"/>
              <w:right w:val="nil"/>
            </w:tcBorders>
            <w:shd w:val="clear" w:color="auto" w:fill="auto"/>
            <w:tcMar>
              <w:right w:w="0" w:type="dxa"/>
            </w:tcMar>
          </w:tcPr>
          <w:p w14:paraId="7184615B" w14:textId="77777777" w:rsidR="00252275" w:rsidRDefault="00252275" w:rsidP="00E251EE">
            <w:pPr>
              <w:pStyle w:val="Brdtextmedindrag"/>
              <w:rPr>
                <w:spacing w:val="-3"/>
              </w:rPr>
            </w:pPr>
            <w:r w:rsidRPr="001D6F6E">
              <w:rPr>
                <w:spacing w:val="-4"/>
              </w:rPr>
              <w:t>2. skjutvapen</w:t>
            </w:r>
            <w:r>
              <w:rPr>
                <w:spacing w:val="-4"/>
              </w:rPr>
              <w:t>, ammunition</w:t>
            </w:r>
            <w:r w:rsidRPr="001D6F6E">
              <w:rPr>
                <w:spacing w:val="-4"/>
              </w:rPr>
              <w:t xml:space="preserve"> eller </w:t>
            </w:r>
            <w:r>
              <w:rPr>
                <w:spacing w:val="-4"/>
              </w:rPr>
              <w:t>ljuddämpare</w:t>
            </w:r>
            <w:r>
              <w:t xml:space="preserve"> </w:t>
            </w:r>
            <w:r w:rsidRPr="001D6F6E">
              <w:rPr>
                <w:spacing w:val="-3"/>
              </w:rPr>
              <w:t>som avses i vapen</w:t>
            </w:r>
            <w:r>
              <w:rPr>
                <w:spacing w:val="-3"/>
              </w:rPr>
              <w:softHyphen/>
            </w:r>
            <w:r w:rsidRPr="001D6F6E">
              <w:rPr>
                <w:spacing w:val="-3"/>
              </w:rPr>
              <w:t>lagen (</w:t>
            </w:r>
            <w:r>
              <w:rPr>
                <w:i/>
                <w:iCs/>
                <w:spacing w:val="-3"/>
              </w:rPr>
              <w:t>2026:000</w:t>
            </w:r>
            <w:r w:rsidRPr="001D6F6E">
              <w:rPr>
                <w:spacing w:val="-3"/>
              </w:rPr>
              <w:t>),</w:t>
            </w:r>
          </w:p>
          <w:p w14:paraId="7E97C4E9" w14:textId="77777777" w:rsidR="00252275" w:rsidRDefault="00252275" w:rsidP="00E251EE">
            <w:pPr>
              <w:pStyle w:val="Brdtextmedindrag"/>
            </w:pPr>
            <w:r>
              <w:t>3. sådana vapen eller andra före</w:t>
            </w:r>
            <w:r>
              <w:softHyphen/>
              <w:t xml:space="preserve">mål som anges i </w:t>
            </w:r>
            <w:r w:rsidRPr="001C5110">
              <w:t>1 kap.</w:t>
            </w:r>
            <w:r w:rsidRPr="00E266A8">
              <w:rPr>
                <w:i/>
                <w:iCs/>
              </w:rPr>
              <w:t xml:space="preserve"> </w:t>
            </w:r>
            <w:r w:rsidRPr="001C5110">
              <w:rPr>
                <w:i/>
                <w:iCs/>
              </w:rPr>
              <w:t>4 </w:t>
            </w:r>
            <w:r w:rsidRPr="00B16D5A">
              <w:rPr>
                <w:i/>
              </w:rPr>
              <w:t>§</w:t>
            </w:r>
            <w:r>
              <w:t xml:space="preserve"> vapen</w:t>
            </w:r>
            <w:r>
              <w:softHyphen/>
              <w:t>lagen, eller</w:t>
            </w:r>
          </w:p>
        </w:tc>
      </w:tr>
      <w:tr w:rsidR="003A4014" w14:paraId="14222DEF" w14:textId="77777777" w:rsidTr="00E251EE">
        <w:tc>
          <w:tcPr>
            <w:tcW w:w="5000" w:type="pct"/>
            <w:gridSpan w:val="2"/>
            <w:tcBorders>
              <w:top w:val="nil"/>
              <w:left w:val="nil"/>
              <w:bottom w:val="nil"/>
              <w:right w:val="nil"/>
            </w:tcBorders>
            <w:shd w:val="clear" w:color="auto" w:fill="auto"/>
            <w:tcMar>
              <w:left w:w="0" w:type="dxa"/>
            </w:tcMar>
          </w:tcPr>
          <w:p w14:paraId="43F7CA8C" w14:textId="77777777" w:rsidR="00252275" w:rsidRPr="00667745" w:rsidRDefault="00252275" w:rsidP="00E251EE">
            <w:pPr>
              <w:pStyle w:val="Brdtextmedindrag"/>
            </w:pPr>
            <w:r>
              <w:t xml:space="preserve">4. sådana explosiva varor som avses i 4 § lagen (2010:1011) om </w:t>
            </w:r>
            <w:r w:rsidRPr="001D6F6E">
              <w:t xml:space="preserve">brandfarliga och explosiva varor. </w:t>
            </w:r>
          </w:p>
        </w:tc>
      </w:tr>
    </w:tbl>
    <w:p w14:paraId="7E48F1D4" w14:textId="77777777" w:rsidR="00252275" w:rsidRDefault="00252275" w:rsidP="003A4014">
      <w:pPr>
        <w:pStyle w:val="Slutstreck"/>
      </w:pPr>
      <w:r w:rsidRPr="00811E52">
        <w:t>                    </w:t>
      </w:r>
    </w:p>
    <w:p w14:paraId="49442002" w14:textId="4290EEA3" w:rsidR="00252275" w:rsidRDefault="00252275" w:rsidP="00D13E2F">
      <w:pPr>
        <w:pStyle w:val="Brdtextmedindrag"/>
        <w:sectPr w:rsidR="00252275" w:rsidSect="00AD478E">
          <w:headerReference w:type="even" r:id="rId83"/>
          <w:headerReference w:type="default" r:id="rId84"/>
          <w:footerReference w:type="even" r:id="rId85"/>
          <w:footerReference w:type="default" r:id="rId86"/>
          <w:footerReference w:type="first" r:id="rId87"/>
          <w:footnotePr>
            <w:numRestart w:val="eachSect"/>
          </w:footnotePr>
          <w:type w:val="continuous"/>
          <w:pgSz w:w="9356" w:h="13721" w:code="9"/>
          <w:pgMar w:top="794" w:right="2438" w:bottom="1191" w:left="1021" w:header="0" w:footer="709" w:gutter="0"/>
          <w:cols w:space="708"/>
          <w:docGrid w:linePitch="360"/>
        </w:sectPr>
      </w:pPr>
      <w:r w:rsidRPr="00353190">
        <w:t xml:space="preserve">Denna lag träder i kraft den </w:t>
      </w:r>
      <w:r>
        <w:t>1 juni 2026.</w:t>
      </w:r>
    </w:p>
    <w:p w14:paraId="4F724135" w14:textId="77777777" w:rsidR="00252275" w:rsidRDefault="00252275" w:rsidP="003A4014">
      <w:pPr>
        <w:pStyle w:val="Brdtextmedindrag"/>
        <w:rPr>
          <w:rFonts w:eastAsiaTheme="minorHAnsi" w:cstheme="minorBidi"/>
          <w:sz w:val="26"/>
          <w:szCs w:val="22"/>
        </w:rPr>
      </w:pPr>
    </w:p>
    <w:p w14:paraId="5763723D" w14:textId="77777777" w:rsidR="00252275" w:rsidRDefault="00252275">
      <w:pPr>
        <w:spacing w:line="2" w:lineRule="auto"/>
        <w:rPr>
          <w:rFonts w:ascii="Times New Roman" w:eastAsiaTheme="minorHAnsi" w:hAnsi="Times New Roman" w:cstheme="minorBidi"/>
          <w:sz w:val="26"/>
          <w:szCs w:val="22"/>
        </w:rPr>
      </w:pPr>
      <w:r>
        <w:br w:type="page"/>
      </w:r>
    </w:p>
    <w:p w14:paraId="6D3C7D5F" w14:textId="3D934FA6" w:rsidR="00252275" w:rsidRDefault="00252275" w:rsidP="003A4014">
      <w:pPr>
        <w:pStyle w:val="Rubrik2"/>
      </w:pPr>
      <w:bookmarkStart w:id="19" w:name="_Toc222212513"/>
      <w:r w:rsidRPr="00134B07">
        <w:lastRenderedPageBreak/>
        <w:t>Förslag till lag om ändring i lagen (2013:283) om bevakning ombord på svenskt fartyg</w:t>
      </w:r>
      <w:bookmarkEnd w:id="19"/>
    </w:p>
    <w:p w14:paraId="44A28DA9" w14:textId="77777777" w:rsidR="00252275" w:rsidRPr="00B16D5A" w:rsidRDefault="00252275" w:rsidP="003A4014">
      <w:pPr>
        <w:pStyle w:val="Brdtext"/>
      </w:pPr>
      <w:r w:rsidRPr="002568E2">
        <w:t xml:space="preserve">Härigenom föreskrivs </w:t>
      </w:r>
      <w:r w:rsidRPr="00B16D5A">
        <w:t>att 1 § lagen (2013:283) om bevakning ombord på svenskt fartyg ska ha följande lydelse.</w:t>
      </w:r>
    </w:p>
    <w:p w14:paraId="2B2178D1" w14:textId="77777777" w:rsidR="00252275" w:rsidRPr="0066774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380B8D32" w14:textId="77777777" w:rsidTr="00E251EE">
        <w:tc>
          <w:tcPr>
            <w:tcW w:w="2500" w:type="pct"/>
            <w:shd w:val="clear" w:color="auto" w:fill="auto"/>
            <w:tcMar>
              <w:left w:w="0" w:type="dxa"/>
            </w:tcMar>
          </w:tcPr>
          <w:p w14:paraId="3E24BD65"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2282B2DF" w14:textId="77777777" w:rsidR="00252275" w:rsidRDefault="00252275" w:rsidP="00E251EE">
            <w:pPr>
              <w:pStyle w:val="Brdtext"/>
              <w:rPr>
                <w:i/>
              </w:rPr>
            </w:pPr>
            <w:r w:rsidRPr="005B0E77">
              <w:rPr>
                <w:i/>
              </w:rPr>
              <w:t>Föreslagen lydelse</w:t>
            </w:r>
          </w:p>
          <w:p w14:paraId="0B14CD10" w14:textId="77777777" w:rsidR="00252275" w:rsidRPr="00667745" w:rsidRDefault="00252275" w:rsidP="00E251EE">
            <w:pPr>
              <w:pStyle w:val="Brdtextmedindrag"/>
            </w:pPr>
          </w:p>
        </w:tc>
      </w:tr>
    </w:tbl>
    <w:p w14:paraId="2E347B5A" w14:textId="77777777" w:rsidR="00252275" w:rsidRDefault="00252275" w:rsidP="003A4014">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3A4014" w14:paraId="23699942" w14:textId="77777777" w:rsidTr="00E251EE">
        <w:tc>
          <w:tcPr>
            <w:tcW w:w="5000" w:type="pct"/>
            <w:gridSpan w:val="2"/>
            <w:shd w:val="clear" w:color="auto" w:fill="auto"/>
            <w:tcMar>
              <w:left w:w="0" w:type="dxa"/>
            </w:tcMar>
          </w:tcPr>
          <w:p w14:paraId="2E6CEA69" w14:textId="77777777" w:rsidR="00252275" w:rsidRDefault="00252275" w:rsidP="00E251EE">
            <w:pPr>
              <w:pStyle w:val="Brdtextmedindrag"/>
              <w:ind w:firstLine="0"/>
            </w:pPr>
            <w:r>
              <w:t xml:space="preserve">Denna lag gäller för bevakning med beväpnad säkerhetspersonal ombord på svenskt fartyg i syfte att skydda fartyget, besättningen, passagerarna och lasten mot angrepp av utomstående personer. Lagen gäller i fråga om fartyg som omfattas av Europaparlamentets och rådets förordning (EG) nr 725/2004 av </w:t>
            </w:r>
            <w:r w:rsidRPr="00750B3F">
              <w:t>den</w:t>
            </w:r>
            <w:r>
              <w:t> </w:t>
            </w:r>
            <w:r w:rsidRPr="00750B3F">
              <w:t>31</w:t>
            </w:r>
            <w:r>
              <w:t> mars 2004 om förbättrat sjöfartsskydd på fartyg och i hamnanläggningar och som befinner sig utanför Europeiska ekonomiska samarbetsområdet.</w:t>
            </w:r>
          </w:p>
        </w:tc>
      </w:tr>
      <w:tr w:rsidR="003A4014" w14:paraId="49CD2AB6" w14:textId="77777777" w:rsidTr="00E251EE">
        <w:tc>
          <w:tcPr>
            <w:tcW w:w="2500" w:type="pct"/>
            <w:shd w:val="clear" w:color="auto" w:fill="auto"/>
            <w:tcMar>
              <w:left w:w="0" w:type="dxa"/>
            </w:tcMar>
          </w:tcPr>
          <w:p w14:paraId="25294E06" w14:textId="77777777" w:rsidR="00252275" w:rsidRDefault="00252275" w:rsidP="00E251EE">
            <w:pPr>
              <w:pStyle w:val="Brdtextmedindrag"/>
            </w:pPr>
            <w:r w:rsidRPr="00741BE6">
              <w:rPr>
                <w:spacing w:val="-5"/>
              </w:rPr>
              <w:t>I fråga om bevakning och inne</w:t>
            </w:r>
            <w:r w:rsidRPr="00741BE6">
              <w:t>hav av skjutvapen och ammu</w:t>
            </w:r>
            <w:r>
              <w:t xml:space="preserve">nition som kräver tillstånd enligt denna lag, tillämpas inte lagen </w:t>
            </w:r>
            <w:r w:rsidRPr="00741BE6">
              <w:rPr>
                <w:spacing w:val="-3"/>
              </w:rPr>
              <w:t>(1974:191) om bevakningsföretag</w:t>
            </w:r>
            <w:r>
              <w:t xml:space="preserve"> eller vapenlagen </w:t>
            </w:r>
            <w:r w:rsidRPr="007A5A84">
              <w:t>(</w:t>
            </w:r>
            <w:r w:rsidRPr="00750B3F">
              <w:rPr>
                <w:i/>
                <w:iCs/>
              </w:rPr>
              <w:t>1996:67</w:t>
            </w:r>
            <w:r w:rsidRPr="007A5A84">
              <w:t>)</w:t>
            </w:r>
            <w:r>
              <w:t>.</w:t>
            </w:r>
          </w:p>
          <w:p w14:paraId="3CA2F5E0" w14:textId="77777777" w:rsidR="00252275" w:rsidRDefault="00252275" w:rsidP="00E251EE">
            <w:pPr>
              <w:pStyle w:val="Brdtextmedindrag"/>
            </w:pPr>
            <w:r w:rsidRPr="00741BE6">
              <w:rPr>
                <w:spacing w:val="-1"/>
              </w:rPr>
              <w:t>Med skjutvapen och ammunition</w:t>
            </w:r>
            <w:r>
              <w:t xml:space="preserve"> avses i denna lag detsamma som i </w:t>
            </w:r>
            <w:r w:rsidRPr="00A6772B">
              <w:t>1 kap.</w:t>
            </w:r>
            <w:r w:rsidRPr="00A6772B">
              <w:rPr>
                <w:i/>
                <w:iCs/>
              </w:rPr>
              <w:t xml:space="preserve"> 2</w:t>
            </w:r>
            <w:r>
              <w:t xml:space="preserve"> och </w:t>
            </w:r>
            <w:r w:rsidRPr="00A6772B">
              <w:rPr>
                <w:i/>
                <w:iCs/>
              </w:rPr>
              <w:t>5 §§</w:t>
            </w:r>
            <w:r>
              <w:t xml:space="preserve"> vapenlagen.</w:t>
            </w:r>
          </w:p>
        </w:tc>
        <w:tc>
          <w:tcPr>
            <w:tcW w:w="2500" w:type="pct"/>
            <w:shd w:val="clear" w:color="auto" w:fill="auto"/>
            <w:tcMar>
              <w:right w:w="0" w:type="dxa"/>
            </w:tcMar>
          </w:tcPr>
          <w:p w14:paraId="52BF66F8" w14:textId="77777777" w:rsidR="00252275" w:rsidRDefault="00252275" w:rsidP="00E251EE">
            <w:pPr>
              <w:pStyle w:val="Brdtextmedindrag"/>
            </w:pPr>
            <w:r w:rsidRPr="00741BE6">
              <w:rPr>
                <w:spacing w:val="-5"/>
              </w:rPr>
              <w:t>I fråga om bevakning och inne</w:t>
            </w:r>
            <w:r w:rsidRPr="00741BE6">
              <w:t>hav av skjutvapen och ammuni</w:t>
            </w:r>
            <w:r>
              <w:t xml:space="preserve">tion som kräver tillstånd enligt denna lag, tillämpas inte lagen </w:t>
            </w:r>
            <w:r w:rsidRPr="00741BE6">
              <w:rPr>
                <w:spacing w:val="-3"/>
              </w:rPr>
              <w:t>(1974:191) om bevakningsföretag</w:t>
            </w:r>
            <w:r>
              <w:t xml:space="preserve"> eller vapenlagen </w:t>
            </w:r>
            <w:r w:rsidRPr="007A5A84">
              <w:t>(</w:t>
            </w:r>
            <w:r>
              <w:rPr>
                <w:i/>
                <w:iCs/>
              </w:rPr>
              <w:t>2026:000</w:t>
            </w:r>
            <w:r w:rsidRPr="007A5A84">
              <w:t>)</w:t>
            </w:r>
            <w:r>
              <w:t>.</w:t>
            </w:r>
          </w:p>
          <w:p w14:paraId="13DE14B5" w14:textId="77777777" w:rsidR="00252275" w:rsidRDefault="00252275" w:rsidP="00E251EE">
            <w:pPr>
              <w:pStyle w:val="Brdtextmedindrag"/>
            </w:pPr>
            <w:r w:rsidRPr="00741BE6">
              <w:rPr>
                <w:spacing w:val="-1"/>
              </w:rPr>
              <w:t>Med skjutvapen och ammunition</w:t>
            </w:r>
            <w:r>
              <w:t xml:space="preserve"> avses i denna lag detsamma som i </w:t>
            </w:r>
            <w:r w:rsidRPr="00A6772B">
              <w:t>1 kap.</w:t>
            </w:r>
            <w:r w:rsidRPr="00750B3F">
              <w:rPr>
                <w:i/>
                <w:iCs/>
              </w:rPr>
              <w:t xml:space="preserve"> 3</w:t>
            </w:r>
            <w:r>
              <w:t xml:space="preserve"> och </w:t>
            </w:r>
            <w:r w:rsidRPr="00750B3F">
              <w:rPr>
                <w:i/>
                <w:iCs/>
              </w:rPr>
              <w:t>6</w:t>
            </w:r>
            <w:r w:rsidRPr="002B6177">
              <w:rPr>
                <w:i/>
                <w:iCs/>
              </w:rPr>
              <w:t> </w:t>
            </w:r>
            <w:r w:rsidRPr="00B16D5A">
              <w:rPr>
                <w:i/>
                <w:iCs/>
              </w:rPr>
              <w:t>§§</w:t>
            </w:r>
            <w:r>
              <w:t xml:space="preserve"> vapenlagen.</w:t>
            </w:r>
          </w:p>
        </w:tc>
      </w:tr>
    </w:tbl>
    <w:p w14:paraId="5EEC627B" w14:textId="77777777" w:rsidR="00252275" w:rsidRPr="00811E52" w:rsidRDefault="00252275" w:rsidP="003A4014">
      <w:pPr>
        <w:pStyle w:val="Slutstreck"/>
      </w:pPr>
      <w:r w:rsidRPr="00811E52">
        <w:t>                      </w:t>
      </w:r>
    </w:p>
    <w:p w14:paraId="4A27931C" w14:textId="570EC376" w:rsidR="00252275" w:rsidRDefault="00252275" w:rsidP="00D13E2F">
      <w:pPr>
        <w:pStyle w:val="Brdtextmedindrag"/>
        <w:sectPr w:rsidR="00252275" w:rsidSect="00AD478E">
          <w:headerReference w:type="even" r:id="rId88"/>
          <w:headerReference w:type="default" r:id="rId89"/>
          <w:footerReference w:type="even" r:id="rId90"/>
          <w:footerReference w:type="default" r:id="rId91"/>
          <w:footerReference w:type="first" r:id="rId92"/>
          <w:footnotePr>
            <w:numRestart w:val="eachSect"/>
          </w:footnotePr>
          <w:type w:val="continuous"/>
          <w:pgSz w:w="9356" w:h="13721" w:code="9"/>
          <w:pgMar w:top="794" w:right="2438" w:bottom="1191" w:left="1021" w:header="0" w:footer="709" w:gutter="0"/>
          <w:cols w:space="708"/>
          <w:docGrid w:linePitch="360"/>
        </w:sectPr>
      </w:pPr>
      <w:r w:rsidRPr="005F5250">
        <w:t xml:space="preserve">Denna lag träder i kraft den </w:t>
      </w:r>
      <w:r>
        <w:t>1 juni 2026</w:t>
      </w:r>
      <w:r w:rsidRPr="005F5250">
        <w:t>.</w:t>
      </w:r>
    </w:p>
    <w:p w14:paraId="2D8AE4C6" w14:textId="77777777" w:rsidR="00252275" w:rsidRDefault="00252275" w:rsidP="003A4014">
      <w:pPr>
        <w:pStyle w:val="Brdtextmedindrag"/>
        <w:rPr>
          <w:rFonts w:eastAsiaTheme="minorHAnsi" w:cstheme="minorBidi"/>
          <w:sz w:val="26"/>
          <w:szCs w:val="22"/>
        </w:rPr>
      </w:pPr>
    </w:p>
    <w:p w14:paraId="23763AF5" w14:textId="77777777" w:rsidR="00252275" w:rsidRDefault="00252275">
      <w:pPr>
        <w:spacing w:line="2" w:lineRule="auto"/>
        <w:rPr>
          <w:rFonts w:ascii="Times New Roman" w:eastAsiaTheme="minorHAnsi" w:hAnsi="Times New Roman" w:cstheme="minorBidi"/>
          <w:sz w:val="26"/>
          <w:szCs w:val="22"/>
        </w:rPr>
      </w:pPr>
      <w:r>
        <w:br w:type="page"/>
      </w:r>
    </w:p>
    <w:p w14:paraId="44773C79" w14:textId="5EF2CB83" w:rsidR="00252275" w:rsidRDefault="00252275" w:rsidP="003A4014">
      <w:pPr>
        <w:pStyle w:val="Rubrik2"/>
      </w:pPr>
      <w:bookmarkStart w:id="20" w:name="_Toc222212514"/>
      <w:r w:rsidRPr="00134B07">
        <w:lastRenderedPageBreak/>
        <w:t>Förslag till lag om ändring i lagen (2014:341) om beslut i särskilda regeringsärenden</w:t>
      </w:r>
      <w:bookmarkEnd w:id="20"/>
    </w:p>
    <w:p w14:paraId="2D57BECE" w14:textId="77777777" w:rsidR="00252275" w:rsidRDefault="00252275" w:rsidP="003A4014">
      <w:pPr>
        <w:pStyle w:val="Brdtext"/>
      </w:pPr>
      <w:r>
        <w:t>Härigenom föreskrivs att 3 § lagen (2014:341) om beslut i särskilda regeringsärenden ska ha följande lydelse.</w:t>
      </w:r>
    </w:p>
    <w:p w14:paraId="1A3FBE4E" w14:textId="77777777" w:rsidR="0025227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7712602A" w14:textId="77777777" w:rsidTr="00E251EE">
        <w:tc>
          <w:tcPr>
            <w:tcW w:w="2500" w:type="pct"/>
            <w:shd w:val="clear" w:color="auto" w:fill="auto"/>
            <w:tcMar>
              <w:left w:w="0" w:type="dxa"/>
            </w:tcMar>
          </w:tcPr>
          <w:p w14:paraId="1A74652B"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7E59EA40" w14:textId="77777777" w:rsidR="00252275" w:rsidRDefault="00252275" w:rsidP="00E251EE">
            <w:pPr>
              <w:pStyle w:val="Brdtext"/>
              <w:rPr>
                <w:i/>
              </w:rPr>
            </w:pPr>
            <w:r w:rsidRPr="005B0E77">
              <w:rPr>
                <w:i/>
              </w:rPr>
              <w:t>Föreslagen lydelse</w:t>
            </w:r>
          </w:p>
          <w:p w14:paraId="5A7C8BF7" w14:textId="77777777" w:rsidR="00252275" w:rsidRPr="00667745" w:rsidRDefault="00252275" w:rsidP="00E251EE">
            <w:pPr>
              <w:pStyle w:val="Brdtextmedindrag"/>
            </w:pPr>
          </w:p>
        </w:tc>
      </w:tr>
    </w:tbl>
    <w:p w14:paraId="17001882" w14:textId="77777777" w:rsidR="00252275" w:rsidRDefault="00252275" w:rsidP="003A4014">
      <w:pPr>
        <w:pStyle w:val="Brdtext"/>
        <w:jc w:val="center"/>
      </w:pPr>
      <w:r>
        <w:t>3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3A4014" w14:paraId="404A7196" w14:textId="77777777" w:rsidTr="00E251EE">
        <w:tc>
          <w:tcPr>
            <w:tcW w:w="5000" w:type="pct"/>
            <w:gridSpan w:val="2"/>
            <w:shd w:val="clear" w:color="auto" w:fill="auto"/>
            <w:tcMar>
              <w:left w:w="0" w:type="dxa"/>
            </w:tcMar>
          </w:tcPr>
          <w:p w14:paraId="79B8E068" w14:textId="77777777" w:rsidR="00252275" w:rsidRDefault="00252275" w:rsidP="00E251EE">
            <w:pPr>
              <w:pStyle w:val="Brdtextmedindrag"/>
              <w:ind w:firstLine="0"/>
            </w:pPr>
            <w:r>
              <w:t>Beslut enligt denna lag får fattas i frågor om</w:t>
            </w:r>
          </w:p>
          <w:p w14:paraId="4485E3ED" w14:textId="77777777" w:rsidR="00252275" w:rsidRDefault="00252275" w:rsidP="00E251EE">
            <w:pPr>
              <w:pStyle w:val="Brdtextmedindrag"/>
            </w:pPr>
            <w:r w:rsidRPr="00251C3E">
              <w:t>1.</w:t>
            </w:r>
            <w:r>
              <w:t> </w:t>
            </w:r>
            <w:r w:rsidRPr="00251C3E">
              <w:t xml:space="preserve">Försvarsmaktens krigsorganisering och mobilisering, </w:t>
            </w:r>
          </w:p>
          <w:p w14:paraId="5F85D589" w14:textId="77777777" w:rsidR="00252275" w:rsidRDefault="00252275" w:rsidP="00E251EE">
            <w:pPr>
              <w:pStyle w:val="Brdtextmedindrag"/>
            </w:pPr>
            <w:r>
              <w:t>2. totalförsvarspliktigas inkallelse och tjänstgöring i Försvarsmakten,</w:t>
            </w:r>
          </w:p>
          <w:p w14:paraId="2C5DCBD4" w14:textId="77777777" w:rsidR="00252275" w:rsidRDefault="00252275" w:rsidP="00E251EE">
            <w:pPr>
              <w:pStyle w:val="Brdtextmedindrag"/>
            </w:pPr>
            <w:r>
              <w:t>3. utbildning i utlandet enligt lagen (1994:588) om utbildning inom ramen för internationellt militärt samarbete,</w:t>
            </w:r>
          </w:p>
          <w:p w14:paraId="25613C70" w14:textId="77777777" w:rsidR="00252275" w:rsidRDefault="00252275" w:rsidP="00E251EE">
            <w:pPr>
              <w:pStyle w:val="Brdtextmedindrag"/>
            </w:pPr>
            <w:r>
              <w:t xml:space="preserve">4. svenska örlogsbesök i utlandet och flygningar till utlandet med svenska militära luftfartyg, </w:t>
            </w:r>
          </w:p>
          <w:p w14:paraId="1E5865EA" w14:textId="77777777" w:rsidR="00252275" w:rsidRDefault="00252275" w:rsidP="00E251EE">
            <w:pPr>
              <w:pStyle w:val="Brdtextmedindrag"/>
            </w:pPr>
            <w:r>
              <w:t>5. tillträde till svenskt territorium för utländska statsfartyg, stats</w:t>
            </w:r>
            <w:r>
              <w:softHyphen/>
              <w:t xml:space="preserve">luftfartyg och militära fordon samt uppehåll på svenskt territorium för utländska statsfartyg, och  </w:t>
            </w:r>
          </w:p>
        </w:tc>
      </w:tr>
      <w:tr w:rsidR="003A4014" w14:paraId="3D1E1C7B" w14:textId="77777777" w:rsidTr="00E251EE">
        <w:tc>
          <w:tcPr>
            <w:tcW w:w="2500" w:type="pct"/>
            <w:shd w:val="clear" w:color="auto" w:fill="auto"/>
            <w:tcMar>
              <w:left w:w="0" w:type="dxa"/>
            </w:tcMar>
          </w:tcPr>
          <w:p w14:paraId="02F46E73" w14:textId="77777777" w:rsidR="00252275" w:rsidRDefault="00252275" w:rsidP="00E251EE">
            <w:pPr>
              <w:pStyle w:val="Brdtextmedindrag"/>
            </w:pPr>
            <w:r>
              <w:t>6. övningar av en främmande stats militära styrka på svenskt territorium samt undantag från vapenlagen </w:t>
            </w:r>
            <w:r w:rsidRPr="007A5A84">
              <w:t>(</w:t>
            </w:r>
            <w:r w:rsidRPr="00251C3E">
              <w:rPr>
                <w:i/>
                <w:iCs/>
              </w:rPr>
              <w:t>1996:67</w:t>
            </w:r>
            <w:r w:rsidRPr="007A5A84">
              <w:t>)</w:t>
            </w:r>
            <w:r>
              <w:t xml:space="preserve"> enligt </w:t>
            </w:r>
            <w:r w:rsidRPr="004D56C5">
              <w:rPr>
                <w:i/>
                <w:iCs/>
              </w:rPr>
              <w:t>11 </w:t>
            </w:r>
            <w:r w:rsidRPr="00B16D5A">
              <w:rPr>
                <w:i/>
                <w:iCs/>
              </w:rPr>
              <w:t>kap.</w:t>
            </w:r>
            <w:r w:rsidRPr="00251C3E">
              <w:rPr>
                <w:i/>
                <w:iCs/>
              </w:rPr>
              <w:t xml:space="preserve"> </w:t>
            </w:r>
            <w:r w:rsidRPr="00A6772B">
              <w:t>3 §</w:t>
            </w:r>
            <w:r>
              <w:t xml:space="preserve"> vapenlagen.</w:t>
            </w:r>
          </w:p>
        </w:tc>
        <w:tc>
          <w:tcPr>
            <w:tcW w:w="2500" w:type="pct"/>
            <w:shd w:val="clear" w:color="auto" w:fill="auto"/>
            <w:tcMar>
              <w:right w:w="0" w:type="dxa"/>
            </w:tcMar>
          </w:tcPr>
          <w:p w14:paraId="763DD4EA" w14:textId="77777777" w:rsidR="00252275" w:rsidRDefault="00252275" w:rsidP="00E251EE">
            <w:pPr>
              <w:pStyle w:val="Brdtextmedindrag"/>
            </w:pPr>
            <w:r>
              <w:t>6. övningar av en främmande stats militära styrka på svenskt territorium samt undantag från vapenlagen </w:t>
            </w:r>
            <w:r w:rsidRPr="007A5A84">
              <w:t>(</w:t>
            </w:r>
            <w:r>
              <w:rPr>
                <w:i/>
                <w:iCs/>
              </w:rPr>
              <w:t>2026:000</w:t>
            </w:r>
            <w:r w:rsidRPr="007A5A84">
              <w:t>)</w:t>
            </w:r>
            <w:r>
              <w:t xml:space="preserve"> enligt </w:t>
            </w:r>
            <w:r w:rsidRPr="004D56C5">
              <w:rPr>
                <w:i/>
                <w:iCs/>
              </w:rPr>
              <w:t>20 </w:t>
            </w:r>
            <w:r w:rsidRPr="00B16D5A">
              <w:rPr>
                <w:i/>
                <w:iCs/>
              </w:rPr>
              <w:t>kap.</w:t>
            </w:r>
            <w:r w:rsidRPr="00251C3E">
              <w:rPr>
                <w:i/>
                <w:iCs/>
              </w:rPr>
              <w:t xml:space="preserve"> </w:t>
            </w:r>
            <w:r w:rsidRPr="00A6772B">
              <w:t>3 §</w:t>
            </w:r>
            <w:r>
              <w:t xml:space="preserve"> vapenlagen.</w:t>
            </w:r>
          </w:p>
        </w:tc>
      </w:tr>
    </w:tbl>
    <w:p w14:paraId="473774D2" w14:textId="77777777" w:rsidR="00252275" w:rsidRPr="00811E52" w:rsidRDefault="00252275" w:rsidP="003A4014">
      <w:pPr>
        <w:pStyle w:val="Slutstreck"/>
      </w:pPr>
      <w:r w:rsidRPr="00811E52">
        <w:t>                      </w:t>
      </w:r>
    </w:p>
    <w:p w14:paraId="4CE2812B" w14:textId="3D98566C" w:rsidR="00252275" w:rsidRDefault="00252275" w:rsidP="00D13E2F">
      <w:pPr>
        <w:pStyle w:val="Brdtextmedindrag"/>
        <w:sectPr w:rsidR="00252275" w:rsidSect="00AD478E">
          <w:headerReference w:type="even" r:id="rId93"/>
          <w:headerReference w:type="default" r:id="rId94"/>
          <w:footerReference w:type="even" r:id="rId95"/>
          <w:footerReference w:type="default" r:id="rId96"/>
          <w:footerReference w:type="first" r:id="rId97"/>
          <w:footnotePr>
            <w:numRestart w:val="eachSect"/>
          </w:footnotePr>
          <w:type w:val="continuous"/>
          <w:pgSz w:w="9356" w:h="13721" w:code="9"/>
          <w:pgMar w:top="794" w:right="2438" w:bottom="1191" w:left="1021" w:header="0" w:footer="709" w:gutter="0"/>
          <w:cols w:space="708"/>
          <w:docGrid w:linePitch="360"/>
        </w:sectPr>
      </w:pPr>
      <w:r w:rsidRPr="002F30E0">
        <w:t xml:space="preserve">Denna lag träder i kraft den </w:t>
      </w:r>
      <w:r>
        <w:t>1 juni 2026</w:t>
      </w:r>
      <w:r w:rsidRPr="002F30E0">
        <w:t>.</w:t>
      </w:r>
    </w:p>
    <w:p w14:paraId="358989D6" w14:textId="77777777" w:rsidR="00252275" w:rsidRDefault="00252275" w:rsidP="003A4014">
      <w:pPr>
        <w:pStyle w:val="Brdtextmedindrag"/>
        <w:rPr>
          <w:rFonts w:eastAsiaTheme="minorHAnsi" w:cstheme="minorBidi"/>
          <w:sz w:val="26"/>
          <w:szCs w:val="22"/>
        </w:rPr>
      </w:pPr>
    </w:p>
    <w:p w14:paraId="2118A4E5" w14:textId="77777777" w:rsidR="00252275" w:rsidRDefault="00252275">
      <w:pPr>
        <w:spacing w:line="2" w:lineRule="auto"/>
        <w:rPr>
          <w:rFonts w:ascii="Times New Roman" w:eastAsiaTheme="minorHAnsi" w:hAnsi="Times New Roman" w:cstheme="minorBidi"/>
          <w:sz w:val="26"/>
          <w:szCs w:val="22"/>
        </w:rPr>
      </w:pPr>
      <w:r>
        <w:br w:type="page"/>
      </w:r>
    </w:p>
    <w:p w14:paraId="78799FA5" w14:textId="128F5E12" w:rsidR="00252275" w:rsidRDefault="00252275" w:rsidP="003A4014">
      <w:pPr>
        <w:pStyle w:val="Rubrik2"/>
      </w:pPr>
      <w:bookmarkStart w:id="21" w:name="_Toc222212515"/>
      <w:r>
        <w:lastRenderedPageBreak/>
        <w:t xml:space="preserve">Förslag till lag om </w:t>
      </w:r>
      <w:r w:rsidRPr="0098616B">
        <w:t>ändring i tullagen (2016:253)</w:t>
      </w:r>
      <w:bookmarkEnd w:id="21"/>
    </w:p>
    <w:p w14:paraId="6CEE7307" w14:textId="77777777" w:rsidR="00252275" w:rsidRDefault="00252275" w:rsidP="003A4014">
      <w:pPr>
        <w:pStyle w:val="Brdtext"/>
      </w:pPr>
      <w:r>
        <w:t>Härigenom föreskrivs att 3 kap. 10 § tullagen (2016:253) ska ha följande lydelse.</w:t>
      </w:r>
    </w:p>
    <w:p w14:paraId="12BFB793" w14:textId="77777777" w:rsidR="00252275" w:rsidRPr="003D75B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21F733FC" w14:textId="77777777" w:rsidTr="00E251EE">
        <w:tc>
          <w:tcPr>
            <w:tcW w:w="2500" w:type="pct"/>
            <w:shd w:val="clear" w:color="auto" w:fill="auto"/>
            <w:tcMar>
              <w:left w:w="0" w:type="dxa"/>
            </w:tcMar>
          </w:tcPr>
          <w:p w14:paraId="5FF248C2"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6CDE29D1" w14:textId="77777777" w:rsidR="00252275" w:rsidRPr="005B0E77" w:rsidRDefault="00252275" w:rsidP="00E251EE">
            <w:pPr>
              <w:pStyle w:val="Brdtext"/>
              <w:rPr>
                <w:i/>
              </w:rPr>
            </w:pPr>
            <w:r w:rsidRPr="005B0E77">
              <w:rPr>
                <w:i/>
              </w:rPr>
              <w:t>Föreslagen lydelse</w:t>
            </w:r>
          </w:p>
        </w:tc>
      </w:tr>
    </w:tbl>
    <w:p w14:paraId="2392042B" w14:textId="77777777" w:rsidR="00252275" w:rsidRDefault="00252275" w:rsidP="003A4014">
      <w:pPr>
        <w:pStyle w:val="Brdtext"/>
        <w:spacing w:before="230"/>
        <w:jc w:val="center"/>
        <w:rPr>
          <w:b/>
        </w:rPr>
      </w:pPr>
      <w:r>
        <w:rPr>
          <w:b/>
        </w:rPr>
        <w:t>3 kap.</w:t>
      </w:r>
    </w:p>
    <w:p w14:paraId="33B6B33F" w14:textId="77777777" w:rsidR="00252275" w:rsidRDefault="00252275" w:rsidP="003A4014">
      <w:pPr>
        <w:pStyle w:val="Brdtext"/>
        <w:jc w:val="center"/>
      </w:pPr>
      <w:r>
        <w:t>10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3A4014" w14:paraId="5AFE17DB" w14:textId="77777777" w:rsidTr="00E251EE">
        <w:tc>
          <w:tcPr>
            <w:tcW w:w="5000" w:type="pct"/>
            <w:gridSpan w:val="2"/>
            <w:shd w:val="clear" w:color="auto" w:fill="auto"/>
            <w:tcMar>
              <w:left w:w="0" w:type="dxa"/>
            </w:tcMar>
          </w:tcPr>
          <w:p w14:paraId="030758A0" w14:textId="77777777" w:rsidR="00252275" w:rsidRDefault="00252275" w:rsidP="00E251EE">
            <w:pPr>
              <w:pStyle w:val="Brdtextmedindrag"/>
              <w:ind w:firstLine="0"/>
            </w:pPr>
            <w:r w:rsidRPr="007679AE">
              <w:t>Ett befordringsföretag ska till Tullverket anmäla om det i före</w:t>
            </w:r>
            <w:r>
              <w:softHyphen/>
            </w:r>
            <w:r w:rsidRPr="007679AE">
              <w:t>tagets verksamhet uppkommer misstanke om att en</w:t>
            </w:r>
            <w:r>
              <w:t xml:space="preserve"> </w:t>
            </w:r>
            <w:r w:rsidRPr="007679AE">
              <w:t xml:space="preserve">försändelse innehåller något av följande som kan tas i beslag enligt </w:t>
            </w:r>
            <w:r>
              <w:t>8 kap. 10 § tullbefogen</w:t>
            </w:r>
            <w:r>
              <w:softHyphen/>
              <w:t>hets</w:t>
            </w:r>
            <w:r>
              <w:softHyphen/>
              <w:t>lagen (2024:710)</w:t>
            </w:r>
            <w:r w:rsidRPr="007679AE">
              <w:t>:</w:t>
            </w:r>
          </w:p>
          <w:p w14:paraId="4BDF9258" w14:textId="77777777" w:rsidR="00252275" w:rsidRDefault="00252275" w:rsidP="00E251EE">
            <w:pPr>
              <w:pStyle w:val="Brdtextmedindrag"/>
            </w:pPr>
            <w:r>
              <w:t>1. narkotika,</w:t>
            </w:r>
          </w:p>
        </w:tc>
      </w:tr>
      <w:tr w:rsidR="003A4014" w14:paraId="6F4992BD" w14:textId="77777777" w:rsidTr="00E251EE">
        <w:tc>
          <w:tcPr>
            <w:tcW w:w="2500" w:type="pct"/>
            <w:shd w:val="clear" w:color="auto" w:fill="auto"/>
            <w:tcMar>
              <w:left w:w="0" w:type="dxa"/>
            </w:tcMar>
          </w:tcPr>
          <w:p w14:paraId="60E60DE4" w14:textId="77777777" w:rsidR="00252275" w:rsidRDefault="00252275" w:rsidP="00E251EE">
            <w:pPr>
              <w:pStyle w:val="Brdtextmedindrag"/>
              <w:rPr>
                <w:spacing w:val="-3"/>
              </w:rPr>
            </w:pPr>
            <w:r w:rsidRPr="005E521C">
              <w:rPr>
                <w:spacing w:val="-4"/>
              </w:rPr>
              <w:t>2. skjutvapen</w:t>
            </w:r>
            <w:r>
              <w:rPr>
                <w:spacing w:val="-4"/>
              </w:rPr>
              <w:t>,</w:t>
            </w:r>
            <w:r w:rsidRPr="005E521C">
              <w:rPr>
                <w:spacing w:val="-4"/>
              </w:rPr>
              <w:t xml:space="preserve"> ammuni</w:t>
            </w:r>
            <w:r w:rsidRPr="005E521C">
              <w:rPr>
                <w:spacing w:val="-4"/>
              </w:rPr>
              <w:softHyphen/>
              <w:t>tion</w:t>
            </w:r>
            <w:r>
              <w:t xml:space="preserve"> eller ljuddämpare </w:t>
            </w:r>
            <w:r w:rsidRPr="005E521C">
              <w:rPr>
                <w:spacing w:val="-3"/>
              </w:rPr>
              <w:t>som avses i vapen</w:t>
            </w:r>
            <w:r>
              <w:rPr>
                <w:spacing w:val="-3"/>
              </w:rPr>
              <w:softHyphen/>
            </w:r>
            <w:r w:rsidRPr="005E521C">
              <w:rPr>
                <w:spacing w:val="-3"/>
              </w:rPr>
              <w:t>lagen (</w:t>
            </w:r>
            <w:r w:rsidRPr="005E521C">
              <w:rPr>
                <w:i/>
                <w:iCs/>
                <w:spacing w:val="-3"/>
              </w:rPr>
              <w:t>1996:67</w:t>
            </w:r>
            <w:r w:rsidRPr="005E521C">
              <w:rPr>
                <w:spacing w:val="-3"/>
              </w:rPr>
              <w:t>),</w:t>
            </w:r>
          </w:p>
          <w:p w14:paraId="74AFBBCB" w14:textId="77777777" w:rsidR="00252275" w:rsidRDefault="00252275" w:rsidP="00E251EE">
            <w:pPr>
              <w:pStyle w:val="Brdtextmedindrag"/>
            </w:pPr>
            <w:r>
              <w:t xml:space="preserve">3. sådana vapen eller andra föremål som anges i </w:t>
            </w:r>
            <w:r w:rsidRPr="00A6772B">
              <w:t>1</w:t>
            </w:r>
            <w:r w:rsidRPr="007679AE">
              <w:rPr>
                <w:i/>
                <w:iCs/>
              </w:rPr>
              <w:t> </w:t>
            </w:r>
            <w:r w:rsidRPr="00336901">
              <w:t>kap.</w:t>
            </w:r>
            <w:r w:rsidRPr="007679AE">
              <w:rPr>
                <w:i/>
                <w:iCs/>
              </w:rPr>
              <w:t xml:space="preserve"> </w:t>
            </w:r>
            <w:r w:rsidRPr="001E1CEB">
              <w:rPr>
                <w:i/>
                <w:iCs/>
              </w:rPr>
              <w:t>3 </w:t>
            </w:r>
            <w:r w:rsidRPr="00B16D5A">
              <w:rPr>
                <w:i/>
                <w:iCs/>
              </w:rPr>
              <w:t>§</w:t>
            </w:r>
            <w:r>
              <w:t xml:space="preserve"> vapenlagen, eller</w:t>
            </w:r>
          </w:p>
        </w:tc>
        <w:tc>
          <w:tcPr>
            <w:tcW w:w="2500" w:type="pct"/>
            <w:shd w:val="clear" w:color="auto" w:fill="auto"/>
            <w:tcMar>
              <w:right w:w="0" w:type="dxa"/>
            </w:tcMar>
          </w:tcPr>
          <w:p w14:paraId="14C43E07" w14:textId="77777777" w:rsidR="00252275" w:rsidRDefault="00252275" w:rsidP="00E251EE">
            <w:pPr>
              <w:pStyle w:val="Brdtextmedindrag"/>
              <w:rPr>
                <w:spacing w:val="-3"/>
              </w:rPr>
            </w:pPr>
            <w:r w:rsidRPr="005E521C">
              <w:rPr>
                <w:spacing w:val="-4"/>
              </w:rPr>
              <w:t>2. skjutvapen</w:t>
            </w:r>
            <w:r>
              <w:rPr>
                <w:spacing w:val="-4"/>
              </w:rPr>
              <w:t xml:space="preserve">, </w:t>
            </w:r>
            <w:r w:rsidRPr="005E521C">
              <w:rPr>
                <w:spacing w:val="-4"/>
              </w:rPr>
              <w:t>ammunition</w:t>
            </w:r>
            <w:r>
              <w:t xml:space="preserve"> eller ljuddämpare </w:t>
            </w:r>
            <w:r w:rsidRPr="005E521C">
              <w:rPr>
                <w:spacing w:val="-3"/>
              </w:rPr>
              <w:t>som avses i vapen</w:t>
            </w:r>
            <w:r>
              <w:rPr>
                <w:spacing w:val="-3"/>
              </w:rPr>
              <w:softHyphen/>
            </w:r>
            <w:r w:rsidRPr="005E521C">
              <w:rPr>
                <w:spacing w:val="-3"/>
              </w:rPr>
              <w:t>lagen (</w:t>
            </w:r>
            <w:r>
              <w:rPr>
                <w:i/>
                <w:iCs/>
                <w:spacing w:val="-3"/>
              </w:rPr>
              <w:t>2026:000</w:t>
            </w:r>
            <w:r w:rsidRPr="005E521C">
              <w:rPr>
                <w:spacing w:val="-3"/>
              </w:rPr>
              <w:t>),</w:t>
            </w:r>
          </w:p>
          <w:p w14:paraId="478C5FF2" w14:textId="77777777" w:rsidR="00252275" w:rsidRDefault="00252275" w:rsidP="00E251EE">
            <w:pPr>
              <w:pStyle w:val="Brdtextmedindrag"/>
            </w:pPr>
            <w:r>
              <w:t xml:space="preserve">3. sådana vapen eller andra föremål som anges i </w:t>
            </w:r>
            <w:r w:rsidRPr="00A6772B">
              <w:t>1</w:t>
            </w:r>
            <w:r w:rsidRPr="007679AE">
              <w:rPr>
                <w:i/>
                <w:iCs/>
              </w:rPr>
              <w:t> </w:t>
            </w:r>
            <w:r w:rsidRPr="00336901">
              <w:t>kap.</w:t>
            </w:r>
            <w:r w:rsidRPr="007679AE">
              <w:rPr>
                <w:i/>
                <w:iCs/>
              </w:rPr>
              <w:t xml:space="preserve"> </w:t>
            </w:r>
            <w:r w:rsidRPr="001E1CEB">
              <w:rPr>
                <w:i/>
                <w:iCs/>
              </w:rPr>
              <w:t>4 </w:t>
            </w:r>
            <w:r w:rsidRPr="00B16D5A">
              <w:rPr>
                <w:i/>
                <w:iCs/>
              </w:rPr>
              <w:t>§</w:t>
            </w:r>
            <w:r>
              <w:t xml:space="preserve"> vapenlagen, eller</w:t>
            </w:r>
          </w:p>
        </w:tc>
      </w:tr>
      <w:tr w:rsidR="003A4014" w14:paraId="2A8B7166" w14:textId="77777777" w:rsidTr="00E251EE">
        <w:tc>
          <w:tcPr>
            <w:tcW w:w="5000" w:type="pct"/>
            <w:gridSpan w:val="2"/>
            <w:shd w:val="clear" w:color="auto" w:fill="auto"/>
            <w:tcMar>
              <w:left w:w="0" w:type="dxa"/>
            </w:tcMar>
          </w:tcPr>
          <w:p w14:paraId="748F55F7" w14:textId="77777777" w:rsidR="00252275" w:rsidRDefault="00252275" w:rsidP="00E251EE">
            <w:pPr>
              <w:pStyle w:val="Brdtextmedindrag"/>
            </w:pPr>
            <w:r w:rsidRPr="007951C8">
              <w:t>4</w:t>
            </w:r>
            <w:r w:rsidRPr="007C770D">
              <w:t>. sådana explosiva varor som avses i 4 § lagen (2010:1011) om brandfarliga och explosiva varor.</w:t>
            </w:r>
          </w:p>
          <w:p w14:paraId="39E1E7EE" w14:textId="77777777" w:rsidR="00252275" w:rsidRPr="00667745" w:rsidRDefault="00252275" w:rsidP="00E251EE">
            <w:pPr>
              <w:pStyle w:val="Brdtextmedindrag"/>
            </w:pPr>
            <w:r>
              <w:t>Försändelsen ska överlämnas till Tullverket om myndigheten begär det. Befordringsföretaget ska också på annat sätt medverka i Tullverkets kontroll</w:t>
            </w:r>
            <w:r>
              <w:softHyphen/>
              <w:t>verksamhet enligt tullagstiftningen i fråga om varor som befordras med post, på järnväg eller med luftfartyg.</w:t>
            </w:r>
          </w:p>
        </w:tc>
      </w:tr>
    </w:tbl>
    <w:p w14:paraId="428A2B06" w14:textId="77777777" w:rsidR="00252275" w:rsidRPr="00811E52" w:rsidRDefault="00252275" w:rsidP="003A4014">
      <w:pPr>
        <w:pStyle w:val="Slutstreck"/>
      </w:pPr>
      <w:r w:rsidRPr="00811E52">
        <w:t>                      </w:t>
      </w:r>
    </w:p>
    <w:p w14:paraId="074F1B00" w14:textId="4272F0EB" w:rsidR="00252275" w:rsidRDefault="00252275" w:rsidP="00D13E2F">
      <w:pPr>
        <w:pStyle w:val="Brdtextmedindrag"/>
        <w:sectPr w:rsidR="00252275" w:rsidSect="00AD478E">
          <w:headerReference w:type="even" r:id="rId98"/>
          <w:headerReference w:type="default" r:id="rId99"/>
          <w:footerReference w:type="even" r:id="rId100"/>
          <w:footerReference w:type="default" r:id="rId101"/>
          <w:footerReference w:type="first" r:id="rId102"/>
          <w:footnotePr>
            <w:numRestart w:val="eachSect"/>
          </w:footnotePr>
          <w:type w:val="continuous"/>
          <w:pgSz w:w="9356" w:h="13721" w:code="9"/>
          <w:pgMar w:top="794" w:right="2438" w:bottom="1191" w:left="1021" w:header="0" w:footer="709" w:gutter="0"/>
          <w:cols w:space="708"/>
          <w:docGrid w:linePitch="360"/>
        </w:sectPr>
      </w:pPr>
      <w:r w:rsidRPr="008465A0">
        <w:t xml:space="preserve">Denna lag träder i kraft den </w:t>
      </w:r>
      <w:r>
        <w:t>1 juni 2026</w:t>
      </w:r>
      <w:r w:rsidRPr="008465A0">
        <w:t>.</w:t>
      </w:r>
    </w:p>
    <w:p w14:paraId="49A15E45" w14:textId="77777777" w:rsidR="00252275" w:rsidRDefault="00252275" w:rsidP="003A4014">
      <w:pPr>
        <w:pStyle w:val="Brdtextmedindrag"/>
        <w:rPr>
          <w:rFonts w:eastAsiaTheme="minorHAnsi" w:cstheme="minorBidi"/>
          <w:sz w:val="26"/>
          <w:szCs w:val="22"/>
        </w:rPr>
      </w:pPr>
    </w:p>
    <w:p w14:paraId="227D33B5" w14:textId="77777777" w:rsidR="00252275" w:rsidRDefault="00252275">
      <w:pPr>
        <w:spacing w:line="2" w:lineRule="auto"/>
        <w:rPr>
          <w:rFonts w:ascii="Times New Roman" w:eastAsiaTheme="minorHAnsi" w:hAnsi="Times New Roman" w:cstheme="minorBidi"/>
          <w:sz w:val="26"/>
          <w:szCs w:val="22"/>
        </w:rPr>
      </w:pPr>
      <w:r>
        <w:br w:type="page"/>
      </w:r>
    </w:p>
    <w:p w14:paraId="4EAA55C8" w14:textId="65F927EA" w:rsidR="00252275" w:rsidRDefault="00252275" w:rsidP="003A4014">
      <w:pPr>
        <w:pStyle w:val="Rubrik2"/>
      </w:pPr>
      <w:bookmarkStart w:id="22" w:name="_Toc222212516"/>
      <w:r>
        <w:lastRenderedPageBreak/>
        <w:t>Förslag till lag om ändring i lagen (2018:649) om förbud mot innehav av berusningsmedel m.m. vid hem för vård eller boende</w:t>
      </w:r>
      <w:bookmarkEnd w:id="22"/>
      <w:r>
        <w:cr/>
      </w:r>
    </w:p>
    <w:p w14:paraId="77A9B5E4" w14:textId="77777777" w:rsidR="00252275" w:rsidRDefault="00252275" w:rsidP="003A4014">
      <w:pPr>
        <w:pStyle w:val="Brdtext"/>
      </w:pPr>
      <w:r>
        <w:t xml:space="preserve">Härigenom föreskrivs </w:t>
      </w:r>
      <w:r w:rsidRPr="000C7AE1">
        <w:t xml:space="preserve">att </w:t>
      </w:r>
      <w:r>
        <w:t xml:space="preserve">4 § </w:t>
      </w:r>
      <w:r w:rsidRPr="000C7AE1">
        <w:t>lagen (2018:649) om förbud mot inne</w:t>
      </w:r>
      <w:r>
        <w:softHyphen/>
      </w:r>
      <w:r w:rsidRPr="000C7AE1">
        <w:t>hav av berusningsmedel m.m. vid hem för vård eller boende</w:t>
      </w:r>
      <w:r>
        <w:t xml:space="preserve"> </w:t>
      </w:r>
      <w:r w:rsidRPr="000C7AE1">
        <w:t>ska ha följande lydelse.</w:t>
      </w:r>
    </w:p>
    <w:p w14:paraId="44B3DCAC" w14:textId="77777777" w:rsidR="00252275" w:rsidRDefault="00252275" w:rsidP="003A401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17FB62FE" w14:textId="77777777" w:rsidTr="00E251EE">
        <w:tc>
          <w:tcPr>
            <w:tcW w:w="2500" w:type="pct"/>
            <w:shd w:val="clear" w:color="auto" w:fill="auto"/>
            <w:tcMar>
              <w:left w:w="0" w:type="dxa"/>
            </w:tcMar>
          </w:tcPr>
          <w:p w14:paraId="43257B3D"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0FF5BB50" w14:textId="77777777" w:rsidR="00252275" w:rsidRDefault="00252275" w:rsidP="00E251EE">
            <w:pPr>
              <w:pStyle w:val="Brdtext"/>
              <w:rPr>
                <w:i/>
              </w:rPr>
            </w:pPr>
            <w:r w:rsidRPr="005B0E77">
              <w:rPr>
                <w:i/>
              </w:rPr>
              <w:t>Föreslagen lydelse</w:t>
            </w:r>
          </w:p>
          <w:p w14:paraId="611FB1F8" w14:textId="77777777" w:rsidR="00252275" w:rsidRPr="00B16D5A" w:rsidRDefault="00252275" w:rsidP="00E251EE">
            <w:pPr>
              <w:pStyle w:val="Brdtextmedindrag"/>
            </w:pPr>
          </w:p>
        </w:tc>
      </w:tr>
    </w:tbl>
    <w:p w14:paraId="22117355" w14:textId="77777777" w:rsidR="00252275" w:rsidRDefault="00252275" w:rsidP="003A4014">
      <w:pPr>
        <w:pStyle w:val="Brdtext"/>
        <w:jc w:val="center"/>
      </w:pPr>
      <w:r>
        <w:t>4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3A4014" w14:paraId="0CDC4AC0" w14:textId="77777777" w:rsidTr="00E251EE">
        <w:tc>
          <w:tcPr>
            <w:tcW w:w="2500" w:type="pct"/>
            <w:shd w:val="clear" w:color="auto" w:fill="auto"/>
            <w:tcMar>
              <w:left w:w="0" w:type="dxa"/>
            </w:tcMar>
          </w:tcPr>
          <w:p w14:paraId="12823B2E" w14:textId="77777777" w:rsidR="00252275" w:rsidRDefault="00252275" w:rsidP="00E251EE">
            <w:pPr>
              <w:pStyle w:val="Brdtextmedindrag"/>
              <w:ind w:firstLine="0"/>
            </w:pPr>
            <w:r>
              <w:t>O</w:t>
            </w:r>
            <w:r w:rsidRPr="0064689A">
              <w:t>m egendom som har omhänder</w:t>
            </w:r>
            <w:r>
              <w:softHyphen/>
            </w:r>
            <w:r w:rsidRPr="0064689A">
              <w:t>tagits enligt 3 § kan antas bli förverkad enligt 36 kap. 9, 10 eller 12</w:t>
            </w:r>
            <w:r>
              <w:t> </w:t>
            </w:r>
            <w:r w:rsidRPr="0064689A">
              <w:t>§ brottsbalken, 6</w:t>
            </w:r>
            <w:r>
              <w:t> </w:t>
            </w:r>
            <w:r w:rsidRPr="0064689A">
              <w:t>§ narkotika</w:t>
            </w:r>
            <w:r>
              <w:softHyphen/>
            </w:r>
            <w:r w:rsidRPr="0064689A">
              <w:t xml:space="preserve">strafflagen (1968:64) eller </w:t>
            </w:r>
            <w:r w:rsidRPr="002F2CF4">
              <w:rPr>
                <w:i/>
                <w:iCs/>
              </w:rPr>
              <w:t>9</w:t>
            </w:r>
            <w:r>
              <w:t> </w:t>
            </w:r>
            <w:r w:rsidRPr="00B16D5A">
              <w:rPr>
                <w:i/>
              </w:rPr>
              <w:t>kap.</w:t>
            </w:r>
            <w:r>
              <w:t xml:space="preserve"> </w:t>
            </w:r>
            <w:r w:rsidRPr="002F2CF4">
              <w:rPr>
                <w:i/>
                <w:iCs/>
              </w:rPr>
              <w:t>5</w:t>
            </w:r>
            <w:r w:rsidRPr="00B16D5A">
              <w:rPr>
                <w:i/>
              </w:rPr>
              <w:t> §</w:t>
            </w:r>
            <w:r w:rsidRPr="0064689A">
              <w:t xml:space="preserve"> vapenlagen </w:t>
            </w:r>
            <w:r w:rsidRPr="00B16D5A">
              <w:t>(</w:t>
            </w:r>
            <w:r w:rsidRPr="002F2CF4">
              <w:rPr>
                <w:i/>
                <w:iCs/>
              </w:rPr>
              <w:t>1996:67</w:t>
            </w:r>
            <w:r w:rsidRPr="00B16D5A">
              <w:t>)</w:t>
            </w:r>
            <w:r w:rsidRPr="0025155C">
              <w:t>,</w:t>
            </w:r>
            <w:r w:rsidRPr="0064689A">
              <w:t xml:space="preserve"> ska den som förestår verksamheten vid hemmet skyndsamt anmäla omhändertagandet till Polis</w:t>
            </w:r>
            <w:r>
              <w:softHyphen/>
            </w:r>
            <w:r w:rsidRPr="0064689A">
              <w:t>mynd</w:t>
            </w:r>
            <w:r>
              <w:softHyphen/>
            </w:r>
            <w:r w:rsidRPr="0064689A">
              <w:t xml:space="preserve">igheten. Omhändertagandet får bestå tills frågan om egendomen ska tas i beslag har prövats. </w:t>
            </w:r>
          </w:p>
        </w:tc>
        <w:tc>
          <w:tcPr>
            <w:tcW w:w="2500" w:type="pct"/>
            <w:shd w:val="clear" w:color="auto" w:fill="auto"/>
            <w:tcMar>
              <w:right w:w="0" w:type="dxa"/>
            </w:tcMar>
          </w:tcPr>
          <w:p w14:paraId="29250923" w14:textId="77777777" w:rsidR="00252275" w:rsidRDefault="00252275" w:rsidP="00E251EE">
            <w:pPr>
              <w:pStyle w:val="Brdtextmedindrag"/>
              <w:ind w:firstLine="0"/>
            </w:pPr>
            <w:r w:rsidRPr="0064689A">
              <w:t>Om egendom som har omhänder</w:t>
            </w:r>
            <w:r>
              <w:softHyphen/>
            </w:r>
            <w:r w:rsidRPr="0064689A">
              <w:t>tagits enligt 3 § kan antas bli förverkad enligt 36 kap. 9, 10 eller 12</w:t>
            </w:r>
            <w:r>
              <w:t> </w:t>
            </w:r>
            <w:r w:rsidRPr="0064689A">
              <w:t>§ brottsbalken, 6</w:t>
            </w:r>
            <w:r>
              <w:t> </w:t>
            </w:r>
            <w:r w:rsidRPr="0064689A">
              <w:t>§ narkotika</w:t>
            </w:r>
            <w:r>
              <w:softHyphen/>
            </w:r>
            <w:r w:rsidRPr="0064689A">
              <w:t xml:space="preserve">strafflagen (1968:64) eller </w:t>
            </w:r>
            <w:r w:rsidRPr="002F2CF4">
              <w:rPr>
                <w:i/>
                <w:iCs/>
              </w:rPr>
              <w:t>18</w:t>
            </w:r>
            <w:r w:rsidRPr="0064689A">
              <w:t xml:space="preserve"> </w:t>
            </w:r>
            <w:r w:rsidRPr="00B16D5A">
              <w:rPr>
                <w:i/>
              </w:rPr>
              <w:t>kap</w:t>
            </w:r>
            <w:r w:rsidRPr="0064689A">
              <w:t xml:space="preserve">. </w:t>
            </w:r>
            <w:r>
              <w:rPr>
                <w:i/>
                <w:iCs/>
              </w:rPr>
              <w:t>12</w:t>
            </w:r>
            <w:r w:rsidRPr="0064689A">
              <w:t xml:space="preserve"> </w:t>
            </w:r>
            <w:r w:rsidRPr="00B16D5A">
              <w:rPr>
                <w:i/>
              </w:rPr>
              <w:t>§</w:t>
            </w:r>
            <w:r w:rsidRPr="0064689A">
              <w:t xml:space="preserve"> vapenlagen </w:t>
            </w:r>
            <w:r w:rsidRPr="00B16D5A">
              <w:t>(</w:t>
            </w:r>
            <w:r>
              <w:rPr>
                <w:i/>
                <w:iCs/>
              </w:rPr>
              <w:t>2026:000</w:t>
            </w:r>
            <w:r w:rsidRPr="00B16D5A">
              <w:t>)</w:t>
            </w:r>
            <w:r w:rsidRPr="0025155C">
              <w:t>,</w:t>
            </w:r>
            <w:r w:rsidRPr="0064689A">
              <w:t xml:space="preserve"> ska den som förestår verksamheten vid hemmet skyndsamt anmäla omhänder</w:t>
            </w:r>
            <w:r>
              <w:softHyphen/>
            </w:r>
            <w:r w:rsidRPr="0064689A">
              <w:t>tagandet till Polis</w:t>
            </w:r>
            <w:r>
              <w:softHyphen/>
            </w:r>
            <w:r w:rsidRPr="0064689A">
              <w:t>mynd</w:t>
            </w:r>
            <w:r>
              <w:softHyphen/>
            </w:r>
            <w:r w:rsidRPr="0064689A">
              <w:t>igheten. Omhändertagandet får bestå tills frågan om egendomen ska tas i beslag har prövats.</w:t>
            </w:r>
          </w:p>
        </w:tc>
      </w:tr>
    </w:tbl>
    <w:p w14:paraId="7A2C62B7" w14:textId="77777777" w:rsidR="00252275" w:rsidRPr="00811E52" w:rsidRDefault="00252275" w:rsidP="003A4014">
      <w:pPr>
        <w:pStyle w:val="Slutstreck"/>
      </w:pPr>
      <w:r w:rsidRPr="00811E52">
        <w:t>                      </w:t>
      </w:r>
    </w:p>
    <w:p w14:paraId="14B2D4B3" w14:textId="3631BE46" w:rsidR="00252275" w:rsidRDefault="00252275" w:rsidP="00D13E2F">
      <w:pPr>
        <w:pStyle w:val="Brdtextmedindrag"/>
        <w:sectPr w:rsidR="00252275" w:rsidSect="00AD478E">
          <w:headerReference w:type="even" r:id="rId103"/>
          <w:headerReference w:type="default" r:id="rId104"/>
          <w:footerReference w:type="even" r:id="rId105"/>
          <w:footerReference w:type="default" r:id="rId106"/>
          <w:footerReference w:type="first" r:id="rId107"/>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w:t>
      </w:r>
      <w:r>
        <w:t>1 juni 2026</w:t>
      </w:r>
      <w:r w:rsidRPr="00E63D85">
        <w:t>.</w:t>
      </w:r>
    </w:p>
    <w:p w14:paraId="13D404D0" w14:textId="77777777" w:rsidR="00252275" w:rsidRDefault="00252275" w:rsidP="003A4014">
      <w:pPr>
        <w:pStyle w:val="Brdtextmedindrag"/>
        <w:rPr>
          <w:rFonts w:eastAsiaTheme="minorHAnsi" w:cstheme="minorBidi"/>
          <w:sz w:val="26"/>
          <w:szCs w:val="22"/>
        </w:rPr>
      </w:pPr>
    </w:p>
    <w:p w14:paraId="4FCD3CFC" w14:textId="77777777" w:rsidR="00252275" w:rsidRDefault="00252275">
      <w:pPr>
        <w:spacing w:line="2" w:lineRule="auto"/>
        <w:rPr>
          <w:rFonts w:ascii="Times New Roman" w:eastAsiaTheme="minorHAnsi" w:hAnsi="Times New Roman" w:cstheme="minorBidi"/>
          <w:sz w:val="26"/>
          <w:szCs w:val="22"/>
        </w:rPr>
      </w:pPr>
      <w:r>
        <w:br w:type="page"/>
      </w:r>
    </w:p>
    <w:p w14:paraId="47C95CA1" w14:textId="65217688" w:rsidR="00252275" w:rsidRDefault="00252275" w:rsidP="003A4014">
      <w:pPr>
        <w:pStyle w:val="Rubrik2"/>
      </w:pPr>
      <w:bookmarkStart w:id="23" w:name="_Toc222212517"/>
      <w:r>
        <w:lastRenderedPageBreak/>
        <w:t>Förslag till lag om ändring i lagen (2018:1693) om polisens behandling av personuppgifter inom brottsdatalagens område</w:t>
      </w:r>
      <w:bookmarkEnd w:id="23"/>
    </w:p>
    <w:p w14:paraId="12F367C1" w14:textId="77777777" w:rsidR="00252275" w:rsidRDefault="00252275" w:rsidP="003A4014">
      <w:pPr>
        <w:pStyle w:val="Brdtext"/>
      </w:pPr>
      <w:r>
        <w:t xml:space="preserve">Härigenom föreskrivs </w:t>
      </w:r>
      <w:r w:rsidRPr="005C3D3A">
        <w:t>att 1 kap.  2</w:t>
      </w:r>
      <w:r>
        <w:t> </w:t>
      </w:r>
      <w:r w:rsidRPr="005C3D3A">
        <w:t>§ lagen (2018:1693) om polisens behandling av personuppgifter inom brottsdatalagens område ska ha följande lydelse.</w:t>
      </w:r>
    </w:p>
    <w:p w14:paraId="1EE013BC" w14:textId="77777777" w:rsidR="00252275" w:rsidRDefault="00252275" w:rsidP="003A40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59A6A149" w14:textId="77777777" w:rsidTr="00E251EE">
        <w:tc>
          <w:tcPr>
            <w:tcW w:w="2500" w:type="pct"/>
            <w:shd w:val="clear" w:color="auto" w:fill="auto"/>
            <w:tcMar>
              <w:left w:w="0" w:type="dxa"/>
            </w:tcMar>
          </w:tcPr>
          <w:p w14:paraId="1561C4C1" w14:textId="77777777" w:rsidR="00252275" w:rsidRPr="005B0E77" w:rsidRDefault="00252275" w:rsidP="00E251EE">
            <w:pPr>
              <w:pStyle w:val="Brdtext"/>
              <w:rPr>
                <w:i/>
              </w:rPr>
            </w:pPr>
            <w:r w:rsidRPr="005B0E77">
              <w:rPr>
                <w:i/>
              </w:rPr>
              <w:t>Nuvarande lydelse</w:t>
            </w:r>
          </w:p>
        </w:tc>
        <w:tc>
          <w:tcPr>
            <w:tcW w:w="2500" w:type="pct"/>
            <w:shd w:val="clear" w:color="auto" w:fill="auto"/>
            <w:tcMar>
              <w:right w:w="0" w:type="dxa"/>
            </w:tcMar>
          </w:tcPr>
          <w:p w14:paraId="62C5CF17" w14:textId="77777777" w:rsidR="00252275" w:rsidRPr="005B0E77" w:rsidRDefault="00252275" w:rsidP="00E251EE">
            <w:pPr>
              <w:pStyle w:val="Brdtext"/>
              <w:rPr>
                <w:i/>
              </w:rPr>
            </w:pPr>
            <w:r w:rsidRPr="005B0E77">
              <w:rPr>
                <w:i/>
              </w:rPr>
              <w:t>Föreslagen lydelse</w:t>
            </w:r>
          </w:p>
        </w:tc>
      </w:tr>
    </w:tbl>
    <w:p w14:paraId="688657FE" w14:textId="77777777" w:rsidR="00252275" w:rsidRDefault="00252275" w:rsidP="003A4014">
      <w:pPr>
        <w:pStyle w:val="Brdtext"/>
        <w:spacing w:before="230"/>
        <w:jc w:val="center"/>
        <w:rPr>
          <w:b/>
        </w:rPr>
      </w:pPr>
      <w:r>
        <w:rPr>
          <w:b/>
        </w:rPr>
        <w:t>1 kap.</w:t>
      </w:r>
    </w:p>
    <w:p w14:paraId="04EA8963" w14:textId="77777777" w:rsidR="00252275" w:rsidRDefault="00252275" w:rsidP="003A4014">
      <w:pPr>
        <w:pStyle w:val="Brdtext"/>
        <w:jc w:val="center"/>
      </w:pPr>
      <w:r>
        <w:t>2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3A4014" w14:paraId="458E0D69" w14:textId="77777777" w:rsidTr="00E251EE">
        <w:tc>
          <w:tcPr>
            <w:tcW w:w="5000" w:type="pct"/>
            <w:gridSpan w:val="2"/>
            <w:shd w:val="clear" w:color="auto" w:fill="auto"/>
            <w:tcMar>
              <w:left w:w="0" w:type="dxa"/>
            </w:tcMar>
          </w:tcPr>
          <w:p w14:paraId="34A553D6" w14:textId="77777777" w:rsidR="00252275" w:rsidRDefault="00252275" w:rsidP="00E251EE">
            <w:pPr>
              <w:pStyle w:val="Brdtextmedindrag"/>
              <w:ind w:firstLine="0"/>
            </w:pPr>
            <w:r w:rsidRPr="005C3D3A">
              <w:t>Denna lag gäller inte vid behandling av personuppgifter enligt</w:t>
            </w:r>
          </w:p>
        </w:tc>
      </w:tr>
      <w:tr w:rsidR="003A4014" w14:paraId="19B56286" w14:textId="77777777" w:rsidTr="00E251EE">
        <w:tc>
          <w:tcPr>
            <w:tcW w:w="2500" w:type="pct"/>
            <w:shd w:val="clear" w:color="auto" w:fill="auto"/>
            <w:tcMar>
              <w:left w:w="0" w:type="dxa"/>
            </w:tcMar>
          </w:tcPr>
          <w:p w14:paraId="75A558B9" w14:textId="77777777" w:rsidR="00252275" w:rsidRDefault="00252275" w:rsidP="00E251EE">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63499A68" w14:textId="77777777" w:rsidR="00252275" w:rsidRDefault="00252275" w:rsidP="00E251EE">
            <w:pPr>
              <w:pStyle w:val="Brdtextmedindrag"/>
            </w:pPr>
            <w:r w:rsidRPr="005C3D3A">
              <w:t>1.</w:t>
            </w:r>
            <w:r>
              <w:t> </w:t>
            </w:r>
            <w:r w:rsidRPr="005C3D3A">
              <w:t>vapenlagen (</w:t>
            </w:r>
            <w:r>
              <w:rPr>
                <w:i/>
              </w:rPr>
              <w:t>2026:000</w:t>
            </w:r>
            <w:r w:rsidRPr="005C3D3A">
              <w:t>),</w:t>
            </w:r>
          </w:p>
        </w:tc>
      </w:tr>
      <w:tr w:rsidR="003A4014" w14:paraId="0CCEBE68" w14:textId="77777777" w:rsidTr="00E251EE">
        <w:tc>
          <w:tcPr>
            <w:tcW w:w="5000" w:type="pct"/>
            <w:gridSpan w:val="2"/>
            <w:shd w:val="clear" w:color="auto" w:fill="auto"/>
            <w:tcMar>
              <w:left w:w="0" w:type="dxa"/>
            </w:tcMar>
          </w:tcPr>
          <w:p w14:paraId="5E9160E1" w14:textId="77777777" w:rsidR="00252275" w:rsidRPr="005C3D3A" w:rsidRDefault="00252275" w:rsidP="00E251EE">
            <w:pPr>
              <w:pStyle w:val="Brdtextmedindrag"/>
            </w:pPr>
            <w:r w:rsidRPr="005C3D3A">
              <w:t>2.</w:t>
            </w:r>
            <w:r>
              <w:t> </w:t>
            </w:r>
            <w:r w:rsidRPr="005C3D3A">
              <w:t>lagen (1998:620) om belastningsregister,</w:t>
            </w:r>
          </w:p>
          <w:p w14:paraId="0A3E8C68" w14:textId="77777777" w:rsidR="00252275" w:rsidRPr="005C3D3A" w:rsidRDefault="00252275" w:rsidP="00E251EE">
            <w:pPr>
              <w:pStyle w:val="Brdtextmedindrag"/>
            </w:pPr>
            <w:r w:rsidRPr="005C3D3A">
              <w:t>3.</w:t>
            </w:r>
            <w:r>
              <w:t> </w:t>
            </w:r>
            <w:r w:rsidRPr="005C3D3A">
              <w:t>lagen (1998:621) om misstankeregister,</w:t>
            </w:r>
          </w:p>
          <w:p w14:paraId="1C9D1E24" w14:textId="77777777" w:rsidR="00252275" w:rsidRPr="005C3D3A" w:rsidRDefault="00252275" w:rsidP="00E251EE">
            <w:pPr>
              <w:pStyle w:val="Brdtextmedindrag"/>
            </w:pPr>
            <w:r w:rsidRPr="005C3D3A">
              <w:t>4.</w:t>
            </w:r>
            <w:r>
              <w:t> </w:t>
            </w:r>
            <w:r w:rsidRPr="005C3D3A">
              <w:t>lagen (2006:444) om passagerarregister,</w:t>
            </w:r>
          </w:p>
          <w:p w14:paraId="529A12EF" w14:textId="77777777" w:rsidR="00252275" w:rsidRPr="005C3D3A" w:rsidRDefault="00252275" w:rsidP="00E251EE">
            <w:pPr>
              <w:pStyle w:val="Brdtextmedindrag"/>
            </w:pPr>
            <w:r w:rsidRPr="005C3D3A">
              <w:t>5.</w:t>
            </w:r>
            <w:r>
              <w:t> </w:t>
            </w:r>
            <w:r w:rsidRPr="005C3D3A">
              <w:t>lagen (2014:400) om Polismyndighetens elimineringsdatabas,</w:t>
            </w:r>
          </w:p>
          <w:p w14:paraId="7BD53C14" w14:textId="77777777" w:rsidR="00252275" w:rsidRPr="005C3D3A" w:rsidRDefault="00252275" w:rsidP="00E251EE">
            <w:pPr>
              <w:pStyle w:val="Brdtextmedindrag"/>
            </w:pPr>
            <w:r w:rsidRPr="005C3D3A">
              <w:t>6.</w:t>
            </w:r>
            <w:r>
              <w:t> </w:t>
            </w:r>
            <w:r w:rsidRPr="005C3D3A">
              <w:t>Europaparlamentets och rådets förordning (EU) 2018/1860 av den 28</w:t>
            </w:r>
            <w:r>
              <w:t> </w:t>
            </w:r>
            <w:r w:rsidRPr="005C3D3A">
              <w:t>november 2018 om användning av Schengens informa</w:t>
            </w:r>
            <w:r>
              <w:softHyphen/>
            </w:r>
            <w:r w:rsidRPr="005C3D3A">
              <w:t>tions</w:t>
            </w:r>
            <w:r>
              <w:softHyphen/>
            </w:r>
            <w:r w:rsidRPr="005C3D3A">
              <w:t>system för återvändande av tredjelandsmedborgare som vistas olag</w:t>
            </w:r>
            <w:r>
              <w:softHyphen/>
            </w:r>
            <w:r w:rsidRPr="005C3D3A">
              <w:t>ligt i medlemsstaterna,</w:t>
            </w:r>
          </w:p>
          <w:p w14:paraId="3E6EC2A0" w14:textId="77777777" w:rsidR="00252275" w:rsidRPr="005C3D3A" w:rsidRDefault="00252275" w:rsidP="00E251EE">
            <w:pPr>
              <w:pStyle w:val="Brdtextmedindrag"/>
            </w:pPr>
            <w:r w:rsidRPr="005C3D3A">
              <w:t>7.</w:t>
            </w:r>
            <w:r>
              <w:t> </w:t>
            </w:r>
            <w:r w:rsidRPr="005C3D3A">
              <w:t xml:space="preserve">Europaparlamentets och rådets förordning (EU) 2018/1861 av </w:t>
            </w:r>
            <w:r w:rsidRPr="00BB7517">
              <w:rPr>
                <w:spacing w:val="-6"/>
              </w:rPr>
              <w:t>den 28 november 2018 om inrättande, drift och användning av Schengens</w:t>
            </w:r>
            <w:r w:rsidRPr="005C3D3A">
              <w:t xml:space="preserve"> informationssystem (SIS) på området in- och utrese</w:t>
            </w:r>
            <w:r>
              <w:softHyphen/>
            </w:r>
            <w:r w:rsidRPr="00BB7517">
              <w:rPr>
                <w:spacing w:val="-2"/>
              </w:rPr>
              <w:t>kontroller, om ändring av konventionen om tillämpning av Schengen</w:t>
            </w:r>
            <w:r w:rsidRPr="00BB7517">
              <w:rPr>
                <w:spacing w:val="-2"/>
              </w:rPr>
              <w:softHyphen/>
              <w:t>avtalet</w:t>
            </w:r>
            <w:r w:rsidRPr="005C3D3A">
              <w:t xml:space="preserve"> och om ändring och upphävande av förordning (EG)</w:t>
            </w:r>
            <w:r>
              <w:t xml:space="preserve"> </w:t>
            </w:r>
            <w:r w:rsidRPr="005C3D3A">
              <w:t>nr 1987/2006,</w:t>
            </w:r>
          </w:p>
          <w:p w14:paraId="3A2D5B9A" w14:textId="2D5D437F" w:rsidR="00252275" w:rsidRPr="005C3D3A" w:rsidRDefault="00252275" w:rsidP="00E251EE">
            <w:pPr>
              <w:pStyle w:val="Brdtextmedindrag"/>
            </w:pPr>
            <w:r w:rsidRPr="0021023A">
              <w:rPr>
                <w:spacing w:val="-6"/>
              </w:rPr>
              <w:t>8. Europaparlamentets och rådets förordning (EU) 2018/1862 av den</w:t>
            </w:r>
            <w:r>
              <w:t xml:space="preserve"> </w:t>
            </w:r>
            <w:r w:rsidRPr="00C31A53">
              <w:rPr>
                <w:spacing w:val="-1"/>
              </w:rPr>
              <w:t>28 november 2018 om inrättande, drift och användning av Schengens</w:t>
            </w:r>
            <w:r w:rsidRPr="005C3D3A">
              <w:t xml:space="preserve"> </w:t>
            </w:r>
            <w:r w:rsidRPr="00C31A53">
              <w:rPr>
                <w:spacing w:val="-1"/>
              </w:rPr>
              <w:t>informationssystem (SIS) på området polissamarbete och straff</w:t>
            </w:r>
            <w:r w:rsidRPr="00C31A53">
              <w:rPr>
                <w:spacing w:val="-1"/>
              </w:rPr>
              <w:softHyphen/>
              <w:t>rätts</w:t>
            </w:r>
            <w:r w:rsidRPr="00C31A53">
              <w:rPr>
                <w:spacing w:val="-1"/>
              </w:rPr>
              <w:softHyphen/>
            </w:r>
            <w:r w:rsidRPr="00C31A53">
              <w:rPr>
                <w:spacing w:val="-3"/>
              </w:rPr>
              <w:t>ligt samarbete, om ändring och upphävande av rådets be</w:t>
            </w:r>
            <w:r w:rsidRPr="00C31A53">
              <w:rPr>
                <w:spacing w:val="-3"/>
              </w:rPr>
              <w:softHyphen/>
              <w:t>slut 2007/533/</w:t>
            </w:r>
            <w:r>
              <w:t xml:space="preserve"> </w:t>
            </w:r>
            <w:r w:rsidRPr="005C3D3A">
              <w:t>RIF och om upphävande av Europaparlamentets och rådets förord</w:t>
            </w:r>
            <w:r>
              <w:softHyphen/>
            </w:r>
            <w:r w:rsidRPr="0021023A">
              <w:rPr>
                <w:spacing w:val="-4"/>
              </w:rPr>
              <w:t>ning (EG) nr 1986/2006 och kommissionens beslut 2010/261/EU,</w:t>
            </w:r>
          </w:p>
          <w:p w14:paraId="791FF6DD" w14:textId="6DF31E39" w:rsidR="00252275" w:rsidRDefault="00252275" w:rsidP="00E251EE">
            <w:pPr>
              <w:pStyle w:val="Brdtextmedindrag"/>
            </w:pPr>
            <w:r w:rsidRPr="005C3D3A">
              <w:t>9.</w:t>
            </w:r>
            <w:r>
              <w:t> </w:t>
            </w:r>
            <w:r w:rsidRPr="005C3D3A">
              <w:t>lagen (2021:1187) med kompletterande bestämmelser till EU:s förordningar om Schengens informationssystem och föreskrifter som har meddelats i anslutning till den lagen</w:t>
            </w:r>
            <w:r>
              <w:t>, eller</w:t>
            </w:r>
          </w:p>
          <w:p w14:paraId="5A4E66E8" w14:textId="77777777" w:rsidR="00252275" w:rsidRDefault="00252275" w:rsidP="00E251EE">
            <w:pPr>
              <w:pStyle w:val="Brdtextmedindrag"/>
            </w:pPr>
            <w:r>
              <w:t>10. </w:t>
            </w:r>
            <w:r w:rsidRPr="00392A5D">
              <w:t xml:space="preserve">Europaparlamentets och rådets förordning (EU) 2017/2226 av den </w:t>
            </w:r>
            <w:r>
              <w:t>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r w:rsidRPr="005C3D3A" w:rsidDel="00392A5D">
              <w:t>.</w:t>
            </w:r>
          </w:p>
        </w:tc>
      </w:tr>
    </w:tbl>
    <w:p w14:paraId="726B5360" w14:textId="77777777" w:rsidR="00252275" w:rsidRPr="00811E52" w:rsidRDefault="00252275" w:rsidP="003A4014">
      <w:pPr>
        <w:pStyle w:val="Slutstreck"/>
      </w:pPr>
      <w:r w:rsidRPr="00811E52">
        <w:t>                      </w:t>
      </w:r>
    </w:p>
    <w:p w14:paraId="6B262292" w14:textId="57313045" w:rsidR="00252275" w:rsidRDefault="00252275" w:rsidP="00D13E2F">
      <w:pPr>
        <w:pStyle w:val="Brdtextmedindrag"/>
        <w:sectPr w:rsidR="00252275" w:rsidSect="00AD478E">
          <w:headerReference w:type="even" r:id="rId108"/>
          <w:headerReference w:type="default" r:id="rId109"/>
          <w:footerReference w:type="even" r:id="rId110"/>
          <w:footerReference w:type="default" r:id="rId111"/>
          <w:footerReference w:type="first" r:id="rId112"/>
          <w:footnotePr>
            <w:numRestart w:val="eachSect"/>
          </w:footnotePr>
          <w:type w:val="continuous"/>
          <w:pgSz w:w="9356" w:h="13721" w:code="9"/>
          <w:pgMar w:top="794" w:right="2438" w:bottom="1191" w:left="1021" w:header="0" w:footer="709" w:gutter="0"/>
          <w:cols w:space="708"/>
          <w:docGrid w:linePitch="360"/>
        </w:sectPr>
      </w:pPr>
      <w:r w:rsidRPr="00C5414D">
        <w:t xml:space="preserve">Denna lag träder i kraft den </w:t>
      </w:r>
      <w:r>
        <w:t>1 juni 2026</w:t>
      </w:r>
      <w:r w:rsidRPr="00C5414D">
        <w:t>.</w:t>
      </w:r>
    </w:p>
    <w:p w14:paraId="08FF72EA" w14:textId="77777777" w:rsidR="00252275" w:rsidRDefault="00252275" w:rsidP="00B259CE">
      <w:pPr>
        <w:pStyle w:val="Rubrik2"/>
        <w:spacing w:before="0"/>
      </w:pPr>
      <w:bookmarkStart w:id="24" w:name="_Toc222212518"/>
      <w:r>
        <w:lastRenderedPageBreak/>
        <w:t>Förslag till lag om ändring i kustbevakningslagen (2019:32)</w:t>
      </w:r>
      <w:bookmarkEnd w:id="24"/>
    </w:p>
    <w:p w14:paraId="4AE840C5" w14:textId="77777777" w:rsidR="00252275" w:rsidRPr="001E0C8D" w:rsidRDefault="00252275" w:rsidP="003A4014">
      <w:pPr>
        <w:pStyle w:val="Brdtextmedindrag"/>
        <w:ind w:firstLine="0"/>
      </w:pPr>
      <w:r>
        <w:t xml:space="preserve">Härigenom föreskrivs </w:t>
      </w:r>
      <w:r w:rsidRPr="00D239C6">
        <w:t xml:space="preserve">att </w:t>
      </w:r>
      <w:r>
        <w:t>3 kap. 2 § kustbevakningslagen (2019:32)</w:t>
      </w:r>
      <w:r w:rsidRPr="00D239C6">
        <w:t xml:space="preserve"> ska ha följande lydelse.</w:t>
      </w:r>
    </w:p>
    <w:p w14:paraId="4B099428" w14:textId="77777777" w:rsidR="00252275" w:rsidRDefault="00252275" w:rsidP="003A4014">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2C23A87C" w14:textId="77777777" w:rsidTr="00E251EE">
        <w:tc>
          <w:tcPr>
            <w:tcW w:w="2500" w:type="pct"/>
            <w:shd w:val="clear" w:color="auto" w:fill="auto"/>
            <w:tcMar>
              <w:left w:w="0" w:type="dxa"/>
            </w:tcMar>
          </w:tcPr>
          <w:p w14:paraId="4985A1D7" w14:textId="1515AFF8" w:rsidR="00252275" w:rsidRPr="005B0E77" w:rsidRDefault="00252275" w:rsidP="00E251EE">
            <w:pPr>
              <w:pStyle w:val="Brdtext"/>
              <w:rPr>
                <w:i/>
              </w:rPr>
            </w:pPr>
            <w:r>
              <w:rPr>
                <w:i/>
              </w:rPr>
              <w:t>L</w:t>
            </w:r>
            <w:r w:rsidRPr="005B0E77">
              <w:rPr>
                <w:i/>
              </w:rPr>
              <w:t>ydelse</w:t>
            </w:r>
            <w:r>
              <w:rPr>
                <w:i/>
              </w:rPr>
              <w:t xml:space="preserve"> enligt SFS 2026:53</w:t>
            </w:r>
          </w:p>
        </w:tc>
        <w:tc>
          <w:tcPr>
            <w:tcW w:w="2500" w:type="pct"/>
            <w:shd w:val="clear" w:color="auto" w:fill="auto"/>
            <w:tcMar>
              <w:right w:w="0" w:type="dxa"/>
            </w:tcMar>
          </w:tcPr>
          <w:p w14:paraId="269E90BF" w14:textId="77777777" w:rsidR="00252275" w:rsidRPr="005B0E77" w:rsidRDefault="00252275" w:rsidP="00E251EE">
            <w:pPr>
              <w:pStyle w:val="Brdtext"/>
              <w:rPr>
                <w:i/>
              </w:rPr>
            </w:pPr>
            <w:r w:rsidRPr="005B0E77">
              <w:rPr>
                <w:i/>
              </w:rPr>
              <w:t>Föreslagen lydelse</w:t>
            </w:r>
          </w:p>
        </w:tc>
      </w:tr>
    </w:tbl>
    <w:p w14:paraId="6F036041" w14:textId="77777777" w:rsidR="00252275" w:rsidRDefault="00252275" w:rsidP="003A4014">
      <w:pPr>
        <w:pStyle w:val="Brdtext"/>
        <w:spacing w:before="230"/>
        <w:jc w:val="center"/>
        <w:rPr>
          <w:b/>
        </w:rPr>
      </w:pPr>
      <w:r>
        <w:rPr>
          <w:b/>
        </w:rPr>
        <w:t>3 kap.</w:t>
      </w:r>
    </w:p>
    <w:p w14:paraId="6F909B31" w14:textId="77777777" w:rsidR="00252275" w:rsidRDefault="00252275" w:rsidP="003A4014">
      <w:pPr>
        <w:pStyle w:val="Brdtext"/>
        <w:jc w:val="center"/>
      </w:pPr>
      <w:r>
        <w:t>2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3A4014" w14:paraId="25FC4C15" w14:textId="77777777" w:rsidTr="00E251EE">
        <w:tc>
          <w:tcPr>
            <w:tcW w:w="5000" w:type="pct"/>
            <w:gridSpan w:val="2"/>
            <w:shd w:val="clear" w:color="auto" w:fill="auto"/>
            <w:tcMar>
              <w:left w:w="0" w:type="dxa"/>
            </w:tcMar>
          </w:tcPr>
          <w:p w14:paraId="199E9120" w14:textId="77777777" w:rsidR="00252275" w:rsidRDefault="00252275" w:rsidP="00E251EE">
            <w:pPr>
              <w:pStyle w:val="Brdtextmedindrag"/>
              <w:ind w:firstLine="0"/>
            </w:pPr>
            <w:r w:rsidRPr="007B1D7B">
              <w:t>Kustbevakningens direkta brottsbekämpning omfattar brott som rör</w:t>
            </w:r>
          </w:p>
          <w:p w14:paraId="733248DF" w14:textId="77777777" w:rsidR="00252275" w:rsidRPr="005533F6" w:rsidRDefault="00252275" w:rsidP="00E251EE">
            <w:pPr>
              <w:pStyle w:val="Brdtextmedindrag"/>
            </w:pPr>
            <w:r w:rsidRPr="005533F6">
              <w:t>1. </w:t>
            </w:r>
            <w:r w:rsidRPr="009E58C2">
              <w:rPr>
                <w:i/>
                <w:u w:val="single"/>
              </w:rPr>
              <w:t>skyddslagstiftning</w:t>
            </w:r>
            <w:r w:rsidRPr="005533F6">
              <w:t xml:space="preserve"> i</w:t>
            </w:r>
          </w:p>
          <w:p w14:paraId="6B228174" w14:textId="77777777" w:rsidR="00252275" w:rsidRPr="005533F6" w:rsidRDefault="00252275" w:rsidP="00E251EE">
            <w:pPr>
              <w:pStyle w:val="Brdtextmedindrag"/>
            </w:pPr>
            <w:r w:rsidRPr="005533F6">
              <w:t>a) lagen (2004:487) om sjöfartsskydd,</w:t>
            </w:r>
          </w:p>
          <w:p w14:paraId="25CD3574" w14:textId="77777777" w:rsidR="00252275" w:rsidRPr="005533F6" w:rsidRDefault="00252275" w:rsidP="00E251EE">
            <w:pPr>
              <w:pStyle w:val="Brdtextmedindrag"/>
            </w:pPr>
            <w:r w:rsidRPr="005533F6">
              <w:t>b) skyddslagen (2010:305), och</w:t>
            </w:r>
          </w:p>
          <w:p w14:paraId="4C8875C9" w14:textId="77777777" w:rsidR="00252275" w:rsidRPr="005533F6" w:rsidRDefault="00252275" w:rsidP="00E251EE">
            <w:pPr>
              <w:pStyle w:val="Brdtextmedindrag"/>
            </w:pPr>
            <w:r w:rsidRPr="005533F6">
              <w:t>c) lagen (2016:319) om skydd för geografisk information,</w:t>
            </w:r>
          </w:p>
          <w:p w14:paraId="2A1B8746" w14:textId="77777777" w:rsidR="00252275" w:rsidRPr="005533F6" w:rsidRDefault="00252275" w:rsidP="00E251EE">
            <w:pPr>
              <w:pStyle w:val="Brdtextmedindrag"/>
            </w:pPr>
            <w:r w:rsidRPr="005533F6">
              <w:t>2. </w:t>
            </w:r>
            <w:r w:rsidRPr="009E58C2">
              <w:rPr>
                <w:i/>
                <w:u w:val="single"/>
              </w:rPr>
              <w:t>sjötrafik och sjösäkerhet</w:t>
            </w:r>
            <w:r w:rsidRPr="005533F6">
              <w:t xml:space="preserve"> i</w:t>
            </w:r>
          </w:p>
          <w:p w14:paraId="7D214771" w14:textId="77777777" w:rsidR="00252275" w:rsidRPr="005533F6" w:rsidRDefault="00252275" w:rsidP="00E251EE">
            <w:pPr>
              <w:pStyle w:val="Brdtextmedindrag"/>
            </w:pPr>
            <w:r w:rsidRPr="005533F6">
              <w:t xml:space="preserve">a) lagen (1983:293) om inrättande, utvidgning och avlysning av </w:t>
            </w:r>
          </w:p>
          <w:p w14:paraId="00BEB10B" w14:textId="77777777" w:rsidR="00252275" w:rsidRPr="005533F6" w:rsidRDefault="00252275" w:rsidP="00E251EE">
            <w:pPr>
              <w:pStyle w:val="Brdtextmedindrag"/>
              <w:ind w:firstLine="0"/>
            </w:pPr>
            <w:r w:rsidRPr="005533F6">
              <w:t>allmän farled och allmän hamn,</w:t>
            </w:r>
          </w:p>
          <w:p w14:paraId="2E9A9132" w14:textId="77777777" w:rsidR="00252275" w:rsidRPr="005533F6" w:rsidRDefault="00252275" w:rsidP="00E251EE">
            <w:pPr>
              <w:pStyle w:val="Brdtextmedindrag"/>
            </w:pPr>
            <w:r w:rsidRPr="005533F6">
              <w:t xml:space="preserve">b) lagen (1983:294) om inrättande, utvidgning och avlysning av </w:t>
            </w:r>
          </w:p>
          <w:p w14:paraId="7AC0E65B" w14:textId="77777777" w:rsidR="00252275" w:rsidRPr="005533F6" w:rsidRDefault="00252275" w:rsidP="00E251EE">
            <w:pPr>
              <w:pStyle w:val="Brdtextmedindrag"/>
              <w:ind w:firstLine="0"/>
            </w:pPr>
            <w:r w:rsidRPr="005533F6">
              <w:t>allmän flottled,</w:t>
            </w:r>
          </w:p>
          <w:p w14:paraId="5552296E" w14:textId="77777777" w:rsidR="00252275" w:rsidRPr="005533F6" w:rsidRDefault="00252275" w:rsidP="00E251EE">
            <w:pPr>
              <w:pStyle w:val="Brdtextmedindrag"/>
            </w:pPr>
            <w:r w:rsidRPr="005533F6">
              <w:t>c) mönstringslagen (1983:929),</w:t>
            </w:r>
          </w:p>
          <w:p w14:paraId="4C0C46A3" w14:textId="77777777" w:rsidR="00252275" w:rsidRPr="005533F6" w:rsidRDefault="00252275" w:rsidP="00E251EE">
            <w:pPr>
              <w:pStyle w:val="Brdtextmedindrag"/>
            </w:pPr>
            <w:r w:rsidRPr="005533F6">
              <w:t>d) sjölagen (1994:1009),</w:t>
            </w:r>
          </w:p>
          <w:p w14:paraId="0DFEC7B7" w14:textId="77777777" w:rsidR="00252275" w:rsidRPr="005533F6" w:rsidRDefault="00252275" w:rsidP="00E251EE">
            <w:pPr>
              <w:pStyle w:val="Brdtextmedindrag"/>
            </w:pPr>
            <w:r w:rsidRPr="005533F6">
              <w:t xml:space="preserve">e) lagen (1994:1776) om skatt på energi, </w:t>
            </w:r>
          </w:p>
          <w:p w14:paraId="02406B8F" w14:textId="77777777" w:rsidR="00252275" w:rsidRPr="005533F6" w:rsidRDefault="00252275" w:rsidP="00E251EE">
            <w:pPr>
              <w:pStyle w:val="Brdtextmedindrag"/>
            </w:pPr>
            <w:r w:rsidRPr="005533F6">
              <w:t xml:space="preserve">f) lagen (1998:958) om vilotid för sjömän, </w:t>
            </w:r>
          </w:p>
          <w:p w14:paraId="7C6B09A3" w14:textId="77777777" w:rsidR="00252275" w:rsidRPr="005533F6" w:rsidRDefault="00252275" w:rsidP="00E251EE">
            <w:pPr>
              <w:pStyle w:val="Brdtextmedindrag"/>
            </w:pPr>
            <w:r w:rsidRPr="005533F6">
              <w:t>g) fartygssäkerhetslagen (2003:364),</w:t>
            </w:r>
          </w:p>
          <w:p w14:paraId="315DB75E" w14:textId="77777777" w:rsidR="00252275" w:rsidRPr="005533F6" w:rsidRDefault="00252275" w:rsidP="00E251EE">
            <w:pPr>
              <w:pStyle w:val="Brdtextmedindrag"/>
            </w:pPr>
            <w:r w:rsidRPr="005533F6">
              <w:t>h) lagen (2006:263) om transport av farligt gods,</w:t>
            </w:r>
          </w:p>
          <w:p w14:paraId="73505302" w14:textId="77777777" w:rsidR="00252275" w:rsidRPr="005533F6" w:rsidRDefault="00252275" w:rsidP="00E251EE">
            <w:pPr>
              <w:pStyle w:val="Brdtextmedindrag"/>
            </w:pPr>
            <w:r w:rsidRPr="005533F6">
              <w:t>i) barlastvattenlagen (2009:1165), och</w:t>
            </w:r>
          </w:p>
          <w:p w14:paraId="6B8D66F7" w14:textId="77777777" w:rsidR="00252275" w:rsidRPr="005533F6" w:rsidRDefault="00252275" w:rsidP="00E251EE">
            <w:pPr>
              <w:pStyle w:val="Brdtextmedindrag"/>
            </w:pPr>
            <w:r w:rsidRPr="005533F6">
              <w:t>j) lagen (2021:626) om förarbevis för vattenskoter,</w:t>
            </w:r>
          </w:p>
          <w:p w14:paraId="2AB3F9A8" w14:textId="77777777" w:rsidR="00252275" w:rsidRPr="005533F6" w:rsidRDefault="00252275" w:rsidP="00E251EE">
            <w:pPr>
              <w:pStyle w:val="Brdtextmedindrag"/>
            </w:pPr>
            <w:r w:rsidRPr="005533F6">
              <w:t>3. </w:t>
            </w:r>
            <w:r w:rsidRPr="009E58C2">
              <w:rPr>
                <w:i/>
                <w:u w:val="single"/>
              </w:rPr>
              <w:t>vattenförorening och miljö</w:t>
            </w:r>
            <w:r w:rsidRPr="005533F6">
              <w:t xml:space="preserve"> i</w:t>
            </w:r>
          </w:p>
          <w:p w14:paraId="557D7979" w14:textId="77777777" w:rsidR="00252275" w:rsidRPr="005533F6" w:rsidRDefault="00252275" w:rsidP="00E251EE">
            <w:pPr>
              <w:pStyle w:val="Brdtextmedindrag"/>
            </w:pPr>
            <w:r w:rsidRPr="005533F6">
              <w:t>a) 10 kap. 1 § lagen (1980:424) om åtgärder mot förorening från fartyg, och</w:t>
            </w:r>
          </w:p>
          <w:p w14:paraId="49A9EFD2" w14:textId="77777777" w:rsidR="00252275" w:rsidRPr="005533F6" w:rsidRDefault="00252275" w:rsidP="00E251EE">
            <w:pPr>
              <w:pStyle w:val="Brdtextmedindrag"/>
            </w:pPr>
            <w:r w:rsidRPr="005533F6">
              <w:t xml:space="preserve">b) 29 kap. 1 § första stycket 1 miljöbalken </w:t>
            </w:r>
            <w:r>
              <w:t>i fråga</w:t>
            </w:r>
            <w:r w:rsidRPr="005533F6">
              <w:t xml:space="preserve"> om utsläpp från fritidsfartyg, samt 29 kap. 2–2 b §§, 4 § första stycket 1 j </w:t>
            </w:r>
            <w:r>
              <w:t>i fråga</w:t>
            </w:r>
            <w:r w:rsidRPr="005533F6">
              <w:t xml:space="preserve"> om otillåten hantering av ammunition som innehåller bly, 4 a § och 8 § första stycket 12 och 13 samma balk,</w:t>
            </w:r>
          </w:p>
          <w:p w14:paraId="17623577" w14:textId="77777777" w:rsidR="00252275" w:rsidRPr="005533F6" w:rsidRDefault="00252275" w:rsidP="00E251EE">
            <w:pPr>
              <w:pStyle w:val="Brdtextmedindrag"/>
            </w:pPr>
            <w:r w:rsidRPr="005533F6">
              <w:t>4. </w:t>
            </w:r>
            <w:r w:rsidRPr="009E58C2">
              <w:rPr>
                <w:i/>
                <w:u w:val="single"/>
              </w:rPr>
              <w:t>överträdelser av fiske- och jaktlagstiftning</w:t>
            </w:r>
            <w:r w:rsidRPr="005533F6">
              <w:t xml:space="preserve"> i</w:t>
            </w:r>
          </w:p>
          <w:p w14:paraId="2DA9D878" w14:textId="77777777" w:rsidR="00252275" w:rsidRPr="005533F6" w:rsidRDefault="00252275" w:rsidP="00E251EE">
            <w:pPr>
              <w:pStyle w:val="Brdtextmedindrag"/>
            </w:pPr>
            <w:r w:rsidRPr="005533F6">
              <w:t>a) jaktlagen (1987:259),</w:t>
            </w:r>
          </w:p>
          <w:p w14:paraId="67E23CF2" w14:textId="77777777" w:rsidR="00252275" w:rsidRPr="005533F6" w:rsidRDefault="00252275" w:rsidP="00E251EE">
            <w:pPr>
              <w:pStyle w:val="Brdtextmedindrag"/>
            </w:pPr>
            <w:r w:rsidRPr="005533F6">
              <w:t>b) fiskelagen (1993:787),</w:t>
            </w:r>
          </w:p>
          <w:p w14:paraId="6D490972" w14:textId="77777777" w:rsidR="00252275" w:rsidRDefault="00252275" w:rsidP="00E251EE">
            <w:pPr>
              <w:pStyle w:val="Brdtextmedindrag"/>
            </w:pPr>
            <w:r w:rsidRPr="00563989">
              <w:rPr>
                <w:spacing w:val="-1"/>
              </w:rPr>
              <w:t>c) lagen (1994:1709) om EU:s förordningar om den gemen</w:t>
            </w:r>
            <w:r w:rsidRPr="00563989">
              <w:rPr>
                <w:spacing w:val="-1"/>
              </w:rPr>
              <w:softHyphen/>
              <w:t>sam</w:t>
            </w:r>
            <w:r w:rsidRPr="00563989">
              <w:rPr>
                <w:spacing w:val="-1"/>
              </w:rPr>
              <w:softHyphen/>
              <w:t>ma</w:t>
            </w:r>
            <w:r w:rsidRPr="005533F6">
              <w:t xml:space="preserve"> fiskeripolitiken, och</w:t>
            </w:r>
          </w:p>
        </w:tc>
      </w:tr>
      <w:tr w:rsidR="003A4014" w14:paraId="4192133E" w14:textId="77777777" w:rsidTr="00E251EE">
        <w:tc>
          <w:tcPr>
            <w:tcW w:w="2500" w:type="pct"/>
            <w:shd w:val="clear" w:color="auto" w:fill="auto"/>
            <w:tcMar>
              <w:left w:w="0" w:type="dxa"/>
            </w:tcMar>
          </w:tcPr>
          <w:p w14:paraId="5AFF8A3C" w14:textId="77777777" w:rsidR="00252275" w:rsidRDefault="00252275" w:rsidP="00E251EE">
            <w:pPr>
              <w:pStyle w:val="Brdtextmedindrag"/>
            </w:pPr>
            <w:r w:rsidRPr="005533F6">
              <w:t>d)</w:t>
            </w:r>
            <w:r>
              <w:t> </w:t>
            </w:r>
            <w:r w:rsidRPr="005533F6">
              <w:t>vapenlagen (</w:t>
            </w:r>
            <w:r w:rsidRPr="00B977FA">
              <w:rPr>
                <w:i/>
                <w:iCs/>
              </w:rPr>
              <w:t>1996:67</w:t>
            </w:r>
            <w:r w:rsidRPr="005533F6">
              <w:t>),</w:t>
            </w:r>
          </w:p>
        </w:tc>
        <w:tc>
          <w:tcPr>
            <w:tcW w:w="2500" w:type="pct"/>
            <w:shd w:val="clear" w:color="auto" w:fill="auto"/>
            <w:tcMar>
              <w:right w:w="0" w:type="dxa"/>
            </w:tcMar>
          </w:tcPr>
          <w:p w14:paraId="1866FA03" w14:textId="77777777" w:rsidR="00252275" w:rsidRDefault="00252275" w:rsidP="00E251EE">
            <w:pPr>
              <w:pStyle w:val="Brdtextmedindrag"/>
            </w:pPr>
            <w:r w:rsidRPr="005533F6">
              <w:t>d)</w:t>
            </w:r>
            <w:r>
              <w:t> </w:t>
            </w:r>
            <w:r w:rsidRPr="005533F6">
              <w:t>vapenlagen (</w:t>
            </w:r>
            <w:r>
              <w:rPr>
                <w:i/>
                <w:iCs/>
              </w:rPr>
              <w:t>2026:000</w:t>
            </w:r>
            <w:r w:rsidRPr="005533F6">
              <w:t>),</w:t>
            </w:r>
          </w:p>
        </w:tc>
      </w:tr>
      <w:tr w:rsidR="003A4014" w14:paraId="78A3536F" w14:textId="77777777" w:rsidTr="00E251EE">
        <w:tc>
          <w:tcPr>
            <w:tcW w:w="5000" w:type="pct"/>
            <w:gridSpan w:val="2"/>
            <w:shd w:val="clear" w:color="auto" w:fill="auto"/>
            <w:tcMar>
              <w:left w:w="0" w:type="dxa"/>
            </w:tcMar>
          </w:tcPr>
          <w:p w14:paraId="1BF8F64F" w14:textId="77777777" w:rsidR="00252275" w:rsidRPr="005533F6" w:rsidRDefault="00252275" w:rsidP="00E251EE">
            <w:pPr>
              <w:pStyle w:val="Brdtextmedindrag"/>
            </w:pPr>
            <w:r w:rsidRPr="005533F6">
              <w:t>5. </w:t>
            </w:r>
            <w:r w:rsidRPr="009E58C2">
              <w:rPr>
                <w:i/>
                <w:u w:val="single"/>
              </w:rPr>
              <w:t>fornminnen och vrak</w:t>
            </w:r>
            <w:r w:rsidRPr="005533F6">
              <w:t xml:space="preserve"> i</w:t>
            </w:r>
          </w:p>
          <w:p w14:paraId="390E04CC" w14:textId="77777777" w:rsidR="00252275" w:rsidRPr="005533F6" w:rsidRDefault="00252275" w:rsidP="00E251EE">
            <w:pPr>
              <w:pStyle w:val="Brdtextmedindrag"/>
            </w:pPr>
            <w:r w:rsidRPr="005533F6">
              <w:t>a) 2 kap. kulturmiljölagen (1988:950), och</w:t>
            </w:r>
          </w:p>
          <w:p w14:paraId="69DAE69D" w14:textId="77777777" w:rsidR="00252275" w:rsidRPr="005533F6" w:rsidRDefault="00252275" w:rsidP="00E251EE">
            <w:pPr>
              <w:pStyle w:val="Brdtextmedindrag"/>
            </w:pPr>
            <w:r w:rsidRPr="005533F6">
              <w:t>b)</w:t>
            </w:r>
            <w:r>
              <w:t> </w:t>
            </w:r>
            <w:r w:rsidRPr="005533F6">
              <w:t>lagen (1995:732) om skydd för gravfriden vid vraket efter passagerarfartyget Estonia,</w:t>
            </w:r>
          </w:p>
          <w:p w14:paraId="0DCE1371" w14:textId="77777777" w:rsidR="00252275" w:rsidRPr="005533F6" w:rsidRDefault="00252275" w:rsidP="00E251EE">
            <w:pPr>
              <w:pStyle w:val="Brdtextmedindrag"/>
            </w:pPr>
            <w:r w:rsidRPr="005533F6">
              <w:t>6. </w:t>
            </w:r>
            <w:r w:rsidRPr="009E58C2">
              <w:rPr>
                <w:i/>
                <w:u w:val="single"/>
              </w:rPr>
              <w:t>Sveriges maritima zoner</w:t>
            </w:r>
            <w:r w:rsidRPr="005533F6">
              <w:t xml:space="preserve"> i</w:t>
            </w:r>
          </w:p>
          <w:p w14:paraId="35CC99F0" w14:textId="77777777" w:rsidR="00252275" w:rsidRPr="005533F6" w:rsidRDefault="00252275" w:rsidP="00E251EE">
            <w:pPr>
              <w:pStyle w:val="Brdtextmedindrag"/>
            </w:pPr>
            <w:r w:rsidRPr="005533F6">
              <w:t>a) lagen (1966:314) om kontinentalsockeln, och</w:t>
            </w:r>
          </w:p>
          <w:p w14:paraId="053A5565" w14:textId="77777777" w:rsidR="00252275" w:rsidRDefault="00252275" w:rsidP="00E251EE">
            <w:pPr>
              <w:pStyle w:val="Brdtextmedindrag"/>
            </w:pPr>
            <w:r w:rsidRPr="005533F6">
              <w:t>b) lagen (1992:1140) om Sveriges ekonomiska zon</w:t>
            </w:r>
            <w:r>
              <w:t>,</w:t>
            </w:r>
          </w:p>
          <w:p w14:paraId="29EAC8ED" w14:textId="77777777" w:rsidR="00252275" w:rsidRDefault="00252275" w:rsidP="00E251EE">
            <w:pPr>
              <w:pStyle w:val="Brdtextmedindrag"/>
            </w:pPr>
            <w:r>
              <w:lastRenderedPageBreak/>
              <w:t xml:space="preserve">7. </w:t>
            </w:r>
            <w:r w:rsidRPr="009E58C2">
              <w:rPr>
                <w:i/>
                <w:u w:val="single"/>
              </w:rPr>
              <w:t>trafikbrottslagstiftning</w:t>
            </w:r>
            <w:r w:rsidRPr="00775896">
              <w:t xml:space="preserve"> i 4 och 4 a §§ lagen (1951:649) om straff för vissa trafikbrott, och</w:t>
            </w:r>
          </w:p>
          <w:p w14:paraId="2F2AFFA5" w14:textId="77777777" w:rsidR="00252275" w:rsidRDefault="00252275" w:rsidP="00E251EE">
            <w:pPr>
              <w:pStyle w:val="Brdtextmedindrag"/>
            </w:pPr>
            <w:r>
              <w:t>8</w:t>
            </w:r>
            <w:r w:rsidRPr="005533F6">
              <w:t>.</w:t>
            </w:r>
            <w:r>
              <w:t xml:space="preserve"> </w:t>
            </w:r>
            <w:r w:rsidRPr="009E58C2">
              <w:rPr>
                <w:i/>
                <w:u w:val="single"/>
              </w:rPr>
              <w:t>tullagstiftning</w:t>
            </w:r>
            <w:r w:rsidRPr="00775896">
              <w:t xml:space="preserve"> i</w:t>
            </w:r>
          </w:p>
          <w:p w14:paraId="1F9E24BA" w14:textId="77777777" w:rsidR="00252275" w:rsidRPr="005533F6" w:rsidRDefault="00252275" w:rsidP="00E251EE">
            <w:pPr>
              <w:pStyle w:val="Brdtextmedindrag"/>
            </w:pPr>
            <w:r>
              <w:t>a) </w:t>
            </w:r>
            <w:r w:rsidRPr="00775896">
              <w:t>inregränslagen (1996:701),</w:t>
            </w:r>
          </w:p>
          <w:p w14:paraId="10F3A780" w14:textId="77777777" w:rsidR="00252275" w:rsidRDefault="00252275" w:rsidP="00E251EE">
            <w:pPr>
              <w:pStyle w:val="Brdtextmedindrag"/>
            </w:pPr>
            <w:r>
              <w:t>b) </w:t>
            </w:r>
            <w:r w:rsidRPr="00775896">
              <w:t>lagen (2000:1064) om kontroll av produkter med dubbla användningsområden och av tekniskt bistånd,</w:t>
            </w:r>
          </w:p>
          <w:p w14:paraId="6E6D8841" w14:textId="77777777" w:rsidR="00252275" w:rsidRDefault="00252275" w:rsidP="00E251EE">
            <w:pPr>
              <w:pStyle w:val="Brdtextmedindrag"/>
            </w:pPr>
            <w:r>
              <w:t xml:space="preserve">c) </w:t>
            </w:r>
            <w:r w:rsidRPr="00775896">
              <w:t>lagen (2000:1225) om straff för smuggling,</w:t>
            </w:r>
          </w:p>
          <w:p w14:paraId="7B110CA3" w14:textId="77777777" w:rsidR="00252275" w:rsidRDefault="00252275" w:rsidP="00E251EE">
            <w:pPr>
              <w:pStyle w:val="Brdtextmedindrag"/>
            </w:pPr>
            <w:r>
              <w:t>d) </w:t>
            </w:r>
            <w:r w:rsidRPr="00775896">
              <w:t>lagen (2006:1329) om handel med vissa varor som kan användas till dödsstraff eller tortyr, m.m., och</w:t>
            </w:r>
          </w:p>
          <w:p w14:paraId="581EC020" w14:textId="77777777" w:rsidR="00252275" w:rsidRPr="005533F6" w:rsidRDefault="00252275" w:rsidP="00E251EE">
            <w:pPr>
              <w:pStyle w:val="Brdtextmedindrag"/>
            </w:pPr>
            <w:r>
              <w:t>e) </w:t>
            </w:r>
            <w:r w:rsidRPr="00775896">
              <w:t>tullagen (2016:253).</w:t>
            </w:r>
          </w:p>
          <w:p w14:paraId="2EBD6FA8" w14:textId="77777777" w:rsidR="00252275" w:rsidRDefault="00252275" w:rsidP="00E251EE">
            <w:pPr>
              <w:pStyle w:val="Brdtextmedindrag"/>
            </w:pPr>
            <w:r>
              <w:t>Brott som har begåtts i Sveriges maritima zoner omfattas alltid av den direkta brottsbekämpningen.</w:t>
            </w:r>
          </w:p>
          <w:p w14:paraId="6446D0C3" w14:textId="77777777" w:rsidR="00252275" w:rsidRDefault="00252275" w:rsidP="003B7087">
            <w:pPr>
              <w:pStyle w:val="Brdtextmedindrag"/>
            </w:pPr>
            <w:r>
              <w:t>Kustbevakningens uppgift att självständigt förebygga, förhindra och upptäcka brottslig verksamhet omfattar alla brott som begås i den maritima miljön och som har samband med myndighetens uppdrag.</w:t>
            </w:r>
          </w:p>
          <w:p w14:paraId="34714651" w14:textId="77777777" w:rsidR="00252275" w:rsidRDefault="00252275" w:rsidP="00E251EE">
            <w:pPr>
              <w:pStyle w:val="Brdtextmedindrag"/>
            </w:pPr>
            <w:r>
              <w:t xml:space="preserve">Regeringen får meddela föreskrifter om att ytterligare brott med </w:t>
            </w:r>
            <w:r w:rsidRPr="007121E7">
              <w:rPr>
                <w:spacing w:val="-2"/>
              </w:rPr>
              <w:t>endast böter i straffskalan ska ingå i den direkta brotts</w:t>
            </w:r>
            <w:r w:rsidRPr="007121E7">
              <w:rPr>
                <w:spacing w:val="-2"/>
              </w:rPr>
              <w:softHyphen/>
              <w:t>bekämp</w:t>
            </w:r>
            <w:r w:rsidRPr="007121E7">
              <w:rPr>
                <w:spacing w:val="-2"/>
              </w:rPr>
              <w:softHyphen/>
              <w:t>ningen.</w:t>
            </w:r>
          </w:p>
        </w:tc>
      </w:tr>
    </w:tbl>
    <w:p w14:paraId="2CC4CA81" w14:textId="77777777" w:rsidR="00252275" w:rsidRPr="00811E52" w:rsidRDefault="00252275" w:rsidP="003A4014">
      <w:pPr>
        <w:pStyle w:val="Slutstreck"/>
      </w:pPr>
      <w:r w:rsidRPr="00811E52">
        <w:lastRenderedPageBreak/>
        <w:t>                      </w:t>
      </w:r>
    </w:p>
    <w:p w14:paraId="0E9D654A" w14:textId="1008DD04" w:rsidR="00252275" w:rsidRDefault="00252275" w:rsidP="00EC3FFE">
      <w:pPr>
        <w:pStyle w:val="Brdtextmedindrag"/>
        <w:sectPr w:rsidR="00252275" w:rsidSect="00AD478E">
          <w:headerReference w:type="even" r:id="rId113"/>
          <w:headerReference w:type="default" r:id="rId114"/>
          <w:footerReference w:type="even" r:id="rId115"/>
          <w:footerReference w:type="default" r:id="rId116"/>
          <w:footerReference w:type="first" r:id="rId117"/>
          <w:footnotePr>
            <w:numRestart w:val="eachSect"/>
          </w:footnotePr>
          <w:type w:val="continuous"/>
          <w:pgSz w:w="9356" w:h="13721" w:code="9"/>
          <w:pgMar w:top="794" w:right="2438" w:bottom="1191" w:left="1021" w:header="0" w:footer="709" w:gutter="0"/>
          <w:cols w:space="708"/>
          <w:docGrid w:linePitch="360"/>
        </w:sectPr>
      </w:pPr>
      <w:r w:rsidRPr="00D46F88">
        <w:t xml:space="preserve">Denna lag träder i kraft den </w:t>
      </w:r>
      <w:r>
        <w:t>1 juni 2026</w:t>
      </w:r>
      <w:r w:rsidRPr="00D46F88">
        <w:t>.</w:t>
      </w:r>
    </w:p>
    <w:p w14:paraId="14997009" w14:textId="77777777" w:rsidR="00252275" w:rsidRDefault="00252275" w:rsidP="003A4014">
      <w:pPr>
        <w:pStyle w:val="Brdtextmedindrag"/>
      </w:pPr>
    </w:p>
    <w:p w14:paraId="3B8DB910" w14:textId="77777777" w:rsidR="00252275" w:rsidRDefault="00252275">
      <w:pPr>
        <w:spacing w:line="2" w:lineRule="auto"/>
        <w:rPr>
          <w:rFonts w:ascii="Times New Roman" w:eastAsiaTheme="minorHAnsi" w:hAnsi="Times New Roman" w:cstheme="minorBidi"/>
          <w:sz w:val="26"/>
          <w:szCs w:val="22"/>
        </w:rPr>
      </w:pPr>
      <w:r>
        <w:br w:type="page"/>
      </w:r>
    </w:p>
    <w:p w14:paraId="5D6BD372" w14:textId="59DAD798" w:rsidR="00252275" w:rsidRDefault="00252275" w:rsidP="003A4014">
      <w:pPr>
        <w:pStyle w:val="Rubrik2"/>
      </w:pPr>
      <w:bookmarkStart w:id="25" w:name="_Toc222212519"/>
      <w:r>
        <w:lastRenderedPageBreak/>
        <w:t>Förslag till lag om ändring i lagen (2023:339) om ändring i lagen (2018:1693) om polisens behandling av personuppgifter inom brottsdatalagens område</w:t>
      </w:r>
      <w:bookmarkEnd w:id="25"/>
    </w:p>
    <w:p w14:paraId="0C9BB5E0" w14:textId="77777777" w:rsidR="00252275" w:rsidRDefault="00252275" w:rsidP="003A4014">
      <w:pPr>
        <w:pStyle w:val="Brdtext"/>
      </w:pPr>
      <w:r>
        <w:t>Härigenom föreskrivs att 1 kap. 2 § lagen (2018:1693) om polisens behandling av personuppgifter inom brottsdatalagens område i stället för lydelsen enligt lagen (2023:339) om ändring i den lagen ska ha följande lydelse.</w:t>
      </w:r>
    </w:p>
    <w:p w14:paraId="4C9D16B6" w14:textId="77777777" w:rsidR="00252275" w:rsidRDefault="00252275" w:rsidP="003A4014">
      <w:pPr>
        <w:pStyle w:val="Brdtextmedindrag"/>
        <w:rPr>
          <w:i/>
          <w:iCs/>
        </w:rPr>
      </w:pPr>
      <w:r>
        <w:rPr>
          <w:i/>
          <w:iCs/>
        </w:rPr>
        <w:tab/>
      </w: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7291267A" w14:textId="77777777" w:rsidTr="00E251EE">
        <w:tc>
          <w:tcPr>
            <w:tcW w:w="2500" w:type="pct"/>
            <w:shd w:val="clear" w:color="auto" w:fill="auto"/>
            <w:tcMar>
              <w:left w:w="0" w:type="dxa"/>
            </w:tcMar>
          </w:tcPr>
          <w:p w14:paraId="417D10C5" w14:textId="022A2ADB" w:rsidR="00252275" w:rsidRPr="00667745" w:rsidRDefault="00252275" w:rsidP="00E251EE">
            <w:pPr>
              <w:pStyle w:val="Brdtext"/>
              <w:rPr>
                <w:i/>
                <w:color w:val="FF0000"/>
              </w:rPr>
            </w:pPr>
            <w:r>
              <w:rPr>
                <w:i/>
              </w:rPr>
              <w:t>L</w:t>
            </w:r>
            <w:r w:rsidRPr="00B16D5A">
              <w:rPr>
                <w:i/>
              </w:rPr>
              <w:t>ydelse</w:t>
            </w:r>
            <w:r>
              <w:rPr>
                <w:i/>
              </w:rPr>
              <w:t xml:space="preserve"> enligt SFS 2023:339</w:t>
            </w:r>
          </w:p>
        </w:tc>
        <w:tc>
          <w:tcPr>
            <w:tcW w:w="2500" w:type="pct"/>
            <w:shd w:val="clear" w:color="auto" w:fill="auto"/>
            <w:tcMar>
              <w:right w:w="0" w:type="dxa"/>
            </w:tcMar>
          </w:tcPr>
          <w:p w14:paraId="75F9286F" w14:textId="77777777" w:rsidR="00252275" w:rsidRPr="005B0E77" w:rsidRDefault="00252275" w:rsidP="00E251EE">
            <w:pPr>
              <w:pStyle w:val="Brdtext"/>
              <w:rPr>
                <w:i/>
              </w:rPr>
            </w:pPr>
            <w:r w:rsidRPr="005B0E77">
              <w:rPr>
                <w:i/>
              </w:rPr>
              <w:t>Föreslagen lydelse</w:t>
            </w:r>
          </w:p>
        </w:tc>
      </w:tr>
    </w:tbl>
    <w:p w14:paraId="457E15C6" w14:textId="77777777" w:rsidR="00252275" w:rsidRDefault="00252275" w:rsidP="003A4014">
      <w:pPr>
        <w:pStyle w:val="Brdtext"/>
        <w:spacing w:before="230"/>
        <w:jc w:val="center"/>
        <w:rPr>
          <w:b/>
        </w:rPr>
      </w:pPr>
      <w:r>
        <w:rPr>
          <w:b/>
        </w:rPr>
        <w:t>1 kap.</w:t>
      </w:r>
    </w:p>
    <w:p w14:paraId="111625B9" w14:textId="77777777" w:rsidR="00252275" w:rsidRDefault="00252275" w:rsidP="003A4014">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3A4014" w14:paraId="58F9A414" w14:textId="77777777" w:rsidTr="00E251EE">
        <w:tc>
          <w:tcPr>
            <w:tcW w:w="5000" w:type="pct"/>
            <w:gridSpan w:val="2"/>
            <w:shd w:val="clear" w:color="auto" w:fill="auto"/>
            <w:tcMar>
              <w:left w:w="0" w:type="dxa"/>
            </w:tcMar>
          </w:tcPr>
          <w:p w14:paraId="19B1E70D" w14:textId="77777777" w:rsidR="00252275" w:rsidRDefault="00252275" w:rsidP="00E251EE">
            <w:pPr>
              <w:pStyle w:val="Brdtextmedindrag"/>
              <w:ind w:firstLine="0"/>
            </w:pPr>
            <w:r w:rsidRPr="005C3D3A">
              <w:t>Denna lag gäller inte vid behandling av personuppgifter enligt</w:t>
            </w:r>
          </w:p>
        </w:tc>
      </w:tr>
      <w:tr w:rsidR="003A4014" w14:paraId="5CA4DCC4" w14:textId="77777777" w:rsidTr="00E251EE">
        <w:tc>
          <w:tcPr>
            <w:tcW w:w="2500" w:type="pct"/>
            <w:shd w:val="clear" w:color="auto" w:fill="auto"/>
            <w:tcMar>
              <w:left w:w="0" w:type="dxa"/>
            </w:tcMar>
          </w:tcPr>
          <w:p w14:paraId="7C18829B" w14:textId="77777777" w:rsidR="00252275" w:rsidRDefault="00252275" w:rsidP="00E251EE">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5357715D" w14:textId="77777777" w:rsidR="00252275" w:rsidRDefault="00252275" w:rsidP="00E251EE">
            <w:pPr>
              <w:pStyle w:val="Brdtextmedindrag"/>
            </w:pPr>
            <w:r w:rsidRPr="005C3D3A">
              <w:t>1.</w:t>
            </w:r>
            <w:r>
              <w:t> </w:t>
            </w:r>
            <w:r w:rsidRPr="005C3D3A">
              <w:t>vapenlagen (</w:t>
            </w:r>
            <w:r>
              <w:rPr>
                <w:i/>
              </w:rPr>
              <w:t>2026:000</w:t>
            </w:r>
            <w:r w:rsidRPr="005C3D3A">
              <w:t>),</w:t>
            </w:r>
          </w:p>
        </w:tc>
      </w:tr>
    </w:tbl>
    <w:p w14:paraId="3BB63F31" w14:textId="77777777" w:rsidR="00252275" w:rsidRPr="005C3D3A" w:rsidRDefault="00252275" w:rsidP="003A4014">
      <w:pPr>
        <w:pStyle w:val="Brdtextmedindrag"/>
      </w:pPr>
      <w:r w:rsidRPr="005C3D3A">
        <w:t>2.</w:t>
      </w:r>
      <w:r>
        <w:t> </w:t>
      </w:r>
      <w:r w:rsidRPr="005C3D3A">
        <w:t>lagen (1998:620) om belastningsregister,</w:t>
      </w:r>
    </w:p>
    <w:p w14:paraId="59A31B88" w14:textId="77777777" w:rsidR="00252275" w:rsidRPr="005C3D3A" w:rsidRDefault="00252275" w:rsidP="003A4014">
      <w:pPr>
        <w:pStyle w:val="Brdtextmedindrag"/>
      </w:pPr>
      <w:r w:rsidRPr="005C3D3A">
        <w:t>3.</w:t>
      </w:r>
      <w:r>
        <w:t> </w:t>
      </w:r>
      <w:r w:rsidRPr="005C3D3A">
        <w:t>lagen (1998:621) om misstankeregister,</w:t>
      </w:r>
    </w:p>
    <w:p w14:paraId="61641D5A" w14:textId="77777777" w:rsidR="00252275" w:rsidRPr="005C3D3A" w:rsidRDefault="00252275" w:rsidP="003A4014">
      <w:pPr>
        <w:pStyle w:val="Brdtextmedindrag"/>
      </w:pPr>
      <w:r w:rsidRPr="005C3D3A">
        <w:t>4.</w:t>
      </w:r>
      <w:r>
        <w:t> </w:t>
      </w:r>
      <w:r w:rsidRPr="005C3D3A">
        <w:t>lagen (2006:444) om passagerarregister,</w:t>
      </w:r>
    </w:p>
    <w:p w14:paraId="58C6E394" w14:textId="77777777" w:rsidR="00252275" w:rsidRPr="005C3D3A" w:rsidRDefault="00252275" w:rsidP="003A4014">
      <w:pPr>
        <w:pStyle w:val="Brdtextmedindrag"/>
      </w:pPr>
      <w:r w:rsidRPr="005C3D3A">
        <w:t>5.</w:t>
      </w:r>
      <w:r>
        <w:t> </w:t>
      </w:r>
      <w:r w:rsidRPr="005C3D3A">
        <w:t>lagen (2014:400) om Polismyndighetens elimineringsdatabas,</w:t>
      </w:r>
    </w:p>
    <w:p w14:paraId="61159575" w14:textId="77777777" w:rsidR="00252275" w:rsidRPr="005C3D3A" w:rsidRDefault="00252275" w:rsidP="003A4014">
      <w:pPr>
        <w:pStyle w:val="Brdtextmedindrag"/>
      </w:pPr>
      <w:r w:rsidRPr="005C3D3A">
        <w:t>6.</w:t>
      </w:r>
      <w:r>
        <w:t> </w:t>
      </w:r>
      <w:r w:rsidRPr="005C3D3A">
        <w:t>Europaparlamentets och rådets förordning (EU) 2018/1860 av den 28</w:t>
      </w:r>
      <w:r>
        <w:t> </w:t>
      </w:r>
      <w:r w:rsidRPr="005C3D3A">
        <w:t>november 2018 om användning av Schengens informations</w:t>
      </w:r>
      <w:r>
        <w:softHyphen/>
      </w:r>
      <w:r w:rsidRPr="005C3D3A">
        <w:t>system för återvändande av tredjelandsmedborgare som vistas olag</w:t>
      </w:r>
      <w:r>
        <w:softHyphen/>
      </w:r>
      <w:r w:rsidRPr="005C3D3A">
        <w:t>ligt i medlemsstaterna,</w:t>
      </w:r>
    </w:p>
    <w:p w14:paraId="14138A8A" w14:textId="77777777" w:rsidR="00252275" w:rsidRPr="005C3D3A" w:rsidRDefault="00252275" w:rsidP="003A4014">
      <w:pPr>
        <w:pStyle w:val="Brdtextmedindrag"/>
      </w:pPr>
      <w:r w:rsidRPr="005C3D3A">
        <w:t>7.</w:t>
      </w:r>
      <w:r>
        <w:t> </w:t>
      </w:r>
      <w:r w:rsidRPr="005C3D3A">
        <w:t xml:space="preserve">Europaparlamentets och rådets förordning (EU) 2018/1861 av </w:t>
      </w:r>
      <w:r w:rsidRPr="00A06FAC">
        <w:rPr>
          <w:spacing w:val="-6"/>
        </w:rPr>
        <w:t xml:space="preserve">den 28 november 2018 om inrättande, drift och användning av Schengens </w:t>
      </w:r>
      <w:r w:rsidRPr="005C3D3A">
        <w:t>informationssystem (SIS) på området in- och utresekontroller, om ändring av konventionen om tillämpning av Schengenavtalet och om ändring och upphävande av förordning (EG) nr 1987/2006,</w:t>
      </w:r>
    </w:p>
    <w:p w14:paraId="4CB68C3A" w14:textId="77777777" w:rsidR="00252275" w:rsidRPr="005C3D3A" w:rsidRDefault="00252275" w:rsidP="003A4014">
      <w:pPr>
        <w:pStyle w:val="Brdtextmedindrag"/>
      </w:pPr>
      <w:r w:rsidRPr="00D12BA7">
        <w:rPr>
          <w:spacing w:val="-6"/>
        </w:rPr>
        <w:t>8. Europaparlamentets och rådets förordning (EU) 2018/1862 av den</w:t>
      </w:r>
      <w:r w:rsidRPr="00BE7168">
        <w:rPr>
          <w:spacing w:val="2"/>
        </w:rPr>
        <w:t xml:space="preserve"> </w:t>
      </w:r>
      <w:r w:rsidRPr="00D12BA7">
        <w:rPr>
          <w:spacing w:val="-1"/>
        </w:rPr>
        <w:t>28 november 2018 om inrättande, drift och användning av Schengens informationssystem (SIS) på området polissamarbete och straffrätts</w:t>
      </w:r>
      <w:r w:rsidRPr="00D12BA7">
        <w:rPr>
          <w:spacing w:val="-1"/>
        </w:rPr>
        <w:softHyphen/>
      </w:r>
      <w:r w:rsidRPr="00D12BA7">
        <w:rPr>
          <w:spacing w:val="-3"/>
        </w:rPr>
        <w:t>ligt samarbete, om ändring och upphävande av rådets beslut 2007</w:t>
      </w:r>
      <w:r w:rsidRPr="00A06FAC">
        <w:rPr>
          <w:spacing w:val="-2"/>
        </w:rPr>
        <w:t>/533/</w:t>
      </w:r>
      <w:r>
        <w:rPr>
          <w:spacing w:val="-2"/>
        </w:rPr>
        <w:t xml:space="preserve"> </w:t>
      </w:r>
      <w:r w:rsidRPr="00CE258F">
        <w:t>RIF och om upphävande av Europaparlamentets och rådets förord</w:t>
      </w:r>
      <w:r w:rsidRPr="00CE258F">
        <w:softHyphen/>
      </w:r>
      <w:r w:rsidRPr="00A06FAC">
        <w:t>ning (EG) nr 1986/2006 och kommissionens beslut 2010/261/EU,</w:t>
      </w:r>
    </w:p>
    <w:p w14:paraId="122E5A79" w14:textId="77777777" w:rsidR="00252275" w:rsidRPr="005C3D3A" w:rsidRDefault="00252275" w:rsidP="003A4014">
      <w:pPr>
        <w:pStyle w:val="Brdtextmedindrag"/>
      </w:pPr>
      <w:r w:rsidRPr="005C3D3A">
        <w:t>9.</w:t>
      </w:r>
      <w:r>
        <w:t> </w:t>
      </w:r>
      <w:r w:rsidRPr="005C3D3A">
        <w:t>lagen (2021:1187) med kompletterande bestämmelser till EU:s förordningar om Schengens informationssystem och föreskrifter som har meddelats i anslutning till den lagen,</w:t>
      </w:r>
    </w:p>
    <w:p w14:paraId="17519FCA" w14:textId="77777777" w:rsidR="00252275" w:rsidRPr="005C3D3A" w:rsidRDefault="00252275" w:rsidP="003A4014">
      <w:pPr>
        <w:pStyle w:val="Brdtextmedindrag"/>
      </w:pPr>
      <w:r w:rsidRPr="005C3D3A">
        <w:t>10.</w:t>
      </w:r>
      <w:r>
        <w:t> </w:t>
      </w:r>
      <w:r w:rsidRPr="005C3D3A">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w:t>
      </w:r>
      <w:r>
        <w:softHyphen/>
      </w:r>
      <w:r w:rsidRPr="005C3D3A">
        <w:t>ning</w:t>
      </w:r>
      <w:r>
        <w:softHyphen/>
      </w:r>
      <w:r w:rsidRPr="005C3D3A">
        <w:t>arna (EG) nr</w:t>
      </w:r>
      <w:r>
        <w:t> </w:t>
      </w:r>
      <w:r w:rsidRPr="005C3D3A">
        <w:t>767/2008 och (EU) nr</w:t>
      </w:r>
      <w:r>
        <w:t> </w:t>
      </w:r>
      <w:r w:rsidRPr="005C3D3A">
        <w:t>1077/2011, eller</w:t>
      </w:r>
    </w:p>
    <w:p w14:paraId="316BB4F7" w14:textId="77777777" w:rsidR="00252275" w:rsidRPr="00F3673D" w:rsidRDefault="00252275" w:rsidP="003A4014">
      <w:pPr>
        <w:pStyle w:val="Brdtextmedindrag"/>
      </w:pPr>
      <w:r w:rsidRPr="00FD6153">
        <w:rPr>
          <w:spacing w:val="-2"/>
        </w:rPr>
        <w:t>11. Europaparlamentets och rådets förordning (EU) 2018/1240 av</w:t>
      </w:r>
      <w:r w:rsidRPr="005C3D3A">
        <w:t xml:space="preserve"> den 12</w:t>
      </w:r>
      <w:r>
        <w:t> </w:t>
      </w:r>
      <w:r w:rsidRPr="005C3D3A">
        <w:t>september 2018 om inrättande av ett EU-system för rese</w:t>
      </w:r>
      <w:r>
        <w:softHyphen/>
      </w:r>
      <w:r w:rsidRPr="005C3D3A">
        <w:t>upp</w:t>
      </w:r>
      <w:r>
        <w:softHyphen/>
      </w:r>
      <w:r w:rsidRPr="00FD6153">
        <w:rPr>
          <w:spacing w:val="-3"/>
        </w:rPr>
        <w:t>gifter och resetillstånd (Etias) och om ändring av förordningarna (EU</w:t>
      </w:r>
      <w:r w:rsidRPr="005C3D3A">
        <w:t>) nr</w:t>
      </w:r>
      <w:r>
        <w:t> </w:t>
      </w:r>
      <w:r w:rsidRPr="005C3D3A">
        <w:t>1077/2011,</w:t>
      </w:r>
      <w:r>
        <w:t xml:space="preserve"> </w:t>
      </w:r>
      <w:r w:rsidRPr="005C3D3A">
        <w:t>(EU) nr</w:t>
      </w:r>
      <w:r>
        <w:t> </w:t>
      </w:r>
      <w:r w:rsidRPr="005C3D3A">
        <w:t>515/2014, (EU) 2016/399, (EU) 2016/1624 och (EU) 2017/2226.</w:t>
      </w:r>
    </w:p>
    <w:p w14:paraId="0C0A447F" w14:textId="77777777" w:rsidR="00252275" w:rsidRDefault="00252275" w:rsidP="003A4014">
      <w:pPr>
        <w:spacing w:line="2" w:lineRule="auto"/>
        <w:rPr>
          <w:rFonts w:ascii="Times New Roman" w:eastAsiaTheme="minorHAnsi" w:hAnsi="Times New Roman" w:cstheme="minorBidi"/>
          <w:sz w:val="26"/>
          <w:szCs w:val="22"/>
        </w:rPr>
      </w:pPr>
      <w:r>
        <w:br w:type="page"/>
      </w:r>
    </w:p>
    <w:p w14:paraId="00F26AAC" w14:textId="77777777" w:rsidR="00252275" w:rsidRDefault="00252275" w:rsidP="003A4014">
      <w:pPr>
        <w:pStyle w:val="Rubrik2"/>
      </w:pPr>
      <w:bookmarkStart w:id="26" w:name="_Toc222212520"/>
      <w:r>
        <w:lastRenderedPageBreak/>
        <w:t>Förslag till lag om ändring i tullbefogenhetslagen (2024:710)</w:t>
      </w:r>
      <w:bookmarkEnd w:id="26"/>
    </w:p>
    <w:p w14:paraId="6EF2F43D" w14:textId="77777777" w:rsidR="00252275" w:rsidRDefault="00252275" w:rsidP="003A4014">
      <w:pPr>
        <w:pStyle w:val="Brdtext"/>
      </w:pPr>
      <w:r>
        <w:t xml:space="preserve">Härigenom föreskrivs </w:t>
      </w:r>
      <w:r w:rsidRPr="000C7AE1">
        <w:t xml:space="preserve">att </w:t>
      </w:r>
      <w:r>
        <w:t>7 kap. 1 och 8 §§, 8 kap. 2 § och 9 kap. 1 § tullbefogenhets</w:t>
      </w:r>
      <w:r w:rsidRPr="000C7AE1">
        <w:t>lagen (</w:t>
      </w:r>
      <w:r>
        <w:t>2024:710</w:t>
      </w:r>
      <w:r w:rsidRPr="000C7AE1">
        <w:t>) ska ha följande lydelse.</w:t>
      </w:r>
    </w:p>
    <w:p w14:paraId="7990CB5C" w14:textId="77777777" w:rsidR="00252275" w:rsidRDefault="00252275" w:rsidP="003A401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5E68E9C1" w14:textId="77777777" w:rsidTr="00E251EE">
        <w:tc>
          <w:tcPr>
            <w:tcW w:w="2500" w:type="pct"/>
            <w:shd w:val="clear" w:color="auto" w:fill="auto"/>
            <w:tcMar>
              <w:left w:w="0" w:type="dxa"/>
            </w:tcMar>
          </w:tcPr>
          <w:p w14:paraId="42D66FE6" w14:textId="77777777" w:rsidR="00252275" w:rsidRDefault="00252275" w:rsidP="00E251EE">
            <w:pPr>
              <w:pStyle w:val="Brdtext"/>
              <w:rPr>
                <w:i/>
              </w:rPr>
            </w:pPr>
            <w:r w:rsidRPr="005B0E77">
              <w:rPr>
                <w:i/>
              </w:rPr>
              <w:t>Nuvarande lydelse</w:t>
            </w:r>
          </w:p>
          <w:p w14:paraId="378F9E8D" w14:textId="77777777" w:rsidR="00252275" w:rsidRPr="002F2CF4" w:rsidRDefault="00252275" w:rsidP="00E251EE">
            <w:pPr>
              <w:pStyle w:val="Brdtextmedindrag"/>
            </w:pPr>
          </w:p>
        </w:tc>
        <w:tc>
          <w:tcPr>
            <w:tcW w:w="2500" w:type="pct"/>
            <w:shd w:val="clear" w:color="auto" w:fill="auto"/>
            <w:tcMar>
              <w:right w:w="0" w:type="dxa"/>
            </w:tcMar>
          </w:tcPr>
          <w:p w14:paraId="1BC25274" w14:textId="77777777" w:rsidR="00252275" w:rsidRDefault="00252275" w:rsidP="00E251EE">
            <w:pPr>
              <w:pStyle w:val="Brdtext"/>
              <w:rPr>
                <w:i/>
              </w:rPr>
            </w:pPr>
            <w:r w:rsidRPr="005B0E77">
              <w:rPr>
                <w:i/>
              </w:rPr>
              <w:t>Föreslagen lydelse</w:t>
            </w:r>
          </w:p>
          <w:p w14:paraId="08E1EDB5" w14:textId="77777777" w:rsidR="00252275" w:rsidRPr="002F2CF4" w:rsidRDefault="00252275" w:rsidP="00E251EE">
            <w:pPr>
              <w:pStyle w:val="Brdtextmedindrag"/>
            </w:pPr>
          </w:p>
        </w:tc>
      </w:tr>
    </w:tbl>
    <w:p w14:paraId="79DC895F" w14:textId="77777777" w:rsidR="00252275" w:rsidRPr="002F2CF4" w:rsidRDefault="00252275" w:rsidP="003A4014">
      <w:pPr>
        <w:pStyle w:val="Brdtext"/>
        <w:jc w:val="center"/>
        <w:rPr>
          <w:b/>
          <w:bCs/>
        </w:rPr>
      </w:pPr>
      <w:r w:rsidRPr="002F2CF4">
        <w:rPr>
          <w:b/>
          <w:bCs/>
        </w:rPr>
        <w:t>7 kap.</w:t>
      </w:r>
    </w:p>
    <w:p w14:paraId="1C8EEFCF" w14:textId="77777777" w:rsidR="00252275" w:rsidRDefault="00252275" w:rsidP="003A4014">
      <w:pPr>
        <w:pStyle w:val="Brdtext"/>
        <w:jc w:val="center"/>
      </w:pPr>
      <w:r>
        <w:t>1 §</w:t>
      </w:r>
    </w:p>
    <w:tbl>
      <w:tblPr>
        <w:tblW w:w="0" w:type="auto"/>
        <w:tblLook w:val="04A0" w:firstRow="1" w:lastRow="0" w:firstColumn="1" w:lastColumn="0" w:noHBand="0" w:noVBand="1"/>
      </w:tblPr>
      <w:tblGrid>
        <w:gridCol w:w="2943"/>
        <w:gridCol w:w="2944"/>
      </w:tblGrid>
      <w:tr w:rsidR="003A4014" w14:paraId="76E27E33" w14:textId="77777777" w:rsidTr="00E251EE">
        <w:tc>
          <w:tcPr>
            <w:tcW w:w="5887" w:type="dxa"/>
            <w:gridSpan w:val="2"/>
          </w:tcPr>
          <w:p w14:paraId="32929A10" w14:textId="77777777" w:rsidR="00252275" w:rsidRDefault="00252275" w:rsidP="00E251EE">
            <w:pPr>
              <w:pStyle w:val="Brdtextmedindrag"/>
              <w:ind w:firstLine="0"/>
            </w:pPr>
            <w:r w:rsidRPr="004F6939">
              <w:t>En tulltjänsteman får i vissa fall kroppsvisitera och göra ytlig kroppsbesiktning av en person som i direkt samband med inresa till eller utresa ur landet uppehåller sig</w:t>
            </w:r>
          </w:p>
          <w:p w14:paraId="3D2D24B0" w14:textId="77777777" w:rsidR="00252275" w:rsidRDefault="00252275" w:rsidP="00E251EE">
            <w:pPr>
              <w:pStyle w:val="Brdtextmedindrag"/>
            </w:pPr>
            <w:r w:rsidRPr="004F6939">
              <w:t xml:space="preserve">– i trakterna vid Sveriges landgräns eller kuster, </w:t>
            </w:r>
          </w:p>
          <w:p w14:paraId="07E55BB8" w14:textId="77777777" w:rsidR="00252275" w:rsidRDefault="00252275" w:rsidP="00E251EE">
            <w:pPr>
              <w:pStyle w:val="Brdtextmedindrag"/>
            </w:pPr>
            <w:r w:rsidRPr="004F6939">
              <w:t xml:space="preserve">– i närheten av eller inom en flygplats, eller något annat område som har direkt förbindelse med utlandet. </w:t>
            </w:r>
          </w:p>
          <w:p w14:paraId="04FC44EA" w14:textId="77777777" w:rsidR="00252275" w:rsidRDefault="00252275" w:rsidP="00E251EE">
            <w:pPr>
              <w:pStyle w:val="Brdtextmedindrag"/>
            </w:pPr>
            <w:r w:rsidRPr="004F6939">
              <w:t xml:space="preserve">En kroppsvisitation och en ytlig kroppsbesiktning får bara göras om det finns anledning att anta att personen har med sig egendom som kan komma att tas i beslag på grund av </w:t>
            </w:r>
          </w:p>
          <w:p w14:paraId="5CEC78C8" w14:textId="77777777" w:rsidR="00252275" w:rsidRDefault="00252275" w:rsidP="00E251EE">
            <w:pPr>
              <w:pStyle w:val="Brdtextmedindrag"/>
            </w:pPr>
            <w:r w:rsidRPr="004F6939">
              <w:t>1.</w:t>
            </w:r>
            <w:r>
              <w:t> </w:t>
            </w:r>
            <w:r w:rsidRPr="004F6939">
              <w:t>brott mot lagen (2000:1225) om straff för smuggling, eller</w:t>
            </w:r>
          </w:p>
        </w:tc>
      </w:tr>
      <w:tr w:rsidR="003A4014" w14:paraId="29E2CD48" w14:textId="77777777" w:rsidTr="00E251EE">
        <w:tc>
          <w:tcPr>
            <w:tcW w:w="2943" w:type="dxa"/>
          </w:tcPr>
          <w:p w14:paraId="6A1059CB" w14:textId="77777777" w:rsidR="00252275" w:rsidRDefault="00252275" w:rsidP="00E251EE">
            <w:pPr>
              <w:pStyle w:val="Brdtextmedindrag"/>
            </w:pPr>
            <w:r w:rsidRPr="004F6939">
              <w:t>2.</w:t>
            </w:r>
            <w:r>
              <w:t> </w:t>
            </w:r>
            <w:r w:rsidRPr="004F6939">
              <w:t>sådana brott mot narkotika</w:t>
            </w:r>
            <w:r>
              <w:softHyphen/>
            </w:r>
            <w:r w:rsidRPr="004F6939">
              <w:t xml:space="preserve">strafflagen (1968:64), vapenlagen </w:t>
            </w:r>
            <w:r w:rsidRPr="002F2CF4">
              <w:rPr>
                <w:i/>
                <w:iCs/>
              </w:rPr>
              <w:t>(1996:67)</w:t>
            </w:r>
            <w:r w:rsidRPr="004F6939">
              <w:t xml:space="preserve"> eller lagen (2010:1011) om brandfarliga och explosiva varor som avses i 8 kap. 2 § denna lag. </w:t>
            </w:r>
          </w:p>
        </w:tc>
        <w:tc>
          <w:tcPr>
            <w:tcW w:w="2944" w:type="dxa"/>
          </w:tcPr>
          <w:p w14:paraId="1051B6E9" w14:textId="77777777" w:rsidR="00252275" w:rsidRDefault="00252275" w:rsidP="00E251EE">
            <w:pPr>
              <w:pStyle w:val="Brdtextmedindrag"/>
            </w:pPr>
            <w:r w:rsidRPr="004F6939">
              <w:t>2.</w:t>
            </w:r>
            <w:r>
              <w:t> </w:t>
            </w:r>
            <w:r w:rsidRPr="004F6939">
              <w:t>sådana brott mot narkotika</w:t>
            </w:r>
            <w:r>
              <w:softHyphen/>
            </w:r>
            <w:r w:rsidRPr="004F6939">
              <w:t xml:space="preserve">strafflagen (1968:64), vapenlagen </w:t>
            </w:r>
            <w:r w:rsidRPr="002F2CF4">
              <w:rPr>
                <w:i/>
                <w:iCs/>
              </w:rPr>
              <w:t>(</w:t>
            </w:r>
            <w:r>
              <w:rPr>
                <w:i/>
                <w:iCs/>
              </w:rPr>
              <w:t>2026:000</w:t>
            </w:r>
            <w:r w:rsidRPr="002F2CF4">
              <w:rPr>
                <w:i/>
                <w:iCs/>
              </w:rPr>
              <w:t>)</w:t>
            </w:r>
            <w:r w:rsidRPr="004F6939">
              <w:t xml:space="preserve"> eller lagen (2010:1011) om brandfarliga och explosiva varor som avses i 8 kap. 2 § denna lag. </w:t>
            </w:r>
          </w:p>
        </w:tc>
      </w:tr>
      <w:tr w:rsidR="003A4014" w14:paraId="38DADD2D" w14:textId="77777777" w:rsidTr="00E251EE">
        <w:tc>
          <w:tcPr>
            <w:tcW w:w="5887" w:type="dxa"/>
            <w:gridSpan w:val="2"/>
          </w:tcPr>
          <w:p w14:paraId="7CEA0551" w14:textId="77777777" w:rsidR="00252275" w:rsidRDefault="00252275" w:rsidP="00E251EE">
            <w:pPr>
              <w:pStyle w:val="Brdtextmedindrag"/>
            </w:pPr>
            <w:r w:rsidRPr="004F6939">
              <w:t>Urinprov får tas om provet kan antas ha betydelse för misstanke om narkotikasmuggling och den enskilde godtar det. Det är inte tillåtet att hålla kvar någon för urinprovstagning.</w:t>
            </w:r>
          </w:p>
        </w:tc>
      </w:tr>
    </w:tbl>
    <w:p w14:paraId="3F63DECA" w14:textId="77777777" w:rsidR="00252275" w:rsidRPr="00A81429" w:rsidRDefault="00252275" w:rsidP="003A4014">
      <w:pPr>
        <w:pStyle w:val="Brdtextmedindrag"/>
      </w:pPr>
    </w:p>
    <w:p w14:paraId="7566C43F" w14:textId="77777777" w:rsidR="00252275" w:rsidRDefault="00252275" w:rsidP="003A4014">
      <w:pPr>
        <w:pStyle w:val="Brdtext"/>
        <w:jc w:val="center"/>
      </w:pPr>
      <w:r>
        <w:t>8 §</w:t>
      </w:r>
    </w:p>
    <w:tbl>
      <w:tblPr>
        <w:tblW w:w="5000" w:type="pct"/>
        <w:tblLook w:val="0000" w:firstRow="0" w:lastRow="0" w:firstColumn="0" w:lastColumn="0" w:noHBand="0" w:noVBand="0"/>
      </w:tblPr>
      <w:tblGrid>
        <w:gridCol w:w="2948"/>
        <w:gridCol w:w="2949"/>
      </w:tblGrid>
      <w:tr w:rsidR="003A4014" w14:paraId="0C141B21" w14:textId="77777777" w:rsidTr="00E251EE">
        <w:tc>
          <w:tcPr>
            <w:tcW w:w="5000" w:type="pct"/>
            <w:gridSpan w:val="2"/>
          </w:tcPr>
          <w:p w14:paraId="02838F10" w14:textId="77777777" w:rsidR="00252275" w:rsidRDefault="00252275" w:rsidP="00E251EE">
            <w:pPr>
              <w:pStyle w:val="Brdtextmedindrag"/>
              <w:ind w:firstLine="0"/>
            </w:pPr>
            <w:r w:rsidRPr="004B7258">
              <w:t>En tulltjänsteman som särskilt förordnats för uppgiften får, när det gäller en försändelse som kommer från ett annat land, besluta att försändelsen ska hållas kvar av befordringsföretaget (postspärr), om</w:t>
            </w:r>
          </w:p>
        </w:tc>
      </w:tr>
      <w:tr w:rsidR="003A4014" w14:paraId="0650D253" w14:textId="77777777" w:rsidTr="00E251EE">
        <w:tc>
          <w:tcPr>
            <w:tcW w:w="5000" w:type="pct"/>
            <w:gridSpan w:val="2"/>
          </w:tcPr>
          <w:p w14:paraId="7A616AF2" w14:textId="77777777" w:rsidR="00252275" w:rsidRPr="004B7258" w:rsidRDefault="00252275" w:rsidP="00E251EE">
            <w:pPr>
              <w:pStyle w:val="Brdtextmedindrag"/>
            </w:pPr>
            <w:r w:rsidRPr="004B7258">
              <w:t>1.</w:t>
            </w:r>
            <w:r>
              <w:t> </w:t>
            </w:r>
            <w:r w:rsidRPr="004B7258">
              <w:t xml:space="preserve">det finns anledning att anta att försändelsen innehåller något av följande som kan komma att tas i beslag enligt bestämmelserna i 8 kap.: </w:t>
            </w:r>
          </w:p>
        </w:tc>
      </w:tr>
      <w:tr w:rsidR="003A4014" w14:paraId="059ADD2D" w14:textId="77777777" w:rsidTr="00E251EE">
        <w:tc>
          <w:tcPr>
            <w:tcW w:w="2500" w:type="pct"/>
          </w:tcPr>
          <w:p w14:paraId="65A16DA0" w14:textId="77777777" w:rsidR="00252275" w:rsidRDefault="00252275" w:rsidP="00E251EE">
            <w:pPr>
              <w:pStyle w:val="Brdtextmedindrag"/>
            </w:pPr>
            <w:r w:rsidRPr="004B7258">
              <w:t>a)</w:t>
            </w:r>
            <w:r>
              <w:t> </w:t>
            </w:r>
            <w:r w:rsidRPr="004B7258">
              <w:t xml:space="preserve">narkotika, </w:t>
            </w:r>
          </w:p>
          <w:p w14:paraId="7CF78B28" w14:textId="77777777" w:rsidR="00252275" w:rsidRDefault="00252275" w:rsidP="00E251EE">
            <w:pPr>
              <w:pStyle w:val="Brdtextmedindrag"/>
            </w:pPr>
            <w:r w:rsidRPr="004B7258">
              <w:t>b)</w:t>
            </w:r>
            <w:r>
              <w:t> </w:t>
            </w:r>
            <w:r w:rsidRPr="004B7258">
              <w:t>skjutvapen, ammunition eller ljuddämpare som avses i vapen</w:t>
            </w:r>
            <w:r>
              <w:softHyphen/>
            </w:r>
            <w:r w:rsidRPr="004B7258">
              <w:t xml:space="preserve">lagen </w:t>
            </w:r>
            <w:r w:rsidRPr="002F2CF4">
              <w:rPr>
                <w:i/>
                <w:iCs/>
              </w:rPr>
              <w:t>(1996:67)</w:t>
            </w:r>
            <w:r w:rsidRPr="004B7258">
              <w:t xml:space="preserve">, </w:t>
            </w:r>
          </w:p>
          <w:p w14:paraId="3FA27D49" w14:textId="77777777" w:rsidR="00252275" w:rsidRDefault="00252275" w:rsidP="00E251EE">
            <w:pPr>
              <w:pStyle w:val="Brdtextmedindrag"/>
            </w:pPr>
            <w:r w:rsidRPr="004B7258">
              <w:t>c)</w:t>
            </w:r>
            <w:r>
              <w:t> </w:t>
            </w:r>
            <w:r w:rsidRPr="004B7258">
              <w:t xml:space="preserve">sådana vapen eller andra föremål som anges i 1 kap. </w:t>
            </w:r>
            <w:r w:rsidRPr="002F2CF4">
              <w:rPr>
                <w:i/>
                <w:iCs/>
              </w:rPr>
              <w:t>3</w:t>
            </w:r>
            <w:r w:rsidRPr="004B7258">
              <w:t xml:space="preserve"> </w:t>
            </w:r>
            <w:r w:rsidRPr="00B16D5A">
              <w:rPr>
                <w:i/>
              </w:rPr>
              <w:t>§</w:t>
            </w:r>
            <w:r w:rsidRPr="004B7258">
              <w:t xml:space="preserve"> vapenlagen, eller </w:t>
            </w:r>
          </w:p>
        </w:tc>
        <w:tc>
          <w:tcPr>
            <w:tcW w:w="2500" w:type="pct"/>
          </w:tcPr>
          <w:p w14:paraId="57AD27D2" w14:textId="77777777" w:rsidR="00252275" w:rsidRDefault="00252275" w:rsidP="00E251EE">
            <w:pPr>
              <w:pStyle w:val="Brdtextmedindrag"/>
            </w:pPr>
          </w:p>
          <w:p w14:paraId="28DD7603" w14:textId="77777777" w:rsidR="00252275" w:rsidRDefault="00252275" w:rsidP="00E251EE">
            <w:pPr>
              <w:pStyle w:val="Brdtextmedindrag"/>
            </w:pPr>
            <w:r w:rsidRPr="004B7258">
              <w:t>b)</w:t>
            </w:r>
            <w:r>
              <w:t> </w:t>
            </w:r>
            <w:r w:rsidRPr="004B7258">
              <w:t>skjutvapen, ammunition eller ljuddämpare som avses i vapen</w:t>
            </w:r>
            <w:r>
              <w:softHyphen/>
            </w:r>
            <w:r w:rsidRPr="004B7258">
              <w:t xml:space="preserve">lagen </w:t>
            </w:r>
            <w:r w:rsidRPr="002F2CF4">
              <w:rPr>
                <w:i/>
                <w:iCs/>
              </w:rPr>
              <w:t>(</w:t>
            </w:r>
            <w:r>
              <w:rPr>
                <w:i/>
                <w:iCs/>
              </w:rPr>
              <w:t>2026:000</w:t>
            </w:r>
            <w:r w:rsidRPr="002F2CF4">
              <w:rPr>
                <w:i/>
                <w:iCs/>
              </w:rPr>
              <w:t>)</w:t>
            </w:r>
            <w:r w:rsidRPr="004B7258">
              <w:t xml:space="preserve">, </w:t>
            </w:r>
          </w:p>
          <w:p w14:paraId="530518F2" w14:textId="77777777" w:rsidR="00252275" w:rsidRDefault="00252275" w:rsidP="00E251EE">
            <w:pPr>
              <w:pStyle w:val="Brdtextmedindrag"/>
            </w:pPr>
            <w:r w:rsidRPr="004B7258">
              <w:t>c)</w:t>
            </w:r>
            <w:r>
              <w:t> </w:t>
            </w:r>
            <w:r w:rsidRPr="004B7258">
              <w:t xml:space="preserve">sådana vapen eller andra föremål som anges i 1 kap. </w:t>
            </w:r>
            <w:r w:rsidRPr="002F2CF4">
              <w:rPr>
                <w:i/>
                <w:iCs/>
              </w:rPr>
              <w:t>4</w:t>
            </w:r>
            <w:r w:rsidRPr="004B7258">
              <w:t xml:space="preserve"> </w:t>
            </w:r>
            <w:r w:rsidRPr="00B16D5A">
              <w:rPr>
                <w:i/>
              </w:rPr>
              <w:t>§</w:t>
            </w:r>
            <w:r w:rsidRPr="004B7258">
              <w:t xml:space="preserve"> vapenlagen, eller </w:t>
            </w:r>
          </w:p>
        </w:tc>
      </w:tr>
      <w:tr w:rsidR="003A4014" w14:paraId="69C83471" w14:textId="77777777" w:rsidTr="00E251EE">
        <w:tc>
          <w:tcPr>
            <w:tcW w:w="5000" w:type="pct"/>
            <w:gridSpan w:val="2"/>
          </w:tcPr>
          <w:p w14:paraId="2123B1FC" w14:textId="77777777" w:rsidR="00252275" w:rsidRDefault="00252275" w:rsidP="00E251EE">
            <w:pPr>
              <w:pStyle w:val="Brdtextmedindrag"/>
            </w:pPr>
            <w:r w:rsidRPr="004B7258">
              <w:t>d)</w:t>
            </w:r>
            <w:r>
              <w:t> </w:t>
            </w:r>
            <w:r w:rsidRPr="004B7258">
              <w:t xml:space="preserve">sådana explosiva varor som avses i lagen (2010:1011) om brandfarliga och explosiva varor, och </w:t>
            </w:r>
          </w:p>
          <w:p w14:paraId="716FD195" w14:textId="77777777" w:rsidR="00252275" w:rsidRPr="004B7258" w:rsidRDefault="00252275" w:rsidP="00E251EE">
            <w:pPr>
              <w:pStyle w:val="Brdtextmedindrag"/>
            </w:pPr>
            <w:r w:rsidRPr="004B7258">
              <w:t>2.</w:t>
            </w:r>
            <w:r>
              <w:t> </w:t>
            </w:r>
            <w:r w:rsidRPr="004B7258">
              <w:t>det är nödvändigt för att beslag ska kunna ske.</w:t>
            </w:r>
          </w:p>
        </w:tc>
      </w:tr>
      <w:tr w:rsidR="003A4014" w14:paraId="0C6A544B" w14:textId="77777777" w:rsidTr="00E251EE">
        <w:tc>
          <w:tcPr>
            <w:tcW w:w="5000" w:type="pct"/>
            <w:gridSpan w:val="2"/>
          </w:tcPr>
          <w:p w14:paraId="4090C1DF" w14:textId="77777777" w:rsidR="00252275" w:rsidRDefault="00252275" w:rsidP="00E251EE">
            <w:pPr>
              <w:pStyle w:val="Brdtextmedindrag"/>
            </w:pPr>
            <w:r w:rsidRPr="004B7258">
              <w:t xml:space="preserve">Ett beslut om postspärr ska vara skriftligt och gälla en viss tid. Tiden får inte bestämmas längre än nödvändigt och får vara högst en månad, från den dag då beslutet delgavs befordringsföretaget. Beslutet får verkställas omedelbart, men ska snarast prövas av chefen för Tullverket </w:t>
            </w:r>
            <w:r w:rsidRPr="004B7258">
              <w:lastRenderedPageBreak/>
              <w:t>eller chefen för Tullverkets rättsavdelning. Om det inte längre finns skäl för en postspärr ska beslutet hävas</w:t>
            </w:r>
            <w:r>
              <w:t>.</w:t>
            </w:r>
          </w:p>
        </w:tc>
      </w:tr>
    </w:tbl>
    <w:p w14:paraId="66307146" w14:textId="77777777" w:rsidR="00252275" w:rsidRDefault="00252275" w:rsidP="003A4014">
      <w:pPr>
        <w:pStyle w:val="Brdtextmedindrag"/>
      </w:pPr>
    </w:p>
    <w:p w14:paraId="6B7674D3" w14:textId="77777777" w:rsidR="00252275" w:rsidRPr="00A91896" w:rsidRDefault="00252275" w:rsidP="003A4014">
      <w:pPr>
        <w:pStyle w:val="Brdtext"/>
        <w:jc w:val="center"/>
        <w:rPr>
          <w:b/>
          <w:bCs/>
        </w:rPr>
      </w:pPr>
      <w:r>
        <w:rPr>
          <w:b/>
          <w:bCs/>
        </w:rPr>
        <w:t>8</w:t>
      </w:r>
      <w:r w:rsidRPr="00A91896">
        <w:rPr>
          <w:b/>
          <w:bCs/>
        </w:rPr>
        <w:t xml:space="preserve"> kap.</w:t>
      </w:r>
    </w:p>
    <w:p w14:paraId="3A6CC028" w14:textId="77777777" w:rsidR="00252275" w:rsidRDefault="00252275" w:rsidP="003A4014">
      <w:pPr>
        <w:pStyle w:val="Brdtext"/>
        <w:jc w:val="center"/>
      </w:pPr>
      <w:r>
        <w:t>2 §</w:t>
      </w:r>
    </w:p>
    <w:tbl>
      <w:tblPr>
        <w:tblW w:w="0" w:type="auto"/>
        <w:tblLook w:val="04A0" w:firstRow="1" w:lastRow="0" w:firstColumn="1" w:lastColumn="0" w:noHBand="0" w:noVBand="1"/>
      </w:tblPr>
      <w:tblGrid>
        <w:gridCol w:w="2943"/>
        <w:gridCol w:w="2944"/>
      </w:tblGrid>
      <w:tr w:rsidR="003A4014" w14:paraId="7E9EDD75" w14:textId="77777777" w:rsidTr="00E251EE">
        <w:tc>
          <w:tcPr>
            <w:tcW w:w="5887" w:type="dxa"/>
            <w:gridSpan w:val="2"/>
          </w:tcPr>
          <w:p w14:paraId="7914A1F5" w14:textId="77777777" w:rsidR="00252275" w:rsidRDefault="00252275" w:rsidP="00E251EE">
            <w:pPr>
              <w:pStyle w:val="Brdtextmedindrag"/>
              <w:ind w:firstLine="0"/>
            </w:pPr>
            <w:r w:rsidRPr="00D34817">
              <w:t xml:space="preserve">Tullverkets direkta brottsbekämpning omfattar även brott som anges i andra stycket, om misstanken uppkommit </w:t>
            </w:r>
          </w:p>
          <w:p w14:paraId="279635A2" w14:textId="77777777" w:rsidR="00252275" w:rsidRDefault="00252275" w:rsidP="00E251EE">
            <w:pPr>
              <w:pStyle w:val="Brdtextmedindrag"/>
            </w:pPr>
            <w:r w:rsidRPr="00D34817">
              <w:t>1.</w:t>
            </w:r>
            <w:r>
              <w:t> </w:t>
            </w:r>
            <w:r w:rsidRPr="00D34817">
              <w:t>i samband med att Tullverket utreder brott som anges i denna lag,</w:t>
            </w:r>
          </w:p>
          <w:p w14:paraId="4894449E" w14:textId="77777777" w:rsidR="00252275" w:rsidRDefault="00252275" w:rsidP="00E251EE">
            <w:pPr>
              <w:pStyle w:val="Brdtextmedindrag"/>
            </w:pPr>
            <w:r w:rsidRPr="00D34817">
              <w:t>2.</w:t>
            </w:r>
            <w:r>
              <w:t> </w:t>
            </w:r>
            <w:r w:rsidRPr="00D34817">
              <w:t xml:space="preserve">i samband med att Tullverket genomför en kontroll, eller </w:t>
            </w:r>
          </w:p>
          <w:p w14:paraId="7B194726" w14:textId="77777777" w:rsidR="00252275" w:rsidRDefault="00252275" w:rsidP="00E251EE">
            <w:pPr>
              <w:pStyle w:val="Brdtextmedindrag"/>
            </w:pPr>
            <w:r w:rsidRPr="00D34817">
              <w:t>3.</w:t>
            </w:r>
            <w:r>
              <w:t> </w:t>
            </w:r>
            <w:r w:rsidRPr="00D34817">
              <w:t>när en tulltjänsteman har vidtagit åtgärder enligt 6–10 §§ eller</w:t>
            </w:r>
            <w:r>
              <w:br/>
            </w:r>
            <w:r w:rsidRPr="00D34817">
              <w:t>15–20 §§ eller 7 kap. 1, 2, 4 eller 8 §.</w:t>
            </w:r>
          </w:p>
          <w:p w14:paraId="13CB7046" w14:textId="77777777" w:rsidR="00252275" w:rsidRDefault="00252275" w:rsidP="00E251EE">
            <w:pPr>
              <w:pStyle w:val="Brdtextmedindrag"/>
            </w:pPr>
            <w:r w:rsidRPr="00D34817">
              <w:t xml:space="preserve">De brott som avses är brott </w:t>
            </w:r>
          </w:p>
        </w:tc>
      </w:tr>
      <w:tr w:rsidR="003A4014" w14:paraId="06EC8618" w14:textId="77777777" w:rsidTr="00E251EE">
        <w:tc>
          <w:tcPr>
            <w:tcW w:w="5887" w:type="dxa"/>
            <w:gridSpan w:val="2"/>
          </w:tcPr>
          <w:p w14:paraId="2FA2BBE7" w14:textId="77777777" w:rsidR="00252275" w:rsidRDefault="00252275" w:rsidP="00E251EE">
            <w:pPr>
              <w:pStyle w:val="Brdtextmedindrag"/>
            </w:pPr>
            <w:r w:rsidRPr="00D34817">
              <w:t>1.</w:t>
            </w:r>
            <w:r>
              <w:t> </w:t>
            </w:r>
            <w:r w:rsidRPr="00D34817">
              <w:t xml:space="preserve">enligt 3 § lagen (1951:649) om straff för vissa trafikbrott, </w:t>
            </w:r>
          </w:p>
          <w:p w14:paraId="110F6410" w14:textId="77777777" w:rsidR="00252275" w:rsidRDefault="00252275" w:rsidP="00E251EE">
            <w:pPr>
              <w:pStyle w:val="Brdtextmedindrag"/>
            </w:pPr>
            <w:r w:rsidRPr="00D34817">
              <w:t>2.</w:t>
            </w:r>
            <w:r>
              <w:t> </w:t>
            </w:r>
            <w:r w:rsidRPr="00D34817">
              <w:t>enligt 1–3 b §§ narkotika</w:t>
            </w:r>
            <w:r>
              <w:softHyphen/>
            </w:r>
            <w:r w:rsidRPr="00D34817">
              <w:t>strafflagen (1968:64),</w:t>
            </w:r>
          </w:p>
          <w:p w14:paraId="167E76CF" w14:textId="77777777" w:rsidR="00252275" w:rsidRDefault="00252275" w:rsidP="00E251EE">
            <w:pPr>
              <w:pStyle w:val="Brdtextmedindrag"/>
            </w:pPr>
            <w:r>
              <w:t>3. </w:t>
            </w:r>
            <w:r w:rsidRPr="00D34817">
              <w:t xml:space="preserve">enligt 3 eller 3 a § lagen (1991:1969) om förbud mot vissa dopningsmedel, </w:t>
            </w:r>
          </w:p>
          <w:p w14:paraId="0CA09122" w14:textId="77777777" w:rsidR="00252275" w:rsidRPr="00D34817" w:rsidRDefault="00252275" w:rsidP="00E251EE">
            <w:pPr>
              <w:pStyle w:val="Brdtextmedindrag"/>
            </w:pPr>
            <w:r w:rsidRPr="00D34817">
              <w:t>4.</w:t>
            </w:r>
            <w:r>
              <w:t> </w:t>
            </w:r>
            <w:r w:rsidRPr="00D34817">
              <w:t xml:space="preserve">enligt 4 § lagen (1988:254) om förbud beträffande knivar och andra farliga föremål, </w:t>
            </w:r>
          </w:p>
        </w:tc>
      </w:tr>
      <w:tr w:rsidR="003A4014" w14:paraId="05B0ABA2" w14:textId="77777777" w:rsidTr="00E251EE">
        <w:tc>
          <w:tcPr>
            <w:tcW w:w="2943" w:type="dxa"/>
          </w:tcPr>
          <w:p w14:paraId="3AE0F7CC" w14:textId="77777777" w:rsidR="00252275" w:rsidRDefault="00252275" w:rsidP="00E251EE">
            <w:pPr>
              <w:pStyle w:val="Brdtextmedindrag"/>
            </w:pPr>
            <w:r w:rsidRPr="00D34817">
              <w:t>5.</w:t>
            </w:r>
            <w:r>
              <w:t> </w:t>
            </w:r>
            <w:r w:rsidRPr="00D34817">
              <w:t xml:space="preserve">enligt </w:t>
            </w:r>
            <w:r w:rsidRPr="002F2CF4">
              <w:rPr>
                <w:i/>
                <w:iCs/>
              </w:rPr>
              <w:t>9</w:t>
            </w:r>
            <w:r w:rsidRPr="00D34817">
              <w:t xml:space="preserve"> </w:t>
            </w:r>
            <w:r w:rsidRPr="00B16D5A">
              <w:rPr>
                <w:i/>
              </w:rPr>
              <w:t>kap</w:t>
            </w:r>
            <w:r w:rsidRPr="00D34817">
              <w:t xml:space="preserve">. 1 </w:t>
            </w:r>
            <w:r w:rsidRPr="00B70AA6">
              <w:t>eller</w:t>
            </w:r>
            <w:r w:rsidRPr="00D34817">
              <w:t xml:space="preserve"> </w:t>
            </w:r>
            <w:r w:rsidRPr="002F2CF4">
              <w:rPr>
                <w:i/>
                <w:iCs/>
              </w:rPr>
              <w:t xml:space="preserve">1 a </w:t>
            </w:r>
            <w:r w:rsidRPr="00D34817">
              <w:t xml:space="preserve">§ eller </w:t>
            </w:r>
            <w:r w:rsidRPr="00B16D5A">
              <w:rPr>
                <w:i/>
              </w:rPr>
              <w:t>2</w:t>
            </w:r>
            <w:r w:rsidRPr="00D34817">
              <w:t xml:space="preserve"> </w:t>
            </w:r>
            <w:r w:rsidRPr="002F2CF4">
              <w:rPr>
                <w:i/>
                <w:iCs/>
              </w:rPr>
              <w:t>§ första stycket d</w:t>
            </w:r>
            <w:r w:rsidRPr="00D34817">
              <w:t xml:space="preserve"> vapenlagen </w:t>
            </w:r>
            <w:r w:rsidRPr="00B16D5A">
              <w:t>(</w:t>
            </w:r>
            <w:r w:rsidRPr="002F2CF4">
              <w:rPr>
                <w:i/>
                <w:iCs/>
              </w:rPr>
              <w:t>1996:67</w:t>
            </w:r>
            <w:r w:rsidRPr="00B16D5A">
              <w:t>)</w:t>
            </w:r>
            <w:r w:rsidRPr="00D34817">
              <w:t xml:space="preserve">, </w:t>
            </w:r>
          </w:p>
        </w:tc>
        <w:tc>
          <w:tcPr>
            <w:tcW w:w="2944" w:type="dxa"/>
          </w:tcPr>
          <w:p w14:paraId="638F25F9" w14:textId="77777777" w:rsidR="00252275" w:rsidRDefault="00252275" w:rsidP="00E251EE">
            <w:pPr>
              <w:pStyle w:val="Brdtextmedindrag"/>
            </w:pPr>
            <w:r w:rsidRPr="00D34817">
              <w:t>5.</w:t>
            </w:r>
            <w:r>
              <w:t> </w:t>
            </w:r>
            <w:r w:rsidRPr="00D34817">
              <w:t xml:space="preserve">enligt </w:t>
            </w:r>
            <w:r w:rsidRPr="002F2CF4">
              <w:rPr>
                <w:i/>
                <w:iCs/>
              </w:rPr>
              <w:t xml:space="preserve">18 </w:t>
            </w:r>
            <w:r w:rsidRPr="00B16D5A">
              <w:rPr>
                <w:i/>
              </w:rPr>
              <w:t>kap</w:t>
            </w:r>
            <w:r w:rsidRPr="00D34817">
              <w:t xml:space="preserve">. </w:t>
            </w:r>
            <w:r w:rsidRPr="00A119F5">
              <w:t>1</w:t>
            </w:r>
            <w:r>
              <w:t xml:space="preserve"> </w:t>
            </w:r>
            <w:r w:rsidRPr="00B70AA6">
              <w:t>eller</w:t>
            </w:r>
            <w:r w:rsidRPr="00B16D5A">
              <w:rPr>
                <w:i/>
                <w:iCs/>
              </w:rPr>
              <w:t xml:space="preserve"> 2 §</w:t>
            </w:r>
            <w:r w:rsidRPr="00B16D5A">
              <w:rPr>
                <w:i/>
              </w:rPr>
              <w:t>,</w:t>
            </w:r>
            <w:r>
              <w:t xml:space="preserve"> </w:t>
            </w:r>
            <w:r w:rsidRPr="002F2CF4">
              <w:rPr>
                <w:i/>
                <w:iCs/>
              </w:rPr>
              <w:t>5</w:t>
            </w:r>
            <w:r w:rsidRPr="00B16D5A">
              <w:rPr>
                <w:i/>
              </w:rPr>
              <w:t xml:space="preserve"> </w:t>
            </w:r>
            <w:r>
              <w:rPr>
                <w:i/>
              </w:rPr>
              <w:t xml:space="preserve">§ </w:t>
            </w:r>
            <w:r w:rsidRPr="00B16D5A">
              <w:rPr>
                <w:i/>
                <w:iCs/>
              </w:rPr>
              <w:t xml:space="preserve">första stycket </w:t>
            </w:r>
            <w:r>
              <w:rPr>
                <w:i/>
                <w:iCs/>
              </w:rPr>
              <w:t>första meningen</w:t>
            </w:r>
            <w:r>
              <w:t xml:space="preserve"> </w:t>
            </w:r>
            <w:r w:rsidRPr="00B70AA6">
              <w:rPr>
                <w:i/>
              </w:rPr>
              <w:t>eller</w:t>
            </w:r>
            <w:r>
              <w:t xml:space="preserve"> </w:t>
            </w:r>
            <w:r w:rsidRPr="00B16D5A">
              <w:rPr>
                <w:i/>
                <w:iCs/>
              </w:rPr>
              <w:t>6</w:t>
            </w:r>
            <w:r>
              <w:rPr>
                <w:i/>
                <w:iCs/>
              </w:rPr>
              <w:t xml:space="preserve"> §</w:t>
            </w:r>
            <w:r w:rsidRPr="00B16D5A">
              <w:rPr>
                <w:i/>
                <w:iCs/>
              </w:rPr>
              <w:t xml:space="preserve"> första stycket </w:t>
            </w:r>
            <w:r>
              <w:rPr>
                <w:i/>
                <w:iCs/>
              </w:rPr>
              <w:t>första meningen</w:t>
            </w:r>
            <w:r>
              <w:t xml:space="preserve"> </w:t>
            </w:r>
            <w:r w:rsidRPr="00D34817">
              <w:t xml:space="preserve">vapenlagen </w:t>
            </w:r>
            <w:r w:rsidRPr="00B16D5A">
              <w:t>(</w:t>
            </w:r>
            <w:r>
              <w:rPr>
                <w:i/>
                <w:iCs/>
              </w:rPr>
              <w:t>2026:000</w:t>
            </w:r>
            <w:r w:rsidRPr="00B16D5A">
              <w:t>)</w:t>
            </w:r>
            <w:r w:rsidRPr="00D34817">
              <w:t xml:space="preserve">, </w:t>
            </w:r>
          </w:p>
        </w:tc>
      </w:tr>
      <w:tr w:rsidR="003A4014" w14:paraId="4A93F04A" w14:textId="77777777" w:rsidTr="00E251EE">
        <w:tc>
          <w:tcPr>
            <w:tcW w:w="5887" w:type="dxa"/>
            <w:gridSpan w:val="2"/>
          </w:tcPr>
          <w:p w14:paraId="65B52816" w14:textId="77777777" w:rsidR="00252275" w:rsidRDefault="00252275" w:rsidP="00E251EE">
            <w:pPr>
              <w:pStyle w:val="Brdtextmedindrag"/>
            </w:pPr>
            <w:r w:rsidRPr="00D34817">
              <w:t>6.</w:t>
            </w:r>
            <w:r>
              <w:t> </w:t>
            </w:r>
            <w:r w:rsidRPr="00D34817">
              <w:t xml:space="preserve">avseende innehav av hälsofarliga varor enligt 3 § första stycket 7 och 4 § lagen (1999:42) om förbud mot vissa hälsofarliga varor, och </w:t>
            </w:r>
          </w:p>
          <w:p w14:paraId="71CFC3B5" w14:textId="77777777" w:rsidR="00252275" w:rsidRPr="00B16D5A" w:rsidRDefault="00252275" w:rsidP="00E251EE">
            <w:pPr>
              <w:pStyle w:val="Brdtextmedindrag"/>
            </w:pPr>
            <w:r w:rsidRPr="00D34817">
              <w:t>7.</w:t>
            </w:r>
            <w:r>
              <w:t> </w:t>
            </w:r>
            <w:r w:rsidRPr="00D34817">
              <w:t>enligt 29 § andra stycket 2 eller 29 a § lagen (2010:1011) om brandfarliga och explosiva varor.</w:t>
            </w:r>
          </w:p>
        </w:tc>
      </w:tr>
    </w:tbl>
    <w:p w14:paraId="28761256" w14:textId="77777777" w:rsidR="00252275" w:rsidRDefault="00252275" w:rsidP="003A4014">
      <w:pPr>
        <w:pStyle w:val="Brdtextmedindrag"/>
      </w:pPr>
    </w:p>
    <w:p w14:paraId="54AA43B5" w14:textId="77777777" w:rsidR="00252275" w:rsidRPr="00A91896" w:rsidRDefault="00252275" w:rsidP="003A4014">
      <w:pPr>
        <w:pStyle w:val="Brdtext"/>
        <w:jc w:val="center"/>
        <w:rPr>
          <w:b/>
          <w:bCs/>
        </w:rPr>
      </w:pPr>
      <w:r>
        <w:rPr>
          <w:b/>
          <w:bCs/>
        </w:rPr>
        <w:t>9</w:t>
      </w:r>
      <w:r w:rsidRPr="00A91896">
        <w:rPr>
          <w:b/>
          <w:bCs/>
        </w:rPr>
        <w:t xml:space="preserve"> kap.</w:t>
      </w:r>
    </w:p>
    <w:p w14:paraId="22F4681F" w14:textId="77777777" w:rsidR="00252275" w:rsidRPr="00C604F5" w:rsidRDefault="00252275" w:rsidP="003A4014">
      <w:pPr>
        <w:pStyle w:val="Brdtext"/>
        <w:jc w:val="center"/>
      </w:pPr>
      <w:r>
        <w:t>1 §</w:t>
      </w:r>
    </w:p>
    <w:tbl>
      <w:tblPr>
        <w:tblW w:w="0" w:type="auto"/>
        <w:tblLook w:val="04A0" w:firstRow="1" w:lastRow="0" w:firstColumn="1" w:lastColumn="0" w:noHBand="0" w:noVBand="1"/>
      </w:tblPr>
      <w:tblGrid>
        <w:gridCol w:w="2943"/>
        <w:gridCol w:w="2944"/>
      </w:tblGrid>
      <w:tr w:rsidR="003A4014" w14:paraId="02EDEDE4" w14:textId="77777777" w:rsidTr="00E251EE">
        <w:tc>
          <w:tcPr>
            <w:tcW w:w="5887" w:type="dxa"/>
            <w:gridSpan w:val="2"/>
          </w:tcPr>
          <w:p w14:paraId="154B4049" w14:textId="77777777" w:rsidR="00252275" w:rsidRDefault="00252275" w:rsidP="00E251EE">
            <w:pPr>
              <w:pStyle w:val="Brdtextmedindrag"/>
              <w:ind w:firstLine="0"/>
            </w:pPr>
            <w:r>
              <w:t>I mål om brott får talan föras av särskilt förordnade befattningshavare vid Tullverket (tullåklagare) om det är uppenbart att brottets straffvärde svarar mot böter och att brottet inte ska föranleda någon annan påföljd och det är fråga om</w:t>
            </w:r>
          </w:p>
        </w:tc>
      </w:tr>
      <w:tr w:rsidR="003A4014" w14:paraId="1084C82A" w14:textId="77777777" w:rsidTr="00E251EE">
        <w:tc>
          <w:tcPr>
            <w:tcW w:w="5887" w:type="dxa"/>
            <w:gridSpan w:val="2"/>
          </w:tcPr>
          <w:p w14:paraId="7CCBEE3C" w14:textId="77777777" w:rsidR="00252275" w:rsidRDefault="00252275" w:rsidP="00E251EE">
            <w:pPr>
              <w:pStyle w:val="Brdtextmedindrag"/>
            </w:pPr>
            <w:r w:rsidRPr="00B91B23">
              <w:t>1</w:t>
            </w:r>
            <w:r>
              <w:t>. brott som anges i 8 kap. 1 § 1–11 och 8 kap. 2 § andra stycket 1,</w:t>
            </w:r>
          </w:p>
          <w:p w14:paraId="367F6CA9" w14:textId="77777777" w:rsidR="00252275" w:rsidRDefault="00252275" w:rsidP="00E251EE">
            <w:pPr>
              <w:pStyle w:val="Brdtextmedindrag"/>
            </w:pPr>
            <w:r>
              <w:t>2. innehav eller bruk av narkotika enligt 2 § narkotika</w:t>
            </w:r>
            <w:r>
              <w:softHyphen/>
              <w:t>strafflagen (1968:64),</w:t>
            </w:r>
          </w:p>
          <w:p w14:paraId="51785959" w14:textId="77777777" w:rsidR="00252275" w:rsidRDefault="00252275" w:rsidP="00E251EE">
            <w:pPr>
              <w:pStyle w:val="Brdtextmedindrag"/>
            </w:pPr>
            <w:r>
              <w:t xml:space="preserve">3. innehav av dopningsmedel enligt 3 § lagen (1991:1969) om förbud mot vissa dopningsmedel, </w:t>
            </w:r>
          </w:p>
          <w:p w14:paraId="11088FE4" w14:textId="77777777" w:rsidR="00252275" w:rsidRDefault="00252275" w:rsidP="00E251EE">
            <w:pPr>
              <w:pStyle w:val="Brdtextmedindrag"/>
            </w:pPr>
            <w:r>
              <w:t>4. innehav av hälsofarliga varor enligt 4 § lagen (1999:42) om förbud mot vissa hälsofarliga varor, eller</w:t>
            </w:r>
          </w:p>
        </w:tc>
      </w:tr>
      <w:tr w:rsidR="003A4014" w14:paraId="05360964" w14:textId="77777777" w:rsidTr="00E251EE">
        <w:tc>
          <w:tcPr>
            <w:tcW w:w="2943" w:type="dxa"/>
          </w:tcPr>
          <w:p w14:paraId="50FFBEC9" w14:textId="77777777" w:rsidR="00252275" w:rsidRDefault="00252275" w:rsidP="00E251EE">
            <w:pPr>
              <w:pStyle w:val="Brdtextmedindrag"/>
            </w:pPr>
            <w:r>
              <w:t>5. brott enligt</w:t>
            </w:r>
            <w:r w:rsidRPr="00B16D5A">
              <w:rPr>
                <w:i/>
                <w:iCs/>
              </w:rPr>
              <w:t xml:space="preserve"> </w:t>
            </w:r>
            <w:r w:rsidRPr="00D85A2A">
              <w:rPr>
                <w:i/>
                <w:iCs/>
              </w:rPr>
              <w:t>9</w:t>
            </w:r>
            <w:r w:rsidRPr="00B16D5A">
              <w:rPr>
                <w:i/>
                <w:iCs/>
              </w:rPr>
              <w:t xml:space="preserve"> kap. 1 </w:t>
            </w:r>
            <w:r w:rsidRPr="00D85A2A">
              <w:rPr>
                <w:i/>
                <w:iCs/>
              </w:rPr>
              <w:t>§</w:t>
            </w:r>
            <w:r w:rsidRPr="00B16D5A">
              <w:rPr>
                <w:i/>
                <w:iCs/>
              </w:rPr>
              <w:t xml:space="preserve"> </w:t>
            </w:r>
            <w:r w:rsidRPr="00D85A2A">
              <w:rPr>
                <w:i/>
                <w:iCs/>
              </w:rPr>
              <w:t>andra stycket</w:t>
            </w:r>
            <w:r w:rsidRPr="00B16D5A">
              <w:rPr>
                <w:i/>
                <w:iCs/>
              </w:rPr>
              <w:t xml:space="preserve"> </w:t>
            </w:r>
            <w:r w:rsidRPr="00D85A2A">
              <w:rPr>
                <w:i/>
                <w:iCs/>
              </w:rPr>
              <w:t>och</w:t>
            </w:r>
            <w:r w:rsidRPr="00B16D5A">
              <w:rPr>
                <w:i/>
                <w:iCs/>
              </w:rPr>
              <w:t xml:space="preserve"> </w:t>
            </w:r>
            <w:r w:rsidRPr="00D85A2A">
              <w:rPr>
                <w:i/>
                <w:iCs/>
              </w:rPr>
              <w:t>9</w:t>
            </w:r>
            <w:r w:rsidRPr="00B16D5A">
              <w:rPr>
                <w:i/>
                <w:iCs/>
              </w:rPr>
              <w:t xml:space="preserve"> kap. 2 § </w:t>
            </w:r>
            <w:r w:rsidRPr="00D85A2A">
              <w:rPr>
                <w:i/>
                <w:iCs/>
              </w:rPr>
              <w:t xml:space="preserve">första stycket d </w:t>
            </w:r>
            <w:r>
              <w:t xml:space="preserve">vapenlagen </w:t>
            </w:r>
            <w:r w:rsidRPr="002F2CF4">
              <w:rPr>
                <w:i/>
                <w:iCs/>
              </w:rPr>
              <w:t>(1996:67)</w:t>
            </w:r>
            <w:r>
              <w:t xml:space="preserve"> eller </w:t>
            </w:r>
            <w:r w:rsidRPr="00D34817">
              <w:t>29 § andra stycket 2 lagen (2010:1011) om brandfarliga och explosiva varor.</w:t>
            </w:r>
          </w:p>
        </w:tc>
        <w:tc>
          <w:tcPr>
            <w:tcW w:w="2944" w:type="dxa"/>
          </w:tcPr>
          <w:p w14:paraId="7E470274" w14:textId="77777777" w:rsidR="00252275" w:rsidRDefault="00252275" w:rsidP="00E251EE">
            <w:pPr>
              <w:pStyle w:val="Brdtextmedindrag"/>
            </w:pPr>
            <w:r>
              <w:t xml:space="preserve">5. brott enligt </w:t>
            </w:r>
            <w:r w:rsidRPr="00D85A2A">
              <w:rPr>
                <w:i/>
                <w:iCs/>
              </w:rPr>
              <w:t xml:space="preserve">18 </w:t>
            </w:r>
            <w:r w:rsidRPr="00B16D5A">
              <w:rPr>
                <w:i/>
                <w:iCs/>
              </w:rPr>
              <w:t>kap. 1 § andra och tredje stycke</w:t>
            </w:r>
            <w:r w:rsidRPr="00D85A2A">
              <w:rPr>
                <w:i/>
                <w:iCs/>
              </w:rPr>
              <w:t xml:space="preserve">na, 5 § första stycket </w:t>
            </w:r>
            <w:r>
              <w:rPr>
                <w:i/>
                <w:iCs/>
              </w:rPr>
              <w:t>första meningen</w:t>
            </w:r>
            <w:r w:rsidRPr="00B16D5A">
              <w:rPr>
                <w:i/>
                <w:iCs/>
              </w:rPr>
              <w:t xml:space="preserve"> eller </w:t>
            </w:r>
            <w:r w:rsidRPr="00D85A2A">
              <w:rPr>
                <w:i/>
                <w:iCs/>
              </w:rPr>
              <w:t xml:space="preserve">6 § första stycket </w:t>
            </w:r>
            <w:r>
              <w:rPr>
                <w:i/>
                <w:iCs/>
              </w:rPr>
              <w:t>första meningen</w:t>
            </w:r>
            <w:r w:rsidRPr="00D34817">
              <w:t xml:space="preserve"> vapenlagen </w:t>
            </w:r>
            <w:r w:rsidRPr="002F2CF4">
              <w:rPr>
                <w:i/>
                <w:iCs/>
              </w:rPr>
              <w:t>(</w:t>
            </w:r>
            <w:r>
              <w:rPr>
                <w:i/>
                <w:iCs/>
              </w:rPr>
              <w:t>2026:000</w:t>
            </w:r>
            <w:r w:rsidRPr="002F2CF4">
              <w:rPr>
                <w:i/>
                <w:iCs/>
              </w:rPr>
              <w:t>)</w:t>
            </w:r>
            <w:r>
              <w:rPr>
                <w:i/>
                <w:iCs/>
              </w:rPr>
              <w:t xml:space="preserve"> </w:t>
            </w:r>
            <w:r>
              <w:t>eller</w:t>
            </w:r>
            <w:r w:rsidRPr="00D34817">
              <w:t xml:space="preserve"> 29 § andra stycket 2 lagen (2010:1011) om brandfarliga och explosiva varor.</w:t>
            </w:r>
          </w:p>
        </w:tc>
      </w:tr>
      <w:tr w:rsidR="003A4014" w14:paraId="4254DF5F" w14:textId="77777777" w:rsidTr="00E251EE">
        <w:tc>
          <w:tcPr>
            <w:tcW w:w="5887" w:type="dxa"/>
            <w:gridSpan w:val="2"/>
          </w:tcPr>
          <w:p w14:paraId="0512EE84" w14:textId="77777777" w:rsidR="00252275" w:rsidRPr="00D34817" w:rsidRDefault="00252275" w:rsidP="00E251EE">
            <w:pPr>
              <w:pStyle w:val="Brdtextmedindrag"/>
            </w:pPr>
            <w:r w:rsidRPr="00D1441E">
              <w:t xml:space="preserve">En tullåklagare ska tillämpa det som föreskrivs om förundersökning, åtal och åtalsunderlåtelse och om allmän åklagares befogenheter och </w:t>
            </w:r>
            <w:r w:rsidRPr="00D1441E">
              <w:lastRenderedPageBreak/>
              <w:t>skyldigheter i övrigt. Om saken inte är enkel, eller om det annars behövs av sär</w:t>
            </w:r>
            <w:r>
              <w:t>skilda skäl, ska ärendet överlämnas till allmän åklagare.</w:t>
            </w:r>
          </w:p>
        </w:tc>
      </w:tr>
    </w:tbl>
    <w:p w14:paraId="4D0A19CD" w14:textId="77777777" w:rsidR="00252275" w:rsidRPr="00811E52" w:rsidRDefault="00252275" w:rsidP="003A4014">
      <w:pPr>
        <w:pStyle w:val="Slutstreck"/>
      </w:pPr>
      <w:r w:rsidRPr="00811E52">
        <w:lastRenderedPageBreak/>
        <w:t>                      </w:t>
      </w:r>
    </w:p>
    <w:p w14:paraId="5FBB7114" w14:textId="59EE6CB8" w:rsidR="00252275" w:rsidRDefault="00252275" w:rsidP="00EC3FFE">
      <w:pPr>
        <w:pStyle w:val="Brdtextmedindrag"/>
        <w:sectPr w:rsidR="00252275" w:rsidSect="00AD478E">
          <w:headerReference w:type="even" r:id="rId118"/>
          <w:headerReference w:type="default" r:id="rId119"/>
          <w:footerReference w:type="even" r:id="rId120"/>
          <w:footerReference w:type="default" r:id="rId121"/>
          <w:footerReference w:type="first" r:id="rId122"/>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w:t>
      </w:r>
      <w:r>
        <w:t>1 juni</w:t>
      </w:r>
      <w:r w:rsidRPr="00E63D85">
        <w:t xml:space="preserve"> 2026.</w:t>
      </w:r>
    </w:p>
    <w:p w14:paraId="3BE32329" w14:textId="77777777" w:rsidR="00252275" w:rsidRDefault="00252275">
      <w:pPr>
        <w:spacing w:line="2" w:lineRule="auto"/>
        <w:rPr>
          <w:rFonts w:ascii="Times New Roman" w:hAnsi="Times New Roman"/>
          <w:sz w:val="20"/>
        </w:rPr>
      </w:pPr>
      <w:r>
        <w:br w:type="page"/>
      </w:r>
    </w:p>
    <w:p w14:paraId="094661E3" w14:textId="77777777" w:rsidR="00252275" w:rsidRDefault="00252275" w:rsidP="003A4014">
      <w:pPr>
        <w:pStyle w:val="Rubrik2"/>
      </w:pPr>
      <w:bookmarkStart w:id="27" w:name="_Toc222212521"/>
      <w:r w:rsidRPr="006E17C5">
        <w:lastRenderedPageBreak/>
        <w:t>Förslag</w:t>
      </w:r>
      <w:r>
        <w:t xml:space="preserve"> till lag om ändring i lagen (2025:947) om ändring i lagen (2018:1693) om polisens behandling av personuppgifter inom brottsdatalagens område</w:t>
      </w:r>
      <w:bookmarkEnd w:id="27"/>
    </w:p>
    <w:p w14:paraId="6C25EB92" w14:textId="77777777" w:rsidR="00252275" w:rsidRDefault="00252275" w:rsidP="003A4014">
      <w:pPr>
        <w:pStyle w:val="Brdtext"/>
      </w:pPr>
      <w:r>
        <w:t>Härigenom föreskrivs att 1 kap. 2 § lagen (2018:1693) om polisens behandling av personuppgifter inom brottsdatalagens område i stället för lydelsen enligt lagen (2025:947) om ändring i den lagen ska ha följande lydelse.</w:t>
      </w:r>
    </w:p>
    <w:p w14:paraId="05CB4364" w14:textId="77777777" w:rsidR="00252275" w:rsidRDefault="00252275" w:rsidP="003A4014">
      <w:pPr>
        <w:pStyle w:val="Brdtextmedindrag"/>
        <w:rPr>
          <w:i/>
          <w:iCs/>
        </w:rPr>
      </w:pPr>
      <w:r>
        <w:rPr>
          <w:i/>
          <w:iCs/>
        </w:rPr>
        <w:tab/>
      </w:r>
    </w:p>
    <w:tbl>
      <w:tblPr>
        <w:tblW w:w="5000" w:type="pct"/>
        <w:tblCellMar>
          <w:left w:w="125" w:type="dxa"/>
          <w:right w:w="125" w:type="dxa"/>
        </w:tblCellMar>
        <w:tblLook w:val="0000" w:firstRow="0" w:lastRow="0" w:firstColumn="0" w:lastColumn="0" w:noHBand="0" w:noVBand="0"/>
      </w:tblPr>
      <w:tblGrid>
        <w:gridCol w:w="2948"/>
        <w:gridCol w:w="2949"/>
      </w:tblGrid>
      <w:tr w:rsidR="003A4014" w:rsidRPr="005B0E77" w14:paraId="113B7F39" w14:textId="77777777" w:rsidTr="00E251EE">
        <w:tc>
          <w:tcPr>
            <w:tcW w:w="2500" w:type="pct"/>
            <w:shd w:val="clear" w:color="auto" w:fill="auto"/>
            <w:tcMar>
              <w:left w:w="0" w:type="dxa"/>
            </w:tcMar>
          </w:tcPr>
          <w:p w14:paraId="61E516D6" w14:textId="0D7F765D" w:rsidR="00252275" w:rsidRPr="00C41E04" w:rsidRDefault="00252275" w:rsidP="00E251EE">
            <w:pPr>
              <w:pStyle w:val="Brdtext"/>
              <w:rPr>
                <w:i/>
              </w:rPr>
            </w:pPr>
            <w:r>
              <w:rPr>
                <w:i/>
              </w:rPr>
              <w:t>L</w:t>
            </w:r>
            <w:r w:rsidRPr="00B16D5A">
              <w:rPr>
                <w:i/>
              </w:rPr>
              <w:t>ydelse</w:t>
            </w:r>
            <w:r>
              <w:rPr>
                <w:i/>
              </w:rPr>
              <w:t xml:space="preserve"> enligt SFS 2025:947</w:t>
            </w:r>
          </w:p>
        </w:tc>
        <w:tc>
          <w:tcPr>
            <w:tcW w:w="2500" w:type="pct"/>
            <w:shd w:val="clear" w:color="auto" w:fill="auto"/>
            <w:tcMar>
              <w:right w:w="0" w:type="dxa"/>
            </w:tcMar>
          </w:tcPr>
          <w:p w14:paraId="2CAA02D5" w14:textId="77777777" w:rsidR="00252275" w:rsidRPr="005B0E77" w:rsidRDefault="00252275" w:rsidP="00E251EE">
            <w:pPr>
              <w:pStyle w:val="Brdtext"/>
              <w:rPr>
                <w:i/>
              </w:rPr>
            </w:pPr>
            <w:r w:rsidRPr="005B0E77">
              <w:rPr>
                <w:i/>
              </w:rPr>
              <w:t>Föreslagen lydelse</w:t>
            </w:r>
          </w:p>
        </w:tc>
      </w:tr>
    </w:tbl>
    <w:p w14:paraId="328C5904" w14:textId="77777777" w:rsidR="00252275" w:rsidRDefault="00252275" w:rsidP="003A4014">
      <w:pPr>
        <w:pStyle w:val="Brdtext"/>
        <w:spacing w:before="230"/>
        <w:jc w:val="center"/>
        <w:rPr>
          <w:b/>
        </w:rPr>
      </w:pPr>
      <w:r>
        <w:rPr>
          <w:b/>
        </w:rPr>
        <w:t>1 kap.</w:t>
      </w:r>
    </w:p>
    <w:p w14:paraId="4D3FC7D8" w14:textId="77777777" w:rsidR="00252275" w:rsidRDefault="00252275" w:rsidP="003A4014">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3A4014" w14:paraId="6516B36A" w14:textId="77777777" w:rsidTr="00E251EE">
        <w:tc>
          <w:tcPr>
            <w:tcW w:w="5000" w:type="pct"/>
            <w:gridSpan w:val="2"/>
            <w:shd w:val="clear" w:color="auto" w:fill="auto"/>
            <w:tcMar>
              <w:left w:w="0" w:type="dxa"/>
            </w:tcMar>
          </w:tcPr>
          <w:p w14:paraId="22E277B2" w14:textId="77777777" w:rsidR="00252275" w:rsidRDefault="00252275" w:rsidP="00E251EE">
            <w:pPr>
              <w:pStyle w:val="Brdtextmedindrag"/>
              <w:ind w:firstLine="0"/>
            </w:pPr>
            <w:r w:rsidRPr="005C3D3A">
              <w:t>Denna lag gäller inte vid behandling av personuppgifter enligt</w:t>
            </w:r>
          </w:p>
        </w:tc>
      </w:tr>
      <w:tr w:rsidR="003A4014" w14:paraId="3413E500" w14:textId="77777777" w:rsidTr="00E251EE">
        <w:tc>
          <w:tcPr>
            <w:tcW w:w="2500" w:type="pct"/>
            <w:shd w:val="clear" w:color="auto" w:fill="auto"/>
            <w:tcMar>
              <w:left w:w="0" w:type="dxa"/>
            </w:tcMar>
          </w:tcPr>
          <w:p w14:paraId="32EDDBD9" w14:textId="77777777" w:rsidR="00252275" w:rsidRDefault="00252275" w:rsidP="00E251EE">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6A17F4B6" w14:textId="77777777" w:rsidR="00252275" w:rsidRDefault="00252275" w:rsidP="00E251EE">
            <w:pPr>
              <w:pStyle w:val="Brdtextmedindrag"/>
            </w:pPr>
            <w:r w:rsidRPr="005C3D3A">
              <w:t>1.</w:t>
            </w:r>
            <w:r>
              <w:t> </w:t>
            </w:r>
            <w:r w:rsidRPr="005C3D3A">
              <w:t>vapenlagen (</w:t>
            </w:r>
            <w:r>
              <w:rPr>
                <w:i/>
              </w:rPr>
              <w:t>2026:000</w:t>
            </w:r>
            <w:r w:rsidRPr="005C3D3A">
              <w:t>),</w:t>
            </w:r>
          </w:p>
        </w:tc>
      </w:tr>
      <w:tr w:rsidR="003A4014" w14:paraId="3687D29C" w14:textId="77777777" w:rsidTr="00E251EE">
        <w:tc>
          <w:tcPr>
            <w:tcW w:w="5000" w:type="pct"/>
            <w:gridSpan w:val="2"/>
            <w:shd w:val="clear" w:color="auto" w:fill="auto"/>
            <w:tcMar>
              <w:left w:w="0" w:type="dxa"/>
            </w:tcMar>
          </w:tcPr>
          <w:p w14:paraId="7A4506A4" w14:textId="77777777" w:rsidR="00252275" w:rsidRPr="005C3D3A" w:rsidRDefault="00252275" w:rsidP="00E251EE">
            <w:pPr>
              <w:pStyle w:val="Brdtextmedindrag"/>
            </w:pPr>
            <w:r w:rsidRPr="005C3D3A">
              <w:t>2.</w:t>
            </w:r>
            <w:r>
              <w:t> </w:t>
            </w:r>
            <w:r w:rsidRPr="005C3D3A">
              <w:t>lagen (1998:620) om belastningsregister,</w:t>
            </w:r>
          </w:p>
          <w:p w14:paraId="451CB305" w14:textId="77777777" w:rsidR="00252275" w:rsidRPr="005C3D3A" w:rsidRDefault="00252275" w:rsidP="00E251EE">
            <w:pPr>
              <w:pStyle w:val="Brdtextmedindrag"/>
            </w:pPr>
            <w:r w:rsidRPr="005C3D3A">
              <w:t>3.</w:t>
            </w:r>
            <w:r>
              <w:t> </w:t>
            </w:r>
            <w:r w:rsidRPr="005C3D3A">
              <w:t>lagen (1998:621) om misstankeregister,</w:t>
            </w:r>
          </w:p>
          <w:p w14:paraId="790CA0F4" w14:textId="77777777" w:rsidR="00252275" w:rsidRPr="005C3D3A" w:rsidRDefault="00252275" w:rsidP="00E251EE">
            <w:pPr>
              <w:pStyle w:val="Brdtextmedindrag"/>
            </w:pPr>
            <w:r w:rsidRPr="005C3D3A">
              <w:t>4.</w:t>
            </w:r>
            <w:r>
              <w:t> </w:t>
            </w:r>
            <w:r w:rsidRPr="005C3D3A">
              <w:t>lagen (2006:444) om passagerarregister,</w:t>
            </w:r>
          </w:p>
          <w:p w14:paraId="74879E2F" w14:textId="77777777" w:rsidR="00252275" w:rsidRPr="005C3D3A" w:rsidRDefault="00252275" w:rsidP="00E251EE">
            <w:pPr>
              <w:pStyle w:val="Brdtextmedindrag"/>
            </w:pPr>
            <w:r w:rsidRPr="005C3D3A">
              <w:t>5.</w:t>
            </w:r>
            <w:r>
              <w:t> </w:t>
            </w:r>
            <w:r w:rsidRPr="005C3D3A">
              <w:t>lagen (2014:400) om Polismyndighetens elimineringsdatabas,</w:t>
            </w:r>
          </w:p>
          <w:p w14:paraId="11CC607F" w14:textId="77777777" w:rsidR="00252275" w:rsidRPr="005C3D3A" w:rsidRDefault="00252275" w:rsidP="00E251EE">
            <w:pPr>
              <w:pStyle w:val="Brdtextmedindrag"/>
            </w:pPr>
            <w:r w:rsidRPr="005C3D3A">
              <w:t>6.</w:t>
            </w:r>
            <w:r>
              <w:t> </w:t>
            </w:r>
            <w:r w:rsidRPr="005C3D3A">
              <w:t>Europaparlamentets och rådets förordning (EU) 2018/1860 av den 28</w:t>
            </w:r>
            <w:r>
              <w:t> </w:t>
            </w:r>
            <w:r w:rsidRPr="005C3D3A">
              <w:t>november 2018 om användning av Schengens informations</w:t>
            </w:r>
            <w:r>
              <w:softHyphen/>
            </w:r>
            <w:r w:rsidRPr="005C3D3A">
              <w:t>system för återvändande av tredjelandsmedborgare som vistas olag</w:t>
            </w:r>
            <w:r>
              <w:softHyphen/>
            </w:r>
            <w:r w:rsidRPr="005C3D3A">
              <w:t>ligt i medlemsstaterna,</w:t>
            </w:r>
          </w:p>
          <w:p w14:paraId="689E9F82" w14:textId="77777777" w:rsidR="00252275" w:rsidRPr="005C3D3A" w:rsidRDefault="00252275" w:rsidP="00E251EE">
            <w:pPr>
              <w:pStyle w:val="Brdtextmedindrag"/>
            </w:pPr>
            <w:r w:rsidRPr="005C3D3A">
              <w:t>7.</w:t>
            </w:r>
            <w:r>
              <w:t> </w:t>
            </w:r>
            <w:r w:rsidRPr="005C3D3A">
              <w:t xml:space="preserve">Europaparlamentets och rådets förordning (EU) 2018/1861 av </w:t>
            </w:r>
            <w:r w:rsidRPr="00A06FAC">
              <w:rPr>
                <w:spacing w:val="-6"/>
              </w:rPr>
              <w:t xml:space="preserve">den 28 november 2018 om inrättande, drift och användning av Schengens </w:t>
            </w:r>
            <w:r w:rsidRPr="005C3D3A">
              <w:t>informationssystem (SIS) på området in- och utresekontroller, om ändring av konventionen om tillämpning av Schengenavtalet och om ändring och upphävande av förordning (EG) nr 1987/2006,</w:t>
            </w:r>
          </w:p>
          <w:p w14:paraId="285A20FC" w14:textId="77777777" w:rsidR="00252275" w:rsidRPr="005C3D3A" w:rsidRDefault="00252275" w:rsidP="00E251EE">
            <w:pPr>
              <w:pStyle w:val="Brdtextmedindrag"/>
            </w:pPr>
            <w:r w:rsidRPr="00D12BA7">
              <w:rPr>
                <w:spacing w:val="-6"/>
              </w:rPr>
              <w:t>8. Europaparlamentets och rådets förordning (EU) 2018/1862 av den</w:t>
            </w:r>
            <w:r w:rsidRPr="00BE7168">
              <w:rPr>
                <w:spacing w:val="2"/>
              </w:rPr>
              <w:t xml:space="preserve"> </w:t>
            </w:r>
            <w:r w:rsidRPr="00D12BA7">
              <w:rPr>
                <w:spacing w:val="-1"/>
              </w:rPr>
              <w:t>28 november 2018 om inrättande, drift och användning av Schengens informationssystem (SIS) på området polissamarbete och straffrätts</w:t>
            </w:r>
            <w:r w:rsidRPr="00D12BA7">
              <w:rPr>
                <w:spacing w:val="-1"/>
              </w:rPr>
              <w:softHyphen/>
            </w:r>
            <w:r w:rsidRPr="00D12BA7">
              <w:rPr>
                <w:spacing w:val="-3"/>
              </w:rPr>
              <w:t>ligt samarbete, om ändring och upphävande av rådets beslut 2007</w:t>
            </w:r>
            <w:r w:rsidRPr="00A06FAC">
              <w:rPr>
                <w:spacing w:val="-2"/>
              </w:rPr>
              <w:t>/533/</w:t>
            </w:r>
            <w:r>
              <w:rPr>
                <w:spacing w:val="-2"/>
              </w:rPr>
              <w:t xml:space="preserve"> </w:t>
            </w:r>
            <w:r w:rsidRPr="00CE258F">
              <w:t>RIF och om upphävande av Europaparlamentets och rådets förord</w:t>
            </w:r>
            <w:r w:rsidRPr="00CE258F">
              <w:softHyphen/>
            </w:r>
            <w:r w:rsidRPr="00A06FAC">
              <w:t>ning (EG) nr 1986/2006 och kommissionens beslut 2010/261/EU,</w:t>
            </w:r>
          </w:p>
          <w:p w14:paraId="24B02676" w14:textId="77777777" w:rsidR="00252275" w:rsidRPr="005C3D3A" w:rsidRDefault="00252275" w:rsidP="00E251EE">
            <w:pPr>
              <w:pStyle w:val="Brdtextmedindrag"/>
            </w:pPr>
            <w:r w:rsidRPr="005C3D3A">
              <w:t>9.</w:t>
            </w:r>
            <w:r>
              <w:t> </w:t>
            </w:r>
            <w:r w:rsidRPr="005C3D3A">
              <w:t>lagen (2021:1187) med kompletterande bestämmelser till EU:s förordningar om Schengens informationssystem och föreskrifter som har meddelats i anslutning till den lagen,</w:t>
            </w:r>
          </w:p>
          <w:p w14:paraId="14C03837" w14:textId="2ACDA995" w:rsidR="00252275" w:rsidRPr="005C3D3A" w:rsidRDefault="00252275" w:rsidP="00E251EE">
            <w:pPr>
              <w:pStyle w:val="Brdtextmedindrag"/>
            </w:pPr>
            <w:r w:rsidRPr="005C3D3A">
              <w:t>10.</w:t>
            </w:r>
            <w:r>
              <w:t> </w:t>
            </w:r>
            <w:r w:rsidRPr="005C3D3A">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w:t>
            </w:r>
            <w:r>
              <w:softHyphen/>
            </w:r>
            <w:r w:rsidRPr="005C3D3A">
              <w:t>ning</w:t>
            </w:r>
            <w:r>
              <w:softHyphen/>
            </w:r>
            <w:r w:rsidRPr="005C3D3A">
              <w:t>arna (EG) nr</w:t>
            </w:r>
            <w:r>
              <w:t> </w:t>
            </w:r>
            <w:r w:rsidRPr="005C3D3A">
              <w:t>767/2008 och (EU) nr</w:t>
            </w:r>
            <w:r>
              <w:t> </w:t>
            </w:r>
            <w:r w:rsidRPr="005C3D3A">
              <w:t>1077/2011,</w:t>
            </w:r>
          </w:p>
          <w:p w14:paraId="2D394410" w14:textId="77777777" w:rsidR="00252275" w:rsidRDefault="00252275" w:rsidP="00E251EE">
            <w:pPr>
              <w:pStyle w:val="Brdtextmedindrag"/>
            </w:pPr>
            <w:r w:rsidRPr="00FD6153">
              <w:rPr>
                <w:spacing w:val="-2"/>
              </w:rPr>
              <w:t>11. Europaparlamentets och rådets förordning (EU) 2018/1240 av</w:t>
            </w:r>
            <w:r w:rsidRPr="005C3D3A">
              <w:t xml:space="preserve"> den 12</w:t>
            </w:r>
            <w:r>
              <w:t> </w:t>
            </w:r>
            <w:r w:rsidRPr="005C3D3A">
              <w:t>september 2018 om inrättande av ett EU-system för rese</w:t>
            </w:r>
            <w:r>
              <w:softHyphen/>
            </w:r>
            <w:r w:rsidRPr="005C3D3A">
              <w:t>upp</w:t>
            </w:r>
            <w:r>
              <w:softHyphen/>
            </w:r>
            <w:r w:rsidRPr="00FD6153">
              <w:rPr>
                <w:spacing w:val="-3"/>
              </w:rPr>
              <w:t>gifter och resetillstånd (Etias) och om ändring av förordningarna (EU</w:t>
            </w:r>
            <w:r w:rsidRPr="005C3D3A">
              <w:t>) nr</w:t>
            </w:r>
            <w:r>
              <w:t> </w:t>
            </w:r>
            <w:r w:rsidRPr="005C3D3A">
              <w:t xml:space="preserve">1077/2011, </w:t>
            </w:r>
            <w:r w:rsidRPr="005C3D3A">
              <w:lastRenderedPageBreak/>
              <w:t>(EU) nr</w:t>
            </w:r>
            <w:r>
              <w:t> </w:t>
            </w:r>
            <w:r w:rsidRPr="005C3D3A">
              <w:t>515/2014, (EU) 2016/399, (EU) 2016/1624 och (EU) 2017/2226</w:t>
            </w:r>
            <w:r>
              <w:t>, eller</w:t>
            </w:r>
          </w:p>
          <w:p w14:paraId="08F4E87E" w14:textId="77777777" w:rsidR="00252275" w:rsidRPr="009C64DF" w:rsidRDefault="00252275" w:rsidP="00E251EE">
            <w:pPr>
              <w:pStyle w:val="Brdtextmedindrag"/>
            </w:pPr>
            <w:r w:rsidRPr="009C64DF">
              <w:t>12.</w:t>
            </w:r>
            <w:r>
              <w:t> </w:t>
            </w:r>
            <w:r w:rsidRPr="009C64DF">
              <w:t>Europaparlamentets och rådets förordning (EG) nr 767/2008 av den 9 juli 2008 om Informationssystemet för viseringar (VIS) och utbytet av information mellan medlemsstaterna om viseringar för kortare vistelse, viseringar för längre vistelse och uppehållstillstånd (VIS-förordningen).</w:t>
            </w:r>
          </w:p>
        </w:tc>
      </w:tr>
    </w:tbl>
    <w:p w14:paraId="1FAA4C0F" w14:textId="2E535F89" w:rsidR="00252275" w:rsidRDefault="00252275" w:rsidP="003A4014">
      <w:pPr>
        <w:pStyle w:val="Brdtextmedindrag"/>
        <w:ind w:firstLine="0"/>
      </w:pPr>
    </w:p>
    <w:p w14:paraId="4F84E80E" w14:textId="77777777" w:rsidR="00252275" w:rsidRDefault="00252275">
      <w:pPr>
        <w:spacing w:line="2" w:lineRule="auto"/>
        <w:rPr>
          <w:rFonts w:ascii="Times New Roman" w:hAnsi="Times New Roman"/>
          <w:sz w:val="20"/>
        </w:rPr>
      </w:pPr>
      <w:r>
        <w:br w:type="page"/>
      </w:r>
    </w:p>
    <w:p w14:paraId="352D3D41" w14:textId="77777777" w:rsidR="00252275" w:rsidRDefault="00252275" w:rsidP="00D66D88">
      <w:pPr>
        <w:pStyle w:val="Rubrik1"/>
      </w:pPr>
      <w:bookmarkStart w:id="28" w:name="_Toc215730012"/>
      <w:bookmarkStart w:id="29" w:name="_Toc215730572"/>
      <w:bookmarkStart w:id="30" w:name="_Toc222212522"/>
      <w:r>
        <w:lastRenderedPageBreak/>
        <w:t>Ärendet och dess beredning</w:t>
      </w:r>
      <w:bookmarkEnd w:id="28"/>
      <w:bookmarkEnd w:id="29"/>
      <w:bookmarkEnd w:id="30"/>
    </w:p>
    <w:p w14:paraId="2393ABED" w14:textId="77777777" w:rsidR="00252275" w:rsidRDefault="00252275" w:rsidP="00D66D88">
      <w:pPr>
        <w:pStyle w:val="Brdtextmedindrag"/>
        <w:ind w:firstLine="0"/>
      </w:pPr>
      <w:r w:rsidRPr="00EA3724">
        <w:t xml:space="preserve">I maj 2022 </w:t>
      </w:r>
      <w:r>
        <w:t>fick</w:t>
      </w:r>
      <w:r w:rsidRPr="00EA3724">
        <w:t xml:space="preserve"> en särskild utredare </w:t>
      </w:r>
      <w:r>
        <w:t xml:space="preserve">i uppdrag </w:t>
      </w:r>
      <w:r w:rsidRPr="00EA3724">
        <w:t>att lämna</w:t>
      </w:r>
      <w:r>
        <w:t xml:space="preserve"> </w:t>
      </w:r>
      <w:r w:rsidRPr="00EA3724">
        <w:t>förslag till de författningsändringar som krävs för att</w:t>
      </w:r>
      <w:r>
        <w:t xml:space="preserve"> </w:t>
      </w:r>
      <w:r w:rsidRPr="00EA3724">
        <w:t>genomföra 2017 års ändrings</w:t>
      </w:r>
      <w:r>
        <w:softHyphen/>
      </w:r>
      <w:r w:rsidRPr="00EA3724">
        <w:t>direktiv till EU:s vapendirektiv på</w:t>
      </w:r>
      <w:r>
        <w:t xml:space="preserve"> </w:t>
      </w:r>
      <w:r w:rsidRPr="00EA3724">
        <w:t>miniminivå. I uppdraget ingick även att se över vapenlagstiftningen och ta</w:t>
      </w:r>
      <w:r>
        <w:t xml:space="preserve"> </w:t>
      </w:r>
      <w:r w:rsidRPr="00EA3724">
        <w:t>ställning till vilka ändringar som bör göras i regelverket utifrån de</w:t>
      </w:r>
      <w:r>
        <w:t xml:space="preserve"> </w:t>
      </w:r>
      <w:r w:rsidRPr="00EA3724">
        <w:t>tillkännagivanden från riksdagen som finns på vapenområdet</w:t>
      </w:r>
      <w:r>
        <w:t xml:space="preserve"> (dir. 2022:40)</w:t>
      </w:r>
      <w:r w:rsidRPr="00EA3724">
        <w:t>.</w:t>
      </w:r>
      <w:r>
        <w:t xml:space="preserve"> Utredningen, som tog namnet 2022 års vapen</w:t>
      </w:r>
      <w:r>
        <w:softHyphen/>
        <w:t xml:space="preserve">utredning, överlämnade i november 2022 </w:t>
      </w:r>
      <w:r w:rsidRPr="00EA3724">
        <w:t>delbetänkandet EU:s vapen</w:t>
      </w:r>
      <w:r>
        <w:softHyphen/>
      </w:r>
      <w:r>
        <w:softHyphen/>
      </w:r>
      <w:r w:rsidRPr="00EA3724">
        <w:t>direktiv – genomförande av 2017 års ändringsdirektiv på minimi</w:t>
      </w:r>
      <w:r>
        <w:softHyphen/>
      </w:r>
      <w:r w:rsidRPr="00EA3724">
        <w:t>nivå (SOU 2022:62)</w:t>
      </w:r>
      <w:r>
        <w:t>. Delbetänkandet har lett till författnings</w:t>
      </w:r>
      <w:r>
        <w:softHyphen/>
        <w:t>ändringar som trädde i kraft den 1 juli 2023 (prop. 2022/23:102, bet. 2022/23:JuU25, rskr. 2022/23:215)</w:t>
      </w:r>
      <w:r w:rsidRPr="00EA3724">
        <w:t xml:space="preserve">. </w:t>
      </w:r>
    </w:p>
    <w:p w14:paraId="7337573F" w14:textId="3AE038F0" w:rsidR="00252275" w:rsidRDefault="00252275" w:rsidP="00D66D88">
      <w:pPr>
        <w:pStyle w:val="Brdtextmedindrag"/>
      </w:pPr>
      <w:r>
        <w:t xml:space="preserve">I mars 2023 utvidgades utredningens uppdrag till att även överväga och lämna förslag till ett antal författningsändringar som skulle innebära lättnader i regelverket för legala vapeninnehavare (dir. 2023:50). </w:t>
      </w:r>
    </w:p>
    <w:p w14:paraId="1B04A6DF" w14:textId="77777777" w:rsidR="007473F8" w:rsidRDefault="00252275" w:rsidP="00EC3FFE">
      <w:pPr>
        <w:pStyle w:val="Brdtextmedindrag"/>
      </w:pPr>
      <w:r>
        <w:t>Utredningen överlämnade i maj 2024 slut</w:t>
      </w:r>
      <w:r>
        <w:softHyphen/>
        <w:t xml:space="preserve">betänkandet En ändamålsenlig vapenlagstiftning (SOU 2024:31). En sammanfattning av slutbetänkandet finns i </w:t>
      </w:r>
      <w:r w:rsidRPr="001D5228">
        <w:rPr>
          <w:i/>
          <w:iCs/>
        </w:rPr>
        <w:t>bilaga 1</w:t>
      </w:r>
      <w:r>
        <w:t xml:space="preserve">. Slutbetänkandets lagförslag finns i </w:t>
      </w:r>
      <w:r w:rsidRPr="001D5228">
        <w:rPr>
          <w:i/>
          <w:iCs/>
        </w:rPr>
        <w:t>bilaga 2</w:t>
      </w:r>
      <w:r>
        <w:t>. Slut</w:t>
      </w:r>
      <w:r>
        <w:softHyphen/>
        <w:t xml:space="preserve">betänkandet har remissbehandlats. En förteckning över remissinstanserna finns i </w:t>
      </w:r>
      <w:r w:rsidRPr="001D5228">
        <w:rPr>
          <w:i/>
          <w:iCs/>
        </w:rPr>
        <w:t>bilaga 3</w:t>
      </w:r>
      <w:r>
        <w:t>. Remissyttrandena finns tillgängliga på regeringens webb</w:t>
      </w:r>
      <w:r>
        <w:softHyphen/>
        <w:t>plats (regeringen.se) och i lagstiftningsärendet (</w:t>
      </w:r>
      <w:r w:rsidRPr="00920480">
        <w:t>Ju2024/01121</w:t>
      </w:r>
      <w:r>
        <w:t xml:space="preserve">). </w:t>
      </w:r>
    </w:p>
    <w:p w14:paraId="6C95140E" w14:textId="12D7A9BB" w:rsidR="00252275" w:rsidRDefault="00252275" w:rsidP="00EC3FFE">
      <w:pPr>
        <w:pStyle w:val="Brdtextmedindrag"/>
      </w:pPr>
      <w:r>
        <w:t xml:space="preserve">I denna proposition behandlas slutbetänkandets </w:t>
      </w:r>
      <w:r w:rsidR="00270136">
        <w:t>lag</w:t>
      </w:r>
      <w:r>
        <w:t>förslag</w:t>
      </w:r>
      <w:r w:rsidR="00F8101A">
        <w:t>.</w:t>
      </w:r>
      <w:bookmarkStart w:id="31" w:name="_Toc215730013"/>
      <w:bookmarkStart w:id="32" w:name="_Toc215730573"/>
    </w:p>
    <w:p w14:paraId="2A240835" w14:textId="5395BA38" w:rsidR="00252275" w:rsidRDefault="00252275" w:rsidP="00EC3FFE">
      <w:pPr>
        <w:pStyle w:val="Brdtextmedindrag"/>
      </w:pPr>
      <w:r>
        <w:t xml:space="preserve">Riksdagen har tillkännagett för regeringen det som utskottet anför om </w:t>
      </w:r>
      <w:r w:rsidR="00033518" w:rsidRPr="00033518">
        <w:t>att fler vapenbrott ska anses som grova</w:t>
      </w:r>
      <w:r w:rsidR="00033518" w:rsidDel="00033518">
        <w:t xml:space="preserve"> </w:t>
      </w:r>
      <w:r>
        <w:t xml:space="preserve">(bet. 2017/18:JuU8 punkt 3, rskr. 2017/18:65). Tillkännagivandet behandlas i avsnitt 15.3. </w:t>
      </w:r>
      <w:r w:rsidR="00996A7D">
        <w:t>T</w:t>
      </w:r>
      <w:r>
        <w:t>illkänna</w:t>
      </w:r>
      <w:r w:rsidR="00BE5FBD">
        <w:softHyphen/>
      </w:r>
      <w:r>
        <w:t xml:space="preserve">givandet är slutbehandlat. </w:t>
      </w:r>
    </w:p>
    <w:p w14:paraId="435B926D" w14:textId="6A2C8429" w:rsidR="00252275" w:rsidRDefault="00252275" w:rsidP="00EC3FFE">
      <w:pPr>
        <w:pStyle w:val="Brdtextmedindrag"/>
      </w:pPr>
      <w:r>
        <w:t xml:space="preserve">Riksdagen har vid </w:t>
      </w:r>
      <w:r w:rsidR="00B85F92">
        <w:t>fem</w:t>
      </w:r>
      <w:r>
        <w:t xml:space="preserve"> tillfällen tillkännagett för regeringen det som utskottet anför om en översyn av vapenlagstiftningen (bet. 2018/19:JuU29 punkt 9, rskr. 2018/19:298, bet. 2019/20:JuU33 punkt 8, rskr. 2019/20:304, bet. 2020/21:JuU5 punkt 2, rskr. 2020/21:31</w:t>
      </w:r>
      <w:r w:rsidR="00FD6590">
        <w:t>,</w:t>
      </w:r>
      <w:r>
        <w:t xml:space="preserve"> </w:t>
      </w:r>
      <w:r w:rsidR="00FD6590">
        <w:t>bet. 2020/21:JuU30 punkt 7, rskr. 2020/21:398</w:t>
      </w:r>
      <w:r>
        <w:t xml:space="preserve"> och bet. 2021/22:JuU28 punkt 2, rskr. 2021/22:275). Tillkännagivandena behandlas i avsnitt 4.2. </w:t>
      </w:r>
      <w:r w:rsidR="00996A7D">
        <w:t>T</w:t>
      </w:r>
      <w:r>
        <w:t xml:space="preserve">illkännagivandena är slutbehandlade. </w:t>
      </w:r>
    </w:p>
    <w:p w14:paraId="167D7100" w14:textId="1030E5DC" w:rsidR="00252275" w:rsidRDefault="00252275" w:rsidP="00EC3FFE">
      <w:pPr>
        <w:pStyle w:val="Brdtextmedindrag"/>
      </w:pPr>
      <w:r>
        <w:t xml:space="preserve">Riksdagen har vid fyra tillfällen tillkännagett för regeringen det som utskottet anför om tidsbegränsade licenser (bet. 2018/19:JuU29 punkt 15, rskr. 2018/19:298, bet. 2019/20:JuU33 punkt 12, rskr. 2019/20:304, bet. 2020/21:JuU11 punkt 4, rskr. 2020/21:167 och bet. 2021/22:JuU28 punkt 5, rskr. 2021/22:275). Tillkännagivandena behandlas i avsnitt 6.3.5. </w:t>
      </w:r>
      <w:r w:rsidR="00996A7D">
        <w:t>T</w:t>
      </w:r>
      <w:r>
        <w:t xml:space="preserve">illkännagivandena är slutbehandlade. </w:t>
      </w:r>
    </w:p>
    <w:p w14:paraId="1D60415E" w14:textId="2B1D466A" w:rsidR="00252275" w:rsidRDefault="00252275" w:rsidP="00EC3FFE">
      <w:pPr>
        <w:pStyle w:val="Brdtextmedindrag"/>
      </w:pPr>
      <w:r>
        <w:t xml:space="preserve">Riksdagen har vid tre tillfällen tillkännagett för regeringen det som utskottet anför om en utökad vapengarderob (bet. 2018/19:JuU29 punkt 20, rskr. 2018/19:298, bet. 2020/21:JuU30 punkt 13, rskr. 2020/21:398 och bet. 2021/22:JuU28 punkt 9, rskr. 2021/22:275). Tillkännagivandena behandlas i avsnitt </w:t>
      </w:r>
      <w:r w:rsidR="00A4421E">
        <w:t>4.2</w:t>
      </w:r>
      <w:r>
        <w:t xml:space="preserve">. </w:t>
      </w:r>
      <w:r w:rsidR="00996A7D">
        <w:t>T</w:t>
      </w:r>
      <w:r>
        <w:t xml:space="preserve">illkännagivandena är slutbehandlade. </w:t>
      </w:r>
    </w:p>
    <w:p w14:paraId="7E15F306" w14:textId="7682B71C" w:rsidR="00252275" w:rsidRDefault="00252275" w:rsidP="00EC3FFE">
      <w:pPr>
        <w:pStyle w:val="Brdtextmedindrag"/>
      </w:pPr>
      <w:r>
        <w:t xml:space="preserve">Riksdagen har vid två tillfällen tillkännagett för regeringen det som utskottet anför om en ny tillståndsmyndighet för vapenlicensärenden (bet. 2019/20:JuU33 punkt 5, rskr. 2019/20:304 och bet. 2020/21:JuU30 punkt 5, rskr. 2020/21:398). Riksdagen har även tillkännagett för regeringen det som utskottet anför om en ny tillståndsmyndighet för vapenärenden (bet. </w:t>
      </w:r>
      <w:r>
        <w:lastRenderedPageBreak/>
        <w:t xml:space="preserve">2021/22:JuU28 punkt 3, rskr. 2021/22:275). Tillkännagivandena behandlas i avsnitt 5.2. </w:t>
      </w:r>
      <w:r w:rsidR="00996A7D">
        <w:t>T</w:t>
      </w:r>
      <w:r>
        <w:t xml:space="preserve">illkännagivandena är slutbehandlade. </w:t>
      </w:r>
    </w:p>
    <w:p w14:paraId="0C625A10" w14:textId="1BEC9696" w:rsidR="00252275" w:rsidRDefault="00252275" w:rsidP="00EC3FFE">
      <w:pPr>
        <w:pStyle w:val="Brdtextmedindrag"/>
      </w:pPr>
      <w:r>
        <w:t xml:space="preserve">Riksdagen har tillkännagett för regeringen det som utskottet anför om kortare handläggningstider i vapenlicensärenden (bet. 2019/20:JuU33 punkt 6, rskr. 2019/20:304). Riksdagen har även vid två tillfällen tillkännagett för regeringen det som utskottet anför om handläggning av vapenlicensärenden (bet. 2020/21:JuU30 punkt 6, rskr. 2020/21:398 och bet. 2021/22:JuU28 punkt 4, rskr. 2021/22:275). Tillkännagivandena behandlas i avsnitt 6.1.1. </w:t>
      </w:r>
      <w:r w:rsidR="00996A7D">
        <w:t>T</w:t>
      </w:r>
      <w:r>
        <w:t xml:space="preserve">illkännagivandena är slutbehandlade. </w:t>
      </w:r>
    </w:p>
    <w:p w14:paraId="7EA37F28" w14:textId="762763D1" w:rsidR="00252275" w:rsidRDefault="00252275" w:rsidP="00EC3FFE">
      <w:pPr>
        <w:pStyle w:val="Brdtextmedindrag"/>
      </w:pPr>
      <w:r>
        <w:t xml:space="preserve">Riksdagen har vid tre tillfällen tillkännagett för regeringen det som utskottet anför om synnerliga skäl i vapenlagen (bet. 2019/20:JuU33 punkt 13, rskr. 2019/20:304, bet. 2020/21:JuU30 punkt 8, rskr. 2020/21:398 och bet. 2021/22:JuU28 punkt 6, rskr. 2021/22:275). Tillkännagivandena behandlas i avsnitt 6.3.2. </w:t>
      </w:r>
      <w:r w:rsidR="00996A7D">
        <w:t>T</w:t>
      </w:r>
      <w:r>
        <w:t xml:space="preserve">illkännagivandena är slutbehandlade. </w:t>
      </w:r>
    </w:p>
    <w:p w14:paraId="6C6183BA" w14:textId="19D6DA19" w:rsidR="00252275" w:rsidRDefault="00252275" w:rsidP="00EC3FFE">
      <w:pPr>
        <w:pStyle w:val="Brdtextmedindrag"/>
      </w:pPr>
      <w:r>
        <w:t xml:space="preserve">Riksdagen har vid tre tillfällen tillkännagett för regeringen det som utskottet anför om licenshantering vid vapenbyte (bet. 2019/20:JuU33 punkt 14, rskr. 2019/20:304, bet. 2020/21:JuU30 punkt 9, rskr. 2020/21:398 och bet. 2021/22:JuU28 punkt 7, rskr. 2021/22:275). Tillkännagivandena behandlas i avsnitt 8. </w:t>
      </w:r>
      <w:r w:rsidR="00996A7D">
        <w:t>T</w:t>
      </w:r>
      <w:r>
        <w:t>illkännagivandena är slut</w:t>
      </w:r>
      <w:r w:rsidR="00BE5FBD">
        <w:softHyphen/>
      </w:r>
      <w:r>
        <w:t xml:space="preserve">behandlade. </w:t>
      </w:r>
    </w:p>
    <w:p w14:paraId="3B21E4AD" w14:textId="76ED7EAD" w:rsidR="00252275" w:rsidRDefault="00252275" w:rsidP="00EC3FFE">
      <w:pPr>
        <w:pStyle w:val="Brdtextmedindrag"/>
      </w:pPr>
      <w:r>
        <w:t xml:space="preserve">Riksdagen har vid två tillfällen tillkännagett för regeringen det som utskottet anför om krav för vapenlicens (bet. 2020/21:JuU30 punkt 10, rskr. 2020/21:398 och bet. 2021/22:JuU28 punkt 8, rskr. 2021/22:275). Tillkännagivandena behandlas i avsnitt 6.1.5. </w:t>
      </w:r>
      <w:r w:rsidR="00996A7D">
        <w:t>T</w:t>
      </w:r>
      <w:r>
        <w:t>illkännagivandena är slut</w:t>
      </w:r>
      <w:r w:rsidR="00BE5FBD">
        <w:softHyphen/>
      </w:r>
      <w:r>
        <w:t xml:space="preserve">behandlade. </w:t>
      </w:r>
    </w:p>
    <w:p w14:paraId="02168924" w14:textId="614F9509" w:rsidR="00252275" w:rsidRDefault="00252275" w:rsidP="00EC3FFE">
      <w:pPr>
        <w:pStyle w:val="Brdtextmedindrag"/>
      </w:pPr>
      <w:r>
        <w:t xml:space="preserve">Riksdagen har vid två tillfällen tillkännagett för regeringen det som utskottet anför om europeiskt skjutvapenpass (bet. 2020/21:JuU30 punkt 16, rskr. 2020/21:398 och bet. 2021/22:JuU28 punkt 10, rskr. 2021/22:275). Tillkännagivandena behandlas i avsnitt 13.2. </w:t>
      </w:r>
      <w:r w:rsidR="00996A7D">
        <w:t>T</w:t>
      </w:r>
      <w:r>
        <w:t>illkänna</w:t>
      </w:r>
      <w:r w:rsidR="00BE5FBD">
        <w:softHyphen/>
      </w:r>
      <w:r>
        <w:t xml:space="preserve">givandena är slutbehandlade. </w:t>
      </w:r>
    </w:p>
    <w:p w14:paraId="76A73D16" w14:textId="5FAC537C" w:rsidR="00252275" w:rsidRDefault="00252275" w:rsidP="00EC3FFE">
      <w:pPr>
        <w:pStyle w:val="Brdtextmedindrag"/>
      </w:pPr>
      <w:r>
        <w:t xml:space="preserve">Riksdagen har vid två tillfällen tillkännagett för regeringen det som utskottet anför om handel med vapen (bet. 2020/21:JuU30 punkt 17, rskr. 2020/21:398 och bet. 2021/22:JuU28 punkt 11, rskr. 2021/22:275). Tillkännagivandena behandlas i avsnitt 12.1. </w:t>
      </w:r>
      <w:r w:rsidR="00996A7D">
        <w:t>T</w:t>
      </w:r>
      <w:r>
        <w:t>illkännagivandena är slut</w:t>
      </w:r>
      <w:r w:rsidR="00BE5FBD">
        <w:softHyphen/>
      </w:r>
      <w:r>
        <w:t xml:space="preserve">behandlade. </w:t>
      </w:r>
    </w:p>
    <w:p w14:paraId="2B0D29C7" w14:textId="23EA3360" w:rsidR="00252275" w:rsidRDefault="00252275" w:rsidP="00EC3FFE">
      <w:pPr>
        <w:pStyle w:val="Brdtextmedindrag"/>
      </w:pPr>
      <w:r>
        <w:t xml:space="preserve">Riksdagen har tillkännagett för regeringen det som utskottet anför om </w:t>
      </w:r>
      <w:r w:rsidR="008F7280">
        <w:t>att den som gör sig av med ett vapen bör ha rätt att behålla tillhörande ljuddämpare</w:t>
      </w:r>
      <w:r w:rsidR="008F7280" w:rsidDel="008F7280">
        <w:t xml:space="preserve"> </w:t>
      </w:r>
      <w:r>
        <w:t xml:space="preserve">(bet. 2021/22:JuU11 punkt 2, rskr. 2021/22:148). Tillkännagivandet behandlas i avsnitt 9.2. </w:t>
      </w:r>
      <w:r w:rsidR="00996A7D">
        <w:t>T</w:t>
      </w:r>
      <w:r>
        <w:t>illkännagivandet är slut</w:t>
      </w:r>
      <w:r w:rsidR="00BE5FBD">
        <w:softHyphen/>
      </w:r>
      <w:r>
        <w:t>behandlat.</w:t>
      </w:r>
    </w:p>
    <w:p w14:paraId="1F0CCD3B" w14:textId="401D1B83" w:rsidR="00252275" w:rsidRDefault="00252275" w:rsidP="00EC3FFE">
      <w:pPr>
        <w:pStyle w:val="Brdtextmedindrag"/>
      </w:pPr>
      <w:r>
        <w:t xml:space="preserve">Riksdagen har även tillkännagett för regeringen det som utskottet anför om regelverket för vapensamlare (bet. 2021/22:JuU28 punkt 17, rskr. 2021/22:275). Tillkännagivandet behandlas i avsnitt 11.5. </w:t>
      </w:r>
      <w:r w:rsidR="00996A7D">
        <w:t>T</w:t>
      </w:r>
      <w:r>
        <w:t>illkänna</w:t>
      </w:r>
      <w:r w:rsidR="00BE5FBD">
        <w:softHyphen/>
      </w:r>
      <w:r>
        <w:t>givandet är slutbehandlat.</w:t>
      </w:r>
    </w:p>
    <w:p w14:paraId="04E99347" w14:textId="3E415CE2" w:rsidR="00252275" w:rsidRDefault="00252275" w:rsidP="00EC3FFE">
      <w:pPr>
        <w:pStyle w:val="Rubrik5utannumrering"/>
      </w:pPr>
      <w:r w:rsidRPr="00AB36AD">
        <w:t>Lagrådet</w:t>
      </w:r>
    </w:p>
    <w:p w14:paraId="111C2FC3" w14:textId="3368AE99" w:rsidR="00252275" w:rsidRDefault="00252275" w:rsidP="00EC3FFE">
      <w:pPr>
        <w:pStyle w:val="Brdtextmedindrag"/>
        <w:ind w:firstLine="0"/>
      </w:pPr>
      <w:r w:rsidRPr="00A96FC2">
        <w:t xml:space="preserve">Regeringen beslutade den 4 </w:t>
      </w:r>
      <w:r>
        <w:t>december</w:t>
      </w:r>
      <w:r w:rsidRPr="00A96FC2">
        <w:t xml:space="preserve"> 202</w:t>
      </w:r>
      <w:r>
        <w:t>5</w:t>
      </w:r>
      <w:r w:rsidRPr="00A96FC2">
        <w:t xml:space="preserve"> att inhämta Lagrådets yttrande över de lagförslag som finns i </w:t>
      </w:r>
      <w:r w:rsidRPr="00F160C0">
        <w:rPr>
          <w:i/>
          <w:iCs/>
        </w:rPr>
        <w:t xml:space="preserve">bilaga </w:t>
      </w:r>
      <w:r w:rsidRPr="00A96FC2">
        <w:rPr>
          <w:i/>
          <w:iCs/>
        </w:rPr>
        <w:t>4</w:t>
      </w:r>
      <w:r w:rsidRPr="00A96FC2">
        <w:t xml:space="preserve">. Lagrådets yttrande finns i </w:t>
      </w:r>
      <w:r w:rsidRPr="00AB36AD">
        <w:rPr>
          <w:i/>
          <w:iCs/>
        </w:rPr>
        <w:t>bilag</w:t>
      </w:r>
      <w:r w:rsidRPr="00A96FC2">
        <w:rPr>
          <w:i/>
          <w:iCs/>
        </w:rPr>
        <w:t>a 5</w:t>
      </w:r>
      <w:r w:rsidRPr="00A96FC2">
        <w:t>.</w:t>
      </w:r>
    </w:p>
    <w:p w14:paraId="3E4398F7" w14:textId="1557F62C" w:rsidR="00656EC7" w:rsidRDefault="00252275" w:rsidP="00EC3FFE">
      <w:pPr>
        <w:pStyle w:val="Brdtextmedindrag"/>
      </w:pPr>
      <w:r>
        <w:t xml:space="preserve">Regeringen följer </w:t>
      </w:r>
      <w:r w:rsidRPr="00980925">
        <w:t xml:space="preserve">i huvudsak </w:t>
      </w:r>
      <w:r>
        <w:t xml:space="preserve">Lagrådets synpunkter. </w:t>
      </w:r>
      <w:r w:rsidRPr="00AB36AD">
        <w:t>Lagrådets synpunkter behandlas i avsnitt</w:t>
      </w:r>
      <w:r>
        <w:t xml:space="preserve"> </w:t>
      </w:r>
      <w:r w:rsidR="00CD0551">
        <w:t xml:space="preserve">5.3, </w:t>
      </w:r>
      <w:r>
        <w:t xml:space="preserve">6.1.4, </w:t>
      </w:r>
      <w:r w:rsidRPr="00A96FC2">
        <w:t>6.2.2,</w:t>
      </w:r>
      <w:r>
        <w:t xml:space="preserve"> </w:t>
      </w:r>
      <w:r w:rsidRPr="00C558B3">
        <w:t>6.5,</w:t>
      </w:r>
      <w:r>
        <w:t xml:space="preserve"> 7.1.1, 7</w:t>
      </w:r>
      <w:r w:rsidRPr="00A96FC2">
        <w:t xml:space="preserve">.1.2, </w:t>
      </w:r>
      <w:r>
        <w:t>7</w:t>
      </w:r>
      <w:r w:rsidRPr="00A96FC2">
        <w:t xml:space="preserve">.1.4, </w:t>
      </w:r>
      <w:r w:rsidR="00CD0551">
        <w:lastRenderedPageBreak/>
        <w:t>7.4.2</w:t>
      </w:r>
      <w:r w:rsidR="005C29BB">
        <w:t>,</w:t>
      </w:r>
      <w:r w:rsidR="00CD0551">
        <w:t xml:space="preserve"> </w:t>
      </w:r>
      <w:r w:rsidR="00DB2D38">
        <w:t xml:space="preserve">10.4, </w:t>
      </w:r>
      <w:r>
        <w:t>12.2.3, 13.3</w:t>
      </w:r>
      <w:r w:rsidR="000D7D04">
        <w:t xml:space="preserve"> och</w:t>
      </w:r>
      <w:r>
        <w:t xml:space="preserve"> </w:t>
      </w:r>
      <w:r w:rsidRPr="00A96FC2">
        <w:t>1</w:t>
      </w:r>
      <w:r>
        <w:t>4</w:t>
      </w:r>
      <w:r w:rsidRPr="00156ADE">
        <w:t xml:space="preserve"> och i författningskommentaren</w:t>
      </w:r>
      <w:r>
        <w:t xml:space="preserve"> (avsnitt 18.1)</w:t>
      </w:r>
      <w:r w:rsidRPr="00156ADE">
        <w:t xml:space="preserve">. </w:t>
      </w:r>
      <w:r w:rsidR="00656EC7" w:rsidRPr="00A96FC2">
        <w:t>I förhållande till lagrådsremissens lagförslag görs dessutom vissa språkliga och redaktionella ändringar.</w:t>
      </w:r>
      <w:r w:rsidR="00656EC7">
        <w:t xml:space="preserve"> </w:t>
      </w:r>
    </w:p>
    <w:p w14:paraId="1601E19C" w14:textId="33E1535C" w:rsidR="00252275" w:rsidRPr="00980925" w:rsidRDefault="00656EC7" w:rsidP="00EC3FFE">
      <w:pPr>
        <w:pStyle w:val="Brdtextmedindrag"/>
      </w:pPr>
      <w:r>
        <w:t>Regeringen föreslår även en ändring av rättelsekaraktär i 18 kap. 12 §</w:t>
      </w:r>
      <w:r w:rsidR="00AF5A1B">
        <w:t xml:space="preserve"> i</w:t>
      </w:r>
      <w:r>
        <w:t xml:space="preserve"> förslaget till ny vapenlag (avsnitt 15.2). </w:t>
      </w:r>
      <w:r w:rsidR="00252275">
        <w:t xml:space="preserve">I </w:t>
      </w:r>
      <w:r w:rsidR="00252275" w:rsidRPr="000D4446">
        <w:t>förhållande till lagrådsremissen</w:t>
      </w:r>
      <w:r>
        <w:t>s</w:t>
      </w:r>
      <w:r w:rsidR="00252275" w:rsidRPr="000D4446">
        <w:t xml:space="preserve"> </w:t>
      </w:r>
      <w:r>
        <w:t>förslag</w:t>
      </w:r>
      <w:r w:rsidRPr="000D4446">
        <w:t xml:space="preserve"> </w:t>
      </w:r>
      <w:r w:rsidR="00636063">
        <w:t>flyttas dessutom</w:t>
      </w:r>
      <w:r w:rsidR="00252275" w:rsidRPr="000D4446">
        <w:t xml:space="preserve"> ikraftträdandet av förslagen </w:t>
      </w:r>
      <w:r w:rsidR="00636063">
        <w:t>till den 1 juni 2026</w:t>
      </w:r>
      <w:r w:rsidR="00252275" w:rsidRPr="000D4446">
        <w:t xml:space="preserve">. </w:t>
      </w:r>
      <w:r w:rsidR="001C082E">
        <w:t>Ändringarna</w:t>
      </w:r>
      <w:r w:rsidR="00252275" w:rsidRPr="000D4446">
        <w:t xml:space="preserve"> är författningstekniskt och även i övrigt av sådan beskaffenhet att Lagrådets hörande skulle sakna betydelse. Regeringen har därför inte inhämtat Lagrådets yttrande över </w:t>
      </w:r>
      <w:r w:rsidR="00172667">
        <w:t xml:space="preserve">de </w:t>
      </w:r>
      <w:r w:rsidR="00252275" w:rsidRPr="000D4446">
        <w:t>förslage</w:t>
      </w:r>
      <w:r w:rsidR="001C082E">
        <w:t>n</w:t>
      </w:r>
      <w:r w:rsidR="00252275" w:rsidRPr="000D4446">
        <w:t>.</w:t>
      </w:r>
      <w:r w:rsidR="00252275">
        <w:t xml:space="preserve"> </w:t>
      </w:r>
    </w:p>
    <w:p w14:paraId="2EBF762B" w14:textId="77777777" w:rsidR="00252275" w:rsidRPr="0014029F" w:rsidRDefault="00252275" w:rsidP="00D66D88">
      <w:pPr>
        <w:pStyle w:val="Rubrik1"/>
      </w:pPr>
      <w:bookmarkStart w:id="33" w:name="_Toc222212523"/>
      <w:r w:rsidRPr="0014029F">
        <w:t>En ny vapenlag</w:t>
      </w:r>
      <w:bookmarkEnd w:id="31"/>
      <w:bookmarkEnd w:id="32"/>
      <w:bookmarkEnd w:id="33"/>
    </w:p>
    <w:p w14:paraId="02251E13" w14:textId="77777777" w:rsidR="00252275" w:rsidRPr="0014029F" w:rsidRDefault="00252275" w:rsidP="00D66D88">
      <w:pPr>
        <w:pStyle w:val="Rubrik2"/>
        <w:spacing w:before="0"/>
      </w:pPr>
      <w:bookmarkStart w:id="34" w:name="_Toc215730014"/>
      <w:bookmarkStart w:id="35" w:name="_Toc215730574"/>
      <w:bookmarkStart w:id="36" w:name="_Toc222212524"/>
      <w:r w:rsidRPr="0014029F">
        <w:t>Vapenregleringen i dag</w:t>
      </w:r>
      <w:bookmarkEnd w:id="34"/>
      <w:bookmarkEnd w:id="35"/>
      <w:bookmarkEnd w:id="36"/>
    </w:p>
    <w:p w14:paraId="64FF7932" w14:textId="77777777" w:rsidR="00252275" w:rsidRPr="0014029F" w:rsidRDefault="00252275" w:rsidP="00D66D88">
      <w:pPr>
        <w:pStyle w:val="Rubrik3"/>
        <w:spacing w:before="0"/>
      </w:pPr>
      <w:bookmarkStart w:id="37" w:name="_Toc215730015"/>
      <w:bookmarkStart w:id="38" w:name="_Toc215730575"/>
      <w:bookmarkStart w:id="39" w:name="_Toc222212525"/>
      <w:r w:rsidRPr="0014029F">
        <w:t>Vapeninnehavarna</w:t>
      </w:r>
      <w:bookmarkEnd w:id="37"/>
      <w:bookmarkEnd w:id="38"/>
      <w:bookmarkEnd w:id="39"/>
    </w:p>
    <w:p w14:paraId="37D95925" w14:textId="77777777" w:rsidR="00252275" w:rsidRPr="009D3D28" w:rsidRDefault="00252275" w:rsidP="00D66D88">
      <w:pPr>
        <w:pStyle w:val="Brdtext"/>
      </w:pPr>
      <w:r>
        <w:rPr>
          <w:spacing w:val="-1"/>
        </w:rPr>
        <w:t>I</w:t>
      </w:r>
      <w:r w:rsidRPr="00983B56">
        <w:rPr>
          <w:spacing w:val="-1"/>
        </w:rPr>
        <w:t> janu</w:t>
      </w:r>
      <w:r w:rsidRPr="00983B56">
        <w:rPr>
          <w:spacing w:val="-1"/>
        </w:rPr>
        <w:softHyphen/>
      </w:r>
      <w:r w:rsidRPr="00983B56">
        <w:t xml:space="preserve">ari 2024 fanns </w:t>
      </w:r>
      <w:r>
        <w:t xml:space="preserve">enligt Polismyndigheten </w:t>
      </w:r>
      <w:r w:rsidRPr="00983B56">
        <w:t xml:space="preserve">drygt 660 000 registrerade vapeninnehavare </w:t>
      </w:r>
      <w:r>
        <w:t xml:space="preserve">i Sverige </w:t>
      </w:r>
      <w:r w:rsidRPr="00983B56">
        <w:t>som</w:t>
      </w:r>
      <w:r w:rsidRPr="009D3D28">
        <w:t xml:space="preserve"> till</w:t>
      </w:r>
      <w:r>
        <w:softHyphen/>
      </w:r>
      <w:r w:rsidRPr="00983B56">
        <w:rPr>
          <w:spacing w:val="-2"/>
        </w:rPr>
        <w:t>sammans innehade drygt 2 miljoner skjut</w:t>
      </w:r>
      <w:r>
        <w:rPr>
          <w:spacing w:val="-2"/>
        </w:rPr>
        <w:softHyphen/>
      </w:r>
      <w:r w:rsidRPr="00983B56">
        <w:rPr>
          <w:spacing w:val="-2"/>
        </w:rPr>
        <w:t>vapen, föremål som jäm</w:t>
      </w:r>
      <w:r w:rsidRPr="00983B56">
        <w:rPr>
          <w:spacing w:val="-2"/>
        </w:rPr>
        <w:softHyphen/>
        <w:t>ställs</w:t>
      </w:r>
      <w:r w:rsidRPr="009D3D28">
        <w:t xml:space="preserve"> </w:t>
      </w:r>
      <w:r w:rsidRPr="00983B56">
        <w:rPr>
          <w:spacing w:val="-1"/>
        </w:rPr>
        <w:t>med skjutvapen och tillstånd</w:t>
      </w:r>
      <w:r>
        <w:rPr>
          <w:spacing w:val="-1"/>
        </w:rPr>
        <w:softHyphen/>
      </w:r>
      <w:r w:rsidRPr="00983B56">
        <w:rPr>
          <w:spacing w:val="-1"/>
        </w:rPr>
        <w:t>spliktiga vapen</w:t>
      </w:r>
      <w:r>
        <w:rPr>
          <w:spacing w:val="-1"/>
        </w:rPr>
        <w:softHyphen/>
      </w:r>
      <w:r w:rsidRPr="00983B56">
        <w:rPr>
          <w:spacing w:val="-1"/>
        </w:rPr>
        <w:t xml:space="preserve">delar. </w:t>
      </w:r>
      <w:r>
        <w:rPr>
          <w:spacing w:val="-1"/>
        </w:rPr>
        <w:t xml:space="preserve">Merparten av innehavarna är enskilda personer. </w:t>
      </w:r>
      <w:r w:rsidRPr="00983B56">
        <w:rPr>
          <w:spacing w:val="-1"/>
        </w:rPr>
        <w:t xml:space="preserve">Av </w:t>
      </w:r>
      <w:r>
        <w:rPr>
          <w:spacing w:val="-1"/>
        </w:rPr>
        <w:t>övriga inne</w:t>
      </w:r>
      <w:r>
        <w:rPr>
          <w:spacing w:val="-1"/>
        </w:rPr>
        <w:softHyphen/>
      </w:r>
      <w:r>
        <w:rPr>
          <w:spacing w:val="-1"/>
        </w:rPr>
        <w:softHyphen/>
        <w:t xml:space="preserve">havarare är </w:t>
      </w:r>
      <w:r>
        <w:t>cirka</w:t>
      </w:r>
      <w:r w:rsidRPr="009D3D28">
        <w:t xml:space="preserve"> 850 skytteorganisationer, 130 muse</w:t>
      </w:r>
      <w:r>
        <w:t>i</w:t>
      </w:r>
      <w:r w:rsidRPr="009D3D28">
        <w:t>huvud</w:t>
      </w:r>
      <w:r>
        <w:softHyphen/>
      </w:r>
      <w:r w:rsidRPr="009D3D28">
        <w:t>män och</w:t>
      </w:r>
      <w:r>
        <w:t xml:space="preserve"> </w:t>
      </w:r>
      <w:r w:rsidRPr="009D3D28">
        <w:t>25 auktori</w:t>
      </w:r>
      <w:r w:rsidRPr="009D3D28">
        <w:softHyphen/>
        <w:t xml:space="preserve">serade bevakningsföretag. </w:t>
      </w:r>
    </w:p>
    <w:p w14:paraId="283DB317" w14:textId="77777777" w:rsidR="00252275" w:rsidRDefault="00252275" w:rsidP="00D66D88">
      <w:pPr>
        <w:pStyle w:val="Brdtextmedindrag"/>
        <w:rPr>
          <w:spacing w:val="-1"/>
        </w:rPr>
      </w:pPr>
      <w:r w:rsidRPr="009D3D28">
        <w:t>Drygt 80 procent av alla registrerade skjutvapen och med skjut</w:t>
      </w:r>
      <w:r>
        <w:softHyphen/>
      </w:r>
      <w:r w:rsidRPr="009D3D28">
        <w:t xml:space="preserve">vapen jämställda föremål innehas för jakt </w:t>
      </w:r>
      <w:r>
        <w:t>och knappt 10 procent är</w:t>
      </w:r>
      <w:r w:rsidRPr="009D3D28">
        <w:t xml:space="preserve"> vapen för mål</w:t>
      </w:r>
      <w:r>
        <w:softHyphen/>
      </w:r>
      <w:r w:rsidRPr="009D3D28">
        <w:t>skjutning</w:t>
      </w:r>
      <w:r>
        <w:t xml:space="preserve">. </w:t>
      </w:r>
      <w:r w:rsidRPr="009D3D28">
        <w:t>Övriga ändamål</w:t>
      </w:r>
      <w:r>
        <w:t>, såsom minne, udda ändamål, samling och pryd</w:t>
      </w:r>
      <w:r>
        <w:softHyphen/>
        <w:t>nad,</w:t>
      </w:r>
      <w:r w:rsidRPr="009D3D28">
        <w:t xml:space="preserve"> </w:t>
      </w:r>
      <w:r>
        <w:t>är</w:t>
      </w:r>
      <w:r w:rsidRPr="009D3D28">
        <w:t xml:space="preserve"> betydligt mindre vanliga.</w:t>
      </w:r>
      <w:r>
        <w:t xml:space="preserve"> </w:t>
      </w:r>
      <w:r w:rsidRPr="009D3D28">
        <w:t xml:space="preserve">De flesta tillståndsgivna vapen </w:t>
      </w:r>
      <w:r>
        <w:t>är</w:t>
      </w:r>
      <w:r w:rsidRPr="009D3D28">
        <w:t xml:space="preserve"> någon form av gevär eller annat två</w:t>
      </w:r>
      <w:r w:rsidRPr="009D3D28">
        <w:softHyphen/>
        <w:t>hands</w:t>
      </w:r>
      <w:r w:rsidRPr="009D3D28">
        <w:softHyphen/>
        <w:t xml:space="preserve">vapen. </w:t>
      </w:r>
      <w:r>
        <w:t>Antal e</w:t>
      </w:r>
      <w:r w:rsidRPr="009D3D28">
        <w:t xml:space="preserve">nhandsvapnen </w:t>
      </w:r>
      <w:r>
        <w:t>upp</w:t>
      </w:r>
      <w:r>
        <w:softHyphen/>
      </w:r>
      <w:r>
        <w:softHyphen/>
        <w:t>gick</w:t>
      </w:r>
      <w:r w:rsidRPr="009D3D28">
        <w:t xml:space="preserve"> till ca 130</w:t>
      </w:r>
      <w:r>
        <w:t> 000 (</w:t>
      </w:r>
      <w:r w:rsidRPr="009D3D28">
        <w:t>c</w:t>
      </w:r>
      <w:r>
        <w:t>irk</w:t>
      </w:r>
      <w:r w:rsidRPr="00983B56">
        <w:rPr>
          <w:spacing w:val="-1"/>
        </w:rPr>
        <w:t>a 6 procent</w:t>
      </w:r>
      <w:r>
        <w:rPr>
          <w:spacing w:val="-1"/>
        </w:rPr>
        <w:t>) och antal helautomatiska vapen</w:t>
      </w:r>
      <w:r w:rsidRPr="00983B56">
        <w:rPr>
          <w:spacing w:val="-1"/>
        </w:rPr>
        <w:t xml:space="preserve"> </w:t>
      </w:r>
      <w:r>
        <w:rPr>
          <w:spacing w:val="-1"/>
        </w:rPr>
        <w:t>var</w:t>
      </w:r>
      <w:r w:rsidRPr="00983B56">
        <w:rPr>
          <w:spacing w:val="-1"/>
        </w:rPr>
        <w:t xml:space="preserve"> ca 1</w:t>
      </w:r>
      <w:r>
        <w:rPr>
          <w:spacing w:val="-1"/>
        </w:rPr>
        <w:t> </w:t>
      </w:r>
      <w:r w:rsidRPr="00983B56">
        <w:rPr>
          <w:spacing w:val="-1"/>
        </w:rPr>
        <w:t>000</w:t>
      </w:r>
      <w:r>
        <w:rPr>
          <w:spacing w:val="-1"/>
        </w:rPr>
        <w:t xml:space="preserve"> (0,05 procent).</w:t>
      </w:r>
    </w:p>
    <w:p w14:paraId="620C3A3E" w14:textId="77777777" w:rsidR="00252275" w:rsidRPr="008C7897" w:rsidRDefault="00252275" w:rsidP="00D66D88">
      <w:pPr>
        <w:pStyle w:val="Brdtextmedindrag"/>
        <w:rPr>
          <w:spacing w:val="-1"/>
        </w:rPr>
      </w:pPr>
      <w:r>
        <w:t xml:space="preserve">Det är mycket ovanligt att legala vapen, det vill säga vapen som innehas med tillstånd eller med stöd av annan rätt, används vid brottslighet i kriminella miljöer. </w:t>
      </w:r>
    </w:p>
    <w:p w14:paraId="0A2341E8" w14:textId="77777777" w:rsidR="00252275" w:rsidRDefault="00252275" w:rsidP="00D66D88">
      <w:pPr>
        <w:pStyle w:val="Brdtextmedindrag"/>
      </w:pPr>
      <w:r w:rsidRPr="009D3D28">
        <w:t xml:space="preserve">Även staten innehar skjutvapen. De största statliga innehavarna är </w:t>
      </w:r>
      <w:r w:rsidRPr="007E3179">
        <w:rPr>
          <w:spacing w:val="-4"/>
        </w:rPr>
        <w:t>Försvars</w:t>
      </w:r>
      <w:r>
        <w:rPr>
          <w:spacing w:val="-4"/>
        </w:rPr>
        <w:softHyphen/>
      </w:r>
      <w:r>
        <w:rPr>
          <w:spacing w:val="-4"/>
        </w:rPr>
        <w:softHyphen/>
      </w:r>
      <w:r>
        <w:rPr>
          <w:spacing w:val="-4"/>
        </w:rPr>
        <w:softHyphen/>
      </w:r>
      <w:r w:rsidRPr="007E3179">
        <w:rPr>
          <w:spacing w:val="-4"/>
        </w:rPr>
        <w:t>makten och Polismyndigheten (inklusive Nationellt foren</w:t>
      </w:r>
      <w:r w:rsidRPr="007E3179">
        <w:rPr>
          <w:spacing w:val="-4"/>
        </w:rPr>
        <w:softHyphen/>
        <w:t>siskt</w:t>
      </w:r>
      <w:r w:rsidRPr="009D3D28">
        <w:t xml:space="preserve"> </w:t>
      </w:r>
      <w:r w:rsidRPr="0011423B">
        <w:rPr>
          <w:spacing w:val="-1"/>
        </w:rPr>
        <w:t>centrum</w:t>
      </w:r>
      <w:r>
        <w:rPr>
          <w:spacing w:val="-1"/>
        </w:rPr>
        <w:t xml:space="preserve"> som genomför undersökningar av beslagtagna vapen</w:t>
      </w:r>
      <w:r w:rsidRPr="0011423B">
        <w:rPr>
          <w:spacing w:val="-1"/>
        </w:rPr>
        <w:t>). Skjutvapen innehas även av Försvarets materiel</w:t>
      </w:r>
      <w:r w:rsidRPr="0011423B">
        <w:rPr>
          <w:spacing w:val="-1"/>
        </w:rPr>
        <w:softHyphen/>
        <w:t>verk, Kust</w:t>
      </w:r>
      <w:r w:rsidRPr="0011423B">
        <w:rPr>
          <w:spacing w:val="-1"/>
        </w:rPr>
        <w:softHyphen/>
      </w:r>
      <w:r w:rsidRPr="0011423B">
        <w:t>bevakningen, Tullverket, Försvarets forskningsanstalt, Luft</w:t>
      </w:r>
      <w:r w:rsidRPr="0011423B">
        <w:softHyphen/>
        <w:t>farts</w:t>
      </w:r>
      <w:r w:rsidRPr="0011423B">
        <w:softHyphen/>
      </w:r>
      <w:r w:rsidRPr="009D3D28">
        <w:t>verket och Sveriges lantbruks</w:t>
      </w:r>
      <w:r>
        <w:softHyphen/>
      </w:r>
      <w:r w:rsidRPr="009D3D28">
        <w:t>universitet</w:t>
      </w:r>
      <w:r>
        <w:t xml:space="preserve"> samt</w:t>
      </w:r>
      <w:r w:rsidRPr="009D3D28">
        <w:t xml:space="preserve"> Statens försvars</w:t>
      </w:r>
      <w:r w:rsidRPr="009D3D28">
        <w:softHyphen/>
        <w:t>historiska museer och vissa andra statliga museer</w:t>
      </w:r>
      <w:r>
        <w:t>.</w:t>
      </w:r>
    </w:p>
    <w:p w14:paraId="05A40B8B" w14:textId="77777777" w:rsidR="00252275" w:rsidRDefault="00252275" w:rsidP="00D66D88">
      <w:pPr>
        <w:pStyle w:val="Rubrik3"/>
      </w:pPr>
      <w:bookmarkStart w:id="40" w:name="_Toc215730016"/>
      <w:bookmarkStart w:id="41" w:name="_Toc215730576"/>
      <w:bookmarkStart w:id="42" w:name="_Toc222212526"/>
      <w:r>
        <w:t>Vapenregleringen</w:t>
      </w:r>
      <w:bookmarkEnd w:id="40"/>
      <w:bookmarkEnd w:id="41"/>
      <w:bookmarkEnd w:id="42"/>
    </w:p>
    <w:p w14:paraId="015B980F" w14:textId="77777777" w:rsidR="00252275" w:rsidRDefault="00252275" w:rsidP="00D66D88">
      <w:pPr>
        <w:pStyle w:val="Brdtextmedindrag"/>
        <w:ind w:firstLine="0"/>
      </w:pPr>
      <w:r>
        <w:t xml:space="preserve">Den hittillsvarande vapenlagen (1996:67) tillkom 1996 och </w:t>
      </w:r>
      <w:r w:rsidRPr="009D3D28">
        <w:t>innehåller före</w:t>
      </w:r>
      <w:r>
        <w:softHyphen/>
      </w:r>
      <w:r w:rsidRPr="009D3D28">
        <w:t xml:space="preserve">skrifter om </w:t>
      </w:r>
      <w:r>
        <w:t>framför allt</w:t>
      </w:r>
      <w:r w:rsidRPr="009D3D28">
        <w:t xml:space="preserve"> enskilda personers och organi</w:t>
      </w:r>
      <w:r>
        <w:softHyphen/>
      </w:r>
      <w:r w:rsidRPr="009D3D28">
        <w:t>sationers befatt</w:t>
      </w:r>
      <w:r>
        <w:softHyphen/>
      </w:r>
      <w:r w:rsidRPr="009D3D28">
        <w:t xml:space="preserve">ning med skjutvapen och vissa </w:t>
      </w:r>
      <w:r>
        <w:t xml:space="preserve">med skjutvapen jämställda </w:t>
      </w:r>
      <w:r w:rsidRPr="009D3D28">
        <w:t xml:space="preserve">föremål samt med ammunition, vissa vapenmagasin och ljuddämpare. </w:t>
      </w:r>
      <w:r>
        <w:rPr>
          <w:spacing w:val="-1"/>
        </w:rPr>
        <w:t>Vapenl</w:t>
      </w:r>
      <w:r w:rsidRPr="009857AF">
        <w:rPr>
          <w:spacing w:val="-1"/>
        </w:rPr>
        <w:t>agen kom</w:t>
      </w:r>
      <w:r w:rsidRPr="009857AF">
        <w:rPr>
          <w:spacing w:val="-1"/>
        </w:rPr>
        <w:softHyphen/>
      </w:r>
      <w:r w:rsidRPr="009857AF">
        <w:t>p</w:t>
      </w:r>
      <w:r>
        <w:softHyphen/>
      </w:r>
      <w:r w:rsidRPr="009857AF">
        <w:t>letteras av vapen</w:t>
      </w:r>
      <w:r w:rsidRPr="009857AF">
        <w:softHyphen/>
        <w:t xml:space="preserve">förordningen (1996:70) och </w:t>
      </w:r>
      <w:r>
        <w:t xml:space="preserve">även </w:t>
      </w:r>
      <w:r w:rsidRPr="009857AF">
        <w:t>av före</w:t>
      </w:r>
      <w:r>
        <w:softHyphen/>
      </w:r>
      <w:r w:rsidRPr="009857AF">
        <w:t xml:space="preserve">skrifter </w:t>
      </w:r>
      <w:r>
        <w:t>och all</w:t>
      </w:r>
      <w:r>
        <w:softHyphen/>
        <w:t xml:space="preserve">männa råd </w:t>
      </w:r>
      <w:r w:rsidRPr="009857AF">
        <w:t>som</w:t>
      </w:r>
      <w:r w:rsidRPr="009D3D28">
        <w:t xml:space="preserve"> ut</w:t>
      </w:r>
      <w:r>
        <w:softHyphen/>
      </w:r>
      <w:r w:rsidRPr="009D3D28">
        <w:t>färdats av Polis</w:t>
      </w:r>
      <w:r w:rsidRPr="009D3D28">
        <w:softHyphen/>
        <w:t>myn</w:t>
      </w:r>
      <w:r w:rsidRPr="009D3D28">
        <w:softHyphen/>
        <w:t>dig</w:t>
      </w:r>
      <w:r w:rsidRPr="009D3D28">
        <w:softHyphen/>
        <w:t>heten.</w:t>
      </w:r>
      <w:r>
        <w:t xml:space="preserve"> Det finns även vissa </w:t>
      </w:r>
      <w:r>
        <w:lastRenderedPageBreak/>
        <w:t xml:space="preserve">bestämmelser om vapen i </w:t>
      </w:r>
      <w:r w:rsidRPr="00254BDC">
        <w:t>lagen (1992:1300) om krigs</w:t>
      </w:r>
      <w:r w:rsidRPr="00254BDC">
        <w:softHyphen/>
        <w:t>mate</w:t>
      </w:r>
      <w:r w:rsidRPr="00254BDC">
        <w:softHyphen/>
        <w:t xml:space="preserve">riel </w:t>
      </w:r>
      <w:r>
        <w:t>och om ammu</w:t>
      </w:r>
      <w:r>
        <w:softHyphen/>
        <w:t xml:space="preserve">nition i </w:t>
      </w:r>
      <w:r w:rsidRPr="00254BDC">
        <w:t xml:space="preserve">lagen (2010:1011) om brandfarliga och explosiva varor </w:t>
      </w:r>
      <w:r>
        <w:t>med till</w:t>
      </w:r>
      <w:r>
        <w:softHyphen/>
        <w:t>hörande</w:t>
      </w:r>
      <w:r w:rsidRPr="00254BDC">
        <w:t xml:space="preserve"> för</w:t>
      </w:r>
      <w:r w:rsidRPr="00254BDC">
        <w:softHyphen/>
      </w:r>
      <w:r w:rsidRPr="00254BDC">
        <w:softHyphen/>
        <w:t>ordning</w:t>
      </w:r>
      <w:r>
        <w:t>ar.</w:t>
      </w:r>
    </w:p>
    <w:p w14:paraId="31E532A5" w14:textId="77777777" w:rsidR="00252275" w:rsidRPr="00EE49A6" w:rsidRDefault="00252275" w:rsidP="00D66D88">
      <w:pPr>
        <w:pStyle w:val="Brdtextmedindrag"/>
        <w:rPr>
          <w:spacing w:val="-1"/>
        </w:rPr>
      </w:pPr>
      <w:r>
        <w:rPr>
          <w:spacing w:val="-1"/>
        </w:rPr>
        <w:t>V</w:t>
      </w:r>
      <w:r w:rsidRPr="009857AF">
        <w:rPr>
          <w:spacing w:val="-1"/>
        </w:rPr>
        <w:t>apenlagen</w:t>
      </w:r>
      <w:r w:rsidRPr="009D3D28">
        <w:t xml:space="preserve"> </w:t>
      </w:r>
      <w:r>
        <w:t>bygger i</w:t>
      </w:r>
      <w:r w:rsidRPr="0089187C">
        <w:rPr>
          <w:spacing w:val="-2"/>
        </w:rPr>
        <w:t xml:space="preserve"> materiellt hänseende till stora delar på </w:t>
      </w:r>
      <w:r>
        <w:rPr>
          <w:spacing w:val="-2"/>
        </w:rPr>
        <w:t xml:space="preserve">1973 års </w:t>
      </w:r>
      <w:r w:rsidRPr="0089187C">
        <w:rPr>
          <w:spacing w:val="-2"/>
        </w:rPr>
        <w:t>vapen</w:t>
      </w:r>
      <w:r>
        <w:rPr>
          <w:spacing w:val="-2"/>
        </w:rPr>
        <w:softHyphen/>
      </w:r>
      <w:r>
        <w:rPr>
          <w:spacing w:val="-2"/>
        </w:rPr>
        <w:softHyphen/>
      </w:r>
      <w:r w:rsidRPr="0089187C">
        <w:rPr>
          <w:spacing w:val="-2"/>
        </w:rPr>
        <w:t>lag</w:t>
      </w:r>
      <w:r>
        <w:rPr>
          <w:spacing w:val="-2"/>
        </w:rPr>
        <w:t>.</w:t>
      </w:r>
      <w:r w:rsidRPr="0089187C">
        <w:rPr>
          <w:spacing w:val="-2"/>
        </w:rPr>
        <w:t xml:space="preserve"> I lagen </w:t>
      </w:r>
      <w:r>
        <w:rPr>
          <w:spacing w:val="-2"/>
        </w:rPr>
        <w:t xml:space="preserve">har det därutöver </w:t>
      </w:r>
      <w:r w:rsidRPr="0089187C">
        <w:rPr>
          <w:spacing w:val="-2"/>
        </w:rPr>
        <w:t>t</w:t>
      </w:r>
      <w:r>
        <w:rPr>
          <w:spacing w:val="-2"/>
        </w:rPr>
        <w:t>a</w:t>
      </w:r>
      <w:r w:rsidRPr="0089187C">
        <w:rPr>
          <w:spacing w:val="-2"/>
        </w:rPr>
        <w:t>g</w:t>
      </w:r>
      <w:r>
        <w:rPr>
          <w:spacing w:val="-2"/>
        </w:rPr>
        <w:t>it</w:t>
      </w:r>
      <w:r w:rsidRPr="0089187C">
        <w:rPr>
          <w:spacing w:val="-2"/>
        </w:rPr>
        <w:t xml:space="preserve">s in sådana </w:t>
      </w:r>
      <w:r>
        <w:rPr>
          <w:spacing w:val="-2"/>
        </w:rPr>
        <w:t>regler</w:t>
      </w:r>
      <w:r w:rsidRPr="0089187C">
        <w:rPr>
          <w:spacing w:val="-2"/>
        </w:rPr>
        <w:t xml:space="preserve"> som </w:t>
      </w:r>
      <w:r>
        <w:rPr>
          <w:spacing w:val="-2"/>
        </w:rPr>
        <w:t>ansetts</w:t>
      </w:r>
      <w:r w:rsidRPr="0089187C">
        <w:rPr>
          <w:spacing w:val="-2"/>
        </w:rPr>
        <w:t xml:space="preserve"> nöd</w:t>
      </w:r>
      <w:r>
        <w:rPr>
          <w:spacing w:val="-2"/>
        </w:rPr>
        <w:softHyphen/>
      </w:r>
      <w:r w:rsidRPr="0089187C">
        <w:rPr>
          <w:spacing w:val="-2"/>
        </w:rPr>
        <w:t xml:space="preserve">vändiga </w:t>
      </w:r>
      <w:r>
        <w:rPr>
          <w:spacing w:val="-2"/>
        </w:rPr>
        <w:t xml:space="preserve">med anledning av Sveriges medlemskap </w:t>
      </w:r>
      <w:r w:rsidRPr="0089187C">
        <w:rPr>
          <w:spacing w:val="-2"/>
        </w:rPr>
        <w:t xml:space="preserve">i EU. </w:t>
      </w:r>
      <w:r>
        <w:t>Därtill har bestämmel</w:t>
      </w:r>
      <w:r>
        <w:softHyphen/>
        <w:t>serna om straff för vapenbrotten setts över och sedan 2014 har inte mindre än fem straffskärpningar gjorts (se bl.a. prop</w:t>
      </w:r>
      <w:r w:rsidRPr="000F22C0">
        <w:t>. 2023/24:33</w:t>
      </w:r>
      <w:r>
        <w:t>).</w:t>
      </w:r>
    </w:p>
    <w:p w14:paraId="40D4AA73" w14:textId="77777777" w:rsidR="00252275" w:rsidRDefault="00252275" w:rsidP="00D66D88">
      <w:pPr>
        <w:pStyle w:val="Brdtextmedindrag"/>
      </w:pPr>
      <w:r w:rsidRPr="00254BDC">
        <w:t>Med skjutvapen förstås i vapenlagen vapen med vilka kulor, hagel, har</w:t>
      </w:r>
      <w:r w:rsidRPr="00254BDC">
        <w:softHyphen/>
        <w:t>pu</w:t>
      </w:r>
      <w:r w:rsidRPr="00254BDC">
        <w:softHyphen/>
        <w:t>ner eller andra projektiler kan skjutas ut med hjälp av krut</w:t>
      </w:r>
      <w:r w:rsidRPr="00254BDC">
        <w:softHyphen/>
        <w:t>ladd</w:t>
      </w:r>
      <w:r w:rsidRPr="00254BDC">
        <w:softHyphen/>
        <w:t>ningar, kolsyreladdningar, komprimerad luft eller andra liknande utskjutnings</w:t>
      </w:r>
      <w:r>
        <w:softHyphen/>
      </w:r>
      <w:r w:rsidRPr="00254BDC">
        <w:t xml:space="preserve">medel (1 kap. </w:t>
      </w:r>
      <w:r>
        <w:t>2</w:t>
      </w:r>
      <w:r w:rsidRPr="00254BDC">
        <w:t> §). Vad som sägs om skjut</w:t>
      </w:r>
      <w:r w:rsidRPr="00254BDC">
        <w:softHyphen/>
        <w:t xml:space="preserve">vapen gäller också </w:t>
      </w:r>
    </w:p>
    <w:p w14:paraId="399BE032" w14:textId="77777777" w:rsidR="00252275" w:rsidRPr="00254BDC" w:rsidRDefault="00252275" w:rsidP="00D66D88">
      <w:pPr>
        <w:pStyle w:val="Brdtextmedindrag"/>
      </w:pPr>
      <w:r>
        <w:t xml:space="preserve">a) </w:t>
      </w:r>
      <w:r w:rsidRPr="00254BDC">
        <w:t>anordningar som till verkan och ändamål är jämförliga med skjut</w:t>
      </w:r>
      <w:r w:rsidRPr="00254BDC">
        <w:softHyphen/>
        <w:t>vapen,</w:t>
      </w:r>
    </w:p>
    <w:p w14:paraId="2BF4BB3A" w14:textId="77777777" w:rsidR="00252275" w:rsidRPr="00254BDC" w:rsidRDefault="00252275" w:rsidP="00D66D88">
      <w:pPr>
        <w:pStyle w:val="Brdtextmedindrag"/>
      </w:pPr>
      <w:r>
        <w:t xml:space="preserve">b) </w:t>
      </w:r>
      <w:r w:rsidRPr="00254BDC">
        <w:t>obrukbara vapen som i brukbart skick skulle räknas som skjut</w:t>
      </w:r>
      <w:r w:rsidRPr="00254BDC">
        <w:softHyphen/>
        <w:t>vapen,</w:t>
      </w:r>
    </w:p>
    <w:p w14:paraId="66BF6A79" w14:textId="77777777" w:rsidR="00252275" w:rsidRPr="00254BDC" w:rsidRDefault="00252275" w:rsidP="00D66D88">
      <w:pPr>
        <w:pStyle w:val="Brdtextmedindrag"/>
      </w:pPr>
      <w:r>
        <w:t xml:space="preserve">c) </w:t>
      </w:r>
      <w:r w:rsidRPr="00254BDC">
        <w:t>start- och signalvapen som laddas med patroner,</w:t>
      </w:r>
    </w:p>
    <w:p w14:paraId="58648BF5" w14:textId="77777777" w:rsidR="00252275" w:rsidRPr="00254BDC" w:rsidRDefault="00252275" w:rsidP="00D66D88">
      <w:pPr>
        <w:pStyle w:val="Brdtextmedindrag"/>
      </w:pPr>
      <w:r>
        <w:t xml:space="preserve">d) </w:t>
      </w:r>
      <w:r w:rsidRPr="00254BDC">
        <w:t>armborst,</w:t>
      </w:r>
    </w:p>
    <w:p w14:paraId="245A1457" w14:textId="77777777" w:rsidR="00252275" w:rsidRPr="00254BDC" w:rsidRDefault="00252275" w:rsidP="00D66D88">
      <w:pPr>
        <w:pStyle w:val="Brdtextmedindrag"/>
      </w:pPr>
      <w:r>
        <w:t xml:space="preserve">e) </w:t>
      </w:r>
      <w:r w:rsidRPr="00254BDC">
        <w:t>tårgasanordningar och andra till verkan och ändamål jämförliga anordningar,</w:t>
      </w:r>
    </w:p>
    <w:p w14:paraId="2ECB1B62" w14:textId="77777777" w:rsidR="00252275" w:rsidRPr="00254BDC" w:rsidRDefault="00252275" w:rsidP="00D66D88">
      <w:pPr>
        <w:pStyle w:val="Brdtextmedindrag"/>
      </w:pPr>
      <w:r>
        <w:t xml:space="preserve">f) </w:t>
      </w:r>
      <w:r w:rsidRPr="00254BDC">
        <w:t xml:space="preserve">slutstycken, eldrör, pipor, stommar, lådor, trummor och mantlar </w:t>
      </w:r>
      <w:r w:rsidRPr="00254BDC">
        <w:rPr>
          <w:spacing w:val="-3"/>
        </w:rPr>
        <w:t>till skjut</w:t>
      </w:r>
      <w:r>
        <w:rPr>
          <w:spacing w:val="-3"/>
        </w:rPr>
        <w:softHyphen/>
      </w:r>
      <w:r w:rsidRPr="00254BDC">
        <w:rPr>
          <w:spacing w:val="-3"/>
        </w:rPr>
        <w:t>vapen, eller armborststommar med avfyr</w:t>
      </w:r>
      <w:r>
        <w:rPr>
          <w:spacing w:val="-3"/>
        </w:rPr>
        <w:t>n</w:t>
      </w:r>
      <w:r w:rsidRPr="00254BDC">
        <w:rPr>
          <w:spacing w:val="-3"/>
        </w:rPr>
        <w:t>ingsanordningar,</w:t>
      </w:r>
    </w:p>
    <w:p w14:paraId="40E646E8" w14:textId="77777777" w:rsidR="00252275" w:rsidRPr="00254BDC" w:rsidRDefault="00252275" w:rsidP="00D66D88">
      <w:pPr>
        <w:pStyle w:val="Brdtextmedindrag"/>
      </w:pPr>
      <w:r>
        <w:t xml:space="preserve">g) </w:t>
      </w:r>
      <w:r w:rsidRPr="00254BDC">
        <w:t>anordningar som kan bäras i handen och är avsedda att med elek</w:t>
      </w:r>
      <w:r w:rsidRPr="00254BDC">
        <w:softHyphen/>
        <w:t>trisk ström bedöva människor eller tillfoga dem smärta, och</w:t>
      </w:r>
    </w:p>
    <w:p w14:paraId="5D3B16FC" w14:textId="77777777" w:rsidR="00252275" w:rsidRDefault="00252275" w:rsidP="00D66D88">
      <w:pPr>
        <w:pStyle w:val="Brdtextmedindrag"/>
      </w:pPr>
      <w:r>
        <w:t xml:space="preserve">h) </w:t>
      </w:r>
      <w:r w:rsidRPr="00CF5CBF">
        <w:t>anordningar som gör att skjutvapen kan användas med annan ammu</w:t>
      </w:r>
      <w:r w:rsidRPr="00CF5CBF">
        <w:softHyphen/>
        <w:t>ni</w:t>
      </w:r>
      <w:r>
        <w:softHyphen/>
      </w:r>
      <w:r w:rsidRPr="00CF5CBF">
        <w:t>tion än de är avsedda för.</w:t>
      </w:r>
    </w:p>
    <w:p w14:paraId="3EEDA02F" w14:textId="77777777" w:rsidR="00252275" w:rsidRDefault="00252275" w:rsidP="00D66D88">
      <w:pPr>
        <w:pStyle w:val="Brdtextmedindrag"/>
      </w:pPr>
    </w:p>
    <w:p w14:paraId="3D26EE5C" w14:textId="77777777" w:rsidR="00252275" w:rsidRPr="00254BDC" w:rsidRDefault="00252275" w:rsidP="00D66D88">
      <w:pPr>
        <w:pStyle w:val="Brdtextmedindrag"/>
        <w:ind w:firstLine="0"/>
      </w:pPr>
      <w:r w:rsidRPr="00254BDC">
        <w:t>Enligt vapenlagen krävs det tillstånd för att inneha skjutvapen, ammuni</w:t>
      </w:r>
      <w:r>
        <w:softHyphen/>
      </w:r>
      <w:r w:rsidRPr="00254BDC">
        <w:t>tion, ljuddämpare och vissa vapenmagasin. Tillstånd krävs vidare för att driva handel med skjutvapen, yrkesmässigt ta emot skjut</w:t>
      </w:r>
      <w:r w:rsidRPr="00254BDC">
        <w:softHyphen/>
        <w:t>vapen för repara</w:t>
      </w:r>
      <w:r>
        <w:softHyphen/>
      </w:r>
      <w:r w:rsidRPr="00254BDC">
        <w:t>tion eller översyn, yrkesmässigt förmedla skjutvapen eller ammunition, eller föra in skjutvapen, ammunition eller ljud</w:t>
      </w:r>
      <w:r w:rsidRPr="00254BDC">
        <w:softHyphen/>
        <w:t>däm</w:t>
      </w:r>
      <w:r w:rsidRPr="00254BDC">
        <w:softHyphen/>
        <w:t>pare till Sverige (2 kap.)</w:t>
      </w:r>
      <w:r>
        <w:t>.</w:t>
      </w:r>
    </w:p>
    <w:p w14:paraId="19931D9C" w14:textId="275AC1A3" w:rsidR="00252275" w:rsidRDefault="00252275" w:rsidP="00D66D88">
      <w:pPr>
        <w:pStyle w:val="Brdtextmedindrag"/>
      </w:pPr>
      <w:r w:rsidRPr="00254BDC">
        <w:t xml:space="preserve">Lagen innehåller även bestämmelser om bl.a. </w:t>
      </w:r>
      <w:r w:rsidRPr="00AC0515">
        <w:t>behandling av person</w:t>
      </w:r>
      <w:r>
        <w:softHyphen/>
      </w:r>
      <w:r w:rsidRPr="00AC0515">
        <w:t>upp</w:t>
      </w:r>
      <w:r>
        <w:softHyphen/>
      </w:r>
      <w:r w:rsidRPr="00AC0515">
        <w:t>gifter i vapenregister och vapenärenden (1 a kap.)</w:t>
      </w:r>
      <w:r>
        <w:t>,</w:t>
      </w:r>
      <w:r w:rsidRPr="00AC0515">
        <w:t xml:space="preserve"> </w:t>
      </w:r>
      <w:r w:rsidRPr="00254BDC">
        <w:t>auktorisation och till</w:t>
      </w:r>
      <w:r>
        <w:softHyphen/>
      </w:r>
      <w:r w:rsidRPr="00254BDC">
        <w:t>syn av sammanslutningar för jakt- eller målskytte (2 kap.</w:t>
      </w:r>
      <w:r>
        <w:t>)</w:t>
      </w:r>
      <w:r w:rsidRPr="00254BDC">
        <w:t>, krav på märk</w:t>
      </w:r>
      <w:r>
        <w:softHyphen/>
      </w:r>
      <w:r w:rsidRPr="00254BDC">
        <w:t>ning av vapen och vapendelar (2 a kap.), ut</w:t>
      </w:r>
      <w:r w:rsidRPr="00254BDC">
        <w:softHyphen/>
        <w:t>lån</w:t>
      </w:r>
      <w:r w:rsidRPr="00254BDC">
        <w:softHyphen/>
        <w:t>ing av skjutvapen (3 kap.), ändring, reparation och skrotning av skjut</w:t>
      </w:r>
      <w:r w:rsidRPr="00254BDC">
        <w:softHyphen/>
        <w:t>vapen (4 kap.), förvaring och transport av skjutvapen och ammu</w:t>
      </w:r>
      <w:r w:rsidRPr="00254BDC">
        <w:softHyphen/>
        <w:t>ni</w:t>
      </w:r>
      <w:r w:rsidRPr="00254BDC">
        <w:softHyphen/>
        <w:t>tion (5 kap.), återkallelse av tillstånd, omhändertagande av vapen och ammunition, m.m. (6 kap.), inlösen av vapen och ammu</w:t>
      </w:r>
      <w:r w:rsidRPr="00254BDC">
        <w:softHyphen/>
        <w:t>ni</w:t>
      </w:r>
      <w:r w:rsidRPr="00254BDC">
        <w:softHyphen/>
        <w:t>tion (7 kap.) och vapen och ammunition i dödsbon och konkursbon (8 kap.).</w:t>
      </w:r>
      <w:r>
        <w:t xml:space="preserve"> </w:t>
      </w:r>
      <w:r w:rsidRPr="00254BDC">
        <w:t>I 9 kap. finns bestämmelser om straff och för</w:t>
      </w:r>
      <w:r>
        <w:softHyphen/>
      </w:r>
      <w:r w:rsidRPr="00254BDC">
        <w:t>verkande. I 10 kap. finns bestämmelser om över</w:t>
      </w:r>
      <w:r w:rsidRPr="00254BDC">
        <w:softHyphen/>
        <w:t>klagande av beslut enligt lagen och i 11 kap. finns bemyndiganden till regeringen, eller i vissa fall den myndighet som regeringen bestämmer, att meddela vissa föreskrifter.</w:t>
      </w:r>
    </w:p>
    <w:p w14:paraId="3BE3A983" w14:textId="77777777" w:rsidR="00252275" w:rsidRPr="00C91A9C" w:rsidRDefault="00252275" w:rsidP="00D66D88">
      <w:pPr>
        <w:pStyle w:val="Rubrik2"/>
      </w:pPr>
      <w:bookmarkStart w:id="43" w:name="_Toc215730017"/>
      <w:bookmarkStart w:id="44" w:name="_Toc215730577"/>
      <w:bookmarkStart w:id="45" w:name="_Toc222212527"/>
      <w:r>
        <w:lastRenderedPageBreak/>
        <w:t>En tydligare och mer användarvänlig vapenlag</w:t>
      </w:r>
      <w:bookmarkEnd w:id="43"/>
      <w:bookmarkEnd w:id="44"/>
      <w:bookmarkEnd w:id="45"/>
    </w:p>
    <w:p w14:paraId="27EAD724" w14:textId="77777777" w:rsidR="00252275" w:rsidRDefault="00252275" w:rsidP="00D66D88">
      <w:pPr>
        <w:pStyle w:val="Rubrik4ram"/>
      </w:pPr>
      <w:r>
        <w:t>Regeringens bedömning</w:t>
      </w:r>
    </w:p>
    <w:p w14:paraId="774C3DAB" w14:textId="77777777" w:rsidR="00252275" w:rsidRDefault="00252275" w:rsidP="00D66D88">
      <w:pPr>
        <w:pStyle w:val="Brdtextram"/>
      </w:pPr>
      <w:r>
        <w:t xml:space="preserve">Den hittillsvarande vapenregleringen bör ändras för att skapa ett regelverk som inte i onödan försvårar för legala vapeninnehavare. </w:t>
      </w:r>
    </w:p>
    <w:p w14:paraId="42E6AECD" w14:textId="77777777" w:rsidR="00252275" w:rsidRDefault="00252275" w:rsidP="00D66D88">
      <w:pPr>
        <w:pStyle w:val="Rubrik4ram"/>
      </w:pPr>
      <w:r>
        <w:t>Regeringens förslag</w:t>
      </w:r>
    </w:p>
    <w:p w14:paraId="26CCB4AF" w14:textId="77777777" w:rsidR="00252275" w:rsidRDefault="00252275" w:rsidP="00D66D88">
      <w:pPr>
        <w:pStyle w:val="Brdtextmedindragram"/>
        <w:ind w:firstLine="0"/>
      </w:pPr>
      <w:r>
        <w:t>En ny, tydligare och mer användarvänlig vapenlag ska ersätta den hittillsvarande vapenlagen.</w:t>
      </w:r>
    </w:p>
    <w:p w14:paraId="163C589F" w14:textId="77777777" w:rsidR="00252275" w:rsidRDefault="00252275" w:rsidP="00D66D88">
      <w:pPr>
        <w:pStyle w:val="Brdtextmedindragram"/>
      </w:pPr>
      <w:r>
        <w:t>Flera av bestämmelserna i</w:t>
      </w:r>
      <w:r w:rsidRPr="006E60B6">
        <w:t xml:space="preserve"> </w:t>
      </w:r>
      <w:r>
        <w:t>den hittillsvarande vapenlagen</w:t>
      </w:r>
      <w:r w:rsidRPr="006E60B6">
        <w:t xml:space="preserve"> ska </w:t>
      </w:r>
      <w:r>
        <w:t>föras över till</w:t>
      </w:r>
      <w:r w:rsidRPr="006E60B6">
        <w:t xml:space="preserve"> den </w:t>
      </w:r>
      <w:r>
        <w:t>nya lagen och moderniseras språkligt.</w:t>
      </w:r>
    </w:p>
    <w:p w14:paraId="24208456" w14:textId="77777777" w:rsidR="00252275" w:rsidRPr="003B257F" w:rsidRDefault="00252275" w:rsidP="00D66D88">
      <w:pPr>
        <w:pStyle w:val="Brdtextmedindragram"/>
      </w:pPr>
      <w:r w:rsidRPr="003B257F">
        <w:t xml:space="preserve">Nödvändiga följdändringar ska </w:t>
      </w:r>
      <w:r>
        <w:t>göras</w:t>
      </w:r>
      <w:r w:rsidRPr="003B257F">
        <w:t xml:space="preserve"> i andra </w:t>
      </w:r>
      <w:r>
        <w:t>lagar</w:t>
      </w:r>
      <w:r w:rsidRPr="003B257F">
        <w:t>.</w:t>
      </w:r>
    </w:p>
    <w:p w14:paraId="0E81900B" w14:textId="77777777" w:rsidR="00252275" w:rsidRDefault="00252275" w:rsidP="00D66D88">
      <w:pPr>
        <w:pStyle w:val="Rubrik4efterram"/>
      </w:pPr>
      <w:r>
        <w:t>Utredningens förslag</w:t>
      </w:r>
    </w:p>
    <w:p w14:paraId="1B7F9D56" w14:textId="77777777" w:rsidR="00252275" w:rsidRPr="000F2935" w:rsidRDefault="00252275" w:rsidP="00D66D88">
      <w:pPr>
        <w:pStyle w:val="Brdtextmedindrag"/>
        <w:ind w:firstLine="0"/>
        <w:rPr>
          <w:b/>
          <w:bCs/>
        </w:rPr>
      </w:pPr>
      <w:r>
        <w:t>U</w:t>
      </w:r>
      <w:r w:rsidRPr="00692806">
        <w:t>tredningen</w:t>
      </w:r>
      <w:r>
        <w:t>s förslag</w:t>
      </w:r>
      <w:r w:rsidRPr="00692806">
        <w:t xml:space="preserve"> </w:t>
      </w:r>
      <w:r>
        <w:t>överensstämmer med regeringens.</w:t>
      </w:r>
    </w:p>
    <w:p w14:paraId="09C3AD95" w14:textId="77777777" w:rsidR="00252275" w:rsidRDefault="00252275" w:rsidP="00D66D88">
      <w:pPr>
        <w:pStyle w:val="Rubrik4efterram"/>
      </w:pPr>
      <w:r w:rsidRPr="009D629D">
        <w:t>Remissinstanserna</w:t>
      </w:r>
    </w:p>
    <w:p w14:paraId="32E6EF97" w14:textId="77777777" w:rsidR="00252275" w:rsidRDefault="00252275" w:rsidP="00D66D88">
      <w:pPr>
        <w:pStyle w:val="Brdtextmedindrag"/>
        <w:ind w:firstLine="0"/>
        <w:rPr>
          <w:i/>
          <w:iCs/>
        </w:rPr>
      </w:pPr>
      <w:r>
        <w:t xml:space="preserve">Några remissinstanser, såsom </w:t>
      </w:r>
      <w:r w:rsidRPr="007736AD">
        <w:rPr>
          <w:i/>
          <w:iCs/>
        </w:rPr>
        <w:t>Integritetsskydds</w:t>
      </w:r>
      <w:r>
        <w:rPr>
          <w:i/>
          <w:iCs/>
        </w:rPr>
        <w:softHyphen/>
      </w:r>
      <w:r w:rsidRPr="007736AD">
        <w:rPr>
          <w:i/>
          <w:iCs/>
        </w:rPr>
        <w:t>myndigheten</w:t>
      </w:r>
      <w:r>
        <w:t xml:space="preserve"> och </w:t>
      </w:r>
      <w:r w:rsidRPr="007736AD">
        <w:rPr>
          <w:i/>
          <w:iCs/>
        </w:rPr>
        <w:t>Åklagar</w:t>
      </w:r>
      <w:r>
        <w:rPr>
          <w:i/>
          <w:iCs/>
        </w:rPr>
        <w:softHyphen/>
        <w:t>-</w:t>
      </w:r>
    </w:p>
    <w:p w14:paraId="6082521D" w14:textId="77777777" w:rsidR="00252275" w:rsidRPr="00B4598B" w:rsidRDefault="00252275" w:rsidP="00D66D88">
      <w:pPr>
        <w:pStyle w:val="Brdtextmedindrag"/>
        <w:ind w:firstLine="0"/>
        <w:rPr>
          <w:b/>
          <w:bCs/>
        </w:rPr>
      </w:pPr>
      <w:r w:rsidRPr="007736AD">
        <w:rPr>
          <w:i/>
          <w:iCs/>
        </w:rPr>
        <w:t>mynd</w:t>
      </w:r>
      <w:r>
        <w:rPr>
          <w:i/>
          <w:iCs/>
        </w:rPr>
        <w:softHyphen/>
      </w:r>
      <w:r w:rsidRPr="007736AD">
        <w:rPr>
          <w:i/>
          <w:iCs/>
        </w:rPr>
        <w:t>igheten</w:t>
      </w:r>
      <w:r>
        <w:t>,</w:t>
      </w:r>
      <w:r>
        <w:rPr>
          <w:b/>
          <w:bCs/>
        </w:rPr>
        <w:t xml:space="preserve"> </w:t>
      </w:r>
      <w:r>
        <w:t>tillstyrker förslaget. Övriga remissinstanser har inga syn</w:t>
      </w:r>
      <w:r>
        <w:softHyphen/>
        <w:t>punkter på förslaget.</w:t>
      </w:r>
    </w:p>
    <w:p w14:paraId="02950FB6" w14:textId="77777777" w:rsidR="00252275" w:rsidRDefault="00252275" w:rsidP="00D66D88">
      <w:pPr>
        <w:pStyle w:val="Rubrik4efterram"/>
      </w:pPr>
      <w:r w:rsidRPr="002C5CCA">
        <w:t xml:space="preserve">Skälen för regeringens </w:t>
      </w:r>
      <w:r>
        <w:t xml:space="preserve">bedömning och </w:t>
      </w:r>
      <w:r w:rsidRPr="002C5CCA">
        <w:t>förslag</w:t>
      </w:r>
    </w:p>
    <w:p w14:paraId="2B885F2F" w14:textId="77777777" w:rsidR="00252275" w:rsidRPr="00A1633D" w:rsidRDefault="00252275" w:rsidP="00D66D88">
      <w:pPr>
        <w:pStyle w:val="Rubrik5utannumrering"/>
        <w:spacing w:before="0"/>
      </w:pPr>
      <w:r>
        <w:t>Det är angeläget med en reglering som underlättar för legala vapeninnehavare</w:t>
      </w:r>
    </w:p>
    <w:p w14:paraId="29B84C0B" w14:textId="77777777" w:rsidR="00252275" w:rsidRDefault="00252275" w:rsidP="00D66D88">
      <w:pPr>
        <w:pStyle w:val="Brdtextmedindrag"/>
        <w:ind w:firstLine="0"/>
      </w:pPr>
      <w:bookmarkStart w:id="46" w:name="_Hlk215587030"/>
      <w:r>
        <w:t xml:space="preserve">Vapenregleringen utgör en avvägning mellan flera av samhällets intressen. Å ena sidan syftar reglerna till att motverka </w:t>
      </w:r>
      <w:r w:rsidRPr="008D0C25">
        <w:t xml:space="preserve">brott och </w:t>
      </w:r>
      <w:r>
        <w:t xml:space="preserve">förhindra </w:t>
      </w:r>
      <w:r w:rsidRPr="008D0C25">
        <w:t>olyckor med skjutvapen</w:t>
      </w:r>
      <w:r>
        <w:t xml:space="preserve">. Skjutvapen är farliga föremål som kan orsaka stor skada om de missbrukas. </w:t>
      </w:r>
      <w:r w:rsidRPr="00F36C8B">
        <w:t>Vapen som avletts från den svenska legala marknaden står endast för en liten del av de vapen som används vid kriminella upp</w:t>
      </w:r>
      <w:r>
        <w:softHyphen/>
      </w:r>
      <w:r w:rsidRPr="00F36C8B">
        <w:t xml:space="preserve">görelser. </w:t>
      </w:r>
      <w:bookmarkEnd w:id="46"/>
      <w:r w:rsidRPr="00F36C8B">
        <w:t xml:space="preserve">Skjutvapenvåld begås oftast med illegala vapen och det är </w:t>
      </w:r>
      <w:r>
        <w:t>i regel</w:t>
      </w:r>
      <w:r w:rsidRPr="00F36C8B">
        <w:t xml:space="preserve"> fråga om enhandsvapen, som inte omfattas av den s.k. vapengarderoben. Det vanligaste är att illegala vapen smugglas in</w:t>
      </w:r>
      <w:r>
        <w:t xml:space="preserve"> till landet. </w:t>
      </w:r>
      <w:r w:rsidRPr="00F36C8B">
        <w:t>Antalet vapen som för</w:t>
      </w:r>
      <w:r>
        <w:softHyphen/>
      </w:r>
      <w:r w:rsidRPr="00F36C8B">
        <w:t>svunnit från legala innehavare i Sverige och på så sätt hamnat på den ille</w:t>
      </w:r>
      <w:r>
        <w:softHyphen/>
      </w:r>
      <w:r w:rsidRPr="00F36C8B">
        <w:t xml:space="preserve">gala marknaden utgör en mycket liten andel i jämförelse med de vapen som kommit hit från illegala marknader i Europa. Man kan dock inte bortse från risken att en ökning i samhället av vapen av det slag som är av störst intresse för kriminella, kan leda till ökad avledning från den legala till den illegala marknaden. </w:t>
      </w:r>
      <w:r w:rsidRPr="001E5171">
        <w:t xml:space="preserve">Europeiska unionen har också </w:t>
      </w:r>
      <w:r w:rsidRPr="00244D2A">
        <w:t xml:space="preserve">i sin strävan att </w:t>
      </w:r>
      <w:r w:rsidRPr="001E5171">
        <w:t xml:space="preserve">motverka att vapen används i brottslig verksamhet </w:t>
      </w:r>
      <w:r w:rsidRPr="00244D2A">
        <w:t>skärpt reglerna på området</w:t>
      </w:r>
      <w:r w:rsidRPr="001E5171">
        <w:t xml:space="preserve"> </w:t>
      </w:r>
      <w:r w:rsidRPr="00244D2A">
        <w:t xml:space="preserve">bl.a. </w:t>
      </w:r>
      <w:r w:rsidRPr="001E5171">
        <w:t xml:space="preserve">genom </w:t>
      </w:r>
      <w:r w:rsidRPr="00244D2A">
        <w:t>förbud för förvärv och innehav av vissa vapen och viss ammunition</w:t>
      </w:r>
      <w:r w:rsidRPr="001E5171">
        <w:t>.</w:t>
      </w:r>
      <w:r>
        <w:t xml:space="preserve"> För närvarande pågår en granskning av flera länders införlivande av EU:s vapendirektiv (</w:t>
      </w:r>
      <w:r w:rsidRPr="00225CB9">
        <w:t xml:space="preserve">Europaparlamentets och rådets direktiv </w:t>
      </w:r>
      <w:r>
        <w:t>[</w:t>
      </w:r>
      <w:r w:rsidRPr="00225CB9">
        <w:t>EU</w:t>
      </w:r>
      <w:r>
        <w:t>] </w:t>
      </w:r>
      <w:r w:rsidRPr="00225CB9">
        <w:t>2021/555 om kontroll av förvärv och innehav av vapen</w:t>
      </w:r>
      <w:r>
        <w:t xml:space="preserve"> [vapen</w:t>
      </w:r>
      <w:r>
        <w:softHyphen/>
        <w:t>direktivet]). Sverige mottog i maj 2025 en formell under</w:t>
      </w:r>
      <w:r>
        <w:softHyphen/>
        <w:t>rättelse om bristfälligt införlivande av vapendirektivet i svensk rätt av EU-kommissionen (</w:t>
      </w:r>
      <w:r w:rsidRPr="009B0214">
        <w:t>Ju2025/01052</w:t>
      </w:r>
      <w:r>
        <w:t>).</w:t>
      </w:r>
    </w:p>
    <w:p w14:paraId="1E4A14CB" w14:textId="77777777" w:rsidR="00252275" w:rsidRDefault="00252275" w:rsidP="00D66D88">
      <w:pPr>
        <w:pStyle w:val="Brdtextmedindrag"/>
      </w:pPr>
      <w:r>
        <w:lastRenderedPageBreak/>
        <w:t xml:space="preserve">Å andra sidan ska </w:t>
      </w:r>
      <w:bookmarkStart w:id="47" w:name="_Hlk215587109"/>
      <w:r>
        <w:t xml:space="preserve">vapenregleringen utgöra ett ändamålsenligt regelverk för legitimt innehav och användning av skjutvapen. </w:t>
      </w:r>
      <w:r w:rsidRPr="00791105">
        <w:t>Vapenregleringen</w:t>
      </w:r>
      <w:r w:rsidRPr="0089187C">
        <w:t xml:space="preserve"> berör många enskilda</w:t>
      </w:r>
      <w:r>
        <w:t>, bara under 2023 hade Polis</w:t>
      </w:r>
      <w:r>
        <w:softHyphen/>
        <w:t xml:space="preserve">myndigheten </w:t>
      </w:r>
      <w:r w:rsidRPr="0089187C">
        <w:t>ca 140</w:t>
      </w:r>
      <w:r>
        <w:t> </w:t>
      </w:r>
      <w:r w:rsidRPr="0089187C">
        <w:t>000</w:t>
      </w:r>
      <w:r>
        <w:t xml:space="preserve"> inkomna </w:t>
      </w:r>
      <w:r w:rsidRPr="0089187C">
        <w:t>vapenärenden</w:t>
      </w:r>
      <w:bookmarkStart w:id="48" w:name="_Hlk219366198"/>
      <w:r>
        <w:t>. Sveriges jägare och sportskyttar spelar en viktig roll i samhället</w:t>
      </w:r>
      <w:r w:rsidRPr="006909D4">
        <w:t xml:space="preserve"> </w:t>
      </w:r>
      <w:r>
        <w:t>sedan en lång tid tillbaka. Jägarna bidrar till vilt</w:t>
      </w:r>
      <w:r>
        <w:softHyphen/>
        <w:t>förvalt</w:t>
      </w:r>
      <w:r>
        <w:softHyphen/>
        <w:t>ningen och skapar därigenom förutsättningar för en hållbar natur och bio</w:t>
      </w:r>
      <w:r>
        <w:softHyphen/>
        <w:t>logisk mångfald. Jägarna hjälper också aktivt till att bevara det svenska kultur</w:t>
      </w:r>
      <w:r>
        <w:softHyphen/>
        <w:t xml:space="preserve">arv som jakt är. Sportskytte är en stor idrott med </w:t>
      </w:r>
      <w:r w:rsidRPr="00B77BC9">
        <w:t>global spridning och en lång svensk tradition</w:t>
      </w:r>
      <w:r>
        <w:t>. Sammanslutningar för jakt och sport</w:t>
      </w:r>
      <w:r>
        <w:softHyphen/>
        <w:t>skytte är också en viktig del av det svenska föreningslivet som främ</w:t>
      </w:r>
      <w:r>
        <w:softHyphen/>
        <w:t>jar gemenskap och fogar samman människor och natur.</w:t>
      </w:r>
    </w:p>
    <w:bookmarkEnd w:id="47"/>
    <w:bookmarkEnd w:id="48"/>
    <w:p w14:paraId="1B0C7E93" w14:textId="08C1F662" w:rsidR="00252275" w:rsidRDefault="00252275" w:rsidP="00D66D88">
      <w:pPr>
        <w:pStyle w:val="Brdtextmedindrag"/>
      </w:pPr>
      <w:r>
        <w:t>En konsekvens av den restriktiva syn på vapen som utvecklats över tid är att regelverket blivit onödigt betungande för legala vapeninnehavare. Exempelvis träffas även jägare och sportskyttar av de skärpta straff</w:t>
      </w:r>
      <w:r>
        <w:softHyphen/>
        <w:t>satserna som införts trots att det stora antalet illegala vapen och det ökade skjutvapenvåldet som motiverat skärpningar inte bedöms ha något egent</w:t>
      </w:r>
      <w:r>
        <w:softHyphen/>
        <w:t xml:space="preserve">ligt samband med legala vapeninnehavare. </w:t>
      </w:r>
      <w:bookmarkStart w:id="49" w:name="_Hlk215587203"/>
      <w:r>
        <w:t>Regeringen anser att det är ange</w:t>
      </w:r>
      <w:r>
        <w:softHyphen/>
      </w:r>
      <w:r>
        <w:softHyphen/>
        <w:t xml:space="preserve">läget att införa ett antal ändringar som innebär lättnader för de legala vapeninnehavarna. </w:t>
      </w:r>
      <w:bookmarkStart w:id="50" w:name="_Hlk215587233"/>
      <w:bookmarkEnd w:id="49"/>
      <w:r>
        <w:t>Som exempel föreslås möjlighet till flexiblare för</w:t>
      </w:r>
      <w:r>
        <w:softHyphen/>
        <w:t>varing av skjutvapen. Regeringen föreslår även att EU:s förenklade införsel</w:t>
      </w:r>
      <w:r>
        <w:softHyphen/>
        <w:t>förfarande för sportskyttar och jägare införs. Femårs</w:t>
      </w:r>
      <w:r>
        <w:softHyphen/>
        <w:t>tillstånden för helautomatiska vapen och enhandsvapen för flerskott ska slopas medan ett mindre administrativt betungande tillsynsförfarande införs.</w:t>
      </w:r>
      <w:r w:rsidRPr="00890B68">
        <w:t xml:space="preserve"> En tydligare upp</w:t>
      </w:r>
      <w:r>
        <w:softHyphen/>
      </w:r>
      <w:r w:rsidRPr="00890B68">
        <w:t>delning mellan brott som typiskt sett begås av illegala vapen</w:t>
      </w:r>
      <w:r>
        <w:softHyphen/>
      </w:r>
      <w:r w:rsidRPr="00890B68">
        <w:t>inne</w:t>
      </w:r>
      <w:r>
        <w:softHyphen/>
      </w:r>
      <w:r w:rsidRPr="00890B68">
        <w:t>havare och andra typer av överträdelser mot vapenlagen</w:t>
      </w:r>
      <w:r>
        <w:t xml:space="preserve"> föreslås också</w:t>
      </w:r>
      <w:r w:rsidRPr="00890B68">
        <w:t>.</w:t>
      </w:r>
      <w:r>
        <w:t xml:space="preserve"> Utöver förslagen i propositionen avser regeringen att i en kommande ny vapenförordning införa ytterligare lättnader för legala vapen</w:t>
      </w:r>
      <w:r>
        <w:softHyphen/>
      </w:r>
      <w:r>
        <w:softHyphen/>
        <w:t>innehavare, t.ex. i fråga om den s.k. vapen- och vapendels</w:t>
      </w:r>
      <w:r>
        <w:softHyphen/>
        <w:t>garderoben liksom möjlig</w:t>
      </w:r>
      <w:r>
        <w:softHyphen/>
        <w:t>heter för en digitaliserad tillstånds</w:t>
      </w:r>
      <w:r>
        <w:softHyphen/>
        <w:t>givning.</w:t>
      </w:r>
    </w:p>
    <w:bookmarkEnd w:id="50"/>
    <w:p w14:paraId="4960842D" w14:textId="77777777" w:rsidR="00252275" w:rsidRDefault="00252275" w:rsidP="00D66D88">
      <w:pPr>
        <w:pStyle w:val="Brdtextmedindrag"/>
      </w:pPr>
      <w:r>
        <w:t>Trots att det är av största vikt</w:t>
      </w:r>
      <w:r w:rsidRPr="0089187C">
        <w:t xml:space="preserve"> att </w:t>
      </w:r>
      <w:r>
        <w:t>vapenregleringen</w:t>
      </w:r>
      <w:r w:rsidRPr="0089187C">
        <w:t xml:space="preserve"> är tydlig</w:t>
      </w:r>
      <w:r>
        <w:t xml:space="preserve"> och förutse</w:t>
      </w:r>
      <w:r>
        <w:softHyphen/>
        <w:t>bar har v</w:t>
      </w:r>
      <w:r w:rsidRPr="0089187C">
        <w:t>apenlagen med tiden blivit alltmer svåröverskådli</w:t>
      </w:r>
      <w:r>
        <w:t>g. Regleringen</w:t>
      </w:r>
      <w:r w:rsidRPr="00D2197E">
        <w:t xml:space="preserve"> är </w:t>
      </w:r>
      <w:r>
        <w:t xml:space="preserve">också </w:t>
      </w:r>
      <w:r w:rsidRPr="00D2197E">
        <w:t xml:space="preserve">bristfällig </w:t>
      </w:r>
      <w:r>
        <w:t>på så sätt att det finns luckor och otydligheter som ger</w:t>
      </w:r>
      <w:r w:rsidRPr="00D2197E">
        <w:t xml:space="preserve"> upphov till tolknings- och tillämpningsproblem.</w:t>
      </w:r>
      <w:r>
        <w:t xml:space="preserve"> Ett otydligt regelverk gynnar varken tillståndsmyndigheten eller de enskilda som berörs av bestämmel</w:t>
      </w:r>
      <w:r>
        <w:softHyphen/>
      </w:r>
      <w:r>
        <w:softHyphen/>
        <w:t xml:space="preserve">serna. Regeringen lämnar därför ett antal förslag som syftar till att </w:t>
      </w:r>
      <w:bookmarkStart w:id="51" w:name="_Hlk215587632"/>
      <w:r>
        <w:t>förtydliga och förbättra regelverket</w:t>
      </w:r>
      <w:bookmarkEnd w:id="51"/>
      <w:r>
        <w:t>.</w:t>
      </w:r>
    </w:p>
    <w:p w14:paraId="16BB83B9" w14:textId="77777777" w:rsidR="00252275" w:rsidRDefault="00252275" w:rsidP="00D66D88">
      <w:pPr>
        <w:pStyle w:val="Brdtextmedindrag"/>
      </w:pPr>
      <w:r>
        <w:t>Den gemensamma målsättningen med förslagen är att avskaffa onödig admini</w:t>
      </w:r>
      <w:r>
        <w:softHyphen/>
        <w:t>stration och lägga större ansvar på den ansvarsfulla individen. Regeringens ambition är också att tillståndsmyndighetens handläggning ska effektiviseras och relationen mellan vapeninnehavarna och tillstånds</w:t>
      </w:r>
      <w:r>
        <w:softHyphen/>
        <w:t>myndigheten förbättras.</w:t>
      </w:r>
    </w:p>
    <w:p w14:paraId="32B90DB9" w14:textId="0706878C" w:rsidR="00252275" w:rsidRDefault="00252275" w:rsidP="00C73B34">
      <w:pPr>
        <w:pStyle w:val="Brdtextmedindrag"/>
      </w:pPr>
      <w:r>
        <w:t>Även om regeringen nu föreslår ett antal lättnader i regelverket betyder det inte att det brottsbekämpande perspektivet får stå tillbaka. Att bekämpa den organiserade brottsligheten och öka tryggheten i samhälle är ett av regeringens uttalade mål. Att endast de som är lämpliga att inneha skjut</w:t>
      </w:r>
      <w:r>
        <w:softHyphen/>
        <w:t>vapen ska ha rätt till innehav av sådana föremål och att särskilt farliga vapen bör behandlas med extra försiktighet är fortsatt viktiga utgångs</w:t>
      </w:r>
      <w:r>
        <w:softHyphen/>
        <w:t>punkter. De svenska reglerna behöver även fortsättningsvis överens</w:t>
      </w:r>
      <w:r>
        <w:softHyphen/>
        <w:t xml:space="preserve">stämma med EU-rättens krav. </w:t>
      </w:r>
      <w:r w:rsidRPr="00890B68">
        <w:t>Det är</w:t>
      </w:r>
      <w:r>
        <w:t xml:space="preserve"> med detta i åtanke som regeringen också föreslår att det införs ett förbud mot att nya tillstånd till innehav av vissa typer av halvautomatiska gevär för jakt beviljas. </w:t>
      </w:r>
    </w:p>
    <w:p w14:paraId="005050EC" w14:textId="77777777" w:rsidR="00252275" w:rsidRPr="00A861BA" w:rsidRDefault="00252275" w:rsidP="00D66D88">
      <w:pPr>
        <w:pStyle w:val="Rubrik5utannumrering"/>
      </w:pPr>
      <w:r>
        <w:lastRenderedPageBreak/>
        <w:t>En ny vapenlag ska införas</w:t>
      </w:r>
    </w:p>
    <w:p w14:paraId="243D11A1" w14:textId="77777777" w:rsidR="00252275" w:rsidRDefault="00252275" w:rsidP="00D66D88">
      <w:pPr>
        <w:pStyle w:val="Brdtext"/>
      </w:pPr>
      <w:r>
        <w:t xml:space="preserve">Som </w:t>
      </w:r>
      <w:r w:rsidRPr="009A1891">
        <w:t xml:space="preserve">anges i avsnitt 4.1.2 har en </w:t>
      </w:r>
      <w:r>
        <w:t xml:space="preserve">rad materiella ändringar i vapenlagen gjorts sedan 1996. Några större, mer genomgripande ändringar vad gäller struktur och begreppsanvändning har dock inte genomförts. </w:t>
      </w:r>
    </w:p>
    <w:p w14:paraId="55DA0130" w14:textId="77777777" w:rsidR="00252275" w:rsidRDefault="00252275" w:rsidP="00D66D88">
      <w:pPr>
        <w:pStyle w:val="Brdtextmedindrag"/>
      </w:pPr>
      <w:r w:rsidRPr="0089187C">
        <w:t xml:space="preserve">Det är </w:t>
      </w:r>
      <w:r>
        <w:t>angeläget</w:t>
      </w:r>
      <w:r w:rsidRPr="0089187C">
        <w:t xml:space="preserve"> att regelverket är tydligt, fullständigt och lättillgängligt. </w:t>
      </w:r>
      <w:r>
        <w:t>V</w:t>
      </w:r>
      <w:r w:rsidRPr="0089187C">
        <w:t xml:space="preserve">apenlagen har med tiden blivit alltmer svåröverskådlig. Det krävs </w:t>
      </w:r>
      <w:r>
        <w:t xml:space="preserve">därför </w:t>
      </w:r>
      <w:r w:rsidRPr="0089187C">
        <w:t>omfattande ändringar för att åstadkomma en modern, lättillgänglig och överskådlig vapenlagstiftning.</w:t>
      </w:r>
      <w:r>
        <w:t xml:space="preserve"> Eftersom lagen behöver omarbetas helt bör</w:t>
      </w:r>
      <w:r w:rsidRPr="0089187C">
        <w:t xml:space="preserve"> vapenlagen </w:t>
      </w:r>
      <w:r>
        <w:t xml:space="preserve">upphävas och </w:t>
      </w:r>
      <w:r w:rsidRPr="0089187C">
        <w:t>ersätt</w:t>
      </w:r>
      <w:r>
        <w:t>a</w:t>
      </w:r>
      <w:r w:rsidRPr="0089187C">
        <w:t>s med en ny lag</w:t>
      </w:r>
      <w:r>
        <w:t>, som också ska benämnas vapenlagen.</w:t>
      </w:r>
    </w:p>
    <w:p w14:paraId="276C8367" w14:textId="77777777" w:rsidR="00252275" w:rsidRDefault="00252275" w:rsidP="00D66D88">
      <w:pPr>
        <w:pStyle w:val="Brdtextmedindrag"/>
      </w:pPr>
      <w:r>
        <w:t>I den nya lagen bör språk och struktur ses över och moderniseras. Det bör införas en innehållsförteckning samt fler och informativa under</w:t>
      </w:r>
      <w:r>
        <w:softHyphen/>
        <w:t xml:space="preserve">rubriker för att underlätta för läsaren att orientera sig. Det krävs även ändringar för att åstadkomma en enhetlig och konsekvent användning av uttryck och begrepp. </w:t>
      </w:r>
    </w:p>
    <w:p w14:paraId="08F9CEA7" w14:textId="77777777" w:rsidR="00252275" w:rsidRPr="0073126B" w:rsidRDefault="00252275" w:rsidP="00D66D88">
      <w:pPr>
        <w:pStyle w:val="Brdtextmedindrag"/>
      </w:pPr>
      <w:r w:rsidRPr="00CE365D">
        <w:t>Som</w:t>
      </w:r>
      <w:r>
        <w:t xml:space="preserve"> regeringen återkommer till i det följande finns det ett behov av ett flertal nya bestämmelser för att fylla ut luckor i den hittillsvarande regleringen, inte minst när det gäller organisationers innehav. Även tillstånds</w:t>
      </w:r>
      <w:r>
        <w:softHyphen/>
        <w:t xml:space="preserve">regleringen är i dag svår att ta till sig och behöver därför en </w:t>
      </w:r>
      <w:r w:rsidRPr="0073126B">
        <w:t>genom</w:t>
      </w:r>
      <w:r w:rsidRPr="0073126B">
        <w:softHyphen/>
        <w:t xml:space="preserve">gripande översyn. </w:t>
      </w:r>
    </w:p>
    <w:p w14:paraId="7279940A" w14:textId="77777777" w:rsidR="00252275" w:rsidRDefault="00252275" w:rsidP="00D66D88">
      <w:pPr>
        <w:pStyle w:val="Brdtextmedindrag"/>
      </w:pPr>
      <w:r w:rsidRPr="001E5171">
        <w:t xml:space="preserve">Som nämns i </w:t>
      </w:r>
      <w:r w:rsidRPr="009A1891">
        <w:t xml:space="preserve">avsnitt 4.1.2 </w:t>
      </w:r>
      <w:r w:rsidRPr="001E5171">
        <w:t>kompletteras vapenlagen av bestämmelser i vapenförordningen och även av Polismyndighetens föreskrifter. I vissa fall går det inte att utläsa grundläggande krav av vapenlagen. En sådan ordning försvårar för tillstånds</w:t>
      </w:r>
      <w:r w:rsidRPr="001E5171">
        <w:softHyphen/>
        <w:t xml:space="preserve">myndigheten men inte minst för den enskilde som vill ansöka om tillstånd eller rätta sig efter vilka regler som gäller. I den nya lagen föreslås därför </w:t>
      </w:r>
      <w:r>
        <w:t xml:space="preserve">att </w:t>
      </w:r>
      <w:r w:rsidRPr="001E5171">
        <w:t>ett antal bestämmelser som i</w:t>
      </w:r>
      <w:r>
        <w:t xml:space="preserve"> </w:t>
      </w:r>
      <w:r w:rsidRPr="001E5171">
        <w:t xml:space="preserve">dag finns i förordning i stället </w:t>
      </w:r>
      <w:r>
        <w:t xml:space="preserve">ska </w:t>
      </w:r>
      <w:r w:rsidRPr="001E5171">
        <w:t>placeras i lag. I andra fall motiveras en</w:t>
      </w:r>
      <w:r>
        <w:t xml:space="preserve"> sådan</w:t>
      </w:r>
      <w:r w:rsidRPr="001E5171">
        <w:t xml:space="preserve"> flytt av </w:t>
      </w:r>
      <w:r>
        <w:t xml:space="preserve">att bestämmelsen utgör en </w:t>
      </w:r>
      <w:r w:rsidRPr="001E5171">
        <w:t>för enskilda betungande föreskrift</w:t>
      </w:r>
      <w:r>
        <w:t xml:space="preserve"> som då bör regleras i</w:t>
      </w:r>
      <w:r w:rsidRPr="00993DDB">
        <w:t xml:space="preserve"> lag</w:t>
      </w:r>
      <w:r>
        <w:t>.</w:t>
      </w:r>
    </w:p>
    <w:p w14:paraId="3D312664" w14:textId="77777777" w:rsidR="00252275" w:rsidRDefault="00252275" w:rsidP="00D66D88">
      <w:pPr>
        <w:pStyle w:val="Brdtextmedindrag"/>
      </w:pPr>
      <w:r>
        <w:t xml:space="preserve">Även om regeringens förslag till en ny vapenlag innebär ett antal förändringar mot vad som gäller i dag, är det långt ifrån alla bestämmelser som behöver ändras. </w:t>
      </w:r>
      <w:r w:rsidRPr="00E921A6">
        <w:t xml:space="preserve">Vapenlagen är omfattande och </w:t>
      </w:r>
      <w:r>
        <w:t>många</w:t>
      </w:r>
      <w:r w:rsidRPr="00E921A6">
        <w:t xml:space="preserve"> av reglerna fungerar väl. </w:t>
      </w:r>
      <w:r w:rsidRPr="001E5171">
        <w:t xml:space="preserve">Så är fallet beträffande </w:t>
      </w:r>
      <w:r>
        <w:t>exempelvis bestämmelser om åter</w:t>
      </w:r>
      <w:r>
        <w:softHyphen/>
        <w:t xml:space="preserve">kallelse (6 kap.), </w:t>
      </w:r>
      <w:r w:rsidRPr="001E5171">
        <w:t>bestämmelser om</w:t>
      </w:r>
      <w:r w:rsidRPr="00E921A6">
        <w:t xml:space="preserve"> </w:t>
      </w:r>
      <w:r w:rsidRPr="001E5171">
        <w:t>dödsbon och konkursbon</w:t>
      </w:r>
      <w:r>
        <w:t xml:space="preserve"> (8 kap.) och även </w:t>
      </w:r>
      <w:r w:rsidRPr="001E5171">
        <w:t>ett stort antal av de bemyndiganden som finns</w:t>
      </w:r>
      <w:r>
        <w:t xml:space="preserve"> i vapenlagen (11 kap.)</w:t>
      </w:r>
      <w:r w:rsidRPr="001E5171">
        <w:t xml:space="preserve">. </w:t>
      </w:r>
      <w:r w:rsidRPr="00E921A6">
        <w:t xml:space="preserve">Dessa bestämmelser föreslås därför föras över i sak oförändrade till den </w:t>
      </w:r>
      <w:r w:rsidRPr="00142A54">
        <w:t>nya lagen</w:t>
      </w:r>
      <w:r>
        <w:t>,</w:t>
      </w:r>
      <w:r w:rsidRPr="00142A54">
        <w:t xml:space="preserve"> men med nödvändiga förtydliganden och anpassningar för att reglerna ska </w:t>
      </w:r>
      <w:r>
        <w:t>överensstämma</w:t>
      </w:r>
      <w:r w:rsidRPr="00142A54">
        <w:t xml:space="preserve"> med den nya lagens struktur och begrepps</w:t>
      </w:r>
      <w:r>
        <w:softHyphen/>
      </w:r>
      <w:r w:rsidRPr="00142A54">
        <w:t>bildning.</w:t>
      </w:r>
      <w:r w:rsidRPr="00AF4359">
        <w:t xml:space="preserve"> </w:t>
      </w:r>
      <w:r>
        <w:t xml:space="preserve">Även bestämmelser om </w:t>
      </w:r>
      <w:r w:rsidRPr="001E5171">
        <w:t>märkning av skjutvapen</w:t>
      </w:r>
      <w:r>
        <w:t xml:space="preserve"> (2 a kap.), förvar av skjutvapen m.m. på tullager eller i frizon och utförsel av vapen som inte får föras in (2 kap. 14 och 15 §§) samt hantering av vapen som ska skrotas (4 kap. 4 §) bör föras över i sak oförändrade.</w:t>
      </w:r>
    </w:p>
    <w:p w14:paraId="219A8D64" w14:textId="52A10F6F" w:rsidR="00252275" w:rsidRDefault="00252275" w:rsidP="00D66D88">
      <w:pPr>
        <w:pStyle w:val="Brdtextmedindrag"/>
      </w:pPr>
      <w:r>
        <w:t>I de följande avsnitten framgår vilket innehåll som regeringen föreslår att bestä</w:t>
      </w:r>
      <w:r w:rsidRPr="00856B57">
        <w:t xml:space="preserve">mmelserna i den nya vapenlagen ska ha och skälen för det. I </w:t>
      </w:r>
      <w:r w:rsidRPr="00AF4359">
        <w:rPr>
          <w:i/>
          <w:iCs/>
        </w:rPr>
        <w:t>bilaga</w:t>
      </w:r>
      <w:r w:rsidR="003835DA">
        <w:rPr>
          <w:i/>
          <w:iCs/>
        </w:rPr>
        <w:t> 6</w:t>
      </w:r>
      <w:r w:rsidRPr="00856B57">
        <w:t xml:space="preserve"> finns </w:t>
      </w:r>
      <w:r>
        <w:t>en jämförelsetabell mellan kapitelindelningen i förslaget till den nya lagen jämfört med hittillsvarande vapenlag.</w:t>
      </w:r>
    </w:p>
    <w:p w14:paraId="412EFE9C" w14:textId="77777777" w:rsidR="00252275" w:rsidRDefault="00252275" w:rsidP="00D66D88">
      <w:pPr>
        <w:pStyle w:val="Brdtextmedindrag"/>
        <w:rPr>
          <w:spacing w:val="-1"/>
        </w:rPr>
      </w:pPr>
      <w:bookmarkStart w:id="52" w:name="_Hlk205802898"/>
      <w:r w:rsidRPr="00A53078">
        <w:t>Hänvisningar</w:t>
      </w:r>
      <w:r w:rsidRPr="007E7847">
        <w:t xml:space="preserve"> till den </w:t>
      </w:r>
      <w:r>
        <w:t>hittillsvarande</w:t>
      </w:r>
      <w:r w:rsidRPr="007E7847">
        <w:t xml:space="preserve"> vapenlagen finns i ett </w:t>
      </w:r>
      <w:r>
        <w:t>antal</w:t>
      </w:r>
      <w:r w:rsidRPr="007E7847">
        <w:t xml:space="preserve"> </w:t>
      </w:r>
      <w:r>
        <w:t>lagar</w:t>
      </w:r>
      <w:r w:rsidRPr="007E7847">
        <w:t xml:space="preserve">. </w:t>
      </w:r>
      <w:r>
        <w:t>Eftersom</w:t>
      </w:r>
      <w:r w:rsidRPr="007E7847">
        <w:t xml:space="preserve"> vapenlagen </w:t>
      </w:r>
      <w:r>
        <w:t xml:space="preserve">upphävs och </w:t>
      </w:r>
      <w:r w:rsidRPr="007E7847">
        <w:t>ersätts med en ny lag</w:t>
      </w:r>
      <w:r>
        <w:t>, om än med samma benämning,</w:t>
      </w:r>
      <w:r w:rsidRPr="007E7847">
        <w:t xml:space="preserve"> </w:t>
      </w:r>
      <w:r w:rsidRPr="007C41D3">
        <w:rPr>
          <w:spacing w:val="-1"/>
        </w:rPr>
        <w:t>beh</w:t>
      </w:r>
      <w:r>
        <w:rPr>
          <w:spacing w:val="-1"/>
        </w:rPr>
        <w:t>över</w:t>
      </w:r>
      <w:r w:rsidRPr="007C41D3">
        <w:rPr>
          <w:spacing w:val="-1"/>
        </w:rPr>
        <w:t xml:space="preserve"> </w:t>
      </w:r>
      <w:r>
        <w:rPr>
          <w:spacing w:val="-1"/>
        </w:rPr>
        <w:t>nödvändiga</w:t>
      </w:r>
      <w:r w:rsidRPr="007C41D3">
        <w:rPr>
          <w:spacing w:val="-1"/>
        </w:rPr>
        <w:t xml:space="preserve"> följdändringar </w:t>
      </w:r>
      <w:r>
        <w:rPr>
          <w:spacing w:val="-1"/>
        </w:rPr>
        <w:t>göras</w:t>
      </w:r>
      <w:r w:rsidRPr="007C41D3">
        <w:rPr>
          <w:spacing w:val="-1"/>
        </w:rPr>
        <w:t xml:space="preserve"> i</w:t>
      </w:r>
      <w:r>
        <w:rPr>
          <w:spacing w:val="-1"/>
        </w:rPr>
        <w:t xml:space="preserve"> följande lagar:</w:t>
      </w:r>
    </w:p>
    <w:p w14:paraId="42EA72E0" w14:textId="77777777" w:rsidR="00252275" w:rsidRPr="002A2755" w:rsidRDefault="00252275" w:rsidP="002A2755">
      <w:pPr>
        <w:pStyle w:val="Punktlista"/>
      </w:pPr>
      <w:r w:rsidRPr="002A2755">
        <w:lastRenderedPageBreak/>
        <w:t>rättegångsbalken</w:t>
      </w:r>
    </w:p>
    <w:p w14:paraId="3745CACD" w14:textId="77777777" w:rsidR="00252275" w:rsidRPr="002A2755" w:rsidRDefault="00252275" w:rsidP="002A2755">
      <w:pPr>
        <w:pStyle w:val="Punktlista"/>
      </w:pPr>
      <w:r w:rsidRPr="002A2755">
        <w:t>lagen (1964:167) med särskilda bestämmelser om unga lag</w:t>
      </w:r>
      <w:r w:rsidRPr="002A2755">
        <w:softHyphen/>
        <w:t>överträdare</w:t>
      </w:r>
    </w:p>
    <w:p w14:paraId="0B81E2A2" w14:textId="77777777" w:rsidR="00252275" w:rsidRPr="002A2755" w:rsidRDefault="00252275" w:rsidP="002A2755">
      <w:pPr>
        <w:pStyle w:val="Punktlista"/>
      </w:pPr>
      <w:r w:rsidRPr="002A2755">
        <w:t>lagen (1988:254) om förbud beträffande knivar och andra farliga föremål</w:t>
      </w:r>
    </w:p>
    <w:p w14:paraId="10E01142" w14:textId="77777777" w:rsidR="00252275" w:rsidRPr="002A2755" w:rsidRDefault="00252275" w:rsidP="002A2755">
      <w:pPr>
        <w:pStyle w:val="Punktlista"/>
      </w:pPr>
      <w:r w:rsidRPr="002A2755">
        <w:t xml:space="preserve">lagen (1992:1300) om krigsmateriel </w:t>
      </w:r>
    </w:p>
    <w:p w14:paraId="7F02D17C" w14:textId="77777777" w:rsidR="00252275" w:rsidRPr="002A2755" w:rsidRDefault="00252275" w:rsidP="002A2755">
      <w:pPr>
        <w:pStyle w:val="Punktlista"/>
      </w:pPr>
      <w:r w:rsidRPr="002A2755">
        <w:t xml:space="preserve">inregränslagen (1996:701) </w:t>
      </w:r>
    </w:p>
    <w:p w14:paraId="2A2B9150" w14:textId="77777777" w:rsidR="00252275" w:rsidRPr="002A2755" w:rsidRDefault="00252275" w:rsidP="002A2755">
      <w:pPr>
        <w:pStyle w:val="Punktlista"/>
      </w:pPr>
      <w:r w:rsidRPr="002A2755">
        <w:t xml:space="preserve">lagen (2000:1219) om internationellt tullsamarbete </w:t>
      </w:r>
    </w:p>
    <w:p w14:paraId="647268ED" w14:textId="77777777" w:rsidR="00252275" w:rsidRPr="002A2755" w:rsidRDefault="00252275" w:rsidP="002A2755">
      <w:pPr>
        <w:pStyle w:val="Punktlista"/>
      </w:pPr>
      <w:r w:rsidRPr="002A2755">
        <w:t xml:space="preserve">lagen (2000:1225) om straff för smuggling </w:t>
      </w:r>
    </w:p>
    <w:p w14:paraId="14303526" w14:textId="77777777" w:rsidR="00252275" w:rsidRPr="002A2755" w:rsidRDefault="00252275" w:rsidP="002A2755">
      <w:pPr>
        <w:pStyle w:val="Punktlista"/>
      </w:pPr>
      <w:r w:rsidRPr="002A2755">
        <w:t xml:space="preserve">lagen (2007:979) om åtgärder för att förhindra vissa särskilt allvarliga brott </w:t>
      </w:r>
    </w:p>
    <w:p w14:paraId="1873BF9C" w14:textId="77777777" w:rsidR="00252275" w:rsidRPr="002A2755" w:rsidRDefault="00252275" w:rsidP="002A2755">
      <w:pPr>
        <w:pStyle w:val="Punktlista"/>
      </w:pPr>
      <w:r w:rsidRPr="002A2755">
        <w:t xml:space="preserve">offentlighets- och sekretesslagen (2009:400) </w:t>
      </w:r>
    </w:p>
    <w:p w14:paraId="2B8A7E1E" w14:textId="77777777" w:rsidR="00252275" w:rsidRPr="002A2755" w:rsidRDefault="00252275" w:rsidP="002A2755">
      <w:pPr>
        <w:pStyle w:val="Punktlista"/>
      </w:pPr>
      <w:r w:rsidRPr="002A2755">
        <w:t xml:space="preserve">skollagen (2010:800) </w:t>
      </w:r>
    </w:p>
    <w:p w14:paraId="7B151272" w14:textId="77777777" w:rsidR="00252275" w:rsidRPr="002A2755" w:rsidRDefault="00252275" w:rsidP="002A2755">
      <w:pPr>
        <w:pStyle w:val="Punktlista"/>
      </w:pPr>
      <w:r w:rsidRPr="002A2755">
        <w:t xml:space="preserve">postlagen (2010:1045) </w:t>
      </w:r>
    </w:p>
    <w:p w14:paraId="72719F8A" w14:textId="77777777" w:rsidR="00252275" w:rsidRPr="002A2755" w:rsidRDefault="00252275" w:rsidP="002A2755">
      <w:pPr>
        <w:pStyle w:val="Punktlista"/>
      </w:pPr>
      <w:r w:rsidRPr="002A2755">
        <w:t xml:space="preserve">lagen (2013:283) om bevakning ombord på svenskt fartyg </w:t>
      </w:r>
    </w:p>
    <w:p w14:paraId="0C02625A" w14:textId="77777777" w:rsidR="00252275" w:rsidRPr="002A2755" w:rsidRDefault="00252275" w:rsidP="002A2755">
      <w:pPr>
        <w:pStyle w:val="Punktlista"/>
      </w:pPr>
      <w:r w:rsidRPr="002A2755">
        <w:t>lagen (2014:341) om beslut i särskilda regeringsärenden</w:t>
      </w:r>
    </w:p>
    <w:p w14:paraId="5283DBDA" w14:textId="77777777" w:rsidR="00252275" w:rsidRPr="002A2755" w:rsidRDefault="00252275" w:rsidP="002A2755">
      <w:pPr>
        <w:pStyle w:val="Punktlista"/>
      </w:pPr>
      <w:r w:rsidRPr="002A2755">
        <w:t xml:space="preserve">tullagen (2016:253) </w:t>
      </w:r>
    </w:p>
    <w:p w14:paraId="27962D23" w14:textId="77777777" w:rsidR="00252275" w:rsidRPr="002A2755" w:rsidRDefault="00252275" w:rsidP="002A2755">
      <w:pPr>
        <w:pStyle w:val="Punktlista"/>
      </w:pPr>
      <w:r w:rsidRPr="002A2755">
        <w:t xml:space="preserve">lagen (2018:649) om förbud mot innehav av berusningsmedel m.m. vid hem för vård eller boende </w:t>
      </w:r>
    </w:p>
    <w:p w14:paraId="474E639E" w14:textId="77777777" w:rsidR="00252275" w:rsidRPr="002A2755" w:rsidRDefault="00252275" w:rsidP="002A2755">
      <w:pPr>
        <w:pStyle w:val="Punktlista"/>
      </w:pPr>
      <w:r w:rsidRPr="002A2755">
        <w:t xml:space="preserve">lagen (2018:1693) om polisens behandling av personuppgifter inom brottsdatalagens område </w:t>
      </w:r>
    </w:p>
    <w:p w14:paraId="25507E50" w14:textId="77777777" w:rsidR="00252275" w:rsidRPr="002A2755" w:rsidRDefault="00252275" w:rsidP="002A2755">
      <w:pPr>
        <w:pStyle w:val="Punktlista"/>
      </w:pPr>
      <w:r w:rsidRPr="002A2755">
        <w:t xml:space="preserve">kustbevakningslagen (2019:32) </w:t>
      </w:r>
    </w:p>
    <w:bookmarkEnd w:id="52"/>
    <w:p w14:paraId="6931AF2E" w14:textId="27CA8C0B" w:rsidR="00252275" w:rsidRPr="002A2755" w:rsidRDefault="00252275" w:rsidP="002A2755">
      <w:pPr>
        <w:pStyle w:val="Punktlista"/>
      </w:pPr>
      <w:r w:rsidRPr="002A2755">
        <w:t>tullbefogenhetslagen (2024:710).</w:t>
      </w:r>
      <w:bookmarkStart w:id="53" w:name="_Toc164846875"/>
      <w:bookmarkStart w:id="54" w:name="_Toc215730018"/>
      <w:bookmarkStart w:id="55" w:name="_Toc215730578"/>
    </w:p>
    <w:p w14:paraId="7CA329E8" w14:textId="77777777" w:rsidR="00252275" w:rsidRDefault="00252275" w:rsidP="0068734C">
      <w:pPr>
        <w:pStyle w:val="Brdtextmedindrag"/>
        <w:ind w:firstLine="0"/>
      </w:pPr>
    </w:p>
    <w:p w14:paraId="4A18EA01" w14:textId="501191A1" w:rsidR="00252275" w:rsidRDefault="00252275" w:rsidP="00C73B34">
      <w:pPr>
        <w:pStyle w:val="Brdtextmedindrag"/>
        <w:ind w:firstLine="0"/>
      </w:pPr>
      <w:r>
        <w:t>Som nämns ovan avser regeringen att i en kommande ny vapenförordning införa ytterligare lättnader för legala vapen</w:t>
      </w:r>
      <w:r>
        <w:softHyphen/>
      </w:r>
      <w:r>
        <w:softHyphen/>
        <w:t>innehavare, bl.a. i fråga om den s.k. vapen- och vapendels</w:t>
      </w:r>
      <w:r>
        <w:softHyphen/>
        <w:t xml:space="preserve">garderoben. </w:t>
      </w:r>
      <w:r w:rsidRPr="00C63AE5">
        <w:t xml:space="preserve">Riksdagen har </w:t>
      </w:r>
      <w:r>
        <w:t xml:space="preserve">vid </w:t>
      </w:r>
      <w:r w:rsidRPr="00C63AE5">
        <w:t xml:space="preserve">tre </w:t>
      </w:r>
      <w:r>
        <w:t>tillfällen tillkännagett för</w:t>
      </w:r>
      <w:r w:rsidRPr="00C63AE5">
        <w:t xml:space="preserve"> regeringen </w:t>
      </w:r>
      <w:r>
        <w:t xml:space="preserve">det som utskottet </w:t>
      </w:r>
      <w:r w:rsidRPr="00C63AE5">
        <w:t>anför</w:t>
      </w:r>
      <w:r>
        <w:t xml:space="preserve"> om en utökad vapengarderob</w:t>
      </w:r>
      <w:r w:rsidRPr="00C63AE5">
        <w:t xml:space="preserve"> (bet. 2018/19:JuU29 punkt 20, rskr. 2018/19:298, bet. 2020/21:JuU30 punkt 13, rskr. 2020/21:398 och bet. 2021/22:JuU28 punkt 9, rskr. 2021/22:275). </w:t>
      </w:r>
      <w:r>
        <w:t xml:space="preserve">Av tillkännagivandena följer </w:t>
      </w:r>
      <w:r w:rsidRPr="00C63AE5">
        <w:t>att dagens reglering av vapengarderoben inte fullt ut motsvarar de behov som kan finnas för vissa jägare och att det därför finns anledning att se över begränsningen av antalet vapen som en jägare får ha, i syfte att möjliggöra innehav av ett större antal vapen</w:t>
      </w:r>
      <w:r>
        <w:t xml:space="preserve"> (bet. 2018/19:JuU29 s. 40, bet. 2020/21:JuU30 s. 32 och bet. 2021/22:JuU28 s. 31). </w:t>
      </w:r>
      <w:r w:rsidR="00875B9A">
        <w:t>Utredningen</w:t>
      </w:r>
      <w:r>
        <w:t xml:space="preserve"> </w:t>
      </w:r>
      <w:r w:rsidRPr="00C63AE5">
        <w:t>lämna</w:t>
      </w:r>
      <w:r w:rsidR="00875B9A">
        <w:t>r</w:t>
      </w:r>
      <w:r w:rsidRPr="00C63AE5">
        <w:t xml:space="preserve"> förslag om att jaktvapen</w:t>
      </w:r>
      <w:r w:rsidR="0004073D">
        <w:softHyphen/>
      </w:r>
      <w:r w:rsidRPr="00C63AE5">
        <w:t xml:space="preserve">garderoben bör utökas. </w:t>
      </w:r>
      <w:r>
        <w:t xml:space="preserve">Som aviserades i juni </w:t>
      </w:r>
      <w:r w:rsidR="00C66A6A">
        <w:t>2025</w:t>
      </w:r>
      <w:r>
        <w:t xml:space="preserve"> anser regeringen att vapengarderoben ska utökas. Sådana ändringar görs dock på lägre författningsnivå än lag. Regeringen kommer att besluta om sådana förordningsändringar. Avsikten är att regeringen ska kunna fatta ett sådant beslut under våren 2026. </w:t>
      </w:r>
      <w:r w:rsidRPr="00C63AE5">
        <w:t xml:space="preserve">Genom de åtgärder som redan vidtagits och som regeringen kommer att vidta </w:t>
      </w:r>
      <w:r>
        <w:t xml:space="preserve">i närtid anser regeringen att de tre tillkännagivandena är tillgodosedda och därmed </w:t>
      </w:r>
      <w:r w:rsidRPr="00C63AE5">
        <w:t>slutbehandlade.</w:t>
      </w:r>
    </w:p>
    <w:p w14:paraId="1A44DA9F" w14:textId="3D9CA9AF" w:rsidR="00252275" w:rsidRPr="00F05264" w:rsidRDefault="00252275" w:rsidP="00C73B34">
      <w:pPr>
        <w:pStyle w:val="Brdtextmedindrag"/>
      </w:pPr>
      <w:r w:rsidRPr="00F05264">
        <w:t xml:space="preserve">Riksdagen har </w:t>
      </w:r>
      <w:r>
        <w:t>v</w:t>
      </w:r>
      <w:r w:rsidRPr="00F05264">
        <w:t>i</w:t>
      </w:r>
      <w:r>
        <w:t>d</w:t>
      </w:r>
      <w:r w:rsidRPr="00F05264">
        <w:t xml:space="preserve"> </w:t>
      </w:r>
      <w:r w:rsidR="00B85F92">
        <w:t>fem</w:t>
      </w:r>
      <w:r w:rsidRPr="00F05264">
        <w:t xml:space="preserve"> </w:t>
      </w:r>
      <w:r>
        <w:t xml:space="preserve">tillfällen tillkännagett för </w:t>
      </w:r>
      <w:r w:rsidRPr="00F05264">
        <w:t xml:space="preserve">regeringen </w:t>
      </w:r>
      <w:r>
        <w:t>det som utskottet anför om en översyn av vapenlagstiftningen (bet. 2018/19:JuU29 punkt 9, rskr. 2018/19:298, bet. 2019/20:JuU33 punkt 8, rskr. 2019/20:304, bet. 2020/21:JuU5 punkt 2, rskr. 2020/21:31</w:t>
      </w:r>
      <w:r w:rsidR="00B85F92">
        <w:t>, bet. 2020/21:JuU30 punkt 7, rskr. 2020/21:398</w:t>
      </w:r>
      <w:r>
        <w:t xml:space="preserve"> och bet. 2021/22:JuU28 punkt 2, rskr. 2021/22:275).</w:t>
      </w:r>
      <w:r w:rsidRPr="00F05264">
        <w:t xml:space="preserve"> </w:t>
      </w:r>
      <w:r>
        <w:t xml:space="preserve">Av tillkännagivandena följer att </w:t>
      </w:r>
      <w:r w:rsidRPr="00F05264">
        <w:t xml:space="preserve">det behövs en mer generell översyn av det samlade regelverket för tillståndsgivning och </w:t>
      </w:r>
      <w:r w:rsidRPr="00F05264">
        <w:lastRenderedPageBreak/>
        <w:t xml:space="preserve">innehav av legala vapen och vapendelar för att skapa ett regelverk som inte i onödan försvårar för jakt och sportskytte. I samband med att vapenlagstiftningen ses över bör det därutöver utredas om det är möjligt att tillåta personer och skytteföreningar att inneha fler vapen för jakt och sportskytte. Det bör även i övrigt utredas om det går att underlätta regelverken för jägare och skytteorganisationer och om det bör göras en uppdelning av vapenlagen där bestämmelser för jakt och sportskyttars vapenhantering behandlas åtskilt från de straffrättsliga bestämmelser som ska komma till rätta med den illegala vapenhanteringen </w:t>
      </w:r>
      <w:r w:rsidRPr="00C207FA">
        <w:t>(bet. 2018/19:JuU29 s. 28 och 29, bet. 2019/20:JuU33 s. 29, bet. 2020/21:JuU5 s. 17 och 18, bet. 2020/21:JuU30 s. 23 och 24 och bet. 2021/22:JuU28 s. 15).</w:t>
      </w:r>
      <w:r>
        <w:t xml:space="preserve"> </w:t>
      </w:r>
      <w:r w:rsidRPr="00F05264">
        <w:t xml:space="preserve">Regeringen har </w:t>
      </w:r>
      <w:r>
        <w:t xml:space="preserve">i och med 2022 års </w:t>
      </w:r>
      <w:r w:rsidR="00CF2C4E">
        <w:t>v</w:t>
      </w:r>
      <w:r>
        <w:t>apenutredning</w:t>
      </w:r>
      <w:r w:rsidRPr="00F05264">
        <w:t xml:space="preserve"> gjort en generell översyn </w:t>
      </w:r>
      <w:r>
        <w:t>av</w:t>
      </w:r>
      <w:r w:rsidRPr="00F05264">
        <w:t xml:space="preserve"> regelverket för </w:t>
      </w:r>
      <w:r>
        <w:t xml:space="preserve">bl.a. </w:t>
      </w:r>
      <w:r w:rsidRPr="00F05264">
        <w:t xml:space="preserve">tillståndsgivning och innehav av legala vapen </w:t>
      </w:r>
      <w:r>
        <w:t>samt</w:t>
      </w:r>
      <w:r w:rsidRPr="00F05264">
        <w:t xml:space="preserve"> vapendelar och </w:t>
      </w:r>
      <w:r>
        <w:t>lämnar i denna proposition förslag om</w:t>
      </w:r>
      <w:r w:rsidRPr="00F05264">
        <w:t xml:space="preserve"> en ny vapenlag. Ett av syftena med </w:t>
      </w:r>
      <w:r>
        <w:t>den nya lagen</w:t>
      </w:r>
      <w:r w:rsidRPr="00F05264">
        <w:t xml:space="preserve"> är att underlätta för legala vapenägare. Förslagen innebär </w:t>
      </w:r>
      <w:r>
        <w:t>bl.a.</w:t>
      </w:r>
      <w:r w:rsidRPr="00F05264">
        <w:t xml:space="preserve"> att det i lagen görs en tydligare åtskillnad mellan legal och illegal vapenhantering. </w:t>
      </w:r>
      <w:r>
        <w:t xml:space="preserve">Utredningen </w:t>
      </w:r>
      <w:r w:rsidR="00B11162">
        <w:t>lämnar</w:t>
      </w:r>
      <w:r>
        <w:t xml:space="preserve"> även förslag om att på lägre nivå än lag utöka den s.k. vapengarderoben och regeringen har, som nämns ovan, sedan tidigare aviserat</w:t>
      </w:r>
      <w:r w:rsidDel="00CB3ABB">
        <w:t xml:space="preserve"> en </w:t>
      </w:r>
      <w:r>
        <w:t xml:space="preserve">utökning av vapengarderoben. Regeringen kommer att besluta om sådana förordningsändringar. Avsikten är att regeringen ska kunna fatta ett sådant beslut under våren 2026. </w:t>
      </w:r>
      <w:r w:rsidRPr="00C63AE5">
        <w:t xml:space="preserve">Genom de åtgärder som vidtagits och som regeringen kommer att vidta </w:t>
      </w:r>
      <w:r>
        <w:t>i närtid anser regeringen att de fem tillkännagivandena är tillgodosedda och</w:t>
      </w:r>
      <w:r w:rsidRPr="00F05264">
        <w:t xml:space="preserve"> därmed slutbehandlade.</w:t>
      </w:r>
    </w:p>
    <w:p w14:paraId="5EF2AAFE" w14:textId="77777777" w:rsidR="00252275" w:rsidRPr="007E58CD" w:rsidRDefault="00252275" w:rsidP="00D66D88">
      <w:pPr>
        <w:pStyle w:val="Rubrik1"/>
      </w:pPr>
      <w:bookmarkStart w:id="56" w:name="_Toc222212528"/>
      <w:r>
        <w:t>Grundläggande förutsättningar för</w:t>
      </w:r>
      <w:r w:rsidRPr="0003187C">
        <w:rPr>
          <w:rFonts w:ascii="Cambria" w:hAnsi="Cambria"/>
        </w:rPr>
        <w:t> </w:t>
      </w:r>
      <w:r w:rsidRPr="007E58CD">
        <w:t>innehav</w:t>
      </w:r>
      <w:bookmarkEnd w:id="53"/>
      <w:bookmarkEnd w:id="54"/>
      <w:bookmarkEnd w:id="55"/>
      <w:bookmarkEnd w:id="56"/>
      <w:r>
        <w:t xml:space="preserve"> </w:t>
      </w:r>
    </w:p>
    <w:p w14:paraId="1E96C0DF" w14:textId="77777777" w:rsidR="00252275" w:rsidRPr="00502F28" w:rsidRDefault="00252275" w:rsidP="00D66D88">
      <w:pPr>
        <w:pStyle w:val="Rubrik2"/>
        <w:spacing w:before="0"/>
      </w:pPr>
      <w:bookmarkStart w:id="57" w:name="_Toc215730019"/>
      <w:bookmarkStart w:id="58" w:name="_Toc215730579"/>
      <w:bookmarkStart w:id="59" w:name="_Toc222212529"/>
      <w:r>
        <w:t>Nuvarande ordning</w:t>
      </w:r>
      <w:bookmarkEnd w:id="57"/>
      <w:bookmarkEnd w:id="58"/>
      <w:bookmarkEnd w:id="59"/>
    </w:p>
    <w:p w14:paraId="1871E263" w14:textId="77777777" w:rsidR="00252275" w:rsidRPr="000A3E94" w:rsidRDefault="00252275" w:rsidP="00D66D88">
      <w:pPr>
        <w:pStyle w:val="Brdtext"/>
      </w:pPr>
      <w:r w:rsidRPr="00502F28">
        <w:t>Enligt 2 kap. 1 § vapenlagen</w:t>
      </w:r>
      <w:r>
        <w:t> </w:t>
      </w:r>
      <w:r w:rsidRPr="00502F28">
        <w:t>krävs tillstånd för att inneha skjut</w:t>
      </w:r>
      <w:r>
        <w:softHyphen/>
      </w:r>
      <w:r w:rsidRPr="00502F28">
        <w:t>vapen, ammunition, ljuddämpare och vapenmagasin.</w:t>
      </w:r>
      <w:r>
        <w:t xml:space="preserve"> D</w:t>
      </w:r>
      <w:r w:rsidRPr="00502F28">
        <w:t xml:space="preserve">et som sägs om skjutvapen i lagen </w:t>
      </w:r>
      <w:r>
        <w:t xml:space="preserve">gäller </w:t>
      </w:r>
      <w:r w:rsidRPr="00502F28">
        <w:t xml:space="preserve">också </w:t>
      </w:r>
      <w:r>
        <w:t>bl.a.</w:t>
      </w:r>
      <w:r w:rsidRPr="00502F28">
        <w:t xml:space="preserve"> anordningar som till verkan och ändamål är jäm</w:t>
      </w:r>
      <w:r>
        <w:softHyphen/>
      </w:r>
      <w:r w:rsidRPr="00502F28">
        <w:t>förliga med skjutvapen</w:t>
      </w:r>
      <w:r>
        <w:t xml:space="preserve"> (</w:t>
      </w:r>
      <w:r w:rsidRPr="00502F28">
        <w:t>1 kap. 3 §</w:t>
      </w:r>
      <w:r>
        <w:t>)</w:t>
      </w:r>
      <w:r w:rsidRPr="00502F28">
        <w:t>. Tillstånd att inneha skjutvapen får med</w:t>
      </w:r>
      <w:r>
        <w:softHyphen/>
      </w:r>
      <w:r w:rsidRPr="00502F28">
        <w:t xml:space="preserve">delas enskilda personer, vissa </w:t>
      </w:r>
      <w:r w:rsidRPr="000A3E94">
        <w:t>sammanslutningar för jakt- eller mål</w:t>
      </w:r>
      <w:r w:rsidRPr="000A3E94">
        <w:softHyphen/>
      </w:r>
      <w:r>
        <w:softHyphen/>
      </w:r>
      <w:r w:rsidRPr="000A3E94">
        <w:t>skytte, huvudmän för vissa museer och auktoriserade bevak</w:t>
      </w:r>
      <w:r w:rsidRPr="000A3E94">
        <w:softHyphen/>
        <w:t>nings</w:t>
      </w:r>
      <w:r w:rsidRPr="000A3E94">
        <w:softHyphen/>
        <w:t xml:space="preserve">företag (2 kap. 3 § vapenlagen). </w:t>
      </w:r>
    </w:p>
    <w:p w14:paraId="6406AC5B" w14:textId="77777777" w:rsidR="00252275" w:rsidRPr="00502F28" w:rsidRDefault="00252275" w:rsidP="00D66D88">
      <w:pPr>
        <w:pStyle w:val="Brdtextmedindrag"/>
      </w:pPr>
      <w:r w:rsidRPr="000A3E94">
        <w:rPr>
          <w:spacing w:val="-3"/>
        </w:rPr>
        <w:t>De generella förutsättningarna för meddelande av tillstånd att inne</w:t>
      </w:r>
      <w:r w:rsidRPr="000A3E94">
        <w:rPr>
          <w:spacing w:val="-3"/>
        </w:rPr>
        <w:softHyphen/>
      </w:r>
      <w:r w:rsidRPr="000A3E94">
        <w:t>ha skjut</w:t>
      </w:r>
      <w:r>
        <w:softHyphen/>
      </w:r>
      <w:r w:rsidRPr="000A3E94">
        <w:t>vapen finns i 2 kap. 4–6 §§ vapenlagen, som komplet</w:t>
      </w:r>
      <w:r w:rsidRPr="000A3E94">
        <w:softHyphen/>
        <w:t xml:space="preserve">teras av </w:t>
      </w:r>
      <w:r w:rsidRPr="000A3E94">
        <w:rPr>
          <w:spacing w:val="-3"/>
        </w:rPr>
        <w:t>bestämmel</w:t>
      </w:r>
      <w:r>
        <w:rPr>
          <w:spacing w:val="-3"/>
        </w:rPr>
        <w:softHyphen/>
      </w:r>
      <w:r w:rsidRPr="000A3E94">
        <w:rPr>
          <w:spacing w:val="-3"/>
        </w:rPr>
        <w:t>ser i 2 kap. vapenförordningen och</w:t>
      </w:r>
      <w:r>
        <w:rPr>
          <w:spacing w:val="-3"/>
        </w:rPr>
        <w:t xml:space="preserve"> </w:t>
      </w:r>
      <w:r w:rsidRPr="000A3E94">
        <w:rPr>
          <w:spacing w:val="-3"/>
        </w:rPr>
        <w:t>Polis</w:t>
      </w:r>
      <w:r w:rsidRPr="000A3E94">
        <w:rPr>
          <w:spacing w:val="-3"/>
        </w:rPr>
        <w:softHyphen/>
        <w:t>myndig</w:t>
      </w:r>
      <w:r w:rsidRPr="000A3E94">
        <w:rPr>
          <w:spacing w:val="-3"/>
        </w:rPr>
        <w:softHyphen/>
      </w:r>
      <w:r w:rsidRPr="000A3E94">
        <w:t>hetens före</w:t>
      </w:r>
      <w:r>
        <w:softHyphen/>
      </w:r>
      <w:r w:rsidRPr="000A3E94">
        <w:t>skrifter och all</w:t>
      </w:r>
      <w:r>
        <w:softHyphen/>
      </w:r>
      <w:r w:rsidRPr="000A3E94">
        <w:t>männa råd (RPSFS 2009:13) om vapen</w:t>
      </w:r>
      <w:r w:rsidRPr="000A3E94">
        <w:softHyphen/>
        <w:t>lag</w:t>
      </w:r>
      <w:r w:rsidRPr="000A3E94">
        <w:softHyphen/>
        <w:t>stift</w:t>
      </w:r>
      <w:r w:rsidRPr="000A3E94">
        <w:softHyphen/>
        <w:t>ningen, FAP 551-3. Vissa förut</w:t>
      </w:r>
      <w:r>
        <w:softHyphen/>
      </w:r>
      <w:r>
        <w:softHyphen/>
      </w:r>
      <w:r w:rsidRPr="000A3E94">
        <w:t>sättningar för innehavstillstånd gäller för alla tillstånds</w:t>
      </w:r>
      <w:r>
        <w:softHyphen/>
      </w:r>
      <w:r w:rsidRPr="000A3E94">
        <w:t xml:space="preserve">havare, medan andra förutsättningar endast gäller för enskilda personer. </w:t>
      </w:r>
    </w:p>
    <w:p w14:paraId="6F0F0855" w14:textId="77777777" w:rsidR="00252275" w:rsidRPr="00502F28" w:rsidRDefault="00252275" w:rsidP="00D66D88">
      <w:pPr>
        <w:pStyle w:val="Brdtextmedindrag"/>
      </w:pPr>
      <w:r w:rsidRPr="00502F28">
        <w:t xml:space="preserve">En grundläggande förutsättning för att någon ska ges tillstånd att </w:t>
      </w:r>
      <w:r w:rsidRPr="00964901">
        <w:rPr>
          <w:spacing w:val="-2"/>
        </w:rPr>
        <w:t>inneha skjutvapen är att det skäligen kan antas att vapnet inte kommer</w:t>
      </w:r>
      <w:r w:rsidRPr="00502F28">
        <w:t xml:space="preserve"> att miss</w:t>
      </w:r>
      <w:r>
        <w:softHyphen/>
      </w:r>
      <w:r w:rsidRPr="00502F28">
        <w:t>brukas (2 kap. 5 § första</w:t>
      </w:r>
      <w:r>
        <w:t> </w:t>
      </w:r>
      <w:r w:rsidRPr="00502F28">
        <w:t>stycket vapenlagen). Vid den pröv</w:t>
      </w:r>
      <w:r>
        <w:softHyphen/>
      </w:r>
      <w:r w:rsidRPr="00502F28">
        <w:t xml:space="preserve">ningen görs en bedömning av om sökanden är lämplig att inneha det aktuella vapnet. När </w:t>
      </w:r>
      <w:r w:rsidRPr="00502F28">
        <w:lastRenderedPageBreak/>
        <w:t xml:space="preserve">ansökan avser en auktoriserad </w:t>
      </w:r>
      <w:r>
        <w:t>skytte</w:t>
      </w:r>
      <w:r w:rsidRPr="00502F28">
        <w:t>sam</w:t>
      </w:r>
      <w:r>
        <w:softHyphen/>
      </w:r>
      <w:r w:rsidRPr="00502F28">
        <w:t>man</w:t>
      </w:r>
      <w:r>
        <w:softHyphen/>
      </w:r>
      <w:r w:rsidRPr="00964901">
        <w:rPr>
          <w:spacing w:val="-2"/>
        </w:rPr>
        <w:t>slutning eller ett auktoriserat bevakningsföretag har lämplighets</w:t>
      </w:r>
      <w:r w:rsidRPr="00964901">
        <w:rPr>
          <w:spacing w:val="-2"/>
        </w:rPr>
        <w:softHyphen/>
        <w:t>pröv</w:t>
      </w:r>
      <w:r w:rsidRPr="00964901">
        <w:rPr>
          <w:spacing w:val="-2"/>
        </w:rPr>
        <w:softHyphen/>
        <w:t>ningen</w:t>
      </w:r>
      <w:r w:rsidRPr="00502F28">
        <w:t xml:space="preserve"> i huvudsak dock redan gjorts inom ramen för auktori</w:t>
      </w:r>
      <w:r>
        <w:softHyphen/>
      </w:r>
      <w:r w:rsidRPr="00502F28">
        <w:t>serings</w:t>
      </w:r>
      <w:r>
        <w:softHyphen/>
      </w:r>
      <w:r w:rsidRPr="00502F28">
        <w:t xml:space="preserve">förfarandet. </w:t>
      </w:r>
    </w:p>
    <w:p w14:paraId="2EBF8696" w14:textId="77777777" w:rsidR="00252275" w:rsidRPr="00502F28" w:rsidRDefault="00252275" w:rsidP="00D66D88">
      <w:pPr>
        <w:pStyle w:val="Brdtextmedindrag"/>
      </w:pPr>
      <w:r w:rsidRPr="00964901">
        <w:rPr>
          <w:spacing w:val="-2"/>
        </w:rPr>
        <w:t>En enskild person får</w:t>
      </w:r>
      <w:r w:rsidRPr="00964901" w:rsidDel="003510FA">
        <w:rPr>
          <w:spacing w:val="-2"/>
        </w:rPr>
        <w:t xml:space="preserve"> </w:t>
      </w:r>
      <w:r>
        <w:rPr>
          <w:spacing w:val="-2"/>
        </w:rPr>
        <w:t>meddelas</w:t>
      </w:r>
      <w:r w:rsidRPr="00964901">
        <w:rPr>
          <w:spacing w:val="-2"/>
        </w:rPr>
        <w:t xml:space="preserve"> tillstånd att inneha ett skjutvapen endast</w:t>
      </w:r>
      <w:r w:rsidRPr="00502F28">
        <w:t xml:space="preserve"> om </w:t>
      </w:r>
      <w:r>
        <w:t>han eller hon</w:t>
      </w:r>
      <w:r w:rsidRPr="00502F28">
        <w:t xml:space="preserve"> behöver vapnet för ett godtagbart ändamål (2 kap. 4 § vapen</w:t>
      </w:r>
      <w:r>
        <w:softHyphen/>
      </w:r>
      <w:r w:rsidRPr="00502F28">
        <w:t xml:space="preserve">lagen). </w:t>
      </w:r>
      <w:r w:rsidRPr="000A3E94">
        <w:t>Av vapenregleringen framgår indirekt att de godtag</w:t>
      </w:r>
      <w:r w:rsidRPr="000A3E94">
        <w:softHyphen/>
        <w:t>bara</w:t>
      </w:r>
      <w:r w:rsidRPr="00502F28">
        <w:t xml:space="preserve"> ända</w:t>
      </w:r>
      <w:r>
        <w:softHyphen/>
      </w:r>
      <w:r w:rsidRPr="00502F28">
        <w:t>målen för skjutning är jakt, målskytte, skydd, avlivning av fällfångande djur och s.k. udda ändamål (jfr 2 kap. 5 a § vapen</w:t>
      </w:r>
      <w:r>
        <w:softHyphen/>
      </w:r>
      <w:r w:rsidRPr="00502F28">
        <w:t>förord</w:t>
      </w:r>
      <w:r>
        <w:softHyphen/>
      </w:r>
      <w:r w:rsidRPr="00502F28">
        <w:t>ningen). Tillstånd att inneha ett skjutvapen som huvud</w:t>
      </w:r>
      <w:r w:rsidRPr="00502F28">
        <w:softHyphen/>
        <w:t>sakligen har samlarvärde, prydnadsvärde eller särskilt affektions</w:t>
      </w:r>
      <w:r w:rsidRPr="00502F28">
        <w:softHyphen/>
        <w:t>värde för sökan</w:t>
      </w:r>
      <w:r>
        <w:softHyphen/>
      </w:r>
      <w:r w:rsidRPr="00502F28">
        <w:t>den, får meddelas även för andra ända</w:t>
      </w:r>
      <w:r>
        <w:softHyphen/>
      </w:r>
      <w:r w:rsidRPr="00502F28">
        <w:t>mål än skjutning.</w:t>
      </w:r>
      <w:r>
        <w:t xml:space="preserve"> I </w:t>
      </w:r>
      <w:r w:rsidRPr="00502F28">
        <w:t>sådana fall krävs särskilt tillstånd för att vapnet ska få användas till skjutning (2 kap. 4 § vapenlagen)</w:t>
      </w:r>
      <w:r>
        <w:t>.</w:t>
      </w:r>
      <w:r w:rsidRPr="00502F28">
        <w:t xml:space="preserve"> Tillstånd för prydnads- eller minnesändamål </w:t>
      </w:r>
      <w:r w:rsidRPr="00964901">
        <w:rPr>
          <w:spacing w:val="-2"/>
        </w:rPr>
        <w:t>förutsätter som huvudregel att vapnet görs varaktigt obrukbart. I vissa</w:t>
      </w:r>
      <w:r w:rsidRPr="007E58CD">
        <w:t xml:space="preserve"> </w:t>
      </w:r>
      <w:r w:rsidRPr="00402A66">
        <w:rPr>
          <w:spacing w:val="4"/>
        </w:rPr>
        <w:t>fall krävs även att vapnet deaktiverats i enlighet med EU-rättens</w:t>
      </w:r>
      <w:r w:rsidRPr="007E58CD">
        <w:t xml:space="preserve"> krav (2 kap. 5 a § vapenlagen och 2 kap. 17</w:t>
      </w:r>
      <w:r>
        <w:t> </w:t>
      </w:r>
      <w:r w:rsidRPr="007E58CD">
        <w:t>§ vapen</w:t>
      </w:r>
      <w:r>
        <w:softHyphen/>
      </w:r>
      <w:r w:rsidRPr="007E58CD">
        <w:t>förord</w:t>
      </w:r>
      <w:r>
        <w:softHyphen/>
      </w:r>
      <w:r w:rsidRPr="007E58CD">
        <w:t>ningen)</w:t>
      </w:r>
      <w:r>
        <w:t>.</w:t>
      </w:r>
    </w:p>
    <w:p w14:paraId="049AFCF1" w14:textId="77777777" w:rsidR="00252275" w:rsidRPr="009F3B46" w:rsidRDefault="00252275" w:rsidP="00D66D88">
      <w:pPr>
        <w:pStyle w:val="Brdtextmedindrag"/>
      </w:pPr>
      <w:r w:rsidRPr="005B38A0">
        <w:t>För andra än enskilda personer saknas ett uttryckligt krav på att sökanden ska behöva vapnet för ett godtagbart ändamål. I praktiken tillämpas dock ett sådant krav när vapnet ska innehas för skjutning.</w:t>
      </w:r>
      <w:r w:rsidRPr="009F3B46">
        <w:t xml:space="preserve"> </w:t>
      </w:r>
    </w:p>
    <w:p w14:paraId="48E651DD" w14:textId="77777777" w:rsidR="00252275" w:rsidRPr="00704617" w:rsidRDefault="00252275" w:rsidP="00D66D88">
      <w:pPr>
        <w:pStyle w:val="Brdtextmedindrag"/>
      </w:pPr>
      <w:r w:rsidRPr="009F3B46">
        <w:t xml:space="preserve">Tillstånd får endast ges för särskilt angivna ändamål. För tillstånd till innehav av skjutvapen för skjutning krävs att vapnet är lämpat för det </w:t>
      </w:r>
      <w:r w:rsidRPr="00704617">
        <w:t>ända</w:t>
      </w:r>
      <w:r>
        <w:softHyphen/>
      </w:r>
      <w:r>
        <w:softHyphen/>
      </w:r>
      <w:r w:rsidRPr="00704617">
        <w:t>mål tillståndet avser (2 kap. 5 § andra stycket vapenlagen)</w:t>
      </w:r>
      <w:r>
        <w:t>.</w:t>
      </w:r>
      <w:r w:rsidRPr="00704617">
        <w:t xml:space="preserve"> </w:t>
      </w:r>
      <w:r w:rsidRPr="00402A66">
        <w:rPr>
          <w:spacing w:val="2"/>
        </w:rPr>
        <w:t>Skjut</w:t>
      </w:r>
      <w:r>
        <w:rPr>
          <w:spacing w:val="2"/>
        </w:rPr>
        <w:softHyphen/>
      </w:r>
      <w:r w:rsidRPr="00402A66">
        <w:rPr>
          <w:spacing w:val="2"/>
        </w:rPr>
        <w:t>vapen får i regel användas endast för det ändamål som anges i</w:t>
      </w:r>
      <w:r w:rsidRPr="00704617">
        <w:t xml:space="preserve"> </w:t>
      </w:r>
      <w:r w:rsidRPr="00964901">
        <w:rPr>
          <w:spacing w:val="-2"/>
        </w:rPr>
        <w:t>tillståndet (se 9 kap. 2 § första stycket a). Skjutvapen som</w:t>
      </w:r>
      <w:r w:rsidRPr="00704617">
        <w:t xml:space="preserve"> innehas för jakt eller skydd får dock användas även för </w:t>
      </w:r>
      <w:r w:rsidRPr="00704617" w:rsidDel="0020604C">
        <w:t>bl.a</w:t>
      </w:r>
      <w:r>
        <w:t>.</w:t>
      </w:r>
      <w:r w:rsidRPr="00704617">
        <w:t xml:space="preserve"> övning (3 kap. 3 § vapenförordningen). </w:t>
      </w:r>
    </w:p>
    <w:p w14:paraId="46DF5A7C" w14:textId="77777777" w:rsidR="00252275" w:rsidRPr="00704617" w:rsidRDefault="00252275" w:rsidP="00D66D88">
      <w:pPr>
        <w:pStyle w:val="Brdtextmedindrag"/>
      </w:pPr>
      <w:r w:rsidRPr="00704617">
        <w:t xml:space="preserve">Det gäller en särskild restriktivitet </w:t>
      </w:r>
      <w:r>
        <w:t>i fråga</w:t>
      </w:r>
      <w:r w:rsidRPr="00704617">
        <w:t xml:space="preserve"> om tillstånd till innehav av hel</w:t>
      </w:r>
      <w:r>
        <w:softHyphen/>
      </w:r>
      <w:r w:rsidRPr="00704617">
        <w:t>automatiska vapen och enhandsvapen. För att tillstånd ska ges för sådana vapen krävs att det finns synnerliga skäl. Detta gäller dock inte för start- eller signalvapen (2 kap. 6 § vapenlagen)</w:t>
      </w:r>
      <w:r>
        <w:t>.</w:t>
      </w:r>
      <w:r w:rsidRPr="00704617">
        <w:t xml:space="preserve"> </w:t>
      </w:r>
    </w:p>
    <w:p w14:paraId="019F20AA" w14:textId="77777777" w:rsidR="00252275" w:rsidRPr="00704617" w:rsidRDefault="00252275" w:rsidP="00D66D88">
      <w:pPr>
        <w:pStyle w:val="Brdtextmedindrag"/>
      </w:pPr>
      <w:r w:rsidRPr="00704617">
        <w:t>Under vissa förutsättningar kan tillstånd förenas med villkor eller tids</w:t>
      </w:r>
      <w:r>
        <w:softHyphen/>
      </w:r>
      <w:r w:rsidRPr="00704617">
        <w:t>begränsas (2 kap. 5 § andra stycket och 2 kap. 6 a § vapenlagen). Om inne</w:t>
      </w:r>
      <w:r>
        <w:softHyphen/>
      </w:r>
      <w:r w:rsidRPr="00704617">
        <w:t>havstillstånd meddelas någon som ska förvärva ett skjut</w:t>
      </w:r>
      <w:r>
        <w:softHyphen/>
      </w:r>
      <w:r w:rsidRPr="00704617">
        <w:t xml:space="preserve">vapen är tillståndet alltid villkorat av att förvärvet görs inom en viss tid (2 kap. 7 §). </w:t>
      </w:r>
    </w:p>
    <w:p w14:paraId="50B4D686" w14:textId="77777777" w:rsidR="00252275" w:rsidRPr="009F3B46" w:rsidRDefault="00252275" w:rsidP="00D66D88">
      <w:pPr>
        <w:pStyle w:val="Brdtextmedindrag"/>
      </w:pPr>
      <w:r w:rsidRPr="009F3B46">
        <w:t>Den som har tillstånd eller rätt att inneha ett visst vapen för skjut</w:t>
      </w:r>
      <w:r>
        <w:softHyphen/>
      </w:r>
      <w:r w:rsidRPr="00964901">
        <w:t xml:space="preserve">ning får utan särskilt tillstånd inneha ammunition till vapnet, om </w:t>
      </w:r>
      <w:r w:rsidRPr="00964901">
        <w:rPr>
          <w:spacing w:val="-4"/>
        </w:rPr>
        <w:t>ammu</w:t>
      </w:r>
      <w:r w:rsidRPr="00964901">
        <w:rPr>
          <w:spacing w:val="-4"/>
        </w:rPr>
        <w:softHyphen/>
        <w:t>nitionen är avsedd för samma ändamål som tillståndet eller rätten</w:t>
      </w:r>
      <w:r w:rsidRPr="009F3B46">
        <w:t xml:space="preserve"> </w:t>
      </w:r>
      <w:r w:rsidRPr="00964901">
        <w:rPr>
          <w:spacing w:val="-2"/>
        </w:rPr>
        <w:t>till innehav av vapnet avser, samt ljuddämpare eller vapenmagasin som</w:t>
      </w:r>
      <w:r w:rsidRPr="009F3B46">
        <w:t xml:space="preserve"> passar till vapnet. Den som har tillstånd eller rätt att inneha ett visst </w:t>
      </w:r>
      <w:r w:rsidRPr="009C27F6">
        <w:rPr>
          <w:spacing w:val="-1"/>
        </w:rPr>
        <w:t>vapen för samling får utan särskilt tillstånd inneha vapen</w:t>
      </w:r>
      <w:r w:rsidRPr="009C27F6">
        <w:rPr>
          <w:spacing w:val="-1"/>
        </w:rPr>
        <w:softHyphen/>
        <w:t>magasin som</w:t>
      </w:r>
      <w:r w:rsidRPr="009F3B46">
        <w:t xml:space="preserve"> </w:t>
      </w:r>
      <w:r w:rsidRPr="009C27F6">
        <w:t>passar till vapnet (2 kap. 8 § första och andra stycket vapen</w:t>
      </w:r>
      <w:r w:rsidRPr="009C27F6">
        <w:softHyphen/>
        <w:t>lagen)</w:t>
      </w:r>
      <w:r>
        <w:t>.</w:t>
      </w:r>
      <w:r w:rsidRPr="009F3B46">
        <w:t xml:space="preserve"> </w:t>
      </w:r>
      <w:r w:rsidRPr="009C27F6">
        <w:t xml:space="preserve">Om </w:t>
      </w:r>
      <w:r>
        <w:t>vapnet</w:t>
      </w:r>
      <w:r w:rsidRPr="009C27F6">
        <w:t xml:space="preserve"> </w:t>
      </w:r>
      <w:r>
        <w:t xml:space="preserve">som </w:t>
      </w:r>
      <w:r w:rsidRPr="009C27F6">
        <w:t>ett vapenmagasin passar till överlåts får inne</w:t>
      </w:r>
      <w:r w:rsidRPr="009C27F6">
        <w:softHyphen/>
        <w:t>havaren</w:t>
      </w:r>
      <w:r w:rsidRPr="00964901">
        <w:rPr>
          <w:spacing w:val="-5"/>
        </w:rPr>
        <w:t xml:space="preserve"> </w:t>
      </w:r>
      <w:r w:rsidRPr="009C27F6">
        <w:rPr>
          <w:spacing w:val="-2"/>
        </w:rPr>
        <w:t>behålla magasinet under en övergångs</w:t>
      </w:r>
      <w:r>
        <w:rPr>
          <w:spacing w:val="-2"/>
        </w:rPr>
        <w:softHyphen/>
      </w:r>
      <w:r w:rsidRPr="009C27F6">
        <w:rPr>
          <w:spacing w:val="-2"/>
        </w:rPr>
        <w:t>period (2 kap. 8 a §).</w:t>
      </w:r>
      <w:r w:rsidRPr="00964901">
        <w:t xml:space="preserve"> </w:t>
      </w:r>
      <w:r w:rsidRPr="009C27F6">
        <w:t>Med vapenmagasin avses i vapenlagens mening endast vissa större</w:t>
      </w:r>
      <w:r w:rsidRPr="009F3B46">
        <w:t xml:space="preserve"> magasin (se 1 kap. 7 a §). Mindre magasin får alltså inne</w:t>
      </w:r>
      <w:r>
        <w:softHyphen/>
      </w:r>
      <w:r>
        <w:softHyphen/>
      </w:r>
      <w:r w:rsidRPr="009F3B46">
        <w:t xml:space="preserve">has utan tillstånd. </w:t>
      </w:r>
    </w:p>
    <w:p w14:paraId="4496B86F" w14:textId="77777777" w:rsidR="00252275" w:rsidRDefault="00252275" w:rsidP="00D66D88">
      <w:pPr>
        <w:pStyle w:val="Brdtextmedindrag"/>
      </w:pPr>
      <w:r w:rsidRPr="00402A66">
        <w:rPr>
          <w:spacing w:val="4"/>
        </w:rPr>
        <w:t>Tillstånd att i andra fall inneha ammunition, ljuddämpare och</w:t>
      </w:r>
      <w:r w:rsidRPr="009F3B46">
        <w:t xml:space="preserve"> </w:t>
      </w:r>
      <w:r w:rsidRPr="00964901">
        <w:t>vapen</w:t>
      </w:r>
      <w:r>
        <w:softHyphen/>
      </w:r>
      <w:r w:rsidRPr="00964901">
        <w:t xml:space="preserve">magasin får </w:t>
      </w:r>
      <w:r>
        <w:t>meddelas</w:t>
      </w:r>
      <w:r w:rsidRPr="00964901">
        <w:t xml:space="preserve"> enskilda personer samt sådana samman</w:t>
      </w:r>
      <w:r w:rsidRPr="00964901">
        <w:softHyphen/>
        <w:t>slut</w:t>
      </w:r>
      <w:r w:rsidRPr="00964901">
        <w:softHyphen/>
        <w:t>ningar</w:t>
      </w:r>
      <w:r w:rsidRPr="009F3B46">
        <w:t xml:space="preserve"> </w:t>
      </w:r>
      <w:r w:rsidRPr="0071261A">
        <w:rPr>
          <w:spacing w:val="-2"/>
        </w:rPr>
        <w:t>och huvud</w:t>
      </w:r>
      <w:r>
        <w:rPr>
          <w:spacing w:val="-2"/>
        </w:rPr>
        <w:softHyphen/>
      </w:r>
      <w:r w:rsidRPr="0071261A">
        <w:rPr>
          <w:spacing w:val="-2"/>
        </w:rPr>
        <w:t>män för museer som kan ges tillstånd att inneha skjut</w:t>
      </w:r>
      <w:r w:rsidRPr="0071261A">
        <w:rPr>
          <w:spacing w:val="-2"/>
        </w:rPr>
        <w:softHyphen/>
        <w:t>vapen</w:t>
      </w:r>
      <w:r w:rsidRPr="009F3B46">
        <w:t xml:space="preserve">, </w:t>
      </w:r>
      <w:r w:rsidRPr="0071261A">
        <w:t>om det skäligen kan antas att egendomen inte kommer att miss</w:t>
      </w:r>
      <w:r w:rsidRPr="0071261A">
        <w:softHyphen/>
      </w:r>
      <w:r w:rsidRPr="0071261A">
        <w:rPr>
          <w:spacing w:val="-1"/>
        </w:rPr>
        <w:t>brukas (2 kap. 8 § tredje stycket)</w:t>
      </w:r>
      <w:r>
        <w:rPr>
          <w:spacing w:val="-1"/>
        </w:rPr>
        <w:t>.</w:t>
      </w:r>
      <w:r w:rsidRPr="0071261A">
        <w:rPr>
          <w:spacing w:val="-1"/>
        </w:rPr>
        <w:t xml:space="preserve"> </w:t>
      </w:r>
      <w:r>
        <w:rPr>
          <w:spacing w:val="-1"/>
        </w:rPr>
        <w:t>I</w:t>
      </w:r>
      <w:r w:rsidRPr="0071261A">
        <w:t xml:space="preserve"> många fall krävs </w:t>
      </w:r>
      <w:r>
        <w:t xml:space="preserve">det </w:t>
      </w:r>
      <w:r w:rsidRPr="0071261A">
        <w:t>särskilda skäl för sådant tillstånd</w:t>
      </w:r>
      <w:r w:rsidRPr="009F3B46">
        <w:t xml:space="preserve"> (2 kap. 8 § vapenförordningen). </w:t>
      </w:r>
    </w:p>
    <w:p w14:paraId="652E52E3" w14:textId="77777777" w:rsidR="00252275" w:rsidRDefault="00252275" w:rsidP="00D66D88">
      <w:pPr>
        <w:pStyle w:val="Rubrik2"/>
      </w:pPr>
      <w:bookmarkStart w:id="60" w:name="_Toc215730020"/>
      <w:bookmarkStart w:id="61" w:name="_Toc215730580"/>
      <w:bookmarkStart w:id="62" w:name="_Toc222212530"/>
      <w:r>
        <w:lastRenderedPageBreak/>
        <w:t>En tydligare tillståndsreglering</w:t>
      </w:r>
      <w:bookmarkEnd w:id="60"/>
      <w:bookmarkEnd w:id="61"/>
      <w:bookmarkEnd w:id="62"/>
    </w:p>
    <w:p w14:paraId="3D2EC321" w14:textId="77777777" w:rsidR="00252275" w:rsidRDefault="00252275" w:rsidP="00D66D88">
      <w:pPr>
        <w:pStyle w:val="Rubrik4ram"/>
      </w:pPr>
      <w:r>
        <w:t>Regeringens förslag</w:t>
      </w:r>
    </w:p>
    <w:p w14:paraId="46009BB6" w14:textId="77777777" w:rsidR="00252275" w:rsidRDefault="00252275" w:rsidP="00D66D88">
      <w:pPr>
        <w:pStyle w:val="Brdtextram"/>
      </w:pPr>
      <w:r>
        <w:t>Merparten av vapenlagens inledande bestämmelser om tillämpnings</w:t>
      </w:r>
      <w:r>
        <w:softHyphen/>
        <w:t xml:space="preserve">område och allmänna förutsättningar för tillstånd ska föras över till den nya lagen och förtydligas. </w:t>
      </w:r>
    </w:p>
    <w:p w14:paraId="20625CFA" w14:textId="77777777" w:rsidR="00252275" w:rsidRDefault="00252275" w:rsidP="00D66D88">
      <w:pPr>
        <w:pStyle w:val="Brdtextmedindragram"/>
      </w:pPr>
      <w:r>
        <w:t>T</w:t>
      </w:r>
      <w:r w:rsidRPr="007E7847">
        <w:t xml:space="preserve">årgasvapen och </w:t>
      </w:r>
      <w:r w:rsidRPr="0085082B">
        <w:t>andra gasvapen</w:t>
      </w:r>
      <w:r w:rsidRPr="007E7847">
        <w:t xml:space="preserve"> </w:t>
      </w:r>
      <w:r>
        <w:t xml:space="preserve">ska uttryckligen </w:t>
      </w:r>
      <w:r w:rsidRPr="007E7847">
        <w:t>jämställ</w:t>
      </w:r>
      <w:r>
        <w:t>a</w:t>
      </w:r>
      <w:r w:rsidRPr="007E7847">
        <w:t>s med skjut</w:t>
      </w:r>
      <w:r>
        <w:softHyphen/>
      </w:r>
      <w:r>
        <w:softHyphen/>
      </w:r>
      <w:r w:rsidRPr="007E7847">
        <w:t xml:space="preserve">vapen i </w:t>
      </w:r>
      <w:r>
        <w:softHyphen/>
        <w:t>den nya lagen.</w:t>
      </w:r>
      <w:r w:rsidRPr="007E7847">
        <w:t xml:space="preserve"> </w:t>
      </w:r>
    </w:p>
    <w:p w14:paraId="78959DB6" w14:textId="77777777" w:rsidR="00252275" w:rsidRDefault="00252275" w:rsidP="00D66D88">
      <w:pPr>
        <w:pStyle w:val="Brdtextmedindragram"/>
      </w:pPr>
      <w:r>
        <w:t>De olika tillståndstyperna ska ges egna benämningar och tillstånds</w:t>
      </w:r>
      <w:r>
        <w:softHyphen/>
        <w:t>bestämmelserna ska delas upp i fler kapitel.</w:t>
      </w:r>
    </w:p>
    <w:p w14:paraId="1ED0467B" w14:textId="77777777" w:rsidR="00252275" w:rsidRDefault="00252275" w:rsidP="00D66D88">
      <w:pPr>
        <w:pStyle w:val="Brdtextmedindragram"/>
      </w:pPr>
      <w:r>
        <w:t>I den nya lagen ska det tas in upplysningsbestämmelser om att tillståndskrav respektive undantag från tillståndskrav kan gälla om det är särskilt föreskrivet.</w:t>
      </w:r>
    </w:p>
    <w:p w14:paraId="372C9DCC" w14:textId="77777777" w:rsidR="00252275" w:rsidRDefault="00252275" w:rsidP="00D66D88">
      <w:pPr>
        <w:pStyle w:val="Rubrik4efterram"/>
      </w:pPr>
      <w:r>
        <w:t>Utredningens förslag</w:t>
      </w:r>
    </w:p>
    <w:p w14:paraId="45AE6F07" w14:textId="77777777" w:rsidR="00252275" w:rsidRPr="000F2935" w:rsidRDefault="00252275" w:rsidP="00D66D88">
      <w:pPr>
        <w:pStyle w:val="Brdtextmedindrag"/>
        <w:ind w:firstLine="0"/>
        <w:rPr>
          <w:b/>
          <w:bCs/>
        </w:rPr>
      </w:pPr>
      <w:r>
        <w:t>U</w:t>
      </w:r>
      <w:r w:rsidRPr="00692806">
        <w:t>tredningen</w:t>
      </w:r>
      <w:r>
        <w:t>s förslag</w:t>
      </w:r>
      <w:r w:rsidRPr="00692806">
        <w:t xml:space="preserve"> </w:t>
      </w:r>
      <w:r>
        <w:t>överensstämmer med regeringens.</w:t>
      </w:r>
    </w:p>
    <w:p w14:paraId="4FE64A2A" w14:textId="77777777" w:rsidR="00252275" w:rsidRDefault="00252275" w:rsidP="00D66D88">
      <w:pPr>
        <w:pStyle w:val="Rubrik4efterram"/>
      </w:pPr>
      <w:r>
        <w:t>Remissinstanserna</w:t>
      </w:r>
    </w:p>
    <w:p w14:paraId="50B8194E" w14:textId="77777777" w:rsidR="00252275" w:rsidRDefault="00252275" w:rsidP="00D66D88">
      <w:pPr>
        <w:pStyle w:val="Brdtextmedindrag"/>
        <w:ind w:firstLine="0"/>
      </w:pPr>
      <w:r>
        <w:rPr>
          <w:i/>
          <w:iCs/>
        </w:rPr>
        <w:t>Polismyndigheten</w:t>
      </w:r>
      <w:r>
        <w:t xml:space="preserve"> och </w:t>
      </w:r>
      <w:r>
        <w:rPr>
          <w:i/>
          <w:iCs/>
        </w:rPr>
        <w:t>Tullverket</w:t>
      </w:r>
      <w:r>
        <w:t xml:space="preserve"> är positiva till förslaget om tårgasvapen. </w:t>
      </w:r>
      <w:r w:rsidRPr="00A367DB">
        <w:rPr>
          <w:i/>
          <w:iCs/>
        </w:rPr>
        <w:t>Polis</w:t>
      </w:r>
      <w:r>
        <w:rPr>
          <w:i/>
          <w:iCs/>
        </w:rPr>
        <w:softHyphen/>
      </w:r>
      <w:r w:rsidRPr="00A367DB">
        <w:rPr>
          <w:i/>
          <w:iCs/>
        </w:rPr>
        <w:t>mynd</w:t>
      </w:r>
      <w:r>
        <w:rPr>
          <w:i/>
          <w:iCs/>
        </w:rPr>
        <w:softHyphen/>
      </w:r>
      <w:r w:rsidRPr="00A367DB">
        <w:rPr>
          <w:i/>
          <w:iCs/>
        </w:rPr>
        <w:t>ig</w:t>
      </w:r>
      <w:r>
        <w:rPr>
          <w:i/>
          <w:iCs/>
        </w:rPr>
        <w:softHyphen/>
      </w:r>
      <w:r w:rsidRPr="00A367DB">
        <w:rPr>
          <w:i/>
          <w:iCs/>
        </w:rPr>
        <w:t>heten</w:t>
      </w:r>
      <w:r>
        <w:t xml:space="preserve"> anför också att det bör förtydligas att tillstånd till start- och signal</w:t>
      </w:r>
      <w:r>
        <w:softHyphen/>
        <w:t xml:space="preserve">vapen samt gasvapen endast ska få ges i de fall de inte kan omvandlas till skarpa skjutvapen. </w:t>
      </w:r>
      <w:r w:rsidRPr="00D978C5">
        <w:rPr>
          <w:i/>
          <w:iCs/>
        </w:rPr>
        <w:t>Tullverket</w:t>
      </w:r>
      <w:r w:rsidRPr="00D978C5">
        <w:t xml:space="preserve"> </w:t>
      </w:r>
      <w:r>
        <w:t>anser vidare</w:t>
      </w:r>
      <w:r w:rsidRPr="00D978C5">
        <w:t xml:space="preserve"> att </w:t>
      </w:r>
      <w:r>
        <w:t>ammunition avsedd för start- och signalvapen inte bör undantas från vapen</w:t>
      </w:r>
      <w:r>
        <w:softHyphen/>
        <w:t>lagens tillämpningsområde,</w:t>
      </w:r>
      <w:r w:rsidRPr="00132D99">
        <w:t xml:space="preserve"> </w:t>
      </w:r>
      <w:r>
        <w:t xml:space="preserve">åtminstone vad gäller sådana gastäta och krutladdade patroner som även kan användas i tårgasvapen. Övriga remissinstanser </w:t>
      </w:r>
      <w:r>
        <w:rPr>
          <w:bCs/>
        </w:rPr>
        <w:t>h</w:t>
      </w:r>
      <w:r w:rsidRPr="00425665">
        <w:rPr>
          <w:bCs/>
        </w:rPr>
        <w:t>ar inga synpunkter på förslaget.</w:t>
      </w:r>
    </w:p>
    <w:p w14:paraId="41AF9C54" w14:textId="77777777" w:rsidR="00252275" w:rsidRDefault="00252275" w:rsidP="00D66D88">
      <w:pPr>
        <w:pStyle w:val="Rubrik4efterram"/>
      </w:pPr>
      <w:r w:rsidRPr="007E3884">
        <w:t>Skälen för</w:t>
      </w:r>
      <w:r>
        <w:t xml:space="preserve"> regeringens</w:t>
      </w:r>
      <w:r w:rsidRPr="007E3884">
        <w:t xml:space="preserve"> förslag</w:t>
      </w:r>
    </w:p>
    <w:p w14:paraId="090D17F0" w14:textId="77777777" w:rsidR="00252275" w:rsidRPr="0040134B" w:rsidRDefault="00252275" w:rsidP="00D66D88">
      <w:pPr>
        <w:pStyle w:val="Rubrik5utannumrering"/>
        <w:spacing w:before="0"/>
      </w:pPr>
      <w:r>
        <w:t>De i</w:t>
      </w:r>
      <w:r w:rsidRPr="0040134B">
        <w:t>nledande bestämmelse</w:t>
      </w:r>
      <w:r>
        <w:t>rna ska föras över till den nya lagen</w:t>
      </w:r>
    </w:p>
    <w:p w14:paraId="565C085C" w14:textId="77777777" w:rsidR="00252275" w:rsidRDefault="00252275" w:rsidP="00D66D88">
      <w:pPr>
        <w:pStyle w:val="Brdtext"/>
      </w:pPr>
      <w:r w:rsidRPr="0040134B">
        <w:rPr>
          <w:spacing w:val="-4"/>
        </w:rPr>
        <w:t xml:space="preserve">Bestämmelserna i 1 kap. vapenlagen </w:t>
      </w:r>
      <w:r>
        <w:rPr>
          <w:spacing w:val="-4"/>
        </w:rPr>
        <w:t xml:space="preserve">som huvudsakligen rör </w:t>
      </w:r>
      <w:r w:rsidRPr="0040134B">
        <w:rPr>
          <w:spacing w:val="-4"/>
        </w:rPr>
        <w:t>lagens tillämp</w:t>
      </w:r>
      <w:r w:rsidRPr="0040134B">
        <w:rPr>
          <w:spacing w:val="-4"/>
        </w:rPr>
        <w:softHyphen/>
        <w:t>nings</w:t>
      </w:r>
      <w:r w:rsidRPr="0040134B">
        <w:rPr>
          <w:spacing w:val="-4"/>
        </w:rPr>
        <w:softHyphen/>
      </w:r>
      <w:r w:rsidRPr="0040134B">
        <w:t xml:space="preserve">område bör föras över till den nya lagen. </w:t>
      </w:r>
      <w:r>
        <w:t xml:space="preserve">Samma sak gäller bestämmelsen om </w:t>
      </w:r>
      <w:r w:rsidRPr="0040134B">
        <w:t xml:space="preserve">att Polismyndigheten </w:t>
      </w:r>
      <w:r w:rsidRPr="0040134B">
        <w:rPr>
          <w:spacing w:val="-2"/>
        </w:rPr>
        <w:t>får ta ut avgifter för prövning av ansök</w:t>
      </w:r>
      <w:r w:rsidRPr="0040134B">
        <w:rPr>
          <w:spacing w:val="-2"/>
        </w:rPr>
        <w:softHyphen/>
      </w:r>
      <w:r w:rsidRPr="00650F33">
        <w:t xml:space="preserve">ningar (jfr 2 kap. 19 § vapenlagen). </w:t>
      </w:r>
    </w:p>
    <w:p w14:paraId="23B997C7" w14:textId="77777777" w:rsidR="00252275" w:rsidRDefault="00252275" w:rsidP="00D66D88">
      <w:pPr>
        <w:pStyle w:val="Brdtextmedindrag"/>
      </w:pPr>
      <w:r>
        <w:t xml:space="preserve">När det gäller vapenlagens tillämpningsområde har </w:t>
      </w:r>
      <w:bookmarkStart w:id="63" w:name="_Hlk161250299"/>
      <w:r>
        <w:t>t</w:t>
      </w:r>
      <w:r w:rsidRPr="007E7847">
        <w:t>årgasvapen och andra gasvapen</w:t>
      </w:r>
      <w:r>
        <w:t xml:space="preserve"> i rättspraxis</w:t>
      </w:r>
      <w:r w:rsidRPr="007E7847">
        <w:t xml:space="preserve"> </w:t>
      </w:r>
      <w:r>
        <w:t xml:space="preserve">ansetts </w:t>
      </w:r>
      <w:r w:rsidRPr="007E7847">
        <w:t xml:space="preserve">utgöra sådana </w:t>
      </w:r>
      <w:r>
        <w:t xml:space="preserve">vapen som enligt </w:t>
      </w:r>
      <w:r w:rsidRPr="007C41D3">
        <w:rPr>
          <w:spacing w:val="-1"/>
        </w:rPr>
        <w:t xml:space="preserve">1 kap. 3 § </w:t>
      </w:r>
      <w:r>
        <w:rPr>
          <w:spacing w:val="-1"/>
        </w:rPr>
        <w:t xml:space="preserve">a </w:t>
      </w:r>
      <w:r>
        <w:t>ska jämställas med</w:t>
      </w:r>
      <w:r w:rsidRPr="007E7847">
        <w:t xml:space="preserve"> skjutvapen</w:t>
      </w:r>
      <w:r>
        <w:t xml:space="preserve">. Innehav av denna typ av föremål har följaktligen </w:t>
      </w:r>
      <w:r>
        <w:rPr>
          <w:spacing w:val="-1"/>
        </w:rPr>
        <w:t xml:space="preserve">krävt tillstånd. </w:t>
      </w:r>
      <w:r w:rsidRPr="00A367DB">
        <w:rPr>
          <w:i/>
          <w:iCs/>
          <w:spacing w:val="-2"/>
        </w:rPr>
        <w:t>Polismyndigheten</w:t>
      </w:r>
      <w:r w:rsidRPr="00A97361">
        <w:rPr>
          <w:spacing w:val="-2"/>
        </w:rPr>
        <w:t xml:space="preserve"> och </w:t>
      </w:r>
      <w:r w:rsidRPr="00A367DB">
        <w:rPr>
          <w:i/>
          <w:iCs/>
          <w:spacing w:val="-2"/>
        </w:rPr>
        <w:t>Tullverket</w:t>
      </w:r>
      <w:r w:rsidRPr="00A97361">
        <w:rPr>
          <w:spacing w:val="-2"/>
        </w:rPr>
        <w:t xml:space="preserve"> </w:t>
      </w:r>
      <w:r>
        <w:rPr>
          <w:spacing w:val="-2"/>
        </w:rPr>
        <w:t>anser</w:t>
      </w:r>
      <w:r w:rsidRPr="00A97361">
        <w:rPr>
          <w:spacing w:val="-2"/>
        </w:rPr>
        <w:t xml:space="preserve"> att det är angeläget </w:t>
      </w:r>
      <w:r w:rsidRPr="007E7847">
        <w:t>att det otvetydigt framgår av vapenregleringen att tårgasvapen och andra gas</w:t>
      </w:r>
      <w:r>
        <w:softHyphen/>
      </w:r>
      <w:r w:rsidRPr="007E7847">
        <w:t xml:space="preserve">vapen </w:t>
      </w:r>
      <w:r>
        <w:t>jämställs</w:t>
      </w:r>
      <w:r w:rsidRPr="007E7847">
        <w:t xml:space="preserve"> med skjutvapen</w:t>
      </w:r>
      <w:r>
        <w:t xml:space="preserve"> i vapenregleringen</w:t>
      </w:r>
      <w:r w:rsidRPr="007E7847">
        <w:t>.</w:t>
      </w:r>
    </w:p>
    <w:p w14:paraId="2200656B" w14:textId="77777777" w:rsidR="00252275" w:rsidRDefault="00252275" w:rsidP="00D66D88">
      <w:pPr>
        <w:pStyle w:val="Brdtextmedindrag"/>
      </w:pPr>
      <w:r w:rsidRPr="007E7847">
        <w:t xml:space="preserve">Begreppet tårgasvapen </w:t>
      </w:r>
      <w:r>
        <w:t xml:space="preserve">eller </w:t>
      </w:r>
      <w:r w:rsidRPr="007E7847">
        <w:t xml:space="preserve">gasvapen har inte någon legaldefinition. </w:t>
      </w:r>
      <w:r w:rsidRPr="00B635A1">
        <w:rPr>
          <w:spacing w:val="-4"/>
        </w:rPr>
        <w:t>Nationellt forensiskt centrum (NFC)</w:t>
      </w:r>
      <w:r w:rsidRPr="00B635A1">
        <w:t xml:space="preserve"> </w:t>
      </w:r>
      <w:r>
        <w:t xml:space="preserve">har dock tagit fram en definition som </w:t>
      </w:r>
      <w:r w:rsidRPr="007C41D3">
        <w:t xml:space="preserve">omnämnts i rättspraxis (se </w:t>
      </w:r>
      <w:r>
        <w:t xml:space="preserve">rättsfallet </w:t>
      </w:r>
      <w:r w:rsidRPr="007C41D3">
        <w:t xml:space="preserve">RH 2023:4). </w:t>
      </w:r>
      <w:r>
        <w:t xml:space="preserve">Enligt NFC:s </w:t>
      </w:r>
      <w:r w:rsidRPr="00B635A1">
        <w:t>defini</w:t>
      </w:r>
      <w:r>
        <w:t xml:space="preserve">tion är </w:t>
      </w:r>
      <w:r w:rsidRPr="007E7847">
        <w:t>tår</w:t>
      </w:r>
      <w:r>
        <w:softHyphen/>
      </w:r>
      <w:r w:rsidRPr="007E7847">
        <w:t>gas</w:t>
      </w:r>
      <w:r>
        <w:softHyphen/>
      </w:r>
      <w:r w:rsidRPr="007E7847">
        <w:t>vapen pistoler, revolvrar och andra anordningar som</w:t>
      </w:r>
    </w:p>
    <w:p w14:paraId="043F6F39" w14:textId="77777777" w:rsidR="00252275" w:rsidRDefault="00252275" w:rsidP="00D66D88">
      <w:pPr>
        <w:pStyle w:val="Strecklista"/>
      </w:pPr>
      <w:r w:rsidRPr="007E7847">
        <w:t>kan laddas med patroner utan projektil men innehållande ett tår</w:t>
      </w:r>
      <w:r>
        <w:softHyphen/>
      </w:r>
      <w:r w:rsidRPr="007E7847">
        <w:t>retande ämne som drivs ut med krutladdning</w:t>
      </w:r>
      <w:r>
        <w:t>,</w:t>
      </w:r>
    </w:p>
    <w:p w14:paraId="109A9DC6" w14:textId="77777777" w:rsidR="00252275" w:rsidRDefault="00252275" w:rsidP="00D66D88">
      <w:pPr>
        <w:pStyle w:val="Strecklista"/>
      </w:pPr>
      <w:r>
        <w:t>h</w:t>
      </w:r>
      <w:r w:rsidRPr="007E7847">
        <w:t>ar gasutströmning helt eller i huvudsak framåt/i pipans riktning, samt</w:t>
      </w:r>
    </w:p>
    <w:p w14:paraId="16A37406" w14:textId="77777777" w:rsidR="00252275" w:rsidRPr="007E7847" w:rsidRDefault="00252275" w:rsidP="00D66D88">
      <w:pPr>
        <w:pStyle w:val="Strecklista"/>
      </w:pPr>
      <w:r w:rsidRPr="007E7847">
        <w:lastRenderedPageBreak/>
        <w:t>har någon typ av hinder i pipans lopp för att förhindra skjutning med skarp ammunition/utskjutande av projektiler.</w:t>
      </w:r>
    </w:p>
    <w:p w14:paraId="17A6BB69" w14:textId="77777777" w:rsidR="00252275" w:rsidRPr="007C41D3" w:rsidRDefault="00252275" w:rsidP="00D66D88">
      <w:pPr>
        <w:pStyle w:val="Brdtextefterstrlistaram"/>
      </w:pPr>
      <w:r w:rsidRPr="007E7847">
        <w:t xml:space="preserve">NFC noterar vidare att vapentypen i andra sammanhang benämns </w:t>
      </w:r>
      <w:r w:rsidRPr="007C41D3">
        <w:t>gas</w:t>
      </w:r>
      <w:r>
        <w:softHyphen/>
      </w:r>
      <w:r w:rsidRPr="007C41D3">
        <w:t>vapen (</w:t>
      </w:r>
      <w:r>
        <w:t>s</w:t>
      </w:r>
      <w:r w:rsidRPr="007C41D3">
        <w:t>e NFC, Information den 12 april 2022, Start- och tår</w:t>
      </w:r>
      <w:r w:rsidRPr="007C41D3">
        <w:softHyphen/>
        <w:t>gas</w:t>
      </w:r>
      <w:r w:rsidRPr="007C41D3">
        <w:softHyphen/>
        <w:t>vapens roll i illegal vapenanvändning i Sverige, s. 2)</w:t>
      </w:r>
      <w:bookmarkEnd w:id="63"/>
      <w:r>
        <w:t>.</w:t>
      </w:r>
    </w:p>
    <w:p w14:paraId="72706B95" w14:textId="77777777" w:rsidR="00252275" w:rsidRDefault="00252275" w:rsidP="00D66D88">
      <w:pPr>
        <w:pStyle w:val="Brdtextmedindrag"/>
      </w:pPr>
      <w:r w:rsidRPr="00A97361">
        <w:rPr>
          <w:spacing w:val="-2"/>
        </w:rPr>
        <w:t>Såväl hänsyn till det brottsförebyggande och brotts</w:t>
      </w:r>
      <w:r w:rsidRPr="00A97361">
        <w:rPr>
          <w:spacing w:val="-2"/>
        </w:rPr>
        <w:softHyphen/>
        <w:t>bekäm</w:t>
      </w:r>
      <w:r w:rsidRPr="00A97361">
        <w:rPr>
          <w:spacing w:val="-2"/>
        </w:rPr>
        <w:softHyphen/>
      </w:r>
      <w:r w:rsidRPr="00A97361">
        <w:t>pande arbetet som legalitetshänsyn talar med styrka för att det klart</w:t>
      </w:r>
      <w:r w:rsidRPr="007E7847">
        <w:t xml:space="preserve"> ska framgå att tårgasvapen och andra gasvapen jämställs med skjut</w:t>
      </w:r>
      <w:r>
        <w:softHyphen/>
      </w:r>
      <w:r w:rsidRPr="00A97361">
        <w:rPr>
          <w:spacing w:val="-2"/>
        </w:rPr>
        <w:t>vapen i vapen</w:t>
      </w:r>
      <w:r>
        <w:rPr>
          <w:spacing w:val="-2"/>
        </w:rPr>
        <w:t>-</w:t>
      </w:r>
      <w:r w:rsidRPr="00A97361">
        <w:rPr>
          <w:spacing w:val="-2"/>
        </w:rPr>
        <w:t xml:space="preserve">regleringen. </w:t>
      </w:r>
      <w:r>
        <w:rPr>
          <w:spacing w:val="-2"/>
        </w:rPr>
        <w:t>T</w:t>
      </w:r>
      <w:r w:rsidRPr="00A97361">
        <w:rPr>
          <w:spacing w:val="-2"/>
        </w:rPr>
        <w:t xml:space="preserve">årgasvapen och andra gasvapen </w:t>
      </w:r>
      <w:r>
        <w:rPr>
          <w:spacing w:val="-2"/>
        </w:rPr>
        <w:t>bör därför</w:t>
      </w:r>
      <w:r w:rsidRPr="00A97361">
        <w:rPr>
          <w:spacing w:val="-2"/>
        </w:rPr>
        <w:t xml:space="preserve"> </w:t>
      </w:r>
      <w:r>
        <w:rPr>
          <w:spacing w:val="-2"/>
        </w:rPr>
        <w:t xml:space="preserve">uttryckligen anges i uppräkningen av </w:t>
      </w:r>
      <w:r w:rsidRPr="00A97361">
        <w:t>vilka föremål som jämställs med skjutvapen i vapen</w:t>
      </w:r>
      <w:r>
        <w:softHyphen/>
      </w:r>
      <w:r w:rsidRPr="00A97361">
        <w:t>lagen.</w:t>
      </w:r>
    </w:p>
    <w:p w14:paraId="323EDA12" w14:textId="76EB6596" w:rsidR="00252275" w:rsidRPr="0020778B" w:rsidRDefault="00252275" w:rsidP="002F41CE">
      <w:pPr>
        <w:pStyle w:val="Brdtextmedindrag"/>
      </w:pPr>
      <w:r>
        <w:t xml:space="preserve">Det finns inte utrymme att inom ramen för detta lagstiftningsärende närmare överväga det som </w:t>
      </w:r>
      <w:r w:rsidRPr="00A367DB">
        <w:rPr>
          <w:i/>
          <w:iCs/>
        </w:rPr>
        <w:t>Polismyndigheten</w:t>
      </w:r>
      <w:r>
        <w:t xml:space="preserve"> föreslår i fråga om förutsätt</w:t>
      </w:r>
      <w:r>
        <w:softHyphen/>
        <w:t xml:space="preserve">ningarna för tillstånd när det gäller start- och signalvapen respektive gasvapen. Detsamma gäller vad </w:t>
      </w:r>
      <w:r w:rsidRPr="00C018F6">
        <w:rPr>
          <w:i/>
          <w:iCs/>
        </w:rPr>
        <w:t>Tullverket</w:t>
      </w:r>
      <w:r>
        <w:rPr>
          <w:i/>
          <w:iCs/>
        </w:rPr>
        <w:t xml:space="preserve"> </w:t>
      </w:r>
      <w:r>
        <w:t xml:space="preserve">tar upp angående ammunition avsedd för start- och signalvapen. </w:t>
      </w:r>
    </w:p>
    <w:p w14:paraId="5F20C9DF" w14:textId="77777777" w:rsidR="00252275" w:rsidRPr="0040134B" w:rsidRDefault="00252275" w:rsidP="00D66D88">
      <w:pPr>
        <w:pStyle w:val="Rubrik5utannumrering"/>
      </w:pPr>
      <w:r>
        <w:t>De allmänna bestämmelserna om tillstånd ska förtydligas</w:t>
      </w:r>
    </w:p>
    <w:p w14:paraId="07ED5FA9" w14:textId="77777777" w:rsidR="00252275" w:rsidRDefault="00252275" w:rsidP="00D66D88">
      <w:pPr>
        <w:pStyle w:val="Brdtext"/>
      </w:pPr>
      <w:r w:rsidRPr="0040134B">
        <w:t>Bestämmelserna om tillstånd till olika slags befattning med skjut</w:t>
      </w:r>
      <w:r w:rsidRPr="0040134B">
        <w:softHyphen/>
        <w:t xml:space="preserve">vapen m.m. finns i 2 kap. vapenlagen. </w:t>
      </w:r>
      <w:r>
        <w:t>Tillståndsregleringen i vapenlagen är del</w:t>
      </w:r>
      <w:r>
        <w:softHyphen/>
        <w:t>vis svår att förstå och bör förtydligas.</w:t>
      </w:r>
    </w:p>
    <w:p w14:paraId="434CF8F9" w14:textId="6448334A" w:rsidR="00252275" w:rsidRDefault="00252275" w:rsidP="001F24D2">
      <w:pPr>
        <w:pStyle w:val="Brdtextmedindrag"/>
      </w:pPr>
      <w:r>
        <w:rPr>
          <w:spacing w:val="-2"/>
        </w:rPr>
        <w:t xml:space="preserve">Bestämmelser </w:t>
      </w:r>
      <w:r w:rsidRPr="0040134B">
        <w:rPr>
          <w:spacing w:val="-2"/>
        </w:rPr>
        <w:t>om vilket slags befatt</w:t>
      </w:r>
      <w:r w:rsidRPr="0040134B">
        <w:rPr>
          <w:spacing w:val="-2"/>
        </w:rPr>
        <w:softHyphen/>
        <w:t>ning med skjutvapen, am</w:t>
      </w:r>
      <w:r w:rsidRPr="0040134B">
        <w:rPr>
          <w:spacing w:val="-2"/>
        </w:rPr>
        <w:softHyphen/>
        <w:t>muni</w:t>
      </w:r>
      <w:r w:rsidRPr="0040134B">
        <w:rPr>
          <w:spacing w:val="-2"/>
        </w:rPr>
        <w:softHyphen/>
        <w:t>tion, ljud</w:t>
      </w:r>
      <w:r w:rsidRPr="0040134B">
        <w:rPr>
          <w:spacing w:val="-2"/>
        </w:rPr>
        <w:softHyphen/>
      </w:r>
      <w:r>
        <w:rPr>
          <w:spacing w:val="-2"/>
        </w:rPr>
        <w:softHyphen/>
      </w:r>
      <w:r w:rsidRPr="0040134B">
        <w:rPr>
          <w:spacing w:val="-2"/>
        </w:rPr>
        <w:t>däm</w:t>
      </w:r>
      <w:r w:rsidRPr="0040134B">
        <w:rPr>
          <w:spacing w:val="-2"/>
        </w:rPr>
        <w:softHyphen/>
        <w:t>pare</w:t>
      </w:r>
      <w:r w:rsidRPr="0040134B">
        <w:t xml:space="preserve"> och vapen</w:t>
      </w:r>
      <w:r w:rsidRPr="0040134B">
        <w:softHyphen/>
        <w:t>magasin som kräver tillstånd och om undantag från till</w:t>
      </w:r>
      <w:r w:rsidRPr="0040134B">
        <w:softHyphen/>
        <w:t>stånds</w:t>
      </w:r>
      <w:r w:rsidRPr="0040134B">
        <w:softHyphen/>
        <w:t>kraven</w:t>
      </w:r>
      <w:r>
        <w:t xml:space="preserve"> bör föras över till den nya lagen och moderniseras språkligt</w:t>
      </w:r>
      <w:r w:rsidRPr="0040134B">
        <w:t xml:space="preserve">. </w:t>
      </w:r>
      <w:r>
        <w:t>Detsamma gäller bestämmelsen som pekar ut</w:t>
      </w:r>
      <w:r w:rsidRPr="0040134B">
        <w:t xml:space="preserve"> Polismyndigheten </w:t>
      </w:r>
      <w:r>
        <w:t>som</w:t>
      </w:r>
      <w:r w:rsidRPr="0040134B">
        <w:t xml:space="preserve"> </w:t>
      </w:r>
      <w:r w:rsidRPr="0040134B">
        <w:rPr>
          <w:spacing w:val="-2"/>
        </w:rPr>
        <w:t>tillstånds</w:t>
      </w:r>
      <w:r w:rsidRPr="0040134B">
        <w:rPr>
          <w:spacing w:val="-2"/>
        </w:rPr>
        <w:softHyphen/>
        <w:t>myndighet</w:t>
      </w:r>
      <w:r w:rsidRPr="0040134B">
        <w:t xml:space="preserve"> (</w:t>
      </w:r>
      <w:r>
        <w:t>j</w:t>
      </w:r>
      <w:r w:rsidRPr="0040134B">
        <w:t>fr 2 kap. 1</w:t>
      </w:r>
      <w:r>
        <w:t xml:space="preserve"> och</w:t>
      </w:r>
      <w:r w:rsidRPr="0040134B">
        <w:t xml:space="preserve"> 2 §§ vapenlag</w:t>
      </w:r>
      <w:r>
        <w:t>en</w:t>
      </w:r>
      <w:r w:rsidRPr="0040134B">
        <w:t>).</w:t>
      </w:r>
      <w:r>
        <w:t xml:space="preserve"> I vapenlagen finns också ett flertal bestämmelser som pekar ut Polismyndigheten som behörig myndighet att pröva frågor om godkännande, auktorisation, åter</w:t>
      </w:r>
      <w:r>
        <w:softHyphen/>
        <w:t xml:space="preserve">kallelse och inlösen (se 2, 3, 6 och 7 kap.). Även dessa </w:t>
      </w:r>
      <w:r w:rsidR="001A757D">
        <w:t>bör</w:t>
      </w:r>
      <w:r>
        <w:t xml:space="preserve"> föras över till den nya lagen. Regeringen föreslår att de olika typerna av tillstånd ges egna specifika benämningar. Begreppen </w:t>
      </w:r>
      <w:r w:rsidRPr="0040134B">
        <w:rPr>
          <w:spacing w:val="-2"/>
        </w:rPr>
        <w:t>inne</w:t>
      </w:r>
      <w:r w:rsidRPr="0040134B">
        <w:rPr>
          <w:spacing w:val="-2"/>
        </w:rPr>
        <w:softHyphen/>
        <w:t>havstillstånd</w:t>
      </w:r>
      <w:r>
        <w:rPr>
          <w:spacing w:val="-2"/>
        </w:rPr>
        <w:t xml:space="preserve">, </w:t>
      </w:r>
      <w:r w:rsidRPr="0040134B">
        <w:t>vapenhandlar</w:t>
      </w:r>
      <w:r>
        <w:softHyphen/>
      </w:r>
      <w:r w:rsidRPr="0040134B">
        <w:t>till</w:t>
      </w:r>
      <w:r w:rsidRPr="0040134B">
        <w:softHyphen/>
        <w:t>stånd</w:t>
      </w:r>
      <w:r>
        <w:t xml:space="preserve">, </w:t>
      </w:r>
      <w:r w:rsidRPr="0040134B">
        <w:rPr>
          <w:spacing w:val="-2"/>
        </w:rPr>
        <w:t>vapen</w:t>
      </w:r>
      <w:r w:rsidRPr="0040134B">
        <w:rPr>
          <w:spacing w:val="-2"/>
        </w:rPr>
        <w:softHyphen/>
      </w:r>
      <w:r w:rsidRPr="0040134B">
        <w:t>mäklar</w:t>
      </w:r>
      <w:r w:rsidRPr="0040134B">
        <w:softHyphen/>
        <w:t>till</w:t>
      </w:r>
      <w:r w:rsidRPr="0040134B">
        <w:softHyphen/>
        <w:t>stånd,</w:t>
      </w:r>
      <w:r>
        <w:t xml:space="preserve"> vapen</w:t>
      </w:r>
      <w:r w:rsidRPr="0040134B">
        <w:t>repara</w:t>
      </w:r>
      <w:r w:rsidRPr="0040134B">
        <w:softHyphen/>
        <w:t>törs</w:t>
      </w:r>
      <w:r w:rsidRPr="0040134B">
        <w:softHyphen/>
        <w:t xml:space="preserve">tillstånd och </w:t>
      </w:r>
      <w:r>
        <w:t>i</w:t>
      </w:r>
      <w:r w:rsidRPr="0040134B">
        <w:t>nförsel</w:t>
      </w:r>
      <w:r w:rsidRPr="0040134B">
        <w:softHyphen/>
        <w:t>till</w:t>
      </w:r>
      <w:r w:rsidRPr="0040134B">
        <w:softHyphen/>
        <w:t>stånd</w:t>
      </w:r>
      <w:r>
        <w:t xml:space="preserve"> bör alltså föras in i den nya lagen. Begreppen vapenhandlartillstånd, vapenmäklartillstånd och vapenreparatörstillstånd bör också användas i vissa bestämmelser i offentlighets- och sekretesslagen (2009:400).</w:t>
      </w:r>
    </w:p>
    <w:p w14:paraId="387B7C3C" w14:textId="3D64EA9A" w:rsidR="00252275" w:rsidRDefault="00252275" w:rsidP="00D66D88">
      <w:pPr>
        <w:pStyle w:val="Brdtextmedindrag"/>
      </w:pPr>
      <w:r>
        <w:t>Det bör även föras in en upp</w:t>
      </w:r>
      <w:r>
        <w:softHyphen/>
        <w:t>lysnings</w:t>
      </w:r>
      <w:r>
        <w:softHyphen/>
        <w:t xml:space="preserve">bestämmelse som förtydligar att </w:t>
      </w:r>
      <w:r w:rsidRPr="000A3E94">
        <w:t>tillståndskrav kan gälla även i andra fall än de som räknas upp</w:t>
      </w:r>
      <w:r w:rsidRPr="009A148D">
        <w:t>.</w:t>
      </w:r>
      <w:r>
        <w:t xml:space="preserve"> </w:t>
      </w:r>
      <w:r w:rsidRPr="0040134B">
        <w:t>Som exempel kan nämnas att det</w:t>
      </w:r>
      <w:r>
        <w:t xml:space="preserve"> </w:t>
      </w:r>
      <w:r w:rsidRPr="0040134B">
        <w:t xml:space="preserve">kan gälla krav på lånetillstånd och krav på tillstånd för överföring till ett annat land. </w:t>
      </w:r>
    </w:p>
    <w:p w14:paraId="7459D938" w14:textId="77777777" w:rsidR="00252275" w:rsidRPr="00CF6772" w:rsidRDefault="00252275" w:rsidP="00D66D88">
      <w:pPr>
        <w:pStyle w:val="Brdtextmedindrag"/>
      </w:pPr>
      <w:r w:rsidRPr="00CF6772">
        <w:t>När det gäller undantag från tillståndskraven anser regeringen att bestämmel</w:t>
      </w:r>
      <w:r>
        <w:softHyphen/>
      </w:r>
      <w:r w:rsidRPr="00CF6772">
        <w:t xml:space="preserve">sen i 2 kap. 1 § tredje stycket vapenlagen är svår att förstå som generell undantagsbestämmelse betraktad och rätten att inneha skjutvapen som lån bör </w:t>
      </w:r>
      <w:r>
        <w:t xml:space="preserve">i stället </w:t>
      </w:r>
      <w:r w:rsidRPr="00CF6772">
        <w:t xml:space="preserve">regleras tillsammans med bestämmelserna om lån </w:t>
      </w:r>
      <w:r w:rsidRPr="001A7569">
        <w:t xml:space="preserve">(se </w:t>
      </w:r>
      <w:r w:rsidRPr="00C61173">
        <w:t>avsnitt 10</w:t>
      </w:r>
      <w:r w:rsidRPr="001A7569">
        <w:t xml:space="preserve">). </w:t>
      </w:r>
    </w:p>
    <w:p w14:paraId="35EF27DD" w14:textId="77777777" w:rsidR="00252275" w:rsidRDefault="00252275" w:rsidP="00D66D88">
      <w:pPr>
        <w:pStyle w:val="Brdtextmedindrag"/>
      </w:pPr>
      <w:r w:rsidRPr="00CF6772">
        <w:t>Upplysningsbestämmelser som förtydligar att tillståndskrav liksom undan</w:t>
      </w:r>
      <w:r>
        <w:softHyphen/>
      </w:r>
      <w:r w:rsidRPr="00CF6772">
        <w:t>tag från tillståndskrav kan gälla även i andra fall om det är särskilt föreskrivet bör också ta in i den nya lagen.</w:t>
      </w:r>
    </w:p>
    <w:p w14:paraId="32D92021" w14:textId="77777777" w:rsidR="00252275" w:rsidRDefault="00252275" w:rsidP="00D66D88">
      <w:pPr>
        <w:pStyle w:val="Brdtextmedindrag"/>
      </w:pPr>
      <w:r>
        <w:rPr>
          <w:spacing w:val="-1"/>
        </w:rPr>
        <w:t xml:space="preserve">I förtydligande syfte bör </w:t>
      </w:r>
      <w:r w:rsidRPr="0040134B">
        <w:rPr>
          <w:spacing w:val="-1"/>
        </w:rPr>
        <w:t>bestämmelserna om</w:t>
      </w:r>
      <w:r w:rsidRPr="0040134B">
        <w:t xml:space="preserve"> innehavstillstånd </w:t>
      </w:r>
      <w:r>
        <w:t xml:space="preserve">delas upp </w:t>
      </w:r>
      <w:r w:rsidRPr="0040134B">
        <w:t>på flera kapitel</w:t>
      </w:r>
      <w:r>
        <w:t xml:space="preserve"> i den nya lagen.</w:t>
      </w:r>
    </w:p>
    <w:p w14:paraId="4EB25978" w14:textId="77777777" w:rsidR="00252275" w:rsidRPr="009223A3" w:rsidDel="00037C4B" w:rsidRDefault="00252275" w:rsidP="00D66D88">
      <w:pPr>
        <w:pStyle w:val="Brdtextmedindrag"/>
      </w:pPr>
      <w:r>
        <w:lastRenderedPageBreak/>
        <w:t xml:space="preserve">I </w:t>
      </w:r>
      <w:r w:rsidRPr="00C61173">
        <w:t>avsnitt 6</w:t>
      </w:r>
      <w:r>
        <w:t>.3.2</w:t>
      </w:r>
      <w:r w:rsidRPr="00C61173">
        <w:t xml:space="preserve"> lämnar regeringen </w:t>
      </w:r>
      <w:r>
        <w:t xml:space="preserve">ytterligare </w:t>
      </w:r>
      <w:r w:rsidRPr="00C61173">
        <w:t xml:space="preserve">förslag </w:t>
      </w:r>
      <w:r>
        <w:t>om de allmänna bestämmel</w:t>
      </w:r>
      <w:r>
        <w:softHyphen/>
        <w:t>serna för tillstånd genom att föreslå att tillstånd inte ska få beviljas för vissa utpekade skjutvapen.</w:t>
      </w:r>
    </w:p>
    <w:p w14:paraId="2AF8EEAD" w14:textId="5AB141A4" w:rsidR="00252275" w:rsidRPr="009223A3" w:rsidDel="00037C4B" w:rsidRDefault="00252275" w:rsidP="001F24D2">
      <w:pPr>
        <w:pStyle w:val="Brdtextmedindrag"/>
      </w:pPr>
      <w:r w:rsidRPr="00637428">
        <w:t>Riksdagen ha</w:t>
      </w:r>
      <w:r>
        <w:t xml:space="preserve">r vid två tillfällen tillkännagett för regeringen det som utskottet anför om en ny tillståndsmyndighet för vapenlicensärenden (bet. 2019/20:JuU33 punkt 5, rskr. 2019/20:304 och bet. 2020/21:JuU30 punkt 5, rskr. 2020/21:398). Riksdagen har även tillkännagett för regeringen det som utskottet anför om en ny tillståndsmyndighet för vapenärenden (bet. 2021/22:JuU28 punkt 3, rskr. 2021/22:275). Av tillkännagivandena följer att licensförfarandet bör överföras till en ny jakt- och viltmyndighet. En sådan myndighet kan vara bättre lämpad att bedöma de legitima användningsområdena för vapen och det skulle kunna avlasta en redan ansträngd Polismyndighet (bet. 2019/20:JuU33 s. 21, bet. 2020/21:JuU30 s. 17 och bet. 2021/22:JuU28 s. 18). </w:t>
      </w:r>
      <w:r w:rsidRPr="00A04E8E">
        <w:t>I denna proposition föreslås ingen ändring av den nuvarande ordningen med Polismyndigheten som tillståndsmyndighet</w:t>
      </w:r>
      <w:r>
        <w:t xml:space="preserve">. </w:t>
      </w:r>
      <w:r w:rsidRPr="00A04E8E">
        <w:t xml:space="preserve">Som redovisas i bl.a. avsnitt 5.1.1 har de senaste åren ett arbete bedrivits för att förbättra handläggningen av tillstånd och genom förslagen i propositionen skapas tydligare, enklare och mer förutsebara regler vid bl.a. tillståndsprövningen som nu ska implementeras av myndigheten. Det finns mot den bakgrunden i detta lagstiftningsärende inte skäl att tillmötesgå tillkännagivandet. </w:t>
      </w:r>
      <w:r w:rsidR="00A4421E">
        <w:t>Regeringen anser därför att de tre t</w:t>
      </w:r>
      <w:r w:rsidRPr="00A04E8E">
        <w:t>illkännagivande</w:t>
      </w:r>
      <w:r w:rsidR="00A4421E">
        <w:t>na</w:t>
      </w:r>
      <w:r w:rsidRPr="00A04E8E">
        <w:t xml:space="preserve"> är slutbehandla</w:t>
      </w:r>
      <w:r w:rsidR="00A4421E">
        <w:t>de</w:t>
      </w:r>
      <w:r w:rsidRPr="00A04E8E">
        <w:t xml:space="preserve">. Det kan i sammanhanget nämnas att </w:t>
      </w:r>
      <w:r>
        <w:t>Utredningen om en ny jakt- och viltvårdsmyndighet i betänkandet En ny nationell myndighet för viltförvaltning (SOU 2025:50) gör bedömningen att Polismyndigheten fortsatt ska ansvara för vapenärenden. Utredningen lämnar i enlighet med direktiven ett alternativt förslag som innebär att ansvaret för att handlägga vapenärenden förs över till en ny myndighet. Betänkandet om en ny jakt- och viltvårdsmyndighet bereds för närvarande i Regeringskansliet.</w:t>
      </w:r>
    </w:p>
    <w:p w14:paraId="2B1F3560" w14:textId="77777777" w:rsidR="00252275" w:rsidRDefault="00252275" w:rsidP="00D66D88">
      <w:pPr>
        <w:pStyle w:val="Rubrik2"/>
      </w:pPr>
      <w:bookmarkStart w:id="64" w:name="_Toc215730021"/>
      <w:bookmarkStart w:id="65" w:name="_Toc215730581"/>
      <w:bookmarkStart w:id="66" w:name="_Toc222212531"/>
      <w:bookmarkStart w:id="67" w:name="_Toc164846879"/>
      <w:r>
        <w:t>B</w:t>
      </w:r>
      <w:r w:rsidRPr="009F3B46">
        <w:t>estämmelser</w:t>
      </w:r>
      <w:r>
        <w:t>na om innehav ska förtydligas</w:t>
      </w:r>
      <w:bookmarkEnd w:id="64"/>
      <w:bookmarkEnd w:id="65"/>
      <w:bookmarkEnd w:id="66"/>
      <w:r w:rsidRPr="009F3B46">
        <w:t xml:space="preserve"> </w:t>
      </w:r>
      <w:bookmarkEnd w:id="67"/>
    </w:p>
    <w:p w14:paraId="674F631D" w14:textId="77777777" w:rsidR="00252275" w:rsidRDefault="00252275" w:rsidP="00D66D88">
      <w:pPr>
        <w:pStyle w:val="Rubrik4ram"/>
      </w:pPr>
      <w:r>
        <w:t>Regeringens förslag</w:t>
      </w:r>
    </w:p>
    <w:p w14:paraId="6B9A3510" w14:textId="77777777" w:rsidR="00252275" w:rsidRDefault="00252275" w:rsidP="00D66D88">
      <w:pPr>
        <w:pStyle w:val="Brdtextram"/>
      </w:pPr>
      <w:r w:rsidRPr="00E14308">
        <w:t>Merparten av vapenlagens bestämmelser om innehavstillstånd ska flyttas över till den nya lagen utan ändringar eller med enbart redak</w:t>
      </w:r>
      <w:r>
        <w:softHyphen/>
      </w:r>
      <w:r w:rsidRPr="00E14308">
        <w:t>tionella ändringar eller förtydliganden</w:t>
      </w:r>
      <w:r>
        <w:t xml:space="preserve">. </w:t>
      </w:r>
    </w:p>
    <w:p w14:paraId="15F28560" w14:textId="77777777" w:rsidR="00252275" w:rsidRPr="00704617" w:rsidRDefault="00252275" w:rsidP="00D66D88">
      <w:pPr>
        <w:pStyle w:val="Brdtextmedindragram"/>
      </w:pPr>
      <w:r w:rsidRPr="006B280A">
        <w:t>Sammanslutningar för jakt- eller målskytte ska i den nya lagen beteck</w:t>
      </w:r>
      <w:r>
        <w:softHyphen/>
      </w:r>
      <w:r w:rsidRPr="006B280A">
        <w:t>nas sammanslutningar för målskytte.</w:t>
      </w:r>
      <w:r w:rsidRPr="00704617">
        <w:t xml:space="preserve"> </w:t>
      </w:r>
    </w:p>
    <w:p w14:paraId="13F37058" w14:textId="77777777" w:rsidR="00252275" w:rsidRDefault="00252275" w:rsidP="00D66D88">
      <w:pPr>
        <w:pStyle w:val="Brdtextmedindragram"/>
      </w:pPr>
      <w:r w:rsidRPr="00704617">
        <w:t>Vapenförordningens bestämmelser om rätt att i vissa fall an</w:t>
      </w:r>
      <w:r>
        <w:softHyphen/>
      </w:r>
      <w:r w:rsidRPr="00704617">
        <w:t>vända ett skjut</w:t>
      </w:r>
      <w:r>
        <w:softHyphen/>
      </w:r>
      <w:r w:rsidRPr="00704617">
        <w:t>vapen för ett annat ändamål än det tillståndet avser</w:t>
      </w:r>
      <w:r>
        <w:t xml:space="preserve">, samt </w:t>
      </w:r>
      <w:r w:rsidRPr="006B3364">
        <w:rPr>
          <w:spacing w:val="-2"/>
        </w:rPr>
        <w:t>bestämmelser om till</w:t>
      </w:r>
      <w:r w:rsidRPr="006B3364">
        <w:rPr>
          <w:spacing w:val="-2"/>
        </w:rPr>
        <w:softHyphen/>
      </w:r>
      <w:r w:rsidRPr="006B3364">
        <w:t>stånd att inneha ammunition, ljuddämpare och vapen</w:t>
      </w:r>
      <w:r>
        <w:softHyphen/>
      </w:r>
      <w:r>
        <w:softHyphen/>
      </w:r>
      <w:r w:rsidRPr="006B3364">
        <w:t>magasin</w:t>
      </w:r>
      <w:r>
        <w:t>,</w:t>
      </w:r>
      <w:r w:rsidRPr="00704617">
        <w:t xml:space="preserve"> </w:t>
      </w:r>
      <w:r w:rsidRPr="006B3364">
        <w:rPr>
          <w:spacing w:val="-2"/>
        </w:rPr>
        <w:t xml:space="preserve">ska flyttas till </w:t>
      </w:r>
      <w:r>
        <w:rPr>
          <w:spacing w:val="-2"/>
        </w:rPr>
        <w:t xml:space="preserve">den nya </w:t>
      </w:r>
      <w:r w:rsidRPr="006B3364">
        <w:rPr>
          <w:spacing w:val="-2"/>
        </w:rPr>
        <w:t>lag</w:t>
      </w:r>
      <w:r>
        <w:rPr>
          <w:spacing w:val="-2"/>
        </w:rPr>
        <w:t>en</w:t>
      </w:r>
      <w:r w:rsidRPr="006B3364">
        <w:rPr>
          <w:spacing w:val="-2"/>
        </w:rPr>
        <w:t xml:space="preserve">. </w:t>
      </w:r>
    </w:p>
    <w:p w14:paraId="7D29A9D8" w14:textId="77777777" w:rsidR="00252275" w:rsidRDefault="00252275" w:rsidP="00D66D88">
      <w:pPr>
        <w:pStyle w:val="Rubrik4efterram"/>
      </w:pPr>
      <w:r>
        <w:t>Utredningens förslag</w:t>
      </w:r>
    </w:p>
    <w:p w14:paraId="4265C76B" w14:textId="77777777" w:rsidR="00252275" w:rsidRPr="000F2935" w:rsidRDefault="00252275" w:rsidP="00D66D88">
      <w:pPr>
        <w:pStyle w:val="Brdtextmedindrag"/>
        <w:ind w:firstLine="0"/>
        <w:rPr>
          <w:b/>
          <w:bCs/>
        </w:rPr>
      </w:pPr>
      <w:r>
        <w:t>U</w:t>
      </w:r>
      <w:r w:rsidRPr="00692806">
        <w:t>tredningen</w:t>
      </w:r>
      <w:r>
        <w:t>s förslag</w:t>
      </w:r>
      <w:r w:rsidRPr="00692806">
        <w:t xml:space="preserve"> </w:t>
      </w:r>
      <w:r>
        <w:t>överensstämmer med regeringens.</w:t>
      </w:r>
    </w:p>
    <w:p w14:paraId="55A028C4" w14:textId="77777777" w:rsidR="00252275" w:rsidRDefault="00252275" w:rsidP="00D66D88">
      <w:pPr>
        <w:pStyle w:val="Rubrik4efterram"/>
      </w:pPr>
      <w:r>
        <w:lastRenderedPageBreak/>
        <w:t>Remissinstanserna</w:t>
      </w:r>
    </w:p>
    <w:p w14:paraId="7C48B952" w14:textId="77777777" w:rsidR="00252275" w:rsidRDefault="00252275" w:rsidP="00D66D88">
      <w:pPr>
        <w:pStyle w:val="Brdtextmedindrag"/>
        <w:ind w:firstLine="0"/>
      </w:pPr>
      <w:r>
        <w:rPr>
          <w:bCs/>
        </w:rPr>
        <w:t>Remissinstanserna h</w:t>
      </w:r>
      <w:r w:rsidRPr="00425665">
        <w:rPr>
          <w:bCs/>
        </w:rPr>
        <w:t>ar inga synpunkter på förslaget.</w:t>
      </w:r>
    </w:p>
    <w:p w14:paraId="0CFA81FE" w14:textId="77777777" w:rsidR="00252275" w:rsidRDefault="00252275" w:rsidP="00D66D88">
      <w:pPr>
        <w:pStyle w:val="Rubrik4efterram"/>
      </w:pPr>
      <w:r w:rsidRPr="009F3B46">
        <w:t xml:space="preserve">Skälen för </w:t>
      </w:r>
      <w:r>
        <w:t xml:space="preserve">regeringens </w:t>
      </w:r>
      <w:r w:rsidRPr="009F3B46">
        <w:t>förslag</w:t>
      </w:r>
    </w:p>
    <w:p w14:paraId="0159A2DA" w14:textId="77777777" w:rsidR="00252275" w:rsidRPr="008549E9" w:rsidRDefault="00252275" w:rsidP="00D66D88">
      <w:pPr>
        <w:pStyle w:val="Rubrik5utannumrering"/>
        <w:spacing w:before="0"/>
      </w:pPr>
      <w:r w:rsidRPr="008549E9">
        <w:t>En tydligare och mer ändamålsenlig reglering om tillstånd</w:t>
      </w:r>
    </w:p>
    <w:p w14:paraId="66C933CC" w14:textId="77777777" w:rsidR="00252275" w:rsidRDefault="00252275" w:rsidP="00D66D88">
      <w:pPr>
        <w:pStyle w:val="Brdtext"/>
      </w:pPr>
      <w:r w:rsidRPr="00224738">
        <w:t xml:space="preserve">Vapenlagstiftningens tillståndsreglering är i nuläget inte </w:t>
      </w:r>
      <w:r>
        <w:t>tillräckligt</w:t>
      </w:r>
      <w:r w:rsidRPr="00224738">
        <w:t xml:space="preserve"> tydlig</w:t>
      </w:r>
      <w:r>
        <w:t xml:space="preserve"> och i övrigt ändamålsenlig</w:t>
      </w:r>
      <w:r w:rsidRPr="00224738">
        <w:t>. Vissa grundläggande förutsättningar för och rätts</w:t>
      </w:r>
      <w:r>
        <w:softHyphen/>
      </w:r>
      <w:r>
        <w:softHyphen/>
      </w:r>
      <w:r w:rsidRPr="00224738">
        <w:t>verkningar av innehavstillstånd framgår endast av för</w:t>
      </w:r>
      <w:r w:rsidRPr="00224738">
        <w:softHyphen/>
        <w:t>ord</w:t>
      </w:r>
      <w:r w:rsidRPr="00224738">
        <w:softHyphen/>
      </w:r>
      <w:r w:rsidRPr="00224738">
        <w:softHyphen/>
        <w:t>ning</w:t>
      </w:r>
      <w:r>
        <w:t>s</w:t>
      </w:r>
      <w:r>
        <w:softHyphen/>
        <w:t>bestämmelser</w:t>
      </w:r>
      <w:r w:rsidRPr="00224738">
        <w:t xml:space="preserve">. </w:t>
      </w:r>
      <w:r>
        <w:t>Det finns också</w:t>
      </w:r>
      <w:r w:rsidRPr="00AE54EB">
        <w:t xml:space="preserve"> förutsättningar </w:t>
      </w:r>
      <w:r>
        <w:t>som varken framgår av</w:t>
      </w:r>
      <w:r w:rsidRPr="00AE54EB">
        <w:t xml:space="preserve"> förord</w:t>
      </w:r>
      <w:r w:rsidRPr="00AE54EB">
        <w:softHyphen/>
      </w:r>
      <w:r>
        <w:softHyphen/>
      </w:r>
      <w:r w:rsidRPr="00AE54EB">
        <w:t>ningen eller</w:t>
      </w:r>
      <w:r w:rsidRPr="00224738">
        <w:t xml:space="preserve"> Polismyndighetens föreskrifter utan</w:t>
      </w:r>
      <w:r>
        <w:t xml:space="preserve"> som</w:t>
      </w:r>
      <w:r w:rsidRPr="00224738">
        <w:t xml:space="preserve"> gäller under</w:t>
      </w:r>
      <w:r w:rsidRPr="00224738">
        <w:softHyphen/>
        <w:t xml:space="preserve">förstått. </w:t>
      </w:r>
      <w:r>
        <w:t>Därtill är</w:t>
      </w:r>
      <w:r w:rsidRPr="00224738">
        <w:t xml:space="preserve"> både lagen och förordningen uppbyggd</w:t>
      </w:r>
      <w:r>
        <w:t>a</w:t>
      </w:r>
      <w:r w:rsidRPr="00224738">
        <w:t xml:space="preserve"> så att det i</w:t>
      </w:r>
      <w:r w:rsidRPr="009F3B46">
        <w:t xml:space="preserve"> många fall inte går att direkt utläsa vem en bestämmelse avser</w:t>
      </w:r>
      <w:r>
        <w:t xml:space="preserve"> och i andra fall framstår det som att en bestämmelse ska tillämpas på fler situationer än vad som har avsetts. </w:t>
      </w:r>
    </w:p>
    <w:p w14:paraId="4FD51890" w14:textId="77777777" w:rsidR="00252275" w:rsidRDefault="00252275" w:rsidP="00D66D88">
      <w:pPr>
        <w:pStyle w:val="Brdtextmedindrag"/>
      </w:pPr>
      <w:r>
        <w:rPr>
          <w:spacing w:val="-2"/>
        </w:rPr>
        <w:t>D</w:t>
      </w:r>
      <w:r w:rsidRPr="0082649C">
        <w:rPr>
          <w:spacing w:val="-2"/>
        </w:rPr>
        <w:t xml:space="preserve">et </w:t>
      </w:r>
      <w:r>
        <w:rPr>
          <w:spacing w:val="-2"/>
        </w:rPr>
        <w:t xml:space="preserve">är </w:t>
      </w:r>
      <w:r w:rsidRPr="0082649C">
        <w:rPr>
          <w:spacing w:val="-2"/>
        </w:rPr>
        <w:t xml:space="preserve">angeläget att vapenregleringen </w:t>
      </w:r>
      <w:r>
        <w:t>är</w:t>
      </w:r>
      <w:r w:rsidRPr="009F3B46">
        <w:t xml:space="preserve"> klar och tydlig </w:t>
      </w:r>
      <w:r>
        <w:t>så att den både är</w:t>
      </w:r>
      <w:r>
        <w:rPr>
          <w:spacing w:val="-2"/>
        </w:rPr>
        <w:t xml:space="preserve"> </w:t>
      </w:r>
      <w:r w:rsidRPr="00363BCE">
        <w:rPr>
          <w:spacing w:val="-2"/>
        </w:rPr>
        <w:t>överskådlig</w:t>
      </w:r>
      <w:r>
        <w:rPr>
          <w:spacing w:val="-2"/>
        </w:rPr>
        <w:t xml:space="preserve"> </w:t>
      </w:r>
      <w:r w:rsidRPr="00363BCE">
        <w:rPr>
          <w:spacing w:val="-2"/>
        </w:rPr>
        <w:t>o</w:t>
      </w:r>
      <w:r>
        <w:rPr>
          <w:spacing w:val="-2"/>
        </w:rPr>
        <w:t xml:space="preserve">ch </w:t>
      </w:r>
      <w:r w:rsidRPr="009F3B46">
        <w:t>förutsebar. Detta är av vikt inte bara för den som ansöker om tillstånd, utan ha</w:t>
      </w:r>
      <w:r>
        <w:t>r</w:t>
      </w:r>
      <w:r w:rsidRPr="009F3B46">
        <w:t xml:space="preserve"> betydelse även för andra aktörer.</w:t>
      </w:r>
      <w:r>
        <w:t xml:space="preserve"> I flera avseenden är den nuvarande tillståndsordningen ändamålsenlig och regeringen före</w:t>
      </w:r>
      <w:r>
        <w:softHyphen/>
        <w:t>slår att dessa bestämmelser förs över till den nya lagen men att de förtyd</w:t>
      </w:r>
      <w:r>
        <w:softHyphen/>
        <w:t>ligas språkligt och strukturellt ges en språklig modernisering. Det gäller bl</w:t>
      </w:r>
      <w:r w:rsidDel="0020604C">
        <w:t>.</w:t>
      </w:r>
      <w:r>
        <w:t>a. b</w:t>
      </w:r>
      <w:r w:rsidRPr="009F3B46">
        <w:t xml:space="preserve">estämmelserna i 2 kap. 3 § vapenlagen </w:t>
      </w:r>
      <w:r>
        <w:t>om</w:t>
      </w:r>
      <w:r w:rsidRPr="009F3B46">
        <w:t xml:space="preserve"> vilka </w:t>
      </w:r>
      <w:r w:rsidRPr="00AE54EB">
        <w:t>personer och organi</w:t>
      </w:r>
      <w:r>
        <w:softHyphen/>
      </w:r>
      <w:r w:rsidRPr="00AE54EB">
        <w:t>sa</w:t>
      </w:r>
      <w:r>
        <w:softHyphen/>
      </w:r>
      <w:r>
        <w:softHyphen/>
      </w:r>
      <w:r w:rsidRPr="00AE54EB">
        <w:t>tioner som kan ges innehavstillstånd</w:t>
      </w:r>
      <w:r>
        <w:t>. Bestämmelserna bör förtydligas på så sätt att begreppet jaktskytte tas bort eftersom det redan omfattas av begreppet</w:t>
      </w:r>
      <w:bookmarkStart w:id="68" w:name="_Hlk151970402"/>
      <w:r w:rsidRPr="00082200">
        <w:t xml:space="preserve"> målskytte</w:t>
      </w:r>
      <w:r>
        <w:t>.</w:t>
      </w:r>
      <w:bookmarkEnd w:id="68"/>
    </w:p>
    <w:p w14:paraId="3D1C307E" w14:textId="77777777" w:rsidR="00252275" w:rsidRDefault="00252275" w:rsidP="00D66D88">
      <w:pPr>
        <w:pStyle w:val="Brdtextmedindrag"/>
      </w:pPr>
      <w:r>
        <w:t>Det gäller vidare bestämmelserna i 2 kap. 4 och 5 §§ om behov, ändamål, missbruksrisk, vapnets lämplighet för ändamålet och att tillstånd får vill</w:t>
      </w:r>
      <w:r>
        <w:softHyphen/>
        <w:t xml:space="preserve">koras och tidsbegränsas. </w:t>
      </w:r>
      <w:bookmarkStart w:id="69" w:name="_Hlk126573434"/>
      <w:r>
        <w:t>D</w:t>
      </w:r>
      <w:r w:rsidRPr="00AE54EB">
        <w:t xml:space="preserve">et </w:t>
      </w:r>
      <w:r>
        <w:t xml:space="preserve">bör </w:t>
      </w:r>
      <w:r w:rsidRPr="00AE54EB">
        <w:t>göras tydligare</w:t>
      </w:r>
      <w:r w:rsidRPr="009F3B46">
        <w:t xml:space="preserve"> </w:t>
      </w:r>
      <w:r w:rsidRPr="006B16B7">
        <w:rPr>
          <w:spacing w:val="-2"/>
        </w:rPr>
        <w:t xml:space="preserve">att </w:t>
      </w:r>
      <w:r>
        <w:rPr>
          <w:spacing w:val="-2"/>
        </w:rPr>
        <w:t>tillstånd att inneha ett skjut</w:t>
      </w:r>
      <w:r>
        <w:rPr>
          <w:spacing w:val="-2"/>
        </w:rPr>
        <w:softHyphen/>
        <w:t xml:space="preserve">vapen </w:t>
      </w:r>
      <w:r w:rsidRPr="00E95473">
        <w:rPr>
          <w:spacing w:val="-2"/>
        </w:rPr>
        <w:t>på grund av samlings-, prydnads- eller affektionsvärde</w:t>
      </w:r>
      <w:r w:rsidRPr="00E95473" w:rsidDel="002E3B9B">
        <w:rPr>
          <w:spacing w:val="-2"/>
        </w:rPr>
        <w:t xml:space="preserve"> </w:t>
      </w:r>
      <w:r>
        <w:rPr>
          <w:spacing w:val="-2"/>
        </w:rPr>
        <w:t>inte förut</w:t>
      </w:r>
      <w:r>
        <w:rPr>
          <w:spacing w:val="-2"/>
        </w:rPr>
        <w:softHyphen/>
        <w:t xml:space="preserve">sätter att det finns något behov av vapnet utan </w:t>
      </w:r>
      <w:bookmarkEnd w:id="69"/>
      <w:r>
        <w:rPr>
          <w:spacing w:val="-1"/>
        </w:rPr>
        <w:t>i</w:t>
      </w:r>
      <w:r w:rsidRPr="007435C3">
        <w:t xml:space="preserve"> </w:t>
      </w:r>
      <w:r>
        <w:t>stället att</w:t>
      </w:r>
      <w:r w:rsidRPr="007435C3">
        <w:t xml:space="preserve"> vapnet </w:t>
      </w:r>
      <w:r>
        <w:t>har ett sådant värde</w:t>
      </w:r>
      <w:r w:rsidRPr="009F3B46">
        <w:t xml:space="preserve"> för sökanden</w:t>
      </w:r>
      <w:r>
        <w:t xml:space="preserve">. </w:t>
      </w:r>
    </w:p>
    <w:p w14:paraId="5B4C90B6" w14:textId="77777777" w:rsidR="00252275" w:rsidRDefault="00252275" w:rsidP="00E21EB5">
      <w:pPr>
        <w:pStyle w:val="Brdtextmedindrag"/>
      </w:pPr>
      <w:r>
        <w:t xml:space="preserve">Även bestämmelsen i 2 kap. 5 a § om att </w:t>
      </w:r>
      <w:r w:rsidRPr="009F3B46">
        <w:t>vapen som huvudsakligen har prydnads- eller särskilt affektions</w:t>
      </w:r>
      <w:r w:rsidRPr="009F3B46">
        <w:softHyphen/>
        <w:t>värde</w:t>
      </w:r>
      <w:r>
        <w:t xml:space="preserve"> som huvudregel ska göras obruk</w:t>
      </w:r>
      <w:r>
        <w:softHyphen/>
        <w:t xml:space="preserve">bart eller deaktiveras bör föras över till den nya lagen. Detsamma gäller bestämmelserna i 2 kap. 7–9 §§ om tidsbegränsning av tillstånd för den som ska förvärva ett skjutvapen, rätten </w:t>
      </w:r>
      <w:r w:rsidRPr="00704617">
        <w:t>att i vissa fall inneha ammunition, ljuddämpare eller vapenmagasin</w:t>
      </w:r>
      <w:r>
        <w:t xml:space="preserve"> samt till vem som före</w:t>
      </w:r>
      <w:r>
        <w:softHyphen/>
        <w:t>målen får överlåtas eller förmedlas till</w:t>
      </w:r>
      <w:r w:rsidRPr="00704617">
        <w:t xml:space="preserve">. </w:t>
      </w:r>
    </w:p>
    <w:p w14:paraId="45276168" w14:textId="2B5696DE" w:rsidR="00252275" w:rsidRDefault="00252275" w:rsidP="001F24D2">
      <w:pPr>
        <w:pStyle w:val="Brdtextmedindrag"/>
      </w:pPr>
      <w:r>
        <w:t xml:space="preserve">I lagrådsremissen föreslogs att bestämmelsen som avser överlåtelse av ammunition, ljuddämpare och vapenmagasin placeras i den nya lagens tredje kapitel. Enligt </w:t>
      </w:r>
      <w:r w:rsidRPr="00F12177">
        <w:rPr>
          <w:i/>
        </w:rPr>
        <w:t>Lagrådets</w:t>
      </w:r>
      <w:r>
        <w:t xml:space="preserve"> mening blir lagens systematik tydligare om bestämmelsen placeras i en ny paragraf i sjätte kapitlet, som </w:t>
      </w:r>
      <w:r w:rsidR="00242F16">
        <w:t>rö</w:t>
      </w:r>
      <w:r w:rsidR="00E95D84">
        <w:t>r</w:t>
      </w:r>
      <w:r w:rsidR="00242F16">
        <w:t xml:space="preserve"> </w:t>
      </w:r>
      <w:r>
        <w:t>innehav av sådana föremål. Regeringen instämmer i Lagrådets uppfattning och föreslår därför att lagtexten justeras i enlighet med detta. Slutligen bör även b</w:t>
      </w:r>
      <w:r w:rsidRPr="00704617">
        <w:t>estämmelserna om auktorisation av samman</w:t>
      </w:r>
      <w:r>
        <w:softHyphen/>
      </w:r>
      <w:r w:rsidRPr="00704617">
        <w:t>slut</w:t>
      </w:r>
      <w:r>
        <w:softHyphen/>
      </w:r>
      <w:r w:rsidRPr="00704617">
        <w:t>ningar för jakt- och målskytte och om tillsyn över sådana samman</w:t>
      </w:r>
      <w:r>
        <w:softHyphen/>
      </w:r>
      <w:r w:rsidRPr="00704617">
        <w:t>slut</w:t>
      </w:r>
      <w:r>
        <w:softHyphen/>
      </w:r>
      <w:r w:rsidRPr="00704617">
        <w:t>ningar i 2 kap. 17 och 18 §§ vapenlagen föras över till den nya lagen. Samman</w:t>
      </w:r>
      <w:r>
        <w:softHyphen/>
      </w:r>
      <w:r w:rsidRPr="00704617">
        <w:t>slutningarna bör i den nya lagen benämnas sammanslutningar för mål</w:t>
      </w:r>
      <w:r>
        <w:softHyphen/>
      </w:r>
      <w:r w:rsidRPr="00704617">
        <w:t xml:space="preserve">skytte. </w:t>
      </w:r>
    </w:p>
    <w:p w14:paraId="12D0AE6C" w14:textId="77777777" w:rsidR="00252275" w:rsidRPr="00704617" w:rsidRDefault="00252275" w:rsidP="00D66D88">
      <w:pPr>
        <w:pStyle w:val="Brdtextmedindrag"/>
      </w:pPr>
      <w:r>
        <w:t xml:space="preserve">I </w:t>
      </w:r>
      <w:r w:rsidRPr="00C61173">
        <w:t>avsnitt 6</w:t>
      </w:r>
      <w:r>
        <w:t>.3.2</w:t>
      </w:r>
      <w:r w:rsidRPr="00C61173">
        <w:t xml:space="preserve"> lämnar regeringen </w:t>
      </w:r>
      <w:r>
        <w:t xml:space="preserve">ytterligare </w:t>
      </w:r>
      <w:r w:rsidRPr="00C61173">
        <w:t xml:space="preserve">förslag </w:t>
      </w:r>
      <w:r>
        <w:t>om innehavs</w:t>
      </w:r>
      <w:r>
        <w:softHyphen/>
        <w:t>tillstånd.</w:t>
      </w:r>
    </w:p>
    <w:p w14:paraId="6AC01E54" w14:textId="77777777" w:rsidR="00252275" w:rsidRPr="00704617" w:rsidRDefault="00252275" w:rsidP="00D66D88">
      <w:pPr>
        <w:pStyle w:val="Rubrik5utannumrering"/>
      </w:pPr>
      <w:r w:rsidRPr="00704617">
        <w:lastRenderedPageBreak/>
        <w:t xml:space="preserve">Bestämmelser som </w:t>
      </w:r>
      <w:r>
        <w:t>ska</w:t>
      </w:r>
      <w:r w:rsidRPr="00704617">
        <w:t xml:space="preserve"> flyttas från förordning till lag </w:t>
      </w:r>
    </w:p>
    <w:p w14:paraId="67586616" w14:textId="77777777" w:rsidR="00252275" w:rsidRPr="00704617" w:rsidRDefault="00252275" w:rsidP="00D66D88">
      <w:pPr>
        <w:pStyle w:val="Brdtext"/>
      </w:pPr>
      <w:r w:rsidRPr="00704617">
        <w:t>Vapenförordningen innehåller i 2 kap. 8 § kompletterande bestäm</w:t>
      </w:r>
      <w:r>
        <w:softHyphen/>
      </w:r>
      <w:r w:rsidRPr="00905A58">
        <w:rPr>
          <w:spacing w:val="3"/>
        </w:rPr>
        <w:t>melser om förutsättningarna för tillstånd att inneha ammunition,</w:t>
      </w:r>
      <w:r w:rsidRPr="00704617">
        <w:t xml:space="preserve"> </w:t>
      </w:r>
      <w:r w:rsidRPr="00AE54EB">
        <w:t xml:space="preserve">ljuddämpare och vapenmagasin. Bestämmelserna innebär att det </w:t>
      </w:r>
      <w:r w:rsidRPr="00704617">
        <w:t xml:space="preserve">uppställs krav på särskilda skäl för tillstånd att inneha sådan </w:t>
      </w:r>
      <w:r w:rsidRPr="00905A58">
        <w:rPr>
          <w:spacing w:val="2"/>
        </w:rPr>
        <w:t>egendom</w:t>
      </w:r>
      <w:r>
        <w:rPr>
          <w:spacing w:val="2"/>
        </w:rPr>
        <w:t xml:space="preserve"> för bl.a. samling</w:t>
      </w:r>
      <w:r w:rsidRPr="00905A58">
        <w:rPr>
          <w:spacing w:val="2"/>
        </w:rPr>
        <w:t xml:space="preserve">. </w:t>
      </w:r>
      <w:r>
        <w:rPr>
          <w:spacing w:val="2"/>
        </w:rPr>
        <w:t>Regeringen anser</w:t>
      </w:r>
      <w:r w:rsidRPr="00905A58">
        <w:rPr>
          <w:spacing w:val="2"/>
        </w:rPr>
        <w:t xml:space="preserve"> att </w:t>
      </w:r>
      <w:r>
        <w:rPr>
          <w:spacing w:val="2"/>
        </w:rPr>
        <w:t xml:space="preserve">dessa </w:t>
      </w:r>
      <w:r w:rsidRPr="00905A58">
        <w:rPr>
          <w:spacing w:val="2"/>
        </w:rPr>
        <w:t xml:space="preserve">bestämmelser </w:t>
      </w:r>
      <w:r>
        <w:rPr>
          <w:spacing w:val="2"/>
        </w:rPr>
        <w:t>lämpligen bör föras över till den nya lagen</w:t>
      </w:r>
      <w:r w:rsidRPr="00905A58">
        <w:rPr>
          <w:spacing w:val="2"/>
        </w:rPr>
        <w:t>, eftersom</w:t>
      </w:r>
      <w:r w:rsidRPr="00704617">
        <w:t xml:space="preserve"> de</w:t>
      </w:r>
      <w:r>
        <w:t>n</w:t>
      </w:r>
      <w:r w:rsidRPr="00704617">
        <w:t xml:space="preserve"> </w:t>
      </w:r>
      <w:r>
        <w:t>nuvarande lagregleringen inte ger en fullständig bild av vad som krävs för innehav av sådan egendom. Även det faktum att r</w:t>
      </w:r>
      <w:r w:rsidRPr="009F3B46">
        <w:t>egler om tillståndsplikt är för enskilda betungande föreskrifter</w:t>
      </w:r>
      <w:r>
        <w:t xml:space="preserve"> talar för att bestämmelserna ska regleras i</w:t>
      </w:r>
      <w:r w:rsidRPr="009F3B46">
        <w:t xml:space="preserve"> lag. </w:t>
      </w:r>
      <w:r w:rsidRPr="00704617">
        <w:t>Bestäm</w:t>
      </w:r>
      <w:r>
        <w:softHyphen/>
      </w:r>
      <w:r w:rsidRPr="00704617">
        <w:t xml:space="preserve">melserna bör också förtydligas språkligt och strukturellt. </w:t>
      </w:r>
    </w:p>
    <w:p w14:paraId="45515792" w14:textId="77777777" w:rsidR="00252275" w:rsidRDefault="00252275" w:rsidP="00D66D88">
      <w:pPr>
        <w:pStyle w:val="Brdtextmedindrag"/>
      </w:pPr>
      <w:r w:rsidRPr="00704617">
        <w:t>I 3 kap. 3 § vapenförordningen finns bestämmelser som inne</w:t>
      </w:r>
      <w:r>
        <w:softHyphen/>
      </w:r>
      <w:r w:rsidRPr="00704617">
        <w:t>bär att den som har rätt att använda skjutvapen för jakt även får an</w:t>
      </w:r>
      <w:r>
        <w:softHyphen/>
      </w:r>
      <w:r w:rsidRPr="00905A58">
        <w:rPr>
          <w:spacing w:val="2"/>
        </w:rPr>
        <w:t>vända vapnet till övning eller tävling samt till avlivning av djur. Det</w:t>
      </w:r>
      <w:r w:rsidRPr="00704617">
        <w:t xml:space="preserve"> krävs alltså inte något särskilt tillstånd för att vapnet ska få användas </w:t>
      </w:r>
      <w:r w:rsidRPr="00291EB3">
        <w:rPr>
          <w:spacing w:val="-3"/>
        </w:rPr>
        <w:t>för sådana ändamål. Den som har rätt att använda ett vapen för skydds</w:t>
      </w:r>
      <w:r w:rsidRPr="00291EB3">
        <w:rPr>
          <w:spacing w:val="-3"/>
        </w:rPr>
        <w:softHyphen/>
        <w:t>ändamål får, om inte något annat anges, även använda vapnet till övning</w:t>
      </w:r>
      <w:r w:rsidRPr="00704617">
        <w:t xml:space="preserve"> </w:t>
      </w:r>
      <w:r w:rsidRPr="00291EB3">
        <w:rPr>
          <w:spacing w:val="-1"/>
        </w:rPr>
        <w:t xml:space="preserve">eller tävling. </w:t>
      </w:r>
      <w:r>
        <w:rPr>
          <w:spacing w:val="-1"/>
        </w:rPr>
        <w:t>Även dessa</w:t>
      </w:r>
      <w:r w:rsidRPr="00291EB3">
        <w:rPr>
          <w:spacing w:val="-1"/>
        </w:rPr>
        <w:t xml:space="preserve"> bestämmel</w:t>
      </w:r>
      <w:r>
        <w:rPr>
          <w:spacing w:val="-1"/>
        </w:rPr>
        <w:softHyphen/>
      </w:r>
      <w:r w:rsidRPr="00291EB3">
        <w:rPr>
          <w:spacing w:val="-1"/>
        </w:rPr>
        <w:t>ser</w:t>
      </w:r>
      <w:r>
        <w:rPr>
          <w:spacing w:val="-1"/>
        </w:rPr>
        <w:t xml:space="preserve"> </w:t>
      </w:r>
      <w:r w:rsidRPr="00291EB3">
        <w:rPr>
          <w:spacing w:val="-1"/>
        </w:rPr>
        <w:t xml:space="preserve">bör flyttas till </w:t>
      </w:r>
      <w:r>
        <w:rPr>
          <w:spacing w:val="-1"/>
        </w:rPr>
        <w:t xml:space="preserve">den nya </w:t>
      </w:r>
      <w:r w:rsidRPr="00291EB3">
        <w:rPr>
          <w:spacing w:val="-1"/>
        </w:rPr>
        <w:t>lag</w:t>
      </w:r>
      <w:r>
        <w:rPr>
          <w:spacing w:val="-1"/>
        </w:rPr>
        <w:t>en</w:t>
      </w:r>
      <w:r w:rsidRPr="00291EB3">
        <w:rPr>
          <w:spacing w:val="-1"/>
        </w:rPr>
        <w:t>, efter</w:t>
      </w:r>
      <w:r w:rsidRPr="00291EB3">
        <w:rPr>
          <w:spacing w:val="-1"/>
        </w:rPr>
        <w:softHyphen/>
      </w:r>
      <w:r w:rsidRPr="00291EB3">
        <w:t xml:space="preserve">som de </w:t>
      </w:r>
      <w:r>
        <w:t xml:space="preserve">rör </w:t>
      </w:r>
      <w:r w:rsidRPr="00291EB3">
        <w:t>grundläggande rätts</w:t>
      </w:r>
      <w:r>
        <w:softHyphen/>
      </w:r>
      <w:r w:rsidRPr="00291EB3">
        <w:t>verkningar av ett tillstånd</w:t>
      </w:r>
      <w:r w:rsidRPr="00704617">
        <w:t xml:space="preserve"> eller annan rätt att inneha skjutvapen.</w:t>
      </w:r>
      <w:bookmarkStart w:id="70" w:name="_Toc215730022"/>
      <w:bookmarkStart w:id="71" w:name="_Toc215730582"/>
    </w:p>
    <w:p w14:paraId="03F8CDF6" w14:textId="77777777" w:rsidR="00252275" w:rsidRDefault="00252275" w:rsidP="00D66D88">
      <w:pPr>
        <w:pStyle w:val="Rubrik1"/>
      </w:pPr>
      <w:bookmarkStart w:id="72" w:name="_Toc222212532"/>
      <w:r>
        <w:t>Enskilda personers innehav</w:t>
      </w:r>
      <w:bookmarkEnd w:id="70"/>
      <w:bookmarkEnd w:id="71"/>
      <w:bookmarkEnd w:id="72"/>
    </w:p>
    <w:p w14:paraId="7B02177A" w14:textId="77777777" w:rsidR="00252275" w:rsidRPr="00E8458C" w:rsidRDefault="00252275" w:rsidP="00D66D88">
      <w:pPr>
        <w:pStyle w:val="Rubrik2"/>
        <w:spacing w:before="0"/>
      </w:pPr>
      <w:bookmarkStart w:id="73" w:name="_Toc215730023"/>
      <w:bookmarkStart w:id="74" w:name="_Toc215730583"/>
      <w:bookmarkStart w:id="75" w:name="_Toc222212533"/>
      <w:r>
        <w:t>Grundläggande förutsättningar för innehavstillstånd</w:t>
      </w:r>
      <w:bookmarkEnd w:id="73"/>
      <w:bookmarkEnd w:id="74"/>
      <w:bookmarkEnd w:id="75"/>
    </w:p>
    <w:p w14:paraId="1A4B9D9B" w14:textId="77777777" w:rsidR="00252275" w:rsidRDefault="00252275" w:rsidP="00D66D88">
      <w:pPr>
        <w:pStyle w:val="Rubrik3"/>
        <w:spacing w:before="0"/>
      </w:pPr>
      <w:bookmarkStart w:id="76" w:name="_Toc215730024"/>
      <w:bookmarkStart w:id="77" w:name="_Toc215730584"/>
      <w:bookmarkStart w:id="78" w:name="_Toc222212534"/>
      <w:r>
        <w:t>Tydligare krav på lämplighet</w:t>
      </w:r>
      <w:bookmarkEnd w:id="76"/>
      <w:bookmarkEnd w:id="77"/>
      <w:bookmarkEnd w:id="78"/>
    </w:p>
    <w:p w14:paraId="61EA0791" w14:textId="77777777" w:rsidR="00252275" w:rsidRDefault="00252275" w:rsidP="00D66D88">
      <w:pPr>
        <w:pStyle w:val="Rubrik4ram"/>
      </w:pPr>
      <w:r>
        <w:t>Regeringens förslag</w:t>
      </w:r>
    </w:p>
    <w:p w14:paraId="6A3131B8" w14:textId="77777777" w:rsidR="00252275" w:rsidRPr="00A76360" w:rsidRDefault="00252275" w:rsidP="00D66D88">
      <w:pPr>
        <w:pStyle w:val="Brdtextram"/>
      </w:pPr>
      <w:r>
        <w:t>De g</w:t>
      </w:r>
      <w:r w:rsidRPr="00C212FA">
        <w:t>rundläggande krav</w:t>
      </w:r>
      <w:r>
        <w:t>en</w:t>
      </w:r>
      <w:r w:rsidRPr="00C212FA">
        <w:t xml:space="preserve"> för tillstånd </w:t>
      </w:r>
      <w:r>
        <w:t xml:space="preserve">ska </w:t>
      </w:r>
      <w:r w:rsidRPr="00C212FA">
        <w:t xml:space="preserve">framgå av </w:t>
      </w:r>
      <w:r>
        <w:t>den nya lagen.</w:t>
      </w:r>
      <w:r w:rsidRPr="00C212FA">
        <w:t xml:space="preserve"> </w:t>
      </w:r>
      <w:r>
        <w:t>E</w:t>
      </w:r>
      <w:r w:rsidRPr="00560A28">
        <w:t xml:space="preserve">n enskild person </w:t>
      </w:r>
      <w:r>
        <w:t>ska få</w:t>
      </w:r>
      <w:r w:rsidRPr="00560A28">
        <w:t xml:space="preserve"> </w:t>
      </w:r>
      <w:r>
        <w:t>beviljas</w:t>
      </w:r>
      <w:r w:rsidRPr="00560A28">
        <w:t xml:space="preserve"> tillstånd att inneha </w:t>
      </w:r>
      <w:r>
        <w:t xml:space="preserve">ett </w:t>
      </w:r>
      <w:r w:rsidRPr="00560A28">
        <w:t xml:space="preserve">skjutvapen om </w:t>
      </w:r>
      <w:r>
        <w:t>personen</w:t>
      </w:r>
      <w:r w:rsidRPr="00560A28">
        <w:t xml:space="preserve"> med hänsyn till ålder, kunskap</w:t>
      </w:r>
      <w:r>
        <w:t xml:space="preserve">, </w:t>
      </w:r>
      <w:r w:rsidRPr="00560A28">
        <w:t xml:space="preserve">färdigheter, laglydnad och övriga omständigheter är lämplig att </w:t>
      </w:r>
      <w:r>
        <w:t>inneha vapnet</w:t>
      </w:r>
      <w:r w:rsidRPr="0033746F">
        <w:t xml:space="preserve"> för det ända</w:t>
      </w:r>
      <w:r w:rsidRPr="0033746F">
        <w:softHyphen/>
        <w:t xml:space="preserve">mål </w:t>
      </w:r>
      <w:r>
        <w:t xml:space="preserve">som tillståndet ska </w:t>
      </w:r>
      <w:r w:rsidRPr="0033746F">
        <w:t>avse</w:t>
      </w:r>
      <w:r>
        <w:t>.</w:t>
      </w:r>
    </w:p>
    <w:p w14:paraId="7C4D5D32" w14:textId="77777777" w:rsidR="00252275" w:rsidRDefault="00252275" w:rsidP="00D66D88">
      <w:pPr>
        <w:pStyle w:val="Rubrik4efterram"/>
      </w:pPr>
      <w:r>
        <w:t>Utredningens förslag</w:t>
      </w:r>
    </w:p>
    <w:p w14:paraId="3EFD42F2" w14:textId="77777777" w:rsidR="00252275" w:rsidRPr="000F2935" w:rsidRDefault="00252275" w:rsidP="00D66D88">
      <w:pPr>
        <w:pStyle w:val="Brdtextmedindrag"/>
        <w:ind w:firstLine="0"/>
        <w:rPr>
          <w:b/>
          <w:bCs/>
        </w:rPr>
      </w:pPr>
      <w:r>
        <w:t>U</w:t>
      </w:r>
      <w:r w:rsidRPr="00692806">
        <w:t>tredningen</w:t>
      </w:r>
      <w:r>
        <w:t>s förslag</w:t>
      </w:r>
      <w:r w:rsidRPr="00692806">
        <w:t xml:space="preserve"> </w:t>
      </w:r>
      <w:r>
        <w:t>överensstämmer med regeringens.</w:t>
      </w:r>
    </w:p>
    <w:p w14:paraId="14FE1A74" w14:textId="77777777" w:rsidR="00252275" w:rsidRDefault="00252275" w:rsidP="00D66D88">
      <w:pPr>
        <w:pStyle w:val="Rubrik4efterram"/>
      </w:pPr>
      <w:r>
        <w:t>Remissinstanserna</w:t>
      </w:r>
    </w:p>
    <w:p w14:paraId="73499420" w14:textId="77777777" w:rsidR="00252275" w:rsidRPr="002131BD" w:rsidRDefault="00252275" w:rsidP="00D66D88">
      <w:pPr>
        <w:pStyle w:val="Brdtextmedindrag"/>
        <w:ind w:firstLine="0"/>
        <w:rPr>
          <w:bCs/>
        </w:rPr>
      </w:pPr>
      <w:r w:rsidRPr="002131BD">
        <w:rPr>
          <w:bCs/>
          <w:i/>
          <w:iCs/>
        </w:rPr>
        <w:t>Svenska Skidskytteförbundet</w:t>
      </w:r>
      <w:r w:rsidRPr="002131BD">
        <w:rPr>
          <w:bCs/>
        </w:rPr>
        <w:t xml:space="preserve"> instämmer i att kraven för lämplighets</w:t>
      </w:r>
      <w:r>
        <w:rPr>
          <w:bCs/>
        </w:rPr>
        <w:softHyphen/>
      </w:r>
      <w:r w:rsidRPr="002131BD">
        <w:rPr>
          <w:bCs/>
        </w:rPr>
        <w:t>pröv</w:t>
      </w:r>
      <w:r>
        <w:rPr>
          <w:bCs/>
        </w:rPr>
        <w:softHyphen/>
      </w:r>
      <w:r>
        <w:rPr>
          <w:bCs/>
        </w:rPr>
        <w:softHyphen/>
      </w:r>
      <w:r w:rsidRPr="002131BD">
        <w:rPr>
          <w:bCs/>
        </w:rPr>
        <w:t>ningen</w:t>
      </w:r>
      <w:r>
        <w:rPr>
          <w:bCs/>
        </w:rPr>
        <w:t xml:space="preserve"> bör förtydligas men anser att b</w:t>
      </w:r>
      <w:r w:rsidRPr="002131BD">
        <w:rPr>
          <w:bCs/>
        </w:rPr>
        <w:t xml:space="preserve">egreppet ”övriga omständigheter” antingen </w:t>
      </w:r>
      <w:r>
        <w:rPr>
          <w:bCs/>
        </w:rPr>
        <w:t xml:space="preserve">bör </w:t>
      </w:r>
      <w:r w:rsidRPr="002131BD">
        <w:rPr>
          <w:bCs/>
        </w:rPr>
        <w:t>tas bort eller tydligt definieras.</w:t>
      </w:r>
      <w:r>
        <w:rPr>
          <w:bCs/>
        </w:rPr>
        <w:t xml:space="preserve"> Övriga remissinstanser har inga synpunkter på förslaget.</w:t>
      </w:r>
    </w:p>
    <w:p w14:paraId="68C49478" w14:textId="77777777" w:rsidR="00252275" w:rsidRPr="002B6753" w:rsidRDefault="00252275" w:rsidP="00D66D88">
      <w:pPr>
        <w:pStyle w:val="Rubrik4efterram"/>
        <w:rPr>
          <w:b w:val="0"/>
          <w:bCs/>
        </w:rPr>
      </w:pPr>
      <w:r w:rsidRPr="002131BD">
        <w:lastRenderedPageBreak/>
        <w:t xml:space="preserve">Skälen för </w:t>
      </w:r>
      <w:r>
        <w:t>regeringens förslag</w:t>
      </w:r>
    </w:p>
    <w:p w14:paraId="5880C1BE" w14:textId="77777777" w:rsidR="00252275" w:rsidRPr="00B15D19" w:rsidRDefault="00252275" w:rsidP="00D66D88">
      <w:pPr>
        <w:pStyle w:val="Rubrik5utannumrering"/>
        <w:spacing w:before="0"/>
        <w:rPr>
          <w:rFonts w:eastAsia="Times New Roman" w:cs="Times New Roman"/>
          <w:i w:val="0"/>
          <w:szCs w:val="20"/>
        </w:rPr>
      </w:pPr>
      <w:r>
        <w:t xml:space="preserve">Omständigheter som beaktas vid lämplighetsprövningen </w:t>
      </w:r>
    </w:p>
    <w:p w14:paraId="5E95836B" w14:textId="77777777" w:rsidR="00252275" w:rsidRDefault="00252275" w:rsidP="00D66D88">
      <w:pPr>
        <w:pStyle w:val="Brdtext"/>
      </w:pPr>
      <w:r w:rsidRPr="004D2594">
        <w:t xml:space="preserve">Vapenregleringen genomsyras av principen att endast den som är </w:t>
      </w:r>
      <w:r w:rsidRPr="00680821">
        <w:rPr>
          <w:spacing w:val="2"/>
        </w:rPr>
        <w:t>lämplig att ha tillgång till skjutvapen och andra till</w:t>
      </w:r>
      <w:r>
        <w:rPr>
          <w:spacing w:val="2"/>
        </w:rPr>
        <w:softHyphen/>
      </w:r>
      <w:r w:rsidRPr="00680821">
        <w:rPr>
          <w:spacing w:val="2"/>
        </w:rPr>
        <w:t>stånds</w:t>
      </w:r>
      <w:r>
        <w:rPr>
          <w:spacing w:val="2"/>
        </w:rPr>
        <w:softHyphen/>
      </w:r>
      <w:r w:rsidRPr="00680821">
        <w:rPr>
          <w:spacing w:val="2"/>
        </w:rPr>
        <w:t>pliktiga</w:t>
      </w:r>
      <w:r w:rsidRPr="004D2594">
        <w:t xml:space="preserve"> före</w:t>
      </w:r>
      <w:r>
        <w:softHyphen/>
      </w:r>
      <w:r>
        <w:softHyphen/>
      </w:r>
      <w:r w:rsidRPr="004D2594">
        <w:t>mål ska ha sådan åtkomst.</w:t>
      </w:r>
      <w:r>
        <w:t xml:space="preserve"> Enligt </w:t>
      </w:r>
      <w:r w:rsidRPr="002131BD">
        <w:t xml:space="preserve">2 kap. 5 § </w:t>
      </w:r>
      <w:r w:rsidRPr="002131BD">
        <w:rPr>
          <w:spacing w:val="-1"/>
        </w:rPr>
        <w:t xml:space="preserve">vapenlagen </w:t>
      </w:r>
      <w:r>
        <w:rPr>
          <w:spacing w:val="-1"/>
        </w:rPr>
        <w:t>får</w:t>
      </w:r>
      <w:r w:rsidRPr="002131BD">
        <w:rPr>
          <w:spacing w:val="-1"/>
        </w:rPr>
        <w:t xml:space="preserve"> tillstånd att inneha skjut</w:t>
      </w:r>
      <w:r>
        <w:rPr>
          <w:spacing w:val="-1"/>
        </w:rPr>
        <w:softHyphen/>
      </w:r>
      <w:r w:rsidRPr="002131BD">
        <w:rPr>
          <w:spacing w:val="-1"/>
        </w:rPr>
        <w:t>vapen endast med</w:t>
      </w:r>
      <w:r w:rsidRPr="002131BD">
        <w:rPr>
          <w:spacing w:val="-1"/>
        </w:rPr>
        <w:softHyphen/>
        <w:t>delas</w:t>
      </w:r>
      <w:r w:rsidRPr="002131BD">
        <w:rPr>
          <w:spacing w:val="-3"/>
        </w:rPr>
        <w:t xml:space="preserve"> </w:t>
      </w:r>
      <w:r w:rsidRPr="002131BD">
        <w:t>om det skäligen kan antas att vapnet inte kommer att miss</w:t>
      </w:r>
      <w:r w:rsidRPr="002131BD">
        <w:softHyphen/>
        <w:t xml:space="preserve">brukas. </w:t>
      </w:r>
      <w:r w:rsidRPr="00FB01B3">
        <w:t xml:space="preserve">I förarbetena till </w:t>
      </w:r>
      <w:r>
        <w:t xml:space="preserve">motsvarande </w:t>
      </w:r>
      <w:r w:rsidRPr="00FB01B3">
        <w:t xml:space="preserve">bestämmelse </w:t>
      </w:r>
      <w:r>
        <w:t>i 1934 års vapen</w:t>
      </w:r>
      <w:r>
        <w:softHyphen/>
        <w:t xml:space="preserve">kungörelse </w:t>
      </w:r>
      <w:r w:rsidRPr="00FB01B3">
        <w:t>ang</w:t>
      </w:r>
      <w:r>
        <w:t>av</w:t>
      </w:r>
      <w:r w:rsidRPr="00FB01B3">
        <w:t xml:space="preserve">s </w:t>
      </w:r>
      <w:r>
        <w:t xml:space="preserve">att </w:t>
      </w:r>
      <w:r w:rsidRPr="00FB01B3">
        <w:t>de former av missbruk som ansågs väsentligast vid prövningen</w:t>
      </w:r>
      <w:r>
        <w:t xml:space="preserve"> var </w:t>
      </w:r>
      <w:r w:rsidRPr="00FB01B3">
        <w:t>missbruk till fara för sig själv eller annan eller för allmän ordning och säkerhet eller stats- eller rättsordningen (prop. 1934:181 s. 25).</w:t>
      </w:r>
    </w:p>
    <w:p w14:paraId="28DF8134" w14:textId="77777777" w:rsidR="00252275" w:rsidRPr="002131BD" w:rsidRDefault="00252275" w:rsidP="00D66D88">
      <w:pPr>
        <w:pStyle w:val="Brdtextmedindrag"/>
      </w:pPr>
      <w:r>
        <w:t xml:space="preserve">Enligt nuvarande ordning beaktas vid bedömningen </w:t>
      </w:r>
      <w:r w:rsidRPr="002131BD">
        <w:t>bl.a. sökandens ålder, laglydnad och sköt</w:t>
      </w:r>
      <w:r w:rsidRPr="002131BD">
        <w:softHyphen/>
      </w:r>
      <w:r w:rsidRPr="002131BD">
        <w:rPr>
          <w:spacing w:val="-2"/>
        </w:rPr>
        <w:t>samhet i nykterhetshänseende (jfr 3 kap. RPSFS 2009:13, FAP 551</w:t>
      </w:r>
      <w:r w:rsidRPr="002131BD">
        <w:rPr>
          <w:spacing w:val="-2"/>
        </w:rPr>
        <w:noBreakHyphen/>
        <w:t>3,</w:t>
      </w:r>
      <w:r w:rsidRPr="002131BD">
        <w:t xml:space="preserve"> i dess lydelse före PMFS 2024:2). </w:t>
      </w:r>
      <w:r>
        <w:t>I 2 kap. 3 § vapenförord</w:t>
      </w:r>
      <w:r>
        <w:softHyphen/>
        <w:t>ningen</w:t>
      </w:r>
      <w:r w:rsidRPr="002131BD">
        <w:t xml:space="preserve"> uppställs därutöver särskilda hand</w:t>
      </w:r>
      <w:r w:rsidRPr="002131BD">
        <w:softHyphen/>
        <w:t>havandekrav och krav på sökandens ålder. Vissa av kraven preciseras i Polismyndighetens före</w:t>
      </w:r>
      <w:r>
        <w:softHyphen/>
      </w:r>
      <w:r w:rsidRPr="002131BD">
        <w:t xml:space="preserve">skrifter </w:t>
      </w:r>
      <w:r w:rsidRPr="002131BD">
        <w:rPr>
          <w:spacing w:val="-2"/>
        </w:rPr>
        <w:t>(se RPSFS 2009:13, FAP 551-3, senast ändrad genom PMFS 2024:2).</w:t>
      </w:r>
      <w:r w:rsidRPr="002131BD">
        <w:t xml:space="preserve"> Enligt 11 kap. 2 § vapenlagen får regeringen eller den myndighet som regeringen bestämmer meddela föreskrifter om krav på skjut</w:t>
      </w:r>
      <w:r w:rsidRPr="002131BD">
        <w:softHyphen/>
        <w:t>skicklighet, utbildning, ålder och de förutsättningar i övrigt som ska vara uppfyllda för tillstånd att inneha eller låna skjutvapen.</w:t>
      </w:r>
    </w:p>
    <w:p w14:paraId="216C7FDC" w14:textId="77777777" w:rsidR="00252275" w:rsidRDefault="00252275" w:rsidP="00D66D88">
      <w:pPr>
        <w:pStyle w:val="Brdtextmedindrag"/>
      </w:pPr>
      <w:r w:rsidRPr="002131BD">
        <w:t xml:space="preserve">Av 6 kap. 1 § första stycket a vapenlagen framgår att ett tillstånd att inneha skjutvapen ska återkallas om tillståndshavaren visat sig </w:t>
      </w:r>
      <w:r w:rsidRPr="002131BD">
        <w:rPr>
          <w:spacing w:val="-2"/>
        </w:rPr>
        <w:t>olämplig att inneha skjutvapen. Återkallelse med stöd av be</w:t>
      </w:r>
      <w:r w:rsidRPr="002131BD">
        <w:rPr>
          <w:spacing w:val="-2"/>
        </w:rPr>
        <w:softHyphen/>
        <w:t>stäm</w:t>
      </w:r>
      <w:r w:rsidRPr="002131BD">
        <w:rPr>
          <w:spacing w:val="-2"/>
        </w:rPr>
        <w:softHyphen/>
      </w:r>
      <w:r w:rsidRPr="002131BD">
        <w:t xml:space="preserve">melsen kan exempelvis ske om tillståndshavaren </w:t>
      </w:r>
      <w:r>
        <w:t xml:space="preserve">har </w:t>
      </w:r>
      <w:r w:rsidRPr="002131BD">
        <w:t xml:space="preserve">gjort sig skyldig till brott (jfr bl.a. </w:t>
      </w:r>
      <w:r>
        <w:t xml:space="preserve">rättsfallet </w:t>
      </w:r>
      <w:r w:rsidRPr="002131BD">
        <w:t>HFD 2015 ref. 20). Återkallelse kan också ske bl.a. om tillståndshavaren av medicinska skäl inte längre kan anses lämplig att inneha skjutvapen (jfr 6 kap. 6 §) eller på grund av missköt</w:t>
      </w:r>
      <w:r>
        <w:softHyphen/>
      </w:r>
      <w:r w:rsidRPr="002131BD">
        <w:t>samhet i nykterhets</w:t>
      </w:r>
      <w:r w:rsidRPr="002131BD">
        <w:softHyphen/>
        <w:t>hänse</w:t>
      </w:r>
      <w:r w:rsidRPr="002131BD">
        <w:softHyphen/>
        <w:t xml:space="preserve">ende (jfr bl.a. </w:t>
      </w:r>
      <w:r>
        <w:t xml:space="preserve">rättsfallen </w:t>
      </w:r>
      <w:r w:rsidRPr="002131BD">
        <w:t xml:space="preserve">RÅ 1991 ref. 34 och HFD 2011 ref. 84). </w:t>
      </w:r>
    </w:p>
    <w:p w14:paraId="5A71D7D6" w14:textId="77777777" w:rsidR="00252275" w:rsidRDefault="00252275" w:rsidP="00D66D88">
      <w:pPr>
        <w:pStyle w:val="Brdtextmedindrag"/>
      </w:pPr>
      <w:r>
        <w:t xml:space="preserve">I syfte att </w:t>
      </w:r>
      <w:r w:rsidRPr="00B15D19">
        <w:t>säkerställa att personer</w:t>
      </w:r>
      <w:r>
        <w:t xml:space="preserve"> som</w:t>
      </w:r>
      <w:r w:rsidRPr="00B15D19">
        <w:t xml:space="preserve"> av medicinska skäl är olämpliga att inneha </w:t>
      </w:r>
      <w:r>
        <w:t>skjut</w:t>
      </w:r>
      <w:r w:rsidRPr="00B15D19">
        <w:t>vapen inte har vapentillstånd</w:t>
      </w:r>
      <w:r>
        <w:t xml:space="preserve"> gav regeringen i februari 2025 ett uppdrag till Polismyndigheten och Socialstyrelsen att stärka och utveckla arbetet med tillståndsprövning för skjutvapen (</w:t>
      </w:r>
      <w:r w:rsidRPr="00B15D19">
        <w:t>Ju2025/00426</w:t>
      </w:r>
      <w:r>
        <w:t>). Uppdraget delredovisades den 30 september 2025 och ska slutredovisas senast den 30 november 2026.</w:t>
      </w:r>
    </w:p>
    <w:p w14:paraId="5C72206E" w14:textId="77777777" w:rsidR="00252275" w:rsidRDefault="00252275" w:rsidP="00D66D88">
      <w:pPr>
        <w:pStyle w:val="Rubrik5utannumrering"/>
      </w:pPr>
      <w:bookmarkStart w:id="79" w:name="_Hlk206232390"/>
      <w:r w:rsidRPr="00FC6928">
        <w:t xml:space="preserve">Grundläggande krav för tillstånd </w:t>
      </w:r>
      <w:r>
        <w:t>ska</w:t>
      </w:r>
      <w:r w:rsidRPr="00FC6928">
        <w:t xml:space="preserve"> framgå av lag</w:t>
      </w:r>
      <w:bookmarkEnd w:id="79"/>
      <w:r w:rsidRPr="00FC6928" w:rsidDel="00FC6928">
        <w:t xml:space="preserve"> </w:t>
      </w:r>
    </w:p>
    <w:p w14:paraId="2153072F" w14:textId="77777777" w:rsidR="00252275" w:rsidRDefault="00252275" w:rsidP="00D66D88">
      <w:pPr>
        <w:pStyle w:val="Brdtext"/>
      </w:pPr>
      <w:r>
        <w:t xml:space="preserve">Det framgår </w:t>
      </w:r>
      <w:r w:rsidRPr="002131BD">
        <w:t xml:space="preserve">inte uttryckligen </w:t>
      </w:r>
      <w:r>
        <w:t xml:space="preserve">av vapenlagen </w:t>
      </w:r>
      <w:r w:rsidRPr="002131BD">
        <w:t>att tillstånd till innehav av skjut</w:t>
      </w:r>
      <w:r>
        <w:softHyphen/>
      </w:r>
      <w:r w:rsidRPr="002131BD">
        <w:t>vapen förutsätter att sökanden är lämplig att inneha ett sådant vapen som ansökan avser</w:t>
      </w:r>
      <w:r w:rsidRPr="002131BD">
        <w:rPr>
          <w:spacing w:val="2"/>
        </w:rPr>
        <w:t xml:space="preserve">. </w:t>
      </w:r>
      <w:r>
        <w:rPr>
          <w:spacing w:val="2"/>
        </w:rPr>
        <w:t>Inte heller anges vilka omständigheter som har betydelse vid lämplighetsbedömningen. Regeringen anser att det är ange</w:t>
      </w:r>
      <w:r>
        <w:rPr>
          <w:spacing w:val="2"/>
        </w:rPr>
        <w:softHyphen/>
      </w:r>
      <w:r>
        <w:rPr>
          <w:spacing w:val="2"/>
        </w:rPr>
        <w:softHyphen/>
        <w:t xml:space="preserve">läget att sådana omständigheter tydligt framgår av vapenlagen. Det är viktigt att endast den som uppfyller högt ställda krav ges tillstånd att inneha vapen. Vidare </w:t>
      </w:r>
      <w:r w:rsidRPr="00843DC0">
        <w:t>underlätta</w:t>
      </w:r>
      <w:r>
        <w:t>r</w:t>
      </w:r>
      <w:r w:rsidRPr="00843DC0">
        <w:t xml:space="preserve"> </w:t>
      </w:r>
      <w:r>
        <w:t xml:space="preserve">det </w:t>
      </w:r>
      <w:r w:rsidRPr="00843DC0">
        <w:t>både för den som ansöker om till</w:t>
      </w:r>
      <w:r>
        <w:softHyphen/>
      </w:r>
      <w:r w:rsidRPr="00843DC0">
        <w:t xml:space="preserve">stånd och för tillståndsmyndigheten </w:t>
      </w:r>
      <w:r>
        <w:t>om</w:t>
      </w:r>
      <w:r w:rsidRPr="00843DC0">
        <w:t xml:space="preserve"> </w:t>
      </w:r>
      <w:r>
        <w:t xml:space="preserve">de </w:t>
      </w:r>
      <w:r w:rsidRPr="00843DC0">
        <w:t>grundläggande krav bl.a. på lämp</w:t>
      </w:r>
      <w:r>
        <w:softHyphen/>
      </w:r>
      <w:r w:rsidRPr="00843DC0">
        <w:t xml:space="preserve">lighet som </w:t>
      </w:r>
      <w:r>
        <w:t>ställs</w:t>
      </w:r>
      <w:r w:rsidRPr="00843DC0">
        <w:t xml:space="preserve"> för att en enskild person ska ges tillstånd att inneha vapen</w:t>
      </w:r>
      <w:r>
        <w:t xml:space="preserve"> </w:t>
      </w:r>
      <w:r w:rsidRPr="00843DC0">
        <w:t>framgå</w:t>
      </w:r>
      <w:r>
        <w:t>r</w:t>
      </w:r>
      <w:r w:rsidRPr="00843DC0">
        <w:t xml:space="preserve"> av lag.</w:t>
      </w:r>
      <w:r>
        <w:t xml:space="preserve"> En sådan reglering leder till större tydlighet, förutse</w:t>
      </w:r>
      <w:r>
        <w:softHyphen/>
        <w:t>barhet och rättssäkerhet. Om de grundläggande kraven för tillstånd fram</w:t>
      </w:r>
      <w:r>
        <w:softHyphen/>
        <w:t xml:space="preserve">går </w:t>
      </w:r>
      <w:r w:rsidRPr="005B0D64">
        <w:t>kan</w:t>
      </w:r>
      <w:r>
        <w:t xml:space="preserve"> rättstillämpningen väntas bli mer enhetlig, vilket </w:t>
      </w:r>
      <w:r w:rsidRPr="004F1562">
        <w:rPr>
          <w:spacing w:val="-2"/>
        </w:rPr>
        <w:t xml:space="preserve">också </w:t>
      </w:r>
      <w:r>
        <w:rPr>
          <w:spacing w:val="-2"/>
        </w:rPr>
        <w:t>i förläng</w:t>
      </w:r>
      <w:r>
        <w:rPr>
          <w:spacing w:val="-2"/>
        </w:rPr>
        <w:softHyphen/>
      </w:r>
      <w:r>
        <w:rPr>
          <w:spacing w:val="-2"/>
        </w:rPr>
        <w:lastRenderedPageBreak/>
        <w:t xml:space="preserve">ningen kan komma att </w:t>
      </w:r>
      <w:r w:rsidRPr="004F1562">
        <w:rPr>
          <w:spacing w:val="-2"/>
        </w:rPr>
        <w:t>bidra till kortare handläggningstider hos tillstånds</w:t>
      </w:r>
      <w:r>
        <w:rPr>
          <w:spacing w:val="-2"/>
        </w:rPr>
        <w:softHyphen/>
      </w:r>
      <w:r w:rsidRPr="004F1562">
        <w:rPr>
          <w:spacing w:val="-2"/>
        </w:rPr>
        <w:t>myndig</w:t>
      </w:r>
      <w:r w:rsidRPr="004F1562">
        <w:rPr>
          <w:spacing w:val="-2"/>
        </w:rPr>
        <w:softHyphen/>
        <w:t>heten</w:t>
      </w:r>
      <w:r>
        <w:t>. Det bör</w:t>
      </w:r>
      <w:r w:rsidDel="00786E9C">
        <w:t xml:space="preserve"> </w:t>
      </w:r>
      <w:r>
        <w:t xml:space="preserve">därför i </w:t>
      </w:r>
      <w:r w:rsidRPr="00847DAE">
        <w:t xml:space="preserve">den nya lagen </w:t>
      </w:r>
      <w:r>
        <w:t>regleras</w:t>
      </w:r>
      <w:r w:rsidRPr="00847DAE">
        <w:t xml:space="preserve"> dels att en lämplig</w:t>
      </w:r>
      <w:r>
        <w:softHyphen/>
      </w:r>
      <w:r w:rsidRPr="00847DAE">
        <w:t>hetsprövning ska göras, dels vilka omständigheter som ska beaktas vid en sådan bedömning.</w:t>
      </w:r>
    </w:p>
    <w:p w14:paraId="09476D25" w14:textId="77777777" w:rsidR="00252275" w:rsidRDefault="00252275" w:rsidP="00D66D88">
      <w:pPr>
        <w:pStyle w:val="Brdtextmedindrag"/>
      </w:pPr>
      <w:r>
        <w:t xml:space="preserve">Regeringen anser att det av den nya lagen bör </w:t>
      </w:r>
      <w:r w:rsidRPr="00BB3A28">
        <w:t>framgå att ålder, kunskap</w:t>
      </w:r>
      <w:r>
        <w:t xml:space="preserve">, </w:t>
      </w:r>
      <w:r w:rsidRPr="002544D5">
        <w:t>färdigheter</w:t>
      </w:r>
      <w:r w:rsidRPr="00BB3A28">
        <w:t>, laglydnad och övriga omständigheter ska beaktas vid lämplig</w:t>
      </w:r>
      <w:r>
        <w:softHyphen/>
      </w:r>
      <w:r w:rsidRPr="00BB3A28">
        <w:t xml:space="preserve">hetsprövningen när en enskild person ansöker om tillstånd att inneha </w:t>
      </w:r>
      <w:r>
        <w:t xml:space="preserve">ett </w:t>
      </w:r>
      <w:r w:rsidRPr="00BB3A28">
        <w:t>skjutvapen.</w:t>
      </w:r>
      <w:r>
        <w:t xml:space="preserve"> På detta sätt kodifieras nuvarande praxis av de omständig</w:t>
      </w:r>
      <w:r>
        <w:softHyphen/>
        <w:t>heter som beaktas vid lämplighetsprövningen.</w:t>
      </w:r>
    </w:p>
    <w:p w14:paraId="1432DA78" w14:textId="77777777" w:rsidR="00252275" w:rsidRDefault="00252275" w:rsidP="00D66D88">
      <w:pPr>
        <w:pStyle w:val="Brdtextmedindrag"/>
      </w:pPr>
      <w:r w:rsidRPr="002E3DFA">
        <w:rPr>
          <w:i/>
        </w:rPr>
        <w:t>Svenska</w:t>
      </w:r>
      <w:r w:rsidRPr="002131BD">
        <w:rPr>
          <w:i/>
          <w:iCs/>
        </w:rPr>
        <w:t xml:space="preserve"> Skidskytteförbundet</w:t>
      </w:r>
      <w:r w:rsidRPr="002131BD">
        <w:t xml:space="preserve"> </w:t>
      </w:r>
      <w:r>
        <w:t>anser att b</w:t>
      </w:r>
      <w:r w:rsidRPr="002131BD">
        <w:t xml:space="preserve">egreppet övriga omständigheter antingen </w:t>
      </w:r>
      <w:r>
        <w:t xml:space="preserve">bör </w:t>
      </w:r>
      <w:r w:rsidRPr="002131BD">
        <w:t>tas bort eller tydligt definieras</w:t>
      </w:r>
      <w:r>
        <w:t xml:space="preserve"> i lagtexten</w:t>
      </w:r>
      <w:r w:rsidRPr="002131BD">
        <w:t>.</w:t>
      </w:r>
      <w:r>
        <w:t xml:space="preserve"> Uttrycket övriga omständigheter är vanligt förekommande i lagregler som rör lämplighets</w:t>
      </w:r>
      <w:r>
        <w:softHyphen/>
        <w:t>prövning och ger utrymme för att en helhetsbedömning av samtliga omständig</w:t>
      </w:r>
      <w:r>
        <w:softHyphen/>
      </w:r>
      <w:r>
        <w:softHyphen/>
        <w:t>heter ska göras i varje enskilt fall. Att en helhetsbedömning ska göras och att omständigheter som rör annat än ålder, kunskap och färdig</w:t>
      </w:r>
      <w:r>
        <w:softHyphen/>
        <w:t xml:space="preserve">heter och laglydnad också kan ha betydelse för prövningen gäller enligt nuvarande ordning och bör gälla även fortsättningsvis. </w:t>
      </w:r>
      <w:r w:rsidRPr="007156D4">
        <w:t>Uttrycket övriga omständigheter bör alltså inte tas bort</w:t>
      </w:r>
      <w:r>
        <w:t xml:space="preserve">. Det bedöms inte </w:t>
      </w:r>
      <w:r w:rsidDel="00605A18">
        <w:t xml:space="preserve">heller </w:t>
      </w:r>
      <w:r>
        <w:t>lämpligt att i lagtext tydligt definiera samtliga omständigheter som har betydelse för prövningen</w:t>
      </w:r>
      <w:r w:rsidRPr="001574C8">
        <w:t>.</w:t>
      </w:r>
      <w:r>
        <w:t xml:space="preserve"> </w:t>
      </w:r>
    </w:p>
    <w:p w14:paraId="7DF3DFA4" w14:textId="77777777" w:rsidR="00252275" w:rsidRDefault="00252275" w:rsidP="00D66D88">
      <w:pPr>
        <w:pStyle w:val="Brdtextmedindrag"/>
      </w:pPr>
      <w:r>
        <w:t>Liksom enligt nuvarande ordning tar prövningen främst sikte på person</w:t>
      </w:r>
      <w:r>
        <w:softHyphen/>
        <w:t>liga förhållanden hos den sökande. Personliga förhållanden som kan</w:t>
      </w:r>
      <w:r w:rsidRPr="00E338E5">
        <w:t xml:space="preserve"> </w:t>
      </w:r>
      <w:r>
        <w:t xml:space="preserve">tala emot att tillstånd beviljas är </w:t>
      </w:r>
      <w:r w:rsidRPr="00877717">
        <w:t xml:space="preserve">missbruk </w:t>
      </w:r>
      <w:r>
        <w:t xml:space="preserve">av </w:t>
      </w:r>
      <w:r w:rsidRPr="00877717">
        <w:t>beroendeframkallande medel</w:t>
      </w:r>
      <w:r>
        <w:t xml:space="preserve"> eller vissa medicinska omständigheter, såsom allvarlig psykisk ohälsa. En annan omständighet av</w:t>
      </w:r>
      <w:r w:rsidRPr="00C265CD">
        <w:t xml:space="preserve"> betydelse </w:t>
      </w:r>
      <w:r>
        <w:t xml:space="preserve">kan vara </w:t>
      </w:r>
      <w:r w:rsidRPr="00C265CD">
        <w:t>om sökanden befinner sig i</w:t>
      </w:r>
      <w:r>
        <w:t xml:space="preserve"> en sär</w:t>
      </w:r>
      <w:r>
        <w:softHyphen/>
        <w:t xml:space="preserve">skilt utsatt situation exempelvis på grund av </w:t>
      </w:r>
      <w:r w:rsidRPr="00C265CD">
        <w:t>allvarliga ekonomiska svårig</w:t>
      </w:r>
      <w:r>
        <w:softHyphen/>
      </w:r>
      <w:r w:rsidRPr="00C265CD">
        <w:t>heter</w:t>
      </w:r>
      <w:r>
        <w:t xml:space="preserve">. Utöver sökandens personliga förhållanden kan även </w:t>
      </w:r>
      <w:r w:rsidRPr="00581EDD">
        <w:t>för</w:t>
      </w:r>
      <w:r>
        <w:softHyphen/>
      </w:r>
      <w:r w:rsidRPr="00581EDD">
        <w:t xml:space="preserve">hållanden </w:t>
      </w:r>
      <w:r w:rsidRPr="00EF31F0">
        <w:t xml:space="preserve">i </w:t>
      </w:r>
      <w:r w:rsidRPr="00877717">
        <w:t>sökandens omgivning</w:t>
      </w:r>
      <w:r w:rsidRPr="00581EDD">
        <w:t xml:space="preserve"> som medför </w:t>
      </w:r>
      <w:r>
        <w:t xml:space="preserve">särskilt stor </w:t>
      </w:r>
      <w:r w:rsidRPr="00581EDD">
        <w:t>risk för miss</w:t>
      </w:r>
      <w:r>
        <w:softHyphen/>
      </w:r>
      <w:r w:rsidRPr="00581EDD">
        <w:t>bruk</w:t>
      </w:r>
      <w:r>
        <w:t xml:space="preserve"> av vapnet beaktas. Som exempel kan nämnas </w:t>
      </w:r>
      <w:r w:rsidRPr="00581EDD">
        <w:t>om sökanden samman</w:t>
      </w:r>
      <w:r>
        <w:softHyphen/>
      </w:r>
      <w:r w:rsidRPr="00581EDD">
        <w:t>bor med någon som är grovt kriminellt belastad</w:t>
      </w:r>
      <w:r>
        <w:t>.</w:t>
      </w:r>
    </w:p>
    <w:p w14:paraId="0FD7A3AC" w14:textId="77777777" w:rsidR="00252275" w:rsidRDefault="00252275" w:rsidP="00D66D88">
      <w:pPr>
        <w:pStyle w:val="Brdtextmedindrag"/>
      </w:pPr>
      <w:r>
        <w:t xml:space="preserve">Vid bedömningen av om en enskild person ska ges tillstånd att inneha ett visst skjutvapen bör lämplighetsprövningen göras i relation både till det vapen som ansökan avser och det ändamål för vilket vapnet ska innehas. Det är naturligt att olika höga krav kan komma att uppställas beroende på vilken typ av vapen som ansökan avser. Ju farligare vapen, desto mer krävs för att sökanden ska anses lämplig att inneha vapnet. Med avseende på det aktuella ändamålet kan </w:t>
      </w:r>
      <w:r w:rsidRPr="008A1180">
        <w:t>olika omständigheter</w:t>
      </w:r>
      <w:r>
        <w:t xml:space="preserve"> </w:t>
      </w:r>
      <w:r w:rsidRPr="008A1180">
        <w:t>ha olika betydelse beroende på syftet med innehavet.</w:t>
      </w:r>
      <w:r>
        <w:t xml:space="preserve"> Exempelvis saknas </w:t>
      </w:r>
      <w:r w:rsidRPr="00DE5404">
        <w:t>det anledning att beakta sökandens skjutskicklighet när en ansökan avser innehav för samling.</w:t>
      </w:r>
      <w:r>
        <w:t xml:space="preserve"> Sammanfattningsvis bör en individuell bedömning av omständig</w:t>
      </w:r>
      <w:r>
        <w:softHyphen/>
        <w:t xml:space="preserve">heterna i varje enskilt fall göras för att bedöma om kraven för tillstånd är uppfyllda. </w:t>
      </w:r>
    </w:p>
    <w:p w14:paraId="5EAEB228" w14:textId="77777777" w:rsidR="00252275" w:rsidRDefault="00252275" w:rsidP="00D66D88">
      <w:pPr>
        <w:pStyle w:val="Brdtextmedindrag"/>
      </w:pPr>
      <w:r>
        <w:t>M</w:t>
      </w:r>
      <w:r w:rsidRPr="0029625A">
        <w:t xml:space="preserve">er detaljerade bestämmelser om vilka krav som </w:t>
      </w:r>
      <w:r>
        <w:t>ska</w:t>
      </w:r>
      <w:r w:rsidRPr="0029625A">
        <w:t xml:space="preserve"> vara uppfyllda</w:t>
      </w:r>
      <w:r>
        <w:t xml:space="preserve"> för att få beviljas tillstånd att inneha skjutvapen</w:t>
      </w:r>
      <w:r w:rsidRPr="0029625A">
        <w:t xml:space="preserve"> </w:t>
      </w:r>
      <w:r>
        <w:t xml:space="preserve">föreslås liksom enligt nuvarande ordning </w:t>
      </w:r>
      <w:r w:rsidRPr="0029625A">
        <w:t>regleras på lägre författningsnivå (</w:t>
      </w:r>
      <w:r>
        <w:t>se</w:t>
      </w:r>
      <w:r w:rsidRPr="0029625A">
        <w:t xml:space="preserve"> </w:t>
      </w:r>
      <w:r>
        <w:t>avsnitt 4.2</w:t>
      </w:r>
      <w:r w:rsidRPr="0029625A">
        <w:t>).</w:t>
      </w:r>
    </w:p>
    <w:p w14:paraId="6DBE5927" w14:textId="0B67FBB5" w:rsidR="00252275" w:rsidRDefault="00252275" w:rsidP="001F24D2">
      <w:pPr>
        <w:pStyle w:val="Brdtextmedindrag"/>
      </w:pPr>
      <w:r w:rsidRPr="009A4369">
        <w:t xml:space="preserve">Riksdagen har </w:t>
      </w:r>
      <w:r>
        <w:t xml:space="preserve">tillkännagett för regeringen det som utskottet anför om kortare handläggningstider i vapenlicensärenden (bet. 2019/20:JuU33 punkt 6, rskr. 2019/20:304). Riksdagen har även vid två tillfällen tillkännagett för regeringen det som utskottet anför om handläggning av vapenlicensärenden (bet. 2020/21:JuU30 punkt 6, rskr. 2020/21:398 och bet. 2021/22:JuU28 punkt 4, rskr. 2021/22:275). Av tillkännagivandena följer att </w:t>
      </w:r>
      <w:r w:rsidRPr="009A4369">
        <w:t xml:space="preserve">regeringen ska verka för att förkorta handläggningstiderna för </w:t>
      </w:r>
      <w:r w:rsidRPr="009A4369">
        <w:lastRenderedPageBreak/>
        <w:t xml:space="preserve">vapenlicensärenden och att det därvid ska övervägas om det bör införas servicegarantier och ett krav på skyndsam handläggning eller en skarp tidsgräns i dessa ärenden </w:t>
      </w:r>
      <w:r>
        <w:t>(bet. 2019/20:JuU33 s. 24, bet. 2020/21:JuU30 s. 21 och bet. 2021/22:JuU28 s. 21).</w:t>
      </w:r>
      <w:r w:rsidRPr="009A4369">
        <w:t xml:space="preserve"> </w:t>
      </w:r>
      <w:r>
        <w:t>I kommittédirektiven Genomförande av ändringarna i EU:s vapendirektiv och en översyn av vapenlag</w:t>
      </w:r>
      <w:r w:rsidR="00142434">
        <w:softHyphen/>
      </w:r>
      <w:r>
        <w:t>stift</w:t>
      </w:r>
      <w:r w:rsidR="00142434">
        <w:softHyphen/>
      </w:r>
      <w:r>
        <w:t xml:space="preserve">ningen </w:t>
      </w:r>
      <w:r w:rsidR="008E4CE5">
        <w:t>(d</w:t>
      </w:r>
      <w:r w:rsidR="008E4CE5" w:rsidRPr="008E4CE5">
        <w:t>ir. 2022:4</w:t>
      </w:r>
      <w:r w:rsidR="008E4CE5">
        <w:t xml:space="preserve">0) </w:t>
      </w:r>
      <w:r>
        <w:t xml:space="preserve">gavs en utredare i uppdrag att undersöka om handläggningen i ansökningsärenden – både vad gäller nya vapentillstånd och femårslicenser – kan effektiviseras. </w:t>
      </w:r>
      <w:r w:rsidRPr="009A4369">
        <w:t xml:space="preserve">Utredningen </w:t>
      </w:r>
      <w:r>
        <w:t>konstaterar</w:t>
      </w:r>
      <w:r w:rsidRPr="009A4369">
        <w:t xml:space="preserve"> att handläggningstiderna i dagsläget framstår som godtagbara och att det inte bör införas ett krav på att ärenden om innehavstillstånd ska handläggas skyndsamt eller att ärendena ska avslutas inom en viss angiven tid. Utredningen </w:t>
      </w:r>
      <w:r>
        <w:t>anser</w:t>
      </w:r>
      <w:r w:rsidRPr="009A4369">
        <w:t xml:space="preserve"> inte heller att det bör införas servicegarantier. Regeringen lämnar i </w:t>
      </w:r>
      <w:r w:rsidR="008E4CE5">
        <w:t>detta avsnitt</w:t>
      </w:r>
      <w:r w:rsidRPr="009A4369">
        <w:t xml:space="preserve"> </w:t>
      </w:r>
      <w:r>
        <w:t xml:space="preserve">flera förslag till en tydligare reglering om bl.a. vilka omständigheter som ska beaktas vid tillståndsprövningen. Den nya </w:t>
      </w:r>
      <w:r w:rsidR="00A04370">
        <w:t>vapen</w:t>
      </w:r>
      <w:r>
        <w:t>lagen</w:t>
      </w:r>
      <w:r w:rsidRPr="009A4369">
        <w:t xml:space="preserve"> förväntas bidra till </w:t>
      </w:r>
      <w:r>
        <w:t>en effektivare</w:t>
      </w:r>
      <w:r w:rsidRPr="009A4369">
        <w:t xml:space="preserve"> handläggning hos </w:t>
      </w:r>
      <w:r>
        <w:t>Poli</w:t>
      </w:r>
      <w:r w:rsidRPr="009A4369">
        <w:t xml:space="preserve">smyndigheten. </w:t>
      </w:r>
      <w:r>
        <w:t>Genom de åtgärder som regeringen har vidtagit och de förslag som lämnas i propositionen anser regeringen att de tre tillkänna</w:t>
      </w:r>
      <w:r w:rsidR="00A04370">
        <w:softHyphen/>
      </w:r>
      <w:r>
        <w:t xml:space="preserve">givandena är tillgodosedda och därmed </w:t>
      </w:r>
      <w:r w:rsidRPr="009A4369">
        <w:t>slutbehandlade.</w:t>
      </w:r>
    </w:p>
    <w:p w14:paraId="6EF59CF8" w14:textId="77777777" w:rsidR="00252275" w:rsidRDefault="00252275" w:rsidP="00D66D88">
      <w:pPr>
        <w:pStyle w:val="Rubrik3"/>
      </w:pPr>
      <w:bookmarkStart w:id="80" w:name="_Toc164846895"/>
      <w:bookmarkStart w:id="81" w:name="_Toc215730025"/>
      <w:bookmarkStart w:id="82" w:name="_Toc215730585"/>
      <w:bookmarkStart w:id="83" w:name="_Toc222212535"/>
      <w:bookmarkStart w:id="84" w:name="_Toc164846890"/>
      <w:r w:rsidRPr="005B0D64">
        <w:t>Godtagbara ändamål för innehavstillstånd</w:t>
      </w:r>
      <w:bookmarkEnd w:id="80"/>
      <w:bookmarkEnd w:id="81"/>
      <w:bookmarkEnd w:id="82"/>
      <w:bookmarkEnd w:id="83"/>
    </w:p>
    <w:p w14:paraId="5F93BA45" w14:textId="77777777" w:rsidR="00252275" w:rsidRDefault="00252275" w:rsidP="00D66D88">
      <w:pPr>
        <w:pStyle w:val="Rubrik4ram"/>
      </w:pPr>
      <w:r>
        <w:t>Regeringens förslag</w:t>
      </w:r>
    </w:p>
    <w:p w14:paraId="415DE3B9" w14:textId="77777777" w:rsidR="00252275" w:rsidRDefault="00252275" w:rsidP="00D66D88">
      <w:pPr>
        <w:pStyle w:val="Brdtextram"/>
      </w:pPr>
      <w:r>
        <w:rPr>
          <w:spacing w:val="-3"/>
        </w:rPr>
        <w:t>D</w:t>
      </w:r>
      <w:r w:rsidRPr="00EB3BB0">
        <w:rPr>
          <w:spacing w:val="-3"/>
        </w:rPr>
        <w:t>e god</w:t>
      </w:r>
      <w:r w:rsidRPr="00EB3BB0">
        <w:rPr>
          <w:spacing w:val="-3"/>
        </w:rPr>
        <w:softHyphen/>
      </w:r>
      <w:r w:rsidRPr="00B234EB">
        <w:t xml:space="preserve">tagbara ändamålen för innehav av </w:t>
      </w:r>
      <w:r>
        <w:t xml:space="preserve">ett </w:t>
      </w:r>
      <w:r w:rsidRPr="00B234EB">
        <w:t>skjutvapen för skjutning</w:t>
      </w:r>
      <w:r>
        <w:t xml:space="preserve"> ska tydliggöras och framgå av lag</w:t>
      </w:r>
      <w:r w:rsidRPr="00B234EB">
        <w:t>.</w:t>
      </w:r>
      <w:r w:rsidRPr="00714574">
        <w:t xml:space="preserve"> </w:t>
      </w:r>
    </w:p>
    <w:p w14:paraId="49F6174F" w14:textId="77777777" w:rsidR="00252275" w:rsidRDefault="00252275" w:rsidP="00D66D88">
      <w:pPr>
        <w:pStyle w:val="Brdtextmedindragram"/>
      </w:pPr>
      <w:r>
        <w:t>Tillstånd ska få beviljas en enskild person som har behov av vapnet för jakt, mål</w:t>
      </w:r>
      <w:r>
        <w:softHyphen/>
        <w:t>skytte, skydd, avlivning av fällfångade djur eller ett annat ändamål som avser skjutning (</w:t>
      </w:r>
      <w:r w:rsidRPr="003B6508">
        <w:rPr>
          <w:i/>
          <w:iCs/>
        </w:rPr>
        <w:t>udda skjutningsändamål</w:t>
      </w:r>
      <w:r>
        <w:t>).</w:t>
      </w:r>
    </w:p>
    <w:p w14:paraId="00E90925" w14:textId="77777777" w:rsidR="00252275" w:rsidRDefault="00252275" w:rsidP="00D66D88">
      <w:pPr>
        <w:pStyle w:val="Rubrik4efterram"/>
      </w:pPr>
      <w:r>
        <w:t>Utredningens förslag</w:t>
      </w:r>
    </w:p>
    <w:p w14:paraId="071082F2" w14:textId="77777777" w:rsidR="00252275" w:rsidRPr="000F2935" w:rsidRDefault="00252275" w:rsidP="00D66D88">
      <w:pPr>
        <w:pStyle w:val="Brdtextmedindrag"/>
        <w:ind w:firstLine="0"/>
        <w:rPr>
          <w:b/>
          <w:bCs/>
        </w:rPr>
      </w:pPr>
      <w:bookmarkStart w:id="85" w:name="_Hlk144375945"/>
      <w:r>
        <w:t>U</w:t>
      </w:r>
      <w:r w:rsidRPr="00692806">
        <w:t>tredningen</w:t>
      </w:r>
      <w:r>
        <w:t>s förslag</w:t>
      </w:r>
      <w:r w:rsidRPr="00692806">
        <w:t xml:space="preserve"> </w:t>
      </w:r>
      <w:r>
        <w:t>överensstämmer med regeringens.</w:t>
      </w:r>
    </w:p>
    <w:p w14:paraId="1F7C41BA" w14:textId="77777777" w:rsidR="00252275" w:rsidRDefault="00252275" w:rsidP="00D66D88">
      <w:pPr>
        <w:pStyle w:val="Rubrik4efterram"/>
      </w:pPr>
      <w:r>
        <w:t>Remissinstanserna</w:t>
      </w:r>
    </w:p>
    <w:p w14:paraId="7CF24A4E" w14:textId="77777777" w:rsidR="00252275" w:rsidRPr="00937841" w:rsidRDefault="00252275" w:rsidP="00D66D88">
      <w:pPr>
        <w:pStyle w:val="Brdtextmedindrag"/>
        <w:ind w:firstLine="0"/>
        <w:rPr>
          <w:bCs/>
        </w:rPr>
      </w:pPr>
      <w:r w:rsidRPr="00466611">
        <w:rPr>
          <w:bCs/>
        </w:rPr>
        <w:t xml:space="preserve">Remissinstanserna har inga synpunkter på förslaget. </w:t>
      </w:r>
    </w:p>
    <w:bookmarkEnd w:id="85"/>
    <w:p w14:paraId="761990B3" w14:textId="77777777" w:rsidR="00252275" w:rsidRPr="005B0D64" w:rsidRDefault="00252275" w:rsidP="00D66D88">
      <w:pPr>
        <w:pStyle w:val="Rubrik4utannumrering"/>
      </w:pPr>
      <w:r w:rsidRPr="005B0D64">
        <w:t xml:space="preserve">Skälen för </w:t>
      </w:r>
      <w:r>
        <w:t xml:space="preserve">regeringens </w:t>
      </w:r>
      <w:r w:rsidRPr="005B0D64">
        <w:t>förslag</w:t>
      </w:r>
    </w:p>
    <w:p w14:paraId="4DD11D16" w14:textId="77777777" w:rsidR="00252275" w:rsidRPr="005B0D64" w:rsidRDefault="00252275" w:rsidP="00D66D88">
      <w:pPr>
        <w:pStyle w:val="Rubrik5utannumrering"/>
        <w:spacing w:before="0"/>
      </w:pPr>
      <w:r w:rsidRPr="00C46789">
        <w:t>De</w:t>
      </w:r>
      <w:r>
        <w:t xml:space="preserve"> godtagbara ändamålen ska framgå av lag</w:t>
      </w:r>
    </w:p>
    <w:p w14:paraId="6A55AAC8" w14:textId="77777777" w:rsidR="00252275" w:rsidRPr="005B0D64" w:rsidRDefault="00252275" w:rsidP="00D66D88">
      <w:pPr>
        <w:pStyle w:val="Brdtext"/>
      </w:pPr>
      <w:r w:rsidRPr="005B0D64">
        <w:t xml:space="preserve">Enligt 2 kap. 4 § vapenlagen får en enskild person </w:t>
      </w:r>
      <w:r>
        <w:t>ges</w:t>
      </w:r>
      <w:r w:rsidRPr="005B0D64">
        <w:t xml:space="preserve"> tillstånd att inneha skjutvapen för skjutning endast om </w:t>
      </w:r>
      <w:r>
        <w:t>han eller hon</w:t>
      </w:r>
      <w:r w:rsidRPr="005B0D64">
        <w:t xml:space="preserve"> behöver vapnet för ett godtagbart ändamål. Av 2 kap. 5 a § vapenförordningen framgår indirekt att tillstånd </w:t>
      </w:r>
      <w:r w:rsidRPr="00EB3BB0">
        <w:rPr>
          <w:spacing w:val="-2"/>
        </w:rPr>
        <w:t>för skjutning kan ges för jakt, målskytte, skydd eller avlivning av fäll</w:t>
      </w:r>
      <w:r w:rsidRPr="00EB3BB0">
        <w:rPr>
          <w:spacing w:val="-2"/>
        </w:rPr>
        <w:softHyphen/>
        <w:t>fångade</w:t>
      </w:r>
      <w:r w:rsidRPr="005B0D64">
        <w:t xml:space="preserve"> djur. Om det finns synnerliga skäl får tillstånd där</w:t>
      </w:r>
      <w:r w:rsidRPr="005B0D64">
        <w:softHyphen/>
        <w:t>ut</w:t>
      </w:r>
      <w:r w:rsidRPr="005B0D64">
        <w:softHyphen/>
        <w:t>över be</w:t>
      </w:r>
      <w:r>
        <w:softHyphen/>
      </w:r>
      <w:r w:rsidRPr="005B0D64">
        <w:t xml:space="preserve">viljas för annat ändamål, s.k. ”udda ändamål”. Udda ändamål kan vara </w:t>
      </w:r>
      <w:r w:rsidRPr="00EB3BB0">
        <w:rPr>
          <w:spacing w:val="-3"/>
        </w:rPr>
        <w:t xml:space="preserve">exempelvis </w:t>
      </w:r>
      <w:r>
        <w:rPr>
          <w:spacing w:val="-3"/>
        </w:rPr>
        <w:t xml:space="preserve">att </w:t>
      </w:r>
      <w:r>
        <w:rPr>
          <w:spacing w:val="3"/>
        </w:rPr>
        <w:t xml:space="preserve">personal vid räddningstjänsten </w:t>
      </w:r>
      <w:r w:rsidRPr="00AA1FB1">
        <w:rPr>
          <w:spacing w:val="3"/>
        </w:rPr>
        <w:t>punkter</w:t>
      </w:r>
      <w:r>
        <w:rPr>
          <w:spacing w:val="3"/>
        </w:rPr>
        <w:t>ar</w:t>
      </w:r>
      <w:r w:rsidRPr="00AA1FB1">
        <w:rPr>
          <w:spacing w:val="3"/>
        </w:rPr>
        <w:t xml:space="preserve"> gasbehållare vid eldsvåda</w:t>
      </w:r>
      <w:r w:rsidRPr="00EB3BB0" w:rsidDel="00CE1513">
        <w:rPr>
          <w:spacing w:val="-3"/>
        </w:rPr>
        <w:t xml:space="preserve"> </w:t>
      </w:r>
      <w:r>
        <w:rPr>
          <w:spacing w:val="-3"/>
        </w:rPr>
        <w:t>eller avlivning av tamboskap</w:t>
      </w:r>
      <w:r w:rsidRPr="005B0D64">
        <w:t xml:space="preserve">. </w:t>
      </w:r>
    </w:p>
    <w:p w14:paraId="7385BA08" w14:textId="6AA5C80B" w:rsidR="00252275" w:rsidRPr="005B0D64" w:rsidRDefault="00252275" w:rsidP="00D66D88">
      <w:pPr>
        <w:pStyle w:val="Brdtextmedindrag"/>
      </w:pPr>
      <w:r w:rsidRPr="008C4F8A">
        <w:rPr>
          <w:spacing w:val="-2"/>
        </w:rPr>
        <w:lastRenderedPageBreak/>
        <w:t>Tillstånd till innehav av skjutvapen för annat ändamål än skjut</w:t>
      </w:r>
      <w:r w:rsidRPr="008C4F8A">
        <w:rPr>
          <w:spacing w:val="-2"/>
        </w:rPr>
        <w:softHyphen/>
        <w:t>ning</w:t>
      </w:r>
      <w:r w:rsidRPr="005B0D64">
        <w:t xml:space="preserve"> får enligt 2 kap. 4 § vapenlagen meddelas om skjutvapnet har samlar</w:t>
      </w:r>
      <w:r>
        <w:softHyphen/>
      </w:r>
      <w:r w:rsidRPr="008C4F8A">
        <w:rPr>
          <w:spacing w:val="-5"/>
        </w:rPr>
        <w:t xml:space="preserve">värde, prydnadsvärde eller särskilt affektionsvärde för sökanden. </w:t>
      </w:r>
    </w:p>
    <w:p w14:paraId="6C3EBD04" w14:textId="77777777" w:rsidR="00252275" w:rsidRDefault="00252275" w:rsidP="00D66D88">
      <w:pPr>
        <w:pStyle w:val="Brdtextmedindrag"/>
      </w:pPr>
      <w:r>
        <w:t>A</w:t>
      </w:r>
      <w:r w:rsidRPr="008B3BBB">
        <w:rPr>
          <w:spacing w:val="-4"/>
        </w:rPr>
        <w:t xml:space="preserve">tt grundläggande krav för </w:t>
      </w:r>
      <w:r w:rsidRPr="008B3BBB">
        <w:rPr>
          <w:spacing w:val="-4"/>
        </w:rPr>
        <w:softHyphen/>
        <w:t>tillstånd</w:t>
      </w:r>
      <w:r>
        <w:rPr>
          <w:spacing w:val="-4"/>
        </w:rPr>
        <w:t xml:space="preserve"> att få inneha vapen</w:t>
      </w:r>
      <w:r w:rsidRPr="008B3BBB">
        <w:rPr>
          <w:spacing w:val="-1"/>
        </w:rPr>
        <w:t xml:space="preserve"> </w:t>
      </w:r>
      <w:r w:rsidRPr="008B3BBB">
        <w:t xml:space="preserve">inte kan utläsas av </w:t>
      </w:r>
      <w:r>
        <w:t>lagen är otillfredsställande eftersom d</w:t>
      </w:r>
      <w:r w:rsidRPr="008B3BBB">
        <w:t>et kan för</w:t>
      </w:r>
      <w:r w:rsidRPr="008B3BBB">
        <w:softHyphen/>
        <w:t>svåra för både sök</w:t>
      </w:r>
      <w:r w:rsidRPr="008B3BBB">
        <w:softHyphen/>
        <w:t>ande</w:t>
      </w:r>
      <w:r w:rsidRPr="00BB795A">
        <w:t xml:space="preserve"> och tillstånds</w:t>
      </w:r>
      <w:r w:rsidRPr="00BB795A">
        <w:softHyphen/>
        <w:t xml:space="preserve">myndigheten. </w:t>
      </w:r>
      <w:r>
        <w:t xml:space="preserve">Regeringen anser därför att de </w:t>
      </w:r>
      <w:r w:rsidRPr="005B0D64">
        <w:t>godtag</w:t>
      </w:r>
      <w:r>
        <w:softHyphen/>
      </w:r>
      <w:r w:rsidRPr="005B0D64">
        <w:t>bara ända</w:t>
      </w:r>
      <w:r>
        <w:softHyphen/>
      </w:r>
      <w:r w:rsidRPr="005B0D64">
        <w:t xml:space="preserve">målen </w:t>
      </w:r>
      <w:r>
        <w:t>ska</w:t>
      </w:r>
      <w:r w:rsidRPr="005B0D64">
        <w:t xml:space="preserve"> framgå av den nya lagen. </w:t>
      </w:r>
      <w:r>
        <w:t>T</w:t>
      </w:r>
      <w:r w:rsidRPr="005B0D64">
        <w:t>illstånd att inneha</w:t>
      </w:r>
      <w:r>
        <w:t xml:space="preserve"> ett</w:t>
      </w:r>
      <w:r w:rsidRPr="005B0D64">
        <w:t xml:space="preserve"> skjutvapen för</w:t>
      </w:r>
      <w:r>
        <w:t xml:space="preserve"> skjutning bör kunna beviljas</w:t>
      </w:r>
      <w:r w:rsidRPr="005B0D64">
        <w:t xml:space="preserve"> </w:t>
      </w:r>
      <w:r>
        <w:t xml:space="preserve">en enskild person om personen har behov av vapnet för </w:t>
      </w:r>
      <w:r w:rsidRPr="005B0D64">
        <w:t>jakt, målsk</w:t>
      </w:r>
      <w:r>
        <w:t>ytte</w:t>
      </w:r>
      <w:r w:rsidRPr="005B0D64">
        <w:t>, skydd</w:t>
      </w:r>
      <w:r>
        <w:t xml:space="preserve"> eller </w:t>
      </w:r>
      <w:r w:rsidRPr="005B0D64">
        <w:t>avlivning av fällfångade djur</w:t>
      </w:r>
      <w:r>
        <w:t xml:space="preserve">. I avsnitt 6.1.3 och 6.1.4 framgår när skjutvapen tillåts för </w:t>
      </w:r>
      <w:r w:rsidRPr="008B3BBB">
        <w:rPr>
          <w:spacing w:val="-2"/>
        </w:rPr>
        <w:t>udda ändamål.</w:t>
      </w:r>
      <w:r>
        <w:t xml:space="preserve"> </w:t>
      </w:r>
      <w:r w:rsidRPr="005B0D64">
        <w:t xml:space="preserve"> </w:t>
      </w:r>
      <w:r>
        <w:t xml:space="preserve"> </w:t>
      </w:r>
    </w:p>
    <w:p w14:paraId="3DE622E3" w14:textId="77777777" w:rsidR="00252275" w:rsidRDefault="00252275" w:rsidP="00D66D88">
      <w:pPr>
        <w:pStyle w:val="Rubrik3"/>
        <w:keepLines/>
        <w:suppressAutoHyphens/>
        <w:overflowPunct w:val="0"/>
        <w:autoSpaceDE w:val="0"/>
        <w:autoSpaceDN w:val="0"/>
        <w:adjustRightInd w:val="0"/>
        <w:spacing w:before="520" w:after="180" w:line="260" w:lineRule="exact"/>
        <w:textAlignment w:val="baseline"/>
      </w:pPr>
      <w:bookmarkStart w:id="86" w:name="_Toc164846903"/>
      <w:bookmarkStart w:id="87" w:name="_Toc215730026"/>
      <w:bookmarkStart w:id="88" w:name="_Toc215730586"/>
      <w:bookmarkStart w:id="89" w:name="_Toc222212536"/>
      <w:bookmarkStart w:id="90" w:name="_Toc164846896"/>
      <w:r w:rsidRPr="005B0D64">
        <w:t>Udda skjutningsändamål</w:t>
      </w:r>
      <w:bookmarkEnd w:id="86"/>
      <w:bookmarkEnd w:id="87"/>
      <w:bookmarkEnd w:id="88"/>
      <w:bookmarkEnd w:id="89"/>
      <w:r w:rsidRPr="005B0D64">
        <w:t xml:space="preserve"> </w:t>
      </w:r>
    </w:p>
    <w:p w14:paraId="40D52F9D" w14:textId="77777777" w:rsidR="00252275" w:rsidRDefault="00252275" w:rsidP="00D66D88">
      <w:pPr>
        <w:pStyle w:val="Rubrik4ram"/>
      </w:pPr>
      <w:r>
        <w:t>Regeringens förslag</w:t>
      </w:r>
    </w:p>
    <w:p w14:paraId="4D906902" w14:textId="77777777" w:rsidR="00252275" w:rsidRPr="00A76360" w:rsidRDefault="00252275" w:rsidP="00D66D88">
      <w:pPr>
        <w:pStyle w:val="Brdtextmedindragram"/>
        <w:ind w:firstLine="0"/>
      </w:pPr>
      <w:r>
        <w:t>En enskild person ska få beviljas tillstånd att inneha ett skjutvapen</w:t>
      </w:r>
      <w:r w:rsidRPr="005B0D64">
        <w:t xml:space="preserve"> </w:t>
      </w:r>
      <w:r w:rsidRPr="00594BD0">
        <w:t>för</w:t>
      </w:r>
      <w:r>
        <w:t xml:space="preserve"> ett annat ändamål som avser</w:t>
      </w:r>
      <w:r w:rsidRPr="00594BD0">
        <w:t xml:space="preserve"> </w:t>
      </w:r>
      <w:r w:rsidRPr="00134925">
        <w:rPr>
          <w:spacing w:val="-2"/>
        </w:rPr>
        <w:t>skjut</w:t>
      </w:r>
      <w:r w:rsidRPr="00134925">
        <w:rPr>
          <w:spacing w:val="-2"/>
        </w:rPr>
        <w:softHyphen/>
        <w:t xml:space="preserve">ning </w:t>
      </w:r>
      <w:r>
        <w:rPr>
          <w:spacing w:val="-2"/>
        </w:rPr>
        <w:t>(</w:t>
      </w:r>
      <w:r w:rsidRPr="003B6508">
        <w:rPr>
          <w:i/>
          <w:iCs/>
          <w:spacing w:val="-2"/>
        </w:rPr>
        <w:t>udda skjutningsändamål</w:t>
      </w:r>
      <w:r>
        <w:rPr>
          <w:spacing w:val="-2"/>
        </w:rPr>
        <w:t>) om han eller hon har</w:t>
      </w:r>
      <w:r w:rsidRPr="00134925">
        <w:rPr>
          <w:spacing w:val="-2"/>
        </w:rPr>
        <w:t xml:space="preserve"> ett behov av vapnet som inte kan till</w:t>
      </w:r>
      <w:r w:rsidRPr="00134925">
        <w:rPr>
          <w:spacing w:val="-2"/>
        </w:rPr>
        <w:softHyphen/>
      </w:r>
      <w:r w:rsidRPr="00134925">
        <w:t xml:space="preserve">godoses på något annat sätt. För innehav av </w:t>
      </w:r>
      <w:r>
        <w:t xml:space="preserve">ett </w:t>
      </w:r>
      <w:r w:rsidRPr="00134925">
        <w:t>start- och signal</w:t>
      </w:r>
      <w:r w:rsidRPr="00134925">
        <w:softHyphen/>
        <w:t xml:space="preserve">vapen </w:t>
      </w:r>
      <w:r w:rsidRPr="00932BB0">
        <w:t xml:space="preserve">ska det vara tillräckligt att personen har behov av </w:t>
      </w:r>
      <w:r w:rsidRPr="00594BD0">
        <w:t xml:space="preserve">vapnet för ett </w:t>
      </w:r>
      <w:r>
        <w:t>udda skjutningsändamål</w:t>
      </w:r>
      <w:r w:rsidRPr="00594BD0">
        <w:t>.</w:t>
      </w:r>
    </w:p>
    <w:p w14:paraId="38195CCD" w14:textId="77777777" w:rsidR="00252275" w:rsidRDefault="00252275" w:rsidP="00D66D88">
      <w:pPr>
        <w:pStyle w:val="Rubrik4efterram"/>
      </w:pPr>
      <w:r>
        <w:t>Utredningens förslag</w:t>
      </w:r>
    </w:p>
    <w:p w14:paraId="4009ED9A" w14:textId="77777777" w:rsidR="00252275" w:rsidRPr="000F2935" w:rsidRDefault="00252275" w:rsidP="00D66D88">
      <w:pPr>
        <w:pStyle w:val="Brdtextmedindrag"/>
        <w:ind w:firstLine="0"/>
        <w:rPr>
          <w:b/>
          <w:bCs/>
        </w:rPr>
      </w:pPr>
      <w:r>
        <w:t>U</w:t>
      </w:r>
      <w:r w:rsidRPr="00692806">
        <w:t>tredningen</w:t>
      </w:r>
      <w:r>
        <w:t>s förslag</w:t>
      </w:r>
      <w:r w:rsidRPr="00692806">
        <w:t xml:space="preserve"> </w:t>
      </w:r>
      <w:r>
        <w:t>överensstämmer med regeringens.</w:t>
      </w:r>
    </w:p>
    <w:p w14:paraId="57ED1193" w14:textId="77777777" w:rsidR="00252275" w:rsidRDefault="00252275" w:rsidP="00D66D88">
      <w:pPr>
        <w:pStyle w:val="Rubrik4efterram"/>
      </w:pPr>
      <w:r>
        <w:t>Remissinstanserna</w:t>
      </w:r>
    </w:p>
    <w:p w14:paraId="3CC80C12" w14:textId="77777777" w:rsidR="00252275" w:rsidRDefault="00252275" w:rsidP="00D66D88">
      <w:pPr>
        <w:pStyle w:val="Brdtext"/>
      </w:pPr>
      <w:r w:rsidRPr="00F52B6B">
        <w:t xml:space="preserve">De flesta remissinstanserna </w:t>
      </w:r>
      <w:r>
        <w:t>har inga synpunkter på</w:t>
      </w:r>
      <w:r w:rsidRPr="00F52B6B">
        <w:t xml:space="preserve"> förslaget.</w:t>
      </w:r>
      <w:r>
        <w:rPr>
          <w:b/>
          <w:bCs/>
        </w:rPr>
        <w:t xml:space="preserve"> </w:t>
      </w:r>
      <w:r w:rsidRPr="00F52B6B">
        <w:rPr>
          <w:i/>
          <w:iCs/>
        </w:rPr>
        <w:t>Riksför</w:t>
      </w:r>
      <w:r>
        <w:rPr>
          <w:i/>
          <w:iCs/>
        </w:rPr>
        <w:softHyphen/>
      </w:r>
      <w:r w:rsidRPr="00F52B6B">
        <w:rPr>
          <w:i/>
          <w:iCs/>
        </w:rPr>
        <w:t>bundet Sveriges militärkulturhistoriska föreningar</w:t>
      </w:r>
      <w:r w:rsidRPr="00F52B6B">
        <w:t xml:space="preserve"> anser att de före</w:t>
      </w:r>
      <w:r>
        <w:softHyphen/>
      </w:r>
      <w:r w:rsidRPr="00F52B6B">
        <w:t>slagna ändringarna inte tillräckligt undanröjer svårigheterna för föreningens medlemmar</w:t>
      </w:r>
      <w:r w:rsidRPr="003121B9">
        <w:t xml:space="preserve"> </w:t>
      </w:r>
      <w:r w:rsidRPr="00F52B6B">
        <w:t xml:space="preserve">att levandegöra svensk militär kultur och historia samt att regelverket fortsatt </w:t>
      </w:r>
      <w:r>
        <w:t>blir</w:t>
      </w:r>
      <w:r w:rsidRPr="00F52B6B">
        <w:t xml:space="preserve"> svåröverskådli</w:t>
      </w:r>
      <w:r>
        <w:t>g</w:t>
      </w:r>
      <w:r w:rsidRPr="00F52B6B">
        <w:t>t och otillgängligt</w:t>
      </w:r>
      <w:r w:rsidRPr="003121B9">
        <w:t>.</w:t>
      </w:r>
      <w:r>
        <w:t xml:space="preserve"> </w:t>
      </w:r>
      <w:r w:rsidRPr="00F52B6B">
        <w:rPr>
          <w:i/>
          <w:iCs/>
        </w:rPr>
        <w:t>Kammarrätten i Göteborg</w:t>
      </w:r>
      <w:r w:rsidRPr="00F241E0">
        <w:t xml:space="preserve"> menar att begrepp</w:t>
      </w:r>
      <w:r>
        <w:t xml:space="preserve">et </w:t>
      </w:r>
      <w:r w:rsidRPr="00F241E0">
        <w:t xml:space="preserve">”udda ändamål” </w:t>
      </w:r>
      <w:r>
        <w:t>bör bytas ut eftersom det felaktigt implicerar att det rör sig om mycket sällan före</w:t>
      </w:r>
      <w:r>
        <w:softHyphen/>
        <w:t>kommande och avvikande situationer.</w:t>
      </w:r>
    </w:p>
    <w:p w14:paraId="6183D5F2" w14:textId="77777777" w:rsidR="00252275" w:rsidRDefault="00252275" w:rsidP="00D66D88">
      <w:pPr>
        <w:pStyle w:val="Rubrik4efterram"/>
      </w:pPr>
      <w:r w:rsidRPr="005B0D64">
        <w:t xml:space="preserve">Skälen för </w:t>
      </w:r>
      <w:r>
        <w:t xml:space="preserve">regeringens </w:t>
      </w:r>
      <w:r w:rsidRPr="005B0D64">
        <w:t>förslag</w:t>
      </w:r>
    </w:p>
    <w:p w14:paraId="19B382BA" w14:textId="77777777" w:rsidR="00252275" w:rsidRPr="00E80254" w:rsidRDefault="00252275" w:rsidP="00D66D88">
      <w:pPr>
        <w:pStyle w:val="Rubrik5utannumrering"/>
        <w:spacing w:before="0"/>
      </w:pPr>
      <w:r>
        <w:t xml:space="preserve">Krav för innehav av ett </w:t>
      </w:r>
      <w:r w:rsidRPr="00C46789">
        <w:t>skjutvapen</w:t>
      </w:r>
      <w:r w:rsidRPr="005B0D64">
        <w:t xml:space="preserve"> </w:t>
      </w:r>
      <w:r w:rsidRPr="00594BD0">
        <w:t xml:space="preserve">för </w:t>
      </w:r>
      <w:r>
        <w:t>udda</w:t>
      </w:r>
      <w:r w:rsidRPr="00594BD0">
        <w:t xml:space="preserve"> </w:t>
      </w:r>
      <w:r>
        <w:t>skjutnings</w:t>
      </w:r>
      <w:r w:rsidRPr="00594BD0">
        <w:t>ändamål</w:t>
      </w:r>
    </w:p>
    <w:p w14:paraId="16AADCEF" w14:textId="77777777" w:rsidR="00252275" w:rsidRPr="005B0D64" w:rsidRDefault="00252275" w:rsidP="00D66D88">
      <w:pPr>
        <w:pStyle w:val="Brdtext"/>
      </w:pPr>
      <w:r>
        <w:t>Som anges i avsnitt 6.1.2 ska tillstånd få beviljas den som har behov av ett skjutvapen för ett annat ändamål som avser skjutning (</w:t>
      </w:r>
      <w:r w:rsidRPr="003B6508">
        <w:rPr>
          <w:i/>
          <w:iCs/>
        </w:rPr>
        <w:t>udda skjutnings</w:t>
      </w:r>
      <w:r w:rsidRPr="003B6508">
        <w:rPr>
          <w:i/>
          <w:iCs/>
        </w:rPr>
        <w:softHyphen/>
        <w:t>ändamål</w:t>
      </w:r>
      <w:r>
        <w:t xml:space="preserve">). </w:t>
      </w:r>
      <w:r w:rsidRPr="005B0D64">
        <w:t>Udda skjutningsändamål är</w:t>
      </w:r>
      <w:r>
        <w:t xml:space="preserve"> </w:t>
      </w:r>
      <w:r w:rsidRPr="005B0D64">
        <w:t>skjutning för annat än jakt, mål</w:t>
      </w:r>
      <w:r>
        <w:softHyphen/>
      </w:r>
      <w:r w:rsidRPr="005B0D64">
        <w:t xml:space="preserve">skytte, </w:t>
      </w:r>
      <w:r w:rsidRPr="00B44710">
        <w:rPr>
          <w:spacing w:val="-2"/>
        </w:rPr>
        <w:t xml:space="preserve">skydd och avlivning av fällfångade djur. </w:t>
      </w:r>
      <w:r>
        <w:rPr>
          <w:spacing w:val="-2"/>
        </w:rPr>
        <w:t>Det kan</w:t>
      </w:r>
      <w:r w:rsidRPr="00B44710">
        <w:rPr>
          <w:spacing w:val="-2"/>
        </w:rPr>
        <w:t xml:space="preserve"> exem</w:t>
      </w:r>
      <w:r w:rsidRPr="00B44710">
        <w:rPr>
          <w:spacing w:val="-2"/>
        </w:rPr>
        <w:softHyphen/>
      </w:r>
      <w:r w:rsidRPr="00AA1FB1">
        <w:rPr>
          <w:spacing w:val="3"/>
        </w:rPr>
        <w:t>pelvis</w:t>
      </w:r>
      <w:r>
        <w:rPr>
          <w:spacing w:val="3"/>
        </w:rPr>
        <w:t xml:space="preserve"> handla om</w:t>
      </w:r>
      <w:r w:rsidRPr="00AA1FB1" w:rsidDel="004C2FB9">
        <w:rPr>
          <w:spacing w:val="3"/>
        </w:rPr>
        <w:t xml:space="preserve"> </w:t>
      </w:r>
      <w:r>
        <w:rPr>
          <w:spacing w:val="3"/>
        </w:rPr>
        <w:t xml:space="preserve">att personal vid räddningstjänsten </w:t>
      </w:r>
      <w:r w:rsidRPr="00AA1FB1">
        <w:rPr>
          <w:spacing w:val="3"/>
        </w:rPr>
        <w:t>punkter</w:t>
      </w:r>
      <w:r>
        <w:rPr>
          <w:spacing w:val="3"/>
        </w:rPr>
        <w:t>ar</w:t>
      </w:r>
      <w:r w:rsidRPr="00AA1FB1">
        <w:rPr>
          <w:spacing w:val="3"/>
        </w:rPr>
        <w:t xml:space="preserve"> gasbehållare vid elds</w:t>
      </w:r>
      <w:r>
        <w:rPr>
          <w:spacing w:val="3"/>
        </w:rPr>
        <w:softHyphen/>
      </w:r>
      <w:r w:rsidRPr="00AA1FB1">
        <w:rPr>
          <w:spacing w:val="3"/>
        </w:rPr>
        <w:t>våda,</w:t>
      </w:r>
      <w:r w:rsidRPr="005B0D64">
        <w:t xml:space="preserve"> företags testning eller utveckling av produkter som t.ex. skottsäkra västar, bönders och slakteripersonals avlivning av tamboskap, eller utlån för övning i samband med utbildning för jägarexamen. </w:t>
      </w:r>
    </w:p>
    <w:p w14:paraId="33EA7B9D" w14:textId="77777777" w:rsidR="00252275" w:rsidRPr="005B0D64" w:rsidRDefault="00252275" w:rsidP="00D66D88">
      <w:pPr>
        <w:pStyle w:val="Brdtextmedindrag"/>
      </w:pPr>
      <w:bookmarkStart w:id="91" w:name="_Hlk192594914"/>
      <w:r w:rsidRPr="00B44710">
        <w:rPr>
          <w:spacing w:val="-2"/>
        </w:rPr>
        <w:t xml:space="preserve">För innehavstillstånd </w:t>
      </w:r>
      <w:r>
        <w:rPr>
          <w:spacing w:val="-2"/>
        </w:rPr>
        <w:t>för</w:t>
      </w:r>
      <w:r w:rsidRPr="00B44710">
        <w:rPr>
          <w:spacing w:val="-2"/>
        </w:rPr>
        <w:t xml:space="preserve"> udda skjutningsändamål krävs i dag</w:t>
      </w:r>
      <w:r w:rsidRPr="005B0D64">
        <w:t xml:space="preserve"> </w:t>
      </w:r>
      <w:r w:rsidRPr="00932BB0">
        <w:rPr>
          <w:spacing w:val="-1"/>
        </w:rPr>
        <w:t>synnerliga skäl (2 kap. 5 a § vapenförordningen)</w:t>
      </w:r>
      <w:r>
        <w:rPr>
          <w:spacing w:val="-1"/>
        </w:rPr>
        <w:t>.</w:t>
      </w:r>
      <w:r w:rsidRPr="00932BB0">
        <w:rPr>
          <w:spacing w:val="-1"/>
        </w:rPr>
        <w:t xml:space="preserve"> I förarbetena an</w:t>
      </w:r>
      <w:r w:rsidRPr="00932BB0">
        <w:rPr>
          <w:spacing w:val="-1"/>
        </w:rPr>
        <w:softHyphen/>
        <w:t>ges</w:t>
      </w:r>
      <w:r w:rsidRPr="005B0D64">
        <w:t xml:space="preserve"> </w:t>
      </w:r>
      <w:r w:rsidRPr="00AA1FB1">
        <w:rPr>
          <w:spacing w:val="3"/>
        </w:rPr>
        <w:t>att tillstånd bör ges endast undan</w:t>
      </w:r>
      <w:r w:rsidRPr="00AA1FB1">
        <w:rPr>
          <w:spacing w:val="3"/>
        </w:rPr>
        <w:softHyphen/>
        <w:t xml:space="preserve">tagsvis. Inte bara </w:t>
      </w:r>
      <w:r>
        <w:rPr>
          <w:spacing w:val="3"/>
        </w:rPr>
        <w:t>ska</w:t>
      </w:r>
      <w:r w:rsidRPr="00AA1FB1">
        <w:rPr>
          <w:spacing w:val="3"/>
        </w:rPr>
        <w:t xml:space="preserve"> ändamålet</w:t>
      </w:r>
      <w:r w:rsidRPr="005B0D64">
        <w:t xml:space="preserve"> </w:t>
      </w:r>
      <w:r w:rsidRPr="00932BB0">
        <w:rPr>
          <w:spacing w:val="-2"/>
        </w:rPr>
        <w:t>fram</w:t>
      </w:r>
      <w:r>
        <w:rPr>
          <w:spacing w:val="-2"/>
        </w:rPr>
        <w:softHyphen/>
      </w:r>
      <w:r w:rsidRPr="00932BB0">
        <w:rPr>
          <w:spacing w:val="-2"/>
        </w:rPr>
        <w:t>stå som klart legi</w:t>
      </w:r>
      <w:r>
        <w:rPr>
          <w:spacing w:val="-2"/>
        </w:rPr>
        <w:softHyphen/>
      </w:r>
      <w:r w:rsidRPr="00932BB0">
        <w:rPr>
          <w:spacing w:val="-2"/>
        </w:rPr>
        <w:lastRenderedPageBreak/>
        <w:t>timt utan det bör i varje enskilt fall göras en be</w:t>
      </w:r>
      <w:r w:rsidRPr="00932BB0">
        <w:rPr>
          <w:spacing w:val="-2"/>
        </w:rPr>
        <w:softHyphen/>
      </w:r>
      <w:r w:rsidRPr="00932BB0">
        <w:t>dömning av om det finns några godtagbara alternativ till att an</w:t>
      </w:r>
      <w:r w:rsidRPr="00932BB0">
        <w:softHyphen/>
        <w:t>vända</w:t>
      </w:r>
      <w:r w:rsidRPr="00B44710">
        <w:rPr>
          <w:spacing w:val="-2"/>
        </w:rPr>
        <w:t xml:space="preserve"> </w:t>
      </w:r>
      <w:r w:rsidRPr="00932BB0">
        <w:t>skjutvapen (</w:t>
      </w:r>
      <w:r>
        <w:t>s</w:t>
      </w:r>
      <w:r w:rsidRPr="00932BB0">
        <w:t>e prop. 1999/2000:27 s. 42 och 43)</w:t>
      </w:r>
      <w:bookmarkEnd w:id="91"/>
      <w:r>
        <w:t>.</w:t>
      </w:r>
      <w:r w:rsidRPr="00932BB0">
        <w:t xml:space="preserve"> </w:t>
      </w:r>
      <w:bookmarkStart w:id="92" w:name="_Hlk192594846"/>
      <w:r w:rsidRPr="00932BB0">
        <w:t>Polis</w:t>
      </w:r>
      <w:r w:rsidRPr="00932BB0">
        <w:softHyphen/>
        <w:t>myndig</w:t>
      </w:r>
      <w:r w:rsidRPr="00932BB0">
        <w:softHyphen/>
        <w:t>heten</w:t>
      </w:r>
      <w:r w:rsidRPr="00B44710">
        <w:t xml:space="preserve"> </w:t>
      </w:r>
      <w:r>
        <w:rPr>
          <w:spacing w:val="-2"/>
        </w:rPr>
        <w:t>uppfattas</w:t>
      </w:r>
      <w:r w:rsidRPr="00932BB0">
        <w:rPr>
          <w:spacing w:val="-2"/>
        </w:rPr>
        <w:t xml:space="preserve"> också ha tillämpat bestämmelsen om udda ändamål på detta sätt</w:t>
      </w:r>
      <w:r w:rsidRPr="005B0D64">
        <w:t xml:space="preserve"> </w:t>
      </w:r>
      <w:r w:rsidRPr="00932BB0">
        <w:t>(</w:t>
      </w:r>
      <w:r>
        <w:t>s</w:t>
      </w:r>
      <w:r w:rsidRPr="00932BB0">
        <w:t xml:space="preserve">e </w:t>
      </w:r>
      <w:r>
        <w:t xml:space="preserve">tidigare gällande </w:t>
      </w:r>
      <w:r w:rsidRPr="00932BB0">
        <w:t>2 kap. RPSFS 2009:13, FAP 551</w:t>
      </w:r>
      <w:r w:rsidRPr="00932BB0">
        <w:noBreakHyphen/>
        <w:t xml:space="preserve">3, </w:t>
      </w:r>
      <w:r>
        <w:t xml:space="preserve">jfr </w:t>
      </w:r>
      <w:r w:rsidRPr="005B0D64">
        <w:t>PMFS 2024:2</w:t>
      </w:r>
      <w:r>
        <w:t xml:space="preserve">, jfr även </w:t>
      </w:r>
      <w:r w:rsidRPr="005B0D64">
        <w:t>Rättsavdel</w:t>
      </w:r>
      <w:r>
        <w:softHyphen/>
      </w:r>
      <w:r w:rsidRPr="005B0D64">
        <w:t>ningens handbok för hand</w:t>
      </w:r>
      <w:r>
        <w:softHyphen/>
      </w:r>
      <w:r w:rsidRPr="005B0D64">
        <w:t>läggning av vapenärenden, RA 2024:1, avsnitt</w:t>
      </w:r>
      <w:r>
        <w:t> </w:t>
      </w:r>
      <w:r w:rsidRPr="005B0D64">
        <w:t>4.7)</w:t>
      </w:r>
      <w:r>
        <w:t>.</w:t>
      </w:r>
    </w:p>
    <w:bookmarkEnd w:id="92"/>
    <w:p w14:paraId="4595181E" w14:textId="77777777" w:rsidR="00252275" w:rsidRPr="005B0D64" w:rsidRDefault="00252275" w:rsidP="00D66D88">
      <w:pPr>
        <w:pStyle w:val="Brdtextmedindrag"/>
      </w:pPr>
      <w:r w:rsidRPr="00B44710">
        <w:rPr>
          <w:spacing w:val="-1"/>
        </w:rPr>
        <w:t xml:space="preserve">Uttrycket synnerliga skäl används i </w:t>
      </w:r>
      <w:r>
        <w:rPr>
          <w:spacing w:val="-1"/>
        </w:rPr>
        <w:t>lag</w:t>
      </w:r>
      <w:r w:rsidRPr="00B44710">
        <w:rPr>
          <w:spacing w:val="-1"/>
        </w:rPr>
        <w:t xml:space="preserve"> </w:t>
      </w:r>
      <w:r>
        <w:rPr>
          <w:spacing w:val="-1"/>
        </w:rPr>
        <w:t>när</w:t>
      </w:r>
      <w:r w:rsidRPr="00B44710">
        <w:rPr>
          <w:spacing w:val="-1"/>
        </w:rPr>
        <w:t xml:space="preserve"> lagstiftaren avser att</w:t>
      </w:r>
      <w:r w:rsidRPr="005B0D64">
        <w:t xml:space="preserve"> </w:t>
      </w:r>
      <w:r w:rsidRPr="00B44710">
        <w:rPr>
          <w:spacing w:val="-1"/>
        </w:rPr>
        <w:t>framhålla att det krävs något alldeles speciellt i något avseende för att</w:t>
      </w:r>
      <w:r w:rsidRPr="005B0D64">
        <w:t xml:space="preserve"> </w:t>
      </w:r>
      <w:r w:rsidRPr="00932BB0">
        <w:t xml:space="preserve">bestämmelsen ska vara tillämplig. </w:t>
      </w:r>
      <w:r>
        <w:t>S</w:t>
      </w:r>
      <w:r w:rsidRPr="00932BB0">
        <w:t xml:space="preserve">om regel </w:t>
      </w:r>
      <w:r>
        <w:t xml:space="preserve">ska en </w:t>
      </w:r>
      <w:r w:rsidRPr="00932BB0">
        <w:t>sådan</w:t>
      </w:r>
      <w:r w:rsidRPr="005B0D64">
        <w:t xml:space="preserve"> bestämmelse tillämpas restriktivt och endast i rena undantagsfall. </w:t>
      </w:r>
      <w:r>
        <w:t>T</w:t>
      </w:r>
      <w:r w:rsidRPr="005B0D64">
        <w:t>illstånd att inneha skjutvapen för udda skjut</w:t>
      </w:r>
      <w:r>
        <w:softHyphen/>
      </w:r>
      <w:r w:rsidRPr="005B0D64">
        <w:t>nings</w:t>
      </w:r>
      <w:r>
        <w:softHyphen/>
      </w:r>
      <w:r w:rsidRPr="005B0D64">
        <w:t xml:space="preserve">ändamål </w:t>
      </w:r>
      <w:r>
        <w:t>ges dock inte i</w:t>
      </w:r>
      <w:r w:rsidRPr="005B0D64">
        <w:t xml:space="preserve"> sådana utpräglade undantags</w:t>
      </w:r>
      <w:r w:rsidRPr="005B0D64">
        <w:softHyphen/>
        <w:t>situationer som be</w:t>
      </w:r>
      <w:r>
        <w:softHyphen/>
      </w:r>
      <w:r w:rsidRPr="005B0D64">
        <w:t>greppet synnerliga skäl vanligtvis syftar på.</w:t>
      </w:r>
      <w:r>
        <w:t xml:space="preserve"> I </w:t>
      </w:r>
      <w:r w:rsidRPr="005B0D64">
        <w:t>stället handlar det om inne</w:t>
      </w:r>
      <w:r>
        <w:softHyphen/>
      </w:r>
      <w:r w:rsidRPr="005B0D64">
        <w:t>hav för vitt skilda legitima ändamål som är svåra att på förhand in</w:t>
      </w:r>
      <w:r>
        <w:softHyphen/>
      </w:r>
      <w:r w:rsidRPr="005B0D64">
        <w:t xml:space="preserve">ordna i en övergripande uppräkning. </w:t>
      </w:r>
    </w:p>
    <w:p w14:paraId="03CB07D3" w14:textId="0B93E9B6" w:rsidR="00252275" w:rsidRDefault="00252275" w:rsidP="00D66D88">
      <w:pPr>
        <w:pStyle w:val="Brdtextmedindrag"/>
        <w:rPr>
          <w:spacing w:val="-1"/>
        </w:rPr>
      </w:pPr>
      <w:r>
        <w:t xml:space="preserve">Regeringen anser </w:t>
      </w:r>
      <w:r w:rsidRPr="005B0D64">
        <w:t xml:space="preserve">att de krav som </w:t>
      </w:r>
      <w:r>
        <w:rPr>
          <w:spacing w:val="-1"/>
        </w:rPr>
        <w:t>i praktiken</w:t>
      </w:r>
      <w:r w:rsidRPr="00B44710">
        <w:rPr>
          <w:spacing w:val="-1"/>
        </w:rPr>
        <w:t xml:space="preserve"> uppställs enligt nuvarande ordning</w:t>
      </w:r>
      <w:r>
        <w:rPr>
          <w:spacing w:val="-1"/>
        </w:rPr>
        <w:t xml:space="preserve"> bör anges i lagtexten</w:t>
      </w:r>
      <w:r w:rsidRPr="00B44710">
        <w:rPr>
          <w:spacing w:val="-1"/>
        </w:rPr>
        <w:t xml:space="preserve">. </w:t>
      </w:r>
      <w:r>
        <w:rPr>
          <w:spacing w:val="-1"/>
        </w:rPr>
        <w:t>Det bör därför av</w:t>
      </w:r>
      <w:r w:rsidRPr="00B44710">
        <w:t xml:space="preserve"> den nya lagen framgå att tillstånd att</w:t>
      </w:r>
      <w:r w:rsidRPr="005B0D64">
        <w:t xml:space="preserve"> inneha </w:t>
      </w:r>
      <w:r>
        <w:t xml:space="preserve">ett </w:t>
      </w:r>
      <w:r w:rsidRPr="005B0D64">
        <w:t>skjutvapen för udda skjutningsändamål förut</w:t>
      </w:r>
      <w:r>
        <w:softHyphen/>
      </w:r>
      <w:r w:rsidRPr="005B0D64">
        <w:t>sätter att per</w:t>
      </w:r>
      <w:r>
        <w:softHyphen/>
      </w:r>
      <w:r w:rsidRPr="005B0D64">
        <w:t>sonen har ett behov av vapnet, som inte kan tillgodo</w:t>
      </w:r>
      <w:r w:rsidRPr="005B0D64">
        <w:softHyphen/>
        <w:t>ses på något annat sätt.</w:t>
      </w:r>
      <w:r>
        <w:t xml:space="preserve"> Till skillnad från </w:t>
      </w:r>
      <w:r w:rsidRPr="00380DC6">
        <w:rPr>
          <w:i/>
          <w:iCs/>
        </w:rPr>
        <w:t>Riksförbundet Sveriges militär</w:t>
      </w:r>
      <w:r>
        <w:rPr>
          <w:i/>
          <w:iCs/>
        </w:rPr>
        <w:softHyphen/>
      </w:r>
      <w:r w:rsidRPr="00380DC6">
        <w:rPr>
          <w:i/>
          <w:iCs/>
        </w:rPr>
        <w:t>kulturhistoriska föreningar</w:t>
      </w:r>
      <w:r w:rsidRPr="00380DC6">
        <w:t xml:space="preserve"> </w:t>
      </w:r>
      <w:r>
        <w:t>anser regeringen att lagtexten däri</w:t>
      </w:r>
      <w:r>
        <w:softHyphen/>
        <w:t>genom blir mer överskådlig vilket bör leda till att det blir lättare för de rätts</w:t>
      </w:r>
      <w:r>
        <w:softHyphen/>
        <w:t>vårdande myndigheterna att tillämpa den på ett enhetligt sätt.</w:t>
      </w:r>
      <w:r>
        <w:rPr>
          <w:spacing w:val="-1"/>
        </w:rPr>
        <w:t xml:space="preserve"> Regeringen anser att det inte finns skäl att byta ut begreppet udda skjutningsändamål mot något annat uttryck. Begreppet är etablerat och det bör därmed behållas.  </w:t>
      </w:r>
    </w:p>
    <w:p w14:paraId="1EF7E3B9" w14:textId="77777777" w:rsidR="00252275" w:rsidRPr="00DE1CEE" w:rsidRDefault="00252275" w:rsidP="00D66D88">
      <w:pPr>
        <w:pStyle w:val="Brdtextmedindrag"/>
        <w:rPr>
          <w:spacing w:val="-1"/>
        </w:rPr>
      </w:pPr>
      <w:r>
        <w:rPr>
          <w:spacing w:val="-1"/>
        </w:rPr>
        <w:t xml:space="preserve">Av regeringens förslag i avsnitt </w:t>
      </w:r>
      <w:r w:rsidRPr="00334CEA">
        <w:rPr>
          <w:color w:val="000000" w:themeColor="text1"/>
          <w:spacing w:val="-1"/>
        </w:rPr>
        <w:t xml:space="preserve">6.3.2 </w:t>
      </w:r>
      <w:r>
        <w:rPr>
          <w:spacing w:val="-1"/>
        </w:rPr>
        <w:t>följer att beträffande innehavs</w:t>
      </w:r>
      <w:r>
        <w:rPr>
          <w:spacing w:val="-1"/>
        </w:rPr>
        <w:softHyphen/>
        <w:t xml:space="preserve">tillstånd för vissa typer av vapen gäller alltjämt ett förhöjt krav. </w:t>
      </w:r>
      <w:r w:rsidRPr="00B44710">
        <w:rPr>
          <w:spacing w:val="-2"/>
        </w:rPr>
        <w:t>För inne</w:t>
      </w:r>
      <w:r>
        <w:rPr>
          <w:spacing w:val="-2"/>
        </w:rPr>
        <w:softHyphen/>
      </w:r>
      <w:r w:rsidRPr="00B44710">
        <w:rPr>
          <w:spacing w:val="-2"/>
        </w:rPr>
        <w:t>havs</w:t>
      </w:r>
      <w:r>
        <w:rPr>
          <w:spacing w:val="-2"/>
        </w:rPr>
        <w:softHyphen/>
      </w:r>
      <w:r w:rsidRPr="00B44710">
        <w:rPr>
          <w:spacing w:val="-2"/>
        </w:rPr>
        <w:t xml:space="preserve">tillstånd </w:t>
      </w:r>
      <w:r>
        <w:rPr>
          <w:spacing w:val="-2"/>
        </w:rPr>
        <w:t>för</w:t>
      </w:r>
      <w:r w:rsidRPr="00B44710">
        <w:rPr>
          <w:spacing w:val="-2"/>
        </w:rPr>
        <w:t xml:space="preserve"> udda skjutningsändamål </w:t>
      </w:r>
      <w:r>
        <w:rPr>
          <w:spacing w:val="-2"/>
        </w:rPr>
        <w:t>i sig bör dock inte längre krävas synnerliga skäl.</w:t>
      </w:r>
    </w:p>
    <w:p w14:paraId="26E80148" w14:textId="77777777" w:rsidR="00252275" w:rsidRPr="005B0D64" w:rsidRDefault="00252275" w:rsidP="00D66D88">
      <w:pPr>
        <w:pStyle w:val="Rubrik5utannumrering"/>
      </w:pPr>
      <w:r w:rsidRPr="005B0D64">
        <w:t>Lägre krav för innehav av</w:t>
      </w:r>
      <w:r>
        <w:t xml:space="preserve"> ett</w:t>
      </w:r>
      <w:r w:rsidRPr="005B0D64">
        <w:t xml:space="preserve"> start- och signalvapen </w:t>
      </w:r>
    </w:p>
    <w:p w14:paraId="2D85EF2A" w14:textId="77777777" w:rsidR="00252275" w:rsidRPr="00B44710" w:rsidRDefault="00252275" w:rsidP="00D66D88">
      <w:pPr>
        <w:pStyle w:val="Brdtext"/>
      </w:pPr>
      <w:r w:rsidRPr="00B44710">
        <w:t xml:space="preserve">Enligt Polismyndighetens </w:t>
      </w:r>
      <w:r>
        <w:t>tidigare föreskrifter</w:t>
      </w:r>
      <w:r w:rsidRPr="00B44710">
        <w:t xml:space="preserve"> </w:t>
      </w:r>
      <w:r>
        <w:t>ska</w:t>
      </w:r>
      <w:r w:rsidRPr="00B44710">
        <w:t xml:space="preserve"> till</w:t>
      </w:r>
      <w:r w:rsidRPr="00B44710">
        <w:softHyphen/>
      </w:r>
      <w:r w:rsidRPr="00B44710">
        <w:rPr>
          <w:spacing w:val="-1"/>
        </w:rPr>
        <w:t xml:space="preserve">stånd att inneha start- och signalvapen kunna ges den som uppger ett </w:t>
      </w:r>
      <w:r w:rsidRPr="00B44710">
        <w:t>god</w:t>
      </w:r>
      <w:r w:rsidRPr="00B44710">
        <w:softHyphen/>
        <w:t>tagbart ändamål med innehavet. Godtagbara ändamål kan vara att</w:t>
      </w:r>
      <w:r w:rsidRPr="00B44710">
        <w:rPr>
          <w:spacing w:val="-4"/>
        </w:rPr>
        <w:t xml:space="preserve"> </w:t>
      </w:r>
      <w:r w:rsidRPr="001B4B0A">
        <w:rPr>
          <w:spacing w:val="-1"/>
        </w:rPr>
        <w:t>vap</w:t>
      </w:r>
      <w:r w:rsidRPr="001B4B0A">
        <w:rPr>
          <w:spacing w:val="-1"/>
        </w:rPr>
        <w:softHyphen/>
        <w:t>net ska användas som start</w:t>
      </w:r>
      <w:r>
        <w:rPr>
          <w:spacing w:val="-1"/>
        </w:rPr>
        <w:softHyphen/>
      </w:r>
      <w:r w:rsidRPr="001B4B0A">
        <w:rPr>
          <w:spacing w:val="-1"/>
        </w:rPr>
        <w:t>vapen vid idrottstävlingar</w:t>
      </w:r>
      <w:r w:rsidRPr="001B4B0A">
        <w:rPr>
          <w:spacing w:val="-3"/>
        </w:rPr>
        <w:t>, inom lantbruk</w:t>
      </w:r>
      <w:r>
        <w:rPr>
          <w:spacing w:val="-3"/>
        </w:rPr>
        <w:t>,</w:t>
      </w:r>
      <w:r w:rsidRPr="001B4B0A">
        <w:rPr>
          <w:spacing w:val="-3"/>
        </w:rPr>
        <w:t xml:space="preserve"> som skrämskotts</w:t>
      </w:r>
      <w:r w:rsidRPr="001B4B0A">
        <w:rPr>
          <w:spacing w:val="-3"/>
        </w:rPr>
        <w:softHyphen/>
        <w:t xml:space="preserve">vapen gentemot skadevållande vilt </w:t>
      </w:r>
      <w:r>
        <w:rPr>
          <w:spacing w:val="-3"/>
        </w:rPr>
        <w:t>eller</w:t>
      </w:r>
      <w:r w:rsidRPr="001B4B0A">
        <w:rPr>
          <w:spacing w:val="-3"/>
        </w:rPr>
        <w:t xml:space="preserve"> vid hundträning för att träna skott</w:t>
      </w:r>
      <w:r w:rsidRPr="001B4B0A">
        <w:rPr>
          <w:spacing w:val="-3"/>
        </w:rPr>
        <w:softHyphen/>
        <w:t>fast</w:t>
      </w:r>
      <w:r w:rsidRPr="001B4B0A">
        <w:rPr>
          <w:spacing w:val="-3"/>
        </w:rPr>
        <w:softHyphen/>
        <w:t>het</w:t>
      </w:r>
      <w:r w:rsidRPr="00B44710">
        <w:t xml:space="preserve">. </w:t>
      </w:r>
      <w:r>
        <w:t xml:space="preserve">Om </w:t>
      </w:r>
      <w:r w:rsidRPr="00B44710">
        <w:t xml:space="preserve">en idrottsförening eller hundklubb </w:t>
      </w:r>
      <w:r>
        <w:t xml:space="preserve">innehar </w:t>
      </w:r>
      <w:r w:rsidRPr="00B44710">
        <w:t>startvapen bör en</w:t>
      </w:r>
      <w:r>
        <w:softHyphen/>
      </w:r>
      <w:r w:rsidRPr="00B44710">
        <w:t>skilda medlemmar normalt inte beviljas tillstånd för sådana vapen (</w:t>
      </w:r>
      <w:r>
        <w:t xml:space="preserve">tidigare gällande </w:t>
      </w:r>
      <w:r w:rsidRPr="00B44710">
        <w:t>6 kap. RPSFS 2009:13, FAP 551-3</w:t>
      </w:r>
      <w:r>
        <w:t>, jfr</w:t>
      </w:r>
      <w:r w:rsidRPr="00B44710">
        <w:t xml:space="preserve"> PMFS 2024:2)</w:t>
      </w:r>
      <w:r>
        <w:t>.</w:t>
      </w:r>
      <w:r w:rsidRPr="00B44710">
        <w:t xml:space="preserve"> </w:t>
      </w:r>
    </w:p>
    <w:p w14:paraId="0634E718" w14:textId="77777777" w:rsidR="00252275" w:rsidRPr="005B0D64" w:rsidRDefault="00252275" w:rsidP="00D66D88">
      <w:pPr>
        <w:pStyle w:val="Brdtextmedindrag"/>
      </w:pPr>
      <w:r w:rsidRPr="005B0D64">
        <w:t>Kravet på synnerliga skäl i 2 kap. 5 a § vapenförordningen synes i praktiken alltså inte tillämpas när en enskild person ansöker om till</w:t>
      </w:r>
      <w:r>
        <w:softHyphen/>
      </w:r>
      <w:r w:rsidRPr="005B0D64">
        <w:t>stånd att för udda skjutningsändamål inneha ett start- eller signal</w:t>
      </w:r>
      <w:r>
        <w:softHyphen/>
      </w:r>
      <w:r w:rsidRPr="005B0D64">
        <w:t>vapen.</w:t>
      </w:r>
      <w:r>
        <w:t xml:space="preserve"> </w:t>
      </w:r>
      <w:r w:rsidRPr="005B0D64">
        <w:t>Högsta förvaltnings</w:t>
      </w:r>
      <w:r w:rsidRPr="005B0D64">
        <w:softHyphen/>
        <w:t xml:space="preserve">domstolen har </w:t>
      </w:r>
      <w:r>
        <w:t xml:space="preserve">också </w:t>
      </w:r>
      <w:r w:rsidRPr="005B0D64">
        <w:t xml:space="preserve">gett uttryck för att </w:t>
      </w:r>
      <w:r w:rsidRPr="001B4B0A">
        <w:rPr>
          <w:spacing w:val="-2"/>
        </w:rPr>
        <w:t>det inte är givet att kravet på synnerliga skäl omfattar start- och signal</w:t>
      </w:r>
      <w:r w:rsidRPr="001B4B0A">
        <w:rPr>
          <w:spacing w:val="-2"/>
        </w:rPr>
        <w:softHyphen/>
      </w:r>
      <w:r w:rsidRPr="001B4B0A">
        <w:t xml:space="preserve">vapen (se </w:t>
      </w:r>
      <w:r>
        <w:t xml:space="preserve">rättsfallet </w:t>
      </w:r>
      <w:r w:rsidRPr="001B4B0A">
        <w:t>RÅ 2005 not</w:t>
      </w:r>
      <w:r>
        <w:t>.</w:t>
      </w:r>
      <w:r w:rsidRPr="001B4B0A">
        <w:t xml:space="preserve"> 23). </w:t>
      </w:r>
    </w:p>
    <w:p w14:paraId="3692261D" w14:textId="77777777" w:rsidR="00252275" w:rsidRPr="00FE7BF6" w:rsidRDefault="00252275" w:rsidP="00D66D88">
      <w:pPr>
        <w:pStyle w:val="Brdtextmedindrag"/>
      </w:pPr>
      <w:r>
        <w:t>Det</w:t>
      </w:r>
      <w:r w:rsidRPr="005B0D64">
        <w:t xml:space="preserve"> förekommer att start- </w:t>
      </w:r>
      <w:r>
        <w:t>eller</w:t>
      </w:r>
      <w:r w:rsidRPr="005B0D64">
        <w:t xml:space="preserve"> signalvapen byggs om till skarpa vapen. </w:t>
      </w:r>
      <w:r>
        <w:t>Detta gäller</w:t>
      </w:r>
      <w:r w:rsidRPr="005B0D64">
        <w:t xml:space="preserve"> främst startvapen, som i statistiken ofta behandlas tillsammans med tårgasvapen. </w:t>
      </w:r>
      <w:r w:rsidRPr="00026612">
        <w:rPr>
          <w:spacing w:val="-3"/>
        </w:rPr>
        <w:t>Det bör dock note</w:t>
      </w:r>
      <w:r w:rsidRPr="00026612">
        <w:rPr>
          <w:spacing w:val="-3"/>
        </w:rPr>
        <w:softHyphen/>
      </w:r>
      <w:r w:rsidRPr="00026612">
        <w:rPr>
          <w:spacing w:val="-1"/>
        </w:rPr>
        <w:t>ras att det främst är tårgasvapen, dvs. inte start- eller signal</w:t>
      </w:r>
      <w:r w:rsidRPr="00026612">
        <w:rPr>
          <w:spacing w:val="-1"/>
        </w:rPr>
        <w:softHyphen/>
        <w:t>vapen, som</w:t>
      </w:r>
      <w:r w:rsidRPr="00026612">
        <w:t xml:space="preserve"> </w:t>
      </w:r>
      <w:r w:rsidRPr="00FE7BF6">
        <w:rPr>
          <w:spacing w:val="-3"/>
        </w:rPr>
        <w:t xml:space="preserve">byggs om till skarpa vapen. Nationellt </w:t>
      </w:r>
      <w:r>
        <w:rPr>
          <w:spacing w:val="-3"/>
        </w:rPr>
        <w:t>f</w:t>
      </w:r>
      <w:r w:rsidRPr="00FE7BF6">
        <w:rPr>
          <w:spacing w:val="-3"/>
        </w:rPr>
        <w:t xml:space="preserve">orensiskt </w:t>
      </w:r>
      <w:r>
        <w:rPr>
          <w:spacing w:val="-3"/>
        </w:rPr>
        <w:t>c</w:t>
      </w:r>
      <w:r w:rsidRPr="00FE7BF6">
        <w:rPr>
          <w:spacing w:val="-3"/>
        </w:rPr>
        <w:t>entr</w:t>
      </w:r>
      <w:r>
        <w:rPr>
          <w:spacing w:val="-3"/>
        </w:rPr>
        <w:t>um</w:t>
      </w:r>
      <w:r w:rsidRPr="00FE7BF6">
        <w:rPr>
          <w:spacing w:val="-3"/>
        </w:rPr>
        <w:t> (NFC)</w:t>
      </w:r>
      <w:r w:rsidRPr="005B0D64">
        <w:t xml:space="preserve"> </w:t>
      </w:r>
      <w:r w:rsidRPr="00FE7BF6">
        <w:t xml:space="preserve">har utifrån sin statistik för 2021–2022 angett att </w:t>
      </w:r>
      <w:r w:rsidRPr="00FE7BF6">
        <w:lastRenderedPageBreak/>
        <w:t>en</w:t>
      </w:r>
      <w:r w:rsidRPr="00FE7BF6">
        <w:softHyphen/>
        <w:t>dast</w:t>
      </w:r>
      <w:r w:rsidRPr="005B0D64">
        <w:t xml:space="preserve"> </w:t>
      </w:r>
      <w:r w:rsidRPr="00FE7BF6">
        <w:rPr>
          <w:spacing w:val="-2"/>
        </w:rPr>
        <w:t>ca 15–20 procent av de modifierade start- och tårgasvapen som under</w:t>
      </w:r>
      <w:r w:rsidRPr="00FE7BF6">
        <w:rPr>
          <w:spacing w:val="-2"/>
        </w:rPr>
        <w:softHyphen/>
        <w:t xml:space="preserve">söktes ursprungligen var startvapen. </w:t>
      </w:r>
    </w:p>
    <w:p w14:paraId="1FCCE853" w14:textId="77777777" w:rsidR="00252275" w:rsidRPr="005B0D64" w:rsidRDefault="00252275" w:rsidP="00D66D88">
      <w:pPr>
        <w:pStyle w:val="Brdtextmedindrag"/>
      </w:pPr>
      <w:r>
        <w:t>Regeringen anser att d</w:t>
      </w:r>
      <w:r w:rsidRPr="005B0D64">
        <w:t>et finns anledning att vara vaksam på utveck</w:t>
      </w:r>
      <w:r>
        <w:softHyphen/>
      </w:r>
      <w:r w:rsidRPr="005B0D64">
        <w:t xml:space="preserve">lingen </w:t>
      </w:r>
      <w:r>
        <w:t>i fråga</w:t>
      </w:r>
      <w:r w:rsidRPr="005B0D64">
        <w:t xml:space="preserve"> </w:t>
      </w:r>
      <w:r w:rsidRPr="00F025B6">
        <w:rPr>
          <w:spacing w:val="-3"/>
        </w:rPr>
        <w:t xml:space="preserve">om konvertering av start- </w:t>
      </w:r>
      <w:r>
        <w:rPr>
          <w:spacing w:val="-3"/>
        </w:rPr>
        <w:t>eller</w:t>
      </w:r>
      <w:r w:rsidRPr="00F025B6">
        <w:rPr>
          <w:spacing w:val="-3"/>
        </w:rPr>
        <w:t xml:space="preserve"> signalvapen</w:t>
      </w:r>
      <w:r>
        <w:rPr>
          <w:spacing w:val="-3"/>
        </w:rPr>
        <w:t xml:space="preserve"> när det gäller användningen av dessa inom kriminella miljöer</w:t>
      </w:r>
      <w:r w:rsidRPr="00F025B6">
        <w:rPr>
          <w:spacing w:val="-3"/>
        </w:rPr>
        <w:t>. Det kan också finnas anled</w:t>
      </w:r>
      <w:r w:rsidRPr="00F025B6">
        <w:rPr>
          <w:spacing w:val="-3"/>
        </w:rPr>
        <w:softHyphen/>
      </w:r>
      <w:r w:rsidRPr="00F025B6">
        <w:t>ning till en sträng syn på sådana vapen när de innehas illegalt</w:t>
      </w:r>
      <w:r>
        <w:t xml:space="preserve">. </w:t>
      </w:r>
      <w:r>
        <w:rPr>
          <w:spacing w:val="-2"/>
        </w:rPr>
        <w:t>S</w:t>
      </w:r>
      <w:r w:rsidRPr="00F025B6">
        <w:rPr>
          <w:spacing w:val="-2"/>
        </w:rPr>
        <w:t xml:space="preserve">tart- </w:t>
      </w:r>
      <w:r>
        <w:rPr>
          <w:spacing w:val="-2"/>
        </w:rPr>
        <w:t>eller</w:t>
      </w:r>
      <w:r w:rsidRPr="00F025B6">
        <w:rPr>
          <w:spacing w:val="-2"/>
        </w:rPr>
        <w:t xml:space="preserve"> signalvapen</w:t>
      </w:r>
      <w:r>
        <w:rPr>
          <w:spacing w:val="-2"/>
        </w:rPr>
        <w:t xml:space="preserve"> är</w:t>
      </w:r>
      <w:r w:rsidRPr="00F025B6">
        <w:rPr>
          <w:spacing w:val="-2"/>
        </w:rPr>
        <w:t xml:space="preserve"> </w:t>
      </w:r>
      <w:r>
        <w:rPr>
          <w:spacing w:val="-2"/>
        </w:rPr>
        <w:t>dock</w:t>
      </w:r>
      <w:r w:rsidRPr="00F025B6">
        <w:t xml:space="preserve"> typiskt sett mindre farliga vapen än vanliga skjut</w:t>
      </w:r>
      <w:r>
        <w:softHyphen/>
      </w:r>
      <w:r w:rsidRPr="00F025B6">
        <w:t>vapen. Vidare</w:t>
      </w:r>
      <w:r w:rsidRPr="005B0D64">
        <w:t xml:space="preserve"> är det främst skjutvapen som innehas illegalt som används vid brott.</w:t>
      </w:r>
    </w:p>
    <w:p w14:paraId="12F97E10" w14:textId="77777777" w:rsidR="00252275" w:rsidRDefault="00252275" w:rsidP="00D66D88">
      <w:pPr>
        <w:pStyle w:val="Brdtextmedindrag"/>
        <w:rPr>
          <w:rFonts w:eastAsiaTheme="minorHAnsi" w:cstheme="minorBidi"/>
          <w:b/>
          <w:sz w:val="23"/>
          <w:szCs w:val="22"/>
        </w:rPr>
      </w:pPr>
      <w:r w:rsidRPr="00415404">
        <w:rPr>
          <w:spacing w:val="-1"/>
        </w:rPr>
        <w:t xml:space="preserve">Sammanfattningsvis </w:t>
      </w:r>
      <w:r>
        <w:rPr>
          <w:spacing w:val="-1"/>
        </w:rPr>
        <w:t xml:space="preserve">anser regeringen </w:t>
      </w:r>
      <w:r w:rsidRPr="00415404">
        <w:rPr>
          <w:spacing w:val="-1"/>
        </w:rPr>
        <w:t xml:space="preserve">att </w:t>
      </w:r>
      <w:r>
        <w:rPr>
          <w:spacing w:val="-1"/>
        </w:rPr>
        <w:t xml:space="preserve">det bör gälla </w:t>
      </w:r>
      <w:r w:rsidRPr="00415404">
        <w:rPr>
          <w:spacing w:val="-1"/>
        </w:rPr>
        <w:t>ett lägre behovs</w:t>
      </w:r>
      <w:r w:rsidRPr="00415404">
        <w:rPr>
          <w:spacing w:val="-1"/>
        </w:rPr>
        <w:softHyphen/>
        <w:t>krav</w:t>
      </w:r>
      <w:r w:rsidRPr="005B0D64">
        <w:t xml:space="preserve"> när en enskild person ansöker om tillstånd att inneha ett start- eller signalvapen för udda skjutningsändamål än när en enskild person vill inneha en annan typ av skjutvapen för sådant ändamål. </w:t>
      </w:r>
      <w:r>
        <w:t>Det bör</w:t>
      </w:r>
      <w:r w:rsidRPr="005B0D64">
        <w:t xml:space="preserve"> </w:t>
      </w:r>
      <w:r>
        <w:t xml:space="preserve">då </w:t>
      </w:r>
      <w:r w:rsidRPr="005B0D64">
        <w:t>vara till</w:t>
      </w:r>
      <w:r>
        <w:softHyphen/>
      </w:r>
      <w:r>
        <w:softHyphen/>
      </w:r>
      <w:r w:rsidRPr="005B0D64">
        <w:t>räckligt att sökanden har behov av start- eller signal</w:t>
      </w:r>
      <w:r>
        <w:softHyphen/>
      </w:r>
      <w:r w:rsidRPr="005B0D64">
        <w:t xml:space="preserve">vapnet </w:t>
      </w:r>
      <w:r>
        <w:t>för att ett till</w:t>
      </w:r>
      <w:r>
        <w:softHyphen/>
        <w:t>stånd ska kunna meddelas</w:t>
      </w:r>
      <w:r w:rsidRPr="005B0D64">
        <w:t xml:space="preserve">. </w:t>
      </w:r>
      <w:bookmarkStart w:id="93" w:name="_Toc164846904"/>
    </w:p>
    <w:p w14:paraId="0865F15A" w14:textId="77777777" w:rsidR="00252275" w:rsidRDefault="00252275" w:rsidP="00D66D88">
      <w:pPr>
        <w:pStyle w:val="Rubrik3"/>
        <w:keepLines/>
        <w:suppressAutoHyphens/>
        <w:overflowPunct w:val="0"/>
        <w:autoSpaceDE w:val="0"/>
        <w:autoSpaceDN w:val="0"/>
        <w:adjustRightInd w:val="0"/>
        <w:spacing w:before="520" w:after="180" w:line="260" w:lineRule="exact"/>
        <w:textAlignment w:val="baseline"/>
      </w:pPr>
      <w:bookmarkStart w:id="94" w:name="_Toc215730027"/>
      <w:bookmarkStart w:id="95" w:name="_Toc215730587"/>
      <w:bookmarkStart w:id="96" w:name="_Toc222212537"/>
      <w:r w:rsidRPr="005B0D64">
        <w:t xml:space="preserve">Udda ändamål som </w:t>
      </w:r>
      <w:r>
        <w:t xml:space="preserve">inte </w:t>
      </w:r>
      <w:r w:rsidRPr="005B0D64">
        <w:t>avser skjutning</w:t>
      </w:r>
      <w:bookmarkEnd w:id="93"/>
      <w:bookmarkEnd w:id="94"/>
      <w:bookmarkEnd w:id="95"/>
      <w:bookmarkEnd w:id="96"/>
      <w:r w:rsidRPr="005B0D64">
        <w:t xml:space="preserve"> </w:t>
      </w:r>
    </w:p>
    <w:p w14:paraId="49E8AC63" w14:textId="77777777" w:rsidR="00252275" w:rsidRDefault="00252275" w:rsidP="00D66D88">
      <w:pPr>
        <w:pStyle w:val="Rubrik4ram"/>
      </w:pPr>
      <w:r>
        <w:t>Regeringens förslag</w:t>
      </w:r>
    </w:p>
    <w:p w14:paraId="324A7A41" w14:textId="6E5D4AB4" w:rsidR="00252275" w:rsidRDefault="00252275" w:rsidP="00D66D88">
      <w:pPr>
        <w:pStyle w:val="Brdtextmedindragram"/>
        <w:ind w:firstLine="0"/>
      </w:pPr>
      <w:r>
        <w:t xml:space="preserve">En enskild person ska få beviljas tillstånd att inneha ett skjutvapen </w:t>
      </w:r>
      <w:r w:rsidRPr="005B0D64">
        <w:t xml:space="preserve">för </w:t>
      </w:r>
      <w:r>
        <w:t>andra</w:t>
      </w:r>
      <w:r w:rsidRPr="005B0D64">
        <w:t xml:space="preserve"> ändamål </w:t>
      </w:r>
      <w:r>
        <w:t>än</w:t>
      </w:r>
      <w:r w:rsidRPr="005B0D64">
        <w:t xml:space="preserve"> skjutning </w:t>
      </w:r>
      <w:r>
        <w:rPr>
          <w:spacing w:val="-2"/>
        </w:rPr>
        <w:t>(</w:t>
      </w:r>
      <w:r w:rsidRPr="003B6508">
        <w:rPr>
          <w:i/>
          <w:iCs/>
          <w:spacing w:val="-2"/>
        </w:rPr>
        <w:t>udda ändamål</w:t>
      </w:r>
      <w:r>
        <w:rPr>
          <w:i/>
          <w:iCs/>
          <w:spacing w:val="-2"/>
        </w:rPr>
        <w:t xml:space="preserve"> som inte avser skjutning</w:t>
      </w:r>
      <w:r>
        <w:rPr>
          <w:spacing w:val="-2"/>
        </w:rPr>
        <w:t xml:space="preserve">) </w:t>
      </w:r>
      <w:r>
        <w:t>om han eller hon</w:t>
      </w:r>
      <w:r w:rsidRPr="005B0D64">
        <w:t xml:space="preserve"> har ett behov av vapnet </w:t>
      </w:r>
      <w:r>
        <w:t>som</w:t>
      </w:r>
      <w:r w:rsidRPr="005B0D64">
        <w:t xml:space="preserve"> inte kan tillgodoses på något annat sätt. </w:t>
      </w:r>
      <w:r>
        <w:t>Som huvud</w:t>
      </w:r>
      <w:r>
        <w:softHyphen/>
        <w:t>regel ska</w:t>
      </w:r>
      <w:r w:rsidRPr="005B0D64">
        <w:t xml:space="preserve"> vapnet </w:t>
      </w:r>
      <w:r>
        <w:t xml:space="preserve">även </w:t>
      </w:r>
      <w:r w:rsidRPr="005B0D64">
        <w:t>gör</w:t>
      </w:r>
      <w:r>
        <w:t>a</w:t>
      </w:r>
      <w:r w:rsidRPr="005B0D64">
        <w:t>s varaktigt obrukbart. Om vapnet är ett sådant vapen som omfattas av kate</w:t>
      </w:r>
      <w:r>
        <w:softHyphen/>
      </w:r>
      <w:r w:rsidRPr="005B0D64">
        <w:t>gori A i bilaga</w:t>
      </w:r>
      <w:r>
        <w:t xml:space="preserve"> I </w:t>
      </w:r>
      <w:r w:rsidRPr="005B0D64">
        <w:t>till vapen</w:t>
      </w:r>
      <w:r w:rsidRPr="005B0D64">
        <w:softHyphen/>
        <w:t>direktivet ska därutöver krävas att vapnet deaktiveras.</w:t>
      </w:r>
      <w:r w:rsidRPr="009F39B9">
        <w:t xml:space="preserve"> </w:t>
      </w:r>
    </w:p>
    <w:p w14:paraId="7E2A2F9F" w14:textId="488F089E" w:rsidR="00252275" w:rsidRDefault="00252275" w:rsidP="00F12177">
      <w:pPr>
        <w:pStyle w:val="Brdtextmedindragram"/>
      </w:pPr>
      <w:r>
        <w:t>Regeringen ska få meddela föreskrifter om att tillstånd att inneha vissa skjutvapen för udda ändamål som inte avser skjutning får beviljas endast om det finns synnerliga skäl.</w:t>
      </w:r>
    </w:p>
    <w:p w14:paraId="3371E8EA" w14:textId="77777777" w:rsidR="00252275" w:rsidRPr="00A76360" w:rsidRDefault="00252275" w:rsidP="00D66D88">
      <w:pPr>
        <w:pStyle w:val="Brdtextmedindragram"/>
      </w:pPr>
      <w:r w:rsidRPr="00415404">
        <w:t>Vapnet ska inte utan särskilt tillstånd få användas för skjut</w:t>
      </w:r>
      <w:r w:rsidRPr="00415404">
        <w:softHyphen/>
        <w:t>ning</w:t>
      </w:r>
      <w:r>
        <w:t>.</w:t>
      </w:r>
    </w:p>
    <w:p w14:paraId="3401201E" w14:textId="77777777" w:rsidR="00252275" w:rsidRDefault="00252275" w:rsidP="00D66D88">
      <w:pPr>
        <w:pStyle w:val="Rubrik4efterram"/>
      </w:pPr>
      <w:r>
        <w:t>Utredningens förslag</w:t>
      </w:r>
    </w:p>
    <w:p w14:paraId="2A39E0D6" w14:textId="0C07E02B" w:rsidR="00252275" w:rsidRPr="000F2935" w:rsidRDefault="00252275" w:rsidP="00D66D88">
      <w:pPr>
        <w:pStyle w:val="Brdtextmedindrag"/>
        <w:ind w:firstLine="0"/>
        <w:rPr>
          <w:b/>
          <w:bCs/>
        </w:rPr>
      </w:pPr>
      <w:r>
        <w:t>U</w:t>
      </w:r>
      <w:r w:rsidRPr="00692806">
        <w:t>tredningen</w:t>
      </w:r>
      <w:r>
        <w:t>s förslag</w:t>
      </w:r>
      <w:r w:rsidRPr="00692806">
        <w:t xml:space="preserve"> </w:t>
      </w:r>
      <w:r>
        <w:t>överensstämmer i sak med regeringens, men har en annan</w:t>
      </w:r>
      <w:r w:rsidRPr="0038303F">
        <w:t xml:space="preserve"> språklig </w:t>
      </w:r>
      <w:r>
        <w:t>utformning.</w:t>
      </w:r>
    </w:p>
    <w:p w14:paraId="09734597" w14:textId="77777777" w:rsidR="00252275" w:rsidRDefault="00252275" w:rsidP="00D66D88">
      <w:pPr>
        <w:pStyle w:val="Rubrik4utannumrering"/>
        <w:rPr>
          <w:bCs/>
        </w:rPr>
      </w:pPr>
      <w:r w:rsidRPr="00D30157">
        <w:t>Remissinstanserna</w:t>
      </w:r>
      <w:r>
        <w:rPr>
          <w:bCs/>
        </w:rPr>
        <w:t xml:space="preserve"> </w:t>
      </w:r>
    </w:p>
    <w:p w14:paraId="26416F26" w14:textId="77777777" w:rsidR="00252275" w:rsidRDefault="00252275" w:rsidP="00D66D88">
      <w:pPr>
        <w:pStyle w:val="Brdtextmedindrag"/>
        <w:ind w:firstLine="0"/>
      </w:pPr>
      <w:r>
        <w:rPr>
          <w:bCs/>
        </w:rPr>
        <w:t>Remissinstanserna har inga synpunkter på förslaget.</w:t>
      </w:r>
    </w:p>
    <w:p w14:paraId="3751CE9C" w14:textId="77777777" w:rsidR="00252275" w:rsidRDefault="00252275" w:rsidP="00D66D88">
      <w:pPr>
        <w:pStyle w:val="Rubrik4utannumrering"/>
      </w:pPr>
      <w:r w:rsidRPr="005B0D64">
        <w:t xml:space="preserve">Skälen för </w:t>
      </w:r>
      <w:r>
        <w:t xml:space="preserve">regeringens </w:t>
      </w:r>
      <w:r w:rsidRPr="005B0D64">
        <w:t>förslag</w:t>
      </w:r>
    </w:p>
    <w:p w14:paraId="58700D4A" w14:textId="77777777" w:rsidR="00252275" w:rsidRPr="00F11B3D" w:rsidRDefault="00252275" w:rsidP="00D66D88">
      <w:pPr>
        <w:pStyle w:val="Rubrik5utannumrering"/>
        <w:spacing w:before="0"/>
      </w:pPr>
      <w:r>
        <w:t>Krav för innehav av skjutvapen</w:t>
      </w:r>
      <w:r w:rsidRPr="005B0D64">
        <w:t xml:space="preserve"> </w:t>
      </w:r>
      <w:r w:rsidRPr="00594BD0">
        <w:t xml:space="preserve">för </w:t>
      </w:r>
      <w:r>
        <w:t>andra udda</w:t>
      </w:r>
      <w:r w:rsidRPr="00594BD0">
        <w:t xml:space="preserve"> ändamål</w:t>
      </w:r>
      <w:r>
        <w:t xml:space="preserve"> än skjutning</w:t>
      </w:r>
    </w:p>
    <w:p w14:paraId="5DBAA8D2" w14:textId="77777777" w:rsidR="00252275" w:rsidRPr="005B0D64" w:rsidRDefault="00252275" w:rsidP="00D66D88">
      <w:pPr>
        <w:pStyle w:val="Brdtextmedindrag"/>
        <w:ind w:firstLine="0"/>
      </w:pPr>
      <w:r>
        <w:t xml:space="preserve">I </w:t>
      </w:r>
      <w:r w:rsidRPr="00FA5530">
        <w:t>avsnitt 6</w:t>
      </w:r>
      <w:r>
        <w:t>.1.3</w:t>
      </w:r>
      <w:r w:rsidRPr="00FA5530">
        <w:t xml:space="preserve"> föreslår </w:t>
      </w:r>
      <w:r>
        <w:t>regeringen</w:t>
      </w:r>
      <w:r w:rsidRPr="00FA5530">
        <w:t xml:space="preserve"> att det för innehavstillstånd för udda skjutningsändamål ska krävas att sökanden har ett behov av vapnet för ett godtagbart ändamål och att behovet inte kan tillgodoses på något annat sätt. </w:t>
      </w:r>
      <w:r>
        <w:t>Det har inte framkommit några skäl för</w:t>
      </w:r>
      <w:r w:rsidRPr="005B0D64">
        <w:t xml:space="preserve"> att olika krav ska gälla </w:t>
      </w:r>
      <w:r w:rsidRPr="00415404">
        <w:rPr>
          <w:spacing w:val="-4"/>
        </w:rPr>
        <w:t>för innehavstillstånd för udda ändamål beroende på om vapnet ska inne</w:t>
      </w:r>
      <w:r w:rsidRPr="00415404">
        <w:rPr>
          <w:spacing w:val="-4"/>
        </w:rPr>
        <w:softHyphen/>
      </w:r>
      <w:r w:rsidRPr="00415404">
        <w:t>has för skjutning eller inte.</w:t>
      </w:r>
      <w:r>
        <w:t xml:space="preserve"> Enligt regeringen bör därför s</w:t>
      </w:r>
      <w:r w:rsidRPr="005B0D64">
        <w:t xml:space="preserve">amma krav </w:t>
      </w:r>
      <w:r>
        <w:t>därför</w:t>
      </w:r>
      <w:r w:rsidRPr="005B0D64">
        <w:t xml:space="preserve"> gälla oavsett </w:t>
      </w:r>
      <w:r>
        <w:t>för vilket ändamål som vapnet ska innehas</w:t>
      </w:r>
      <w:r w:rsidRPr="00415404">
        <w:rPr>
          <w:spacing w:val="-1"/>
        </w:rPr>
        <w:t xml:space="preserve">. </w:t>
      </w:r>
      <w:r>
        <w:rPr>
          <w:spacing w:val="-1"/>
        </w:rPr>
        <w:t>Vi</w:t>
      </w:r>
      <w:r w:rsidRPr="00415404">
        <w:rPr>
          <w:spacing w:val="-1"/>
        </w:rPr>
        <w:t>d ansökan om till</w:t>
      </w:r>
      <w:r>
        <w:rPr>
          <w:spacing w:val="-1"/>
        </w:rPr>
        <w:softHyphen/>
      </w:r>
      <w:r w:rsidRPr="00415404">
        <w:rPr>
          <w:spacing w:val="-1"/>
        </w:rPr>
        <w:lastRenderedPageBreak/>
        <w:t>stånd att inneha ett</w:t>
      </w:r>
      <w:r>
        <w:t xml:space="preserve"> skjutvapen för ett udda ändamål som inte avser skjut</w:t>
      </w:r>
      <w:r>
        <w:softHyphen/>
        <w:t xml:space="preserve">ning bör det således </w:t>
      </w:r>
      <w:r w:rsidRPr="00415404">
        <w:rPr>
          <w:spacing w:val="-3"/>
        </w:rPr>
        <w:t>krävas att sökanden för ett godtagbart ändamål har ett behov av vapnet</w:t>
      </w:r>
      <w:r w:rsidRPr="005B0D64">
        <w:t xml:space="preserve"> som inte kan tillgodoses på något annat sätt. Ett sådant behov kan </w:t>
      </w:r>
      <w:r>
        <w:t>exempelvis</w:t>
      </w:r>
      <w:r w:rsidRPr="005B0D64">
        <w:t xml:space="preserve"> föreligga</w:t>
      </w:r>
      <w:r>
        <w:t xml:space="preserve"> </w:t>
      </w:r>
      <w:r w:rsidRPr="005B0D64">
        <w:t xml:space="preserve">för </w:t>
      </w:r>
      <w:r>
        <w:t xml:space="preserve">viss </w:t>
      </w:r>
      <w:r w:rsidRPr="005B0D64">
        <w:t xml:space="preserve">forskning eller undervisning. </w:t>
      </w:r>
    </w:p>
    <w:p w14:paraId="5CEB716E" w14:textId="77777777" w:rsidR="00252275" w:rsidRPr="005B0D64" w:rsidRDefault="00252275" w:rsidP="00D66D88">
      <w:pPr>
        <w:pStyle w:val="Brdtextmedindrag"/>
      </w:pPr>
      <w:r w:rsidRPr="00415404">
        <w:rPr>
          <w:spacing w:val="-3"/>
        </w:rPr>
        <w:t>När tillstånd ges att inneha ett skjutvapen för samling, prydnad eller</w:t>
      </w:r>
      <w:r w:rsidRPr="005B0D64">
        <w:t xml:space="preserve"> minnes</w:t>
      </w:r>
      <w:r>
        <w:softHyphen/>
      </w:r>
      <w:r w:rsidRPr="005B0D64">
        <w:t xml:space="preserve">ändamål får vapnet inte utan särskilt tillstånd användas för </w:t>
      </w:r>
      <w:r w:rsidRPr="00415404">
        <w:rPr>
          <w:spacing w:val="-3"/>
        </w:rPr>
        <w:t>skjut</w:t>
      </w:r>
      <w:r>
        <w:rPr>
          <w:spacing w:val="-3"/>
        </w:rPr>
        <w:softHyphen/>
      </w:r>
      <w:r w:rsidRPr="00415404">
        <w:rPr>
          <w:spacing w:val="-3"/>
        </w:rPr>
        <w:t xml:space="preserve">ning (2 kap. 4 § vapenlagen). </w:t>
      </w:r>
      <w:r>
        <w:rPr>
          <w:spacing w:val="-3"/>
        </w:rPr>
        <w:t>Utredningen föreslår att detta ska gälla även för skjutvapen som innehas för udda ändamål som inte avser skjutning. Regeringen anser dock att det inte behöver framgå av lag, eftersom det fram</w:t>
      </w:r>
      <w:r>
        <w:rPr>
          <w:spacing w:val="-3"/>
        </w:rPr>
        <w:softHyphen/>
        <w:t xml:space="preserve">går redan av ändamålet att vapnet inte får användas för skjutning. </w:t>
      </w:r>
      <w:r>
        <w:t>Inget hindrar dock att vapeninnehavaren ansöker om särskilt tillstånd att inneha vapnet i fråga för skjutning.</w:t>
      </w:r>
    </w:p>
    <w:p w14:paraId="4F6B6D70" w14:textId="77777777" w:rsidR="00252275" w:rsidRPr="005B0D64" w:rsidRDefault="00252275" w:rsidP="00D66D88">
      <w:pPr>
        <w:pStyle w:val="Brdtextmedindrag"/>
      </w:pPr>
      <w:r w:rsidRPr="00415404">
        <w:rPr>
          <w:spacing w:val="-2"/>
        </w:rPr>
        <w:t>För tillstånd att inneha skjutvapen för prydnads- eller minne</w:t>
      </w:r>
      <w:r w:rsidRPr="00415404">
        <w:rPr>
          <w:spacing w:val="-2"/>
        </w:rPr>
        <w:softHyphen/>
        <w:t>s</w:t>
      </w:r>
      <w:r w:rsidRPr="00415404">
        <w:rPr>
          <w:spacing w:val="-2"/>
        </w:rPr>
        <w:softHyphen/>
        <w:t>ända</w:t>
      </w:r>
      <w:r w:rsidRPr="00415404">
        <w:rPr>
          <w:spacing w:val="-2"/>
        </w:rPr>
        <w:softHyphen/>
      </w:r>
      <w:r w:rsidRPr="00415404">
        <w:rPr>
          <w:spacing w:val="-4"/>
        </w:rPr>
        <w:t xml:space="preserve">mål krävs som utgångspunkt att vapnet görs varaktigt obrukbart (2 kap. </w:t>
      </w:r>
      <w:r w:rsidRPr="005B0D64">
        <w:t>5</w:t>
      </w:r>
      <w:r>
        <w:t> </w:t>
      </w:r>
      <w:r w:rsidRPr="005B0D64">
        <w:t>a § vapen</w:t>
      </w:r>
      <w:r>
        <w:softHyphen/>
      </w:r>
      <w:r w:rsidRPr="005B0D64">
        <w:t xml:space="preserve">lagen). </w:t>
      </w:r>
      <w:r>
        <w:t>S</w:t>
      </w:r>
      <w:r w:rsidRPr="005B0D64">
        <w:t xml:space="preserve">amma krav för tillstånd till innehav för udda ändamål som inte avser skjutning </w:t>
      </w:r>
      <w:r>
        <w:t>bör gälla och framgå av den nya lagen.</w:t>
      </w:r>
    </w:p>
    <w:p w14:paraId="675251C7" w14:textId="252F8001" w:rsidR="00252275" w:rsidRPr="005B0D64" w:rsidRDefault="00252275" w:rsidP="007064E6">
      <w:pPr>
        <w:pStyle w:val="Brdtextmedindrag"/>
      </w:pPr>
      <w:r w:rsidRPr="005B0D64">
        <w:t xml:space="preserve">I vissa fall krävs för tillstånd att inneha skjutvapen för prydnads- </w:t>
      </w:r>
      <w:r w:rsidRPr="00415404">
        <w:rPr>
          <w:spacing w:val="-2"/>
        </w:rPr>
        <w:t>eller minnes</w:t>
      </w:r>
      <w:r>
        <w:rPr>
          <w:spacing w:val="-2"/>
        </w:rPr>
        <w:softHyphen/>
      </w:r>
      <w:r w:rsidRPr="00415404">
        <w:rPr>
          <w:spacing w:val="-2"/>
        </w:rPr>
        <w:t>ändamål att vapnet deaktiverats i enlighet med EU</w:t>
      </w:r>
      <w:r w:rsidRPr="00415404">
        <w:rPr>
          <w:spacing w:val="-2"/>
        </w:rPr>
        <w:noBreakHyphen/>
        <w:t>rät</w:t>
      </w:r>
      <w:r w:rsidRPr="00415404">
        <w:rPr>
          <w:spacing w:val="-2"/>
        </w:rPr>
        <w:softHyphen/>
        <w:t>tens</w:t>
      </w:r>
      <w:r w:rsidRPr="005B0D64">
        <w:t xml:space="preserve"> krav (se 2 kap. 5 a § vapenlagen och 2 kap. 17 § vapenförordningen). Regleringen syftar till att svensk rätt ska vara förenlig med be</w:t>
      </w:r>
      <w:r>
        <w:softHyphen/>
      </w:r>
      <w:r w:rsidRPr="005B0D64">
        <w:t>stäm</w:t>
      </w:r>
      <w:r>
        <w:softHyphen/>
      </w:r>
      <w:r w:rsidRPr="005B0D64">
        <w:t>melser i vapen</w:t>
      </w:r>
      <w:r>
        <w:softHyphen/>
      </w:r>
      <w:r w:rsidRPr="005B0D64">
        <w:t>direktivet som innebär att det inte är tillåtet för med</w:t>
      </w:r>
      <w:r>
        <w:softHyphen/>
      </w:r>
      <w:r w:rsidRPr="00415404">
        <w:rPr>
          <w:spacing w:val="-1"/>
        </w:rPr>
        <w:t>lemsstaterna att tillåta innehav av A-vapen för prydnads- och minnes</w:t>
      </w:r>
      <w:r w:rsidRPr="00415404">
        <w:rPr>
          <w:spacing w:val="-1"/>
        </w:rPr>
        <w:softHyphen/>
      </w:r>
      <w:r w:rsidRPr="00415404">
        <w:t>ändamål</w:t>
      </w:r>
      <w:r>
        <w:t>.</w:t>
      </w:r>
      <w:r w:rsidRPr="00415404">
        <w:t xml:space="preserve"> Innehav av A-vapen för</w:t>
      </w:r>
      <w:r w:rsidRPr="005B0D64">
        <w:t xml:space="preserve"> udda ändamål som inte avser skjutning </w:t>
      </w:r>
      <w:r>
        <w:t>är emellertid enligt regeringens bedömning</w:t>
      </w:r>
      <w:r w:rsidRPr="005B0D64">
        <w:t xml:space="preserve"> i vissa fall för</w:t>
      </w:r>
      <w:r>
        <w:softHyphen/>
      </w:r>
      <w:r w:rsidRPr="005B0D64">
        <w:t>enligt med vapendirektivet även om vapnet inte deaktiverats, exem</w:t>
      </w:r>
      <w:r>
        <w:softHyphen/>
      </w:r>
      <w:r w:rsidRPr="005B0D64">
        <w:t>pelvis om innehavet motiveras av utbildnings- eller forsknings</w:t>
      </w:r>
      <w:r>
        <w:softHyphen/>
      </w:r>
      <w:r w:rsidRPr="005B0D64">
        <w:t xml:space="preserve">ändamål (jfr artikel 9.2 i vapendirektivet). </w:t>
      </w:r>
      <w:r>
        <w:t>En</w:t>
      </w:r>
      <w:r w:rsidRPr="005B0D64">
        <w:t xml:space="preserve"> enskild person </w:t>
      </w:r>
      <w:r>
        <w:t xml:space="preserve">bör därför </w:t>
      </w:r>
      <w:r w:rsidRPr="005B0D64">
        <w:t>kunna ges tillstånd att inneha A-vapen för udda ända</w:t>
      </w:r>
      <w:r>
        <w:softHyphen/>
      </w:r>
      <w:r w:rsidRPr="005B0D64">
        <w:t xml:space="preserve">mål </w:t>
      </w:r>
      <w:r>
        <w:t>som inte avser</w:t>
      </w:r>
      <w:r w:rsidRPr="005B0D64">
        <w:t xml:space="preserve"> skjutning </w:t>
      </w:r>
      <w:r>
        <w:t>också</w:t>
      </w:r>
      <w:r w:rsidRPr="005B0D64">
        <w:t xml:space="preserve"> om det finns synnerliga skäl.</w:t>
      </w:r>
      <w:r>
        <w:t xml:space="preserve"> </w:t>
      </w:r>
      <w:r w:rsidRPr="005B0D64">
        <w:t xml:space="preserve">Med synnerliga skäl </w:t>
      </w:r>
      <w:r>
        <w:t>bör</w:t>
      </w:r>
      <w:r w:rsidRPr="005B0D64">
        <w:t xml:space="preserve"> förstås sådana situationer där tillstånd är förenligt med artikel 9 i vapendirektivet. </w:t>
      </w:r>
      <w:r>
        <w:t>Regeringen</w:t>
      </w:r>
      <w:r w:rsidRPr="005B0D64">
        <w:t xml:space="preserve"> </w:t>
      </w:r>
      <w:r>
        <w:t xml:space="preserve">föreslår </w:t>
      </w:r>
      <w:r w:rsidRPr="005B0D64">
        <w:t xml:space="preserve">att </w:t>
      </w:r>
      <w:r>
        <w:t xml:space="preserve">det i den nya lagen tas in ett bemyndigande för regeringen att </w:t>
      </w:r>
      <w:r w:rsidRPr="00D37077">
        <w:t>meddela föreskrifter om</w:t>
      </w:r>
      <w:r>
        <w:t xml:space="preserve"> dels </w:t>
      </w:r>
      <w:r w:rsidRPr="00D37077">
        <w:t>att tillstånd att inneha vissa skjut</w:t>
      </w:r>
      <w:r>
        <w:softHyphen/>
      </w:r>
      <w:r w:rsidRPr="00D37077">
        <w:t>vapen som huvudsakligen har prydnads</w:t>
      </w:r>
      <w:r>
        <w:softHyphen/>
      </w:r>
      <w:r w:rsidRPr="00D37077">
        <w:t>värde eller särskilt affektionsvärde eller för udda ändamål som inte avser skjutning, får beviljas endast om vap</w:t>
      </w:r>
      <w:r>
        <w:softHyphen/>
      </w:r>
      <w:r w:rsidRPr="00D37077">
        <w:t>net har deaktiverats enligt kommissionens genomförandeförordning</w:t>
      </w:r>
      <w:r>
        <w:t>,</w:t>
      </w:r>
      <w:r w:rsidRPr="002D22A6">
        <w:rPr>
          <w:rFonts w:asciiTheme="minorHAnsi" w:hAnsiTheme="minorHAnsi"/>
          <w:sz w:val="22"/>
        </w:rPr>
        <w:t xml:space="preserve"> </w:t>
      </w:r>
      <w:r>
        <w:t>dels</w:t>
      </w:r>
      <w:r w:rsidRPr="002D22A6">
        <w:t xml:space="preserve"> att tillstånd att inneha vissa skjutvapen för udda ändamål som inte avser skjutning får beviljas endast om det finns synnerliga skäl.</w:t>
      </w:r>
      <w:r>
        <w:t xml:space="preserve"> I likhet med </w:t>
      </w:r>
      <w:r>
        <w:rPr>
          <w:i/>
          <w:iCs/>
        </w:rPr>
        <w:t xml:space="preserve">Lagrådet </w:t>
      </w:r>
      <w:r>
        <w:t>anser regeringen att det inte är nödvändigt att det sistnämnda dessutom framgår av en annan bestämmelse i lagen.</w:t>
      </w:r>
    </w:p>
    <w:p w14:paraId="5C18354E" w14:textId="77777777" w:rsidR="00252275" w:rsidRPr="005B0D64" w:rsidRDefault="00252275" w:rsidP="00D66D88">
      <w:pPr>
        <w:pStyle w:val="Brdtextmedindrag"/>
      </w:pPr>
      <w:r>
        <w:rPr>
          <w:spacing w:val="-3"/>
        </w:rPr>
        <w:t xml:space="preserve">Regeringen </w:t>
      </w:r>
      <w:r w:rsidRPr="00334CEA">
        <w:rPr>
          <w:color w:val="000000" w:themeColor="text1"/>
          <w:spacing w:val="-3"/>
        </w:rPr>
        <w:t>föreslår i avsnitt 6.</w:t>
      </w:r>
      <w:r>
        <w:rPr>
          <w:color w:val="000000" w:themeColor="text1"/>
          <w:spacing w:val="-3"/>
        </w:rPr>
        <w:t>3</w:t>
      </w:r>
      <w:r w:rsidRPr="00334CEA">
        <w:rPr>
          <w:color w:val="000000" w:themeColor="text1"/>
          <w:spacing w:val="-3"/>
        </w:rPr>
        <w:t>.</w:t>
      </w:r>
      <w:r>
        <w:rPr>
          <w:color w:val="000000" w:themeColor="text1"/>
          <w:spacing w:val="-3"/>
        </w:rPr>
        <w:t>4</w:t>
      </w:r>
      <w:r w:rsidRPr="00334CEA">
        <w:rPr>
          <w:color w:val="000000" w:themeColor="text1"/>
          <w:spacing w:val="-3"/>
        </w:rPr>
        <w:t xml:space="preserve"> att det ska </w:t>
      </w:r>
      <w:r w:rsidRPr="0063389C">
        <w:rPr>
          <w:spacing w:val="-3"/>
        </w:rPr>
        <w:t>gälla lägre krav än för andra vapentyper för tillstånd att inneha ett start- eller signalvapen för udda skjut</w:t>
      </w:r>
      <w:r>
        <w:rPr>
          <w:spacing w:val="-3"/>
        </w:rPr>
        <w:softHyphen/>
      </w:r>
      <w:r w:rsidRPr="0063389C">
        <w:rPr>
          <w:spacing w:val="-3"/>
        </w:rPr>
        <w:t>nings</w:t>
      </w:r>
      <w:r>
        <w:rPr>
          <w:spacing w:val="-3"/>
        </w:rPr>
        <w:softHyphen/>
      </w:r>
      <w:r w:rsidRPr="0063389C">
        <w:rPr>
          <w:spacing w:val="-3"/>
        </w:rPr>
        <w:t>ändamål. Avgörande för det ställningstagandet är att ett krav på ett tvingande behov av vapnet i praktiken skulle medföra att enskilda personer för</w:t>
      </w:r>
      <w:r>
        <w:rPr>
          <w:spacing w:val="-3"/>
        </w:rPr>
        <w:softHyphen/>
      </w:r>
      <w:r>
        <w:rPr>
          <w:spacing w:val="-3"/>
        </w:rPr>
        <w:softHyphen/>
      </w:r>
      <w:r w:rsidRPr="0063389C">
        <w:rPr>
          <w:spacing w:val="-3"/>
        </w:rPr>
        <w:t>bjuds att inneha start- och signalvapen, vilket fram</w:t>
      </w:r>
      <w:r>
        <w:rPr>
          <w:spacing w:val="-3"/>
        </w:rPr>
        <w:t xml:space="preserve"> </w:t>
      </w:r>
      <w:r w:rsidRPr="0063389C">
        <w:rPr>
          <w:spacing w:val="-3"/>
        </w:rPr>
        <w:t>står som opropor</w:t>
      </w:r>
      <w:r>
        <w:rPr>
          <w:spacing w:val="-3"/>
        </w:rPr>
        <w:softHyphen/>
      </w:r>
      <w:r w:rsidRPr="0063389C">
        <w:rPr>
          <w:spacing w:val="-3"/>
        </w:rPr>
        <w:t>tioner</w:t>
      </w:r>
      <w:r>
        <w:rPr>
          <w:spacing w:val="-3"/>
        </w:rPr>
        <w:softHyphen/>
      </w:r>
      <w:r w:rsidRPr="0063389C">
        <w:rPr>
          <w:spacing w:val="-3"/>
        </w:rPr>
        <w:t>ligt</w:t>
      </w:r>
      <w:r>
        <w:rPr>
          <w:spacing w:val="-3"/>
        </w:rPr>
        <w:t xml:space="preserve">. </w:t>
      </w:r>
      <w:r w:rsidRPr="00265239">
        <w:rPr>
          <w:spacing w:val="-3"/>
        </w:rPr>
        <w:t>När någon vill inneha ett start- eller signal</w:t>
      </w:r>
      <w:r w:rsidRPr="00265239">
        <w:rPr>
          <w:spacing w:val="-3"/>
        </w:rPr>
        <w:softHyphen/>
      </w:r>
      <w:r w:rsidRPr="00265239">
        <w:t>vapen för exempel</w:t>
      </w:r>
      <w:r>
        <w:softHyphen/>
      </w:r>
      <w:r w:rsidRPr="00265239">
        <w:t xml:space="preserve">vis forskningsändamål framstår det </w:t>
      </w:r>
      <w:r>
        <w:t>däremot som</w:t>
      </w:r>
      <w:r w:rsidRPr="00265239">
        <w:t xml:space="preserve"> möjligt att upp</w:t>
      </w:r>
      <w:r>
        <w:softHyphen/>
      </w:r>
      <w:r w:rsidRPr="00265239">
        <w:t xml:space="preserve">fylla ett krav på ett tvingande behov. </w:t>
      </w:r>
      <w:r>
        <w:t>K</w:t>
      </w:r>
      <w:r w:rsidRPr="00265239">
        <w:t xml:space="preserve">raven </w:t>
      </w:r>
      <w:r w:rsidRPr="00265239">
        <w:rPr>
          <w:spacing w:val="-1"/>
        </w:rPr>
        <w:t xml:space="preserve">för innehav av start- </w:t>
      </w:r>
      <w:r>
        <w:rPr>
          <w:spacing w:val="-1"/>
        </w:rPr>
        <w:t>eller</w:t>
      </w:r>
      <w:r w:rsidRPr="00265239">
        <w:rPr>
          <w:spacing w:val="-1"/>
        </w:rPr>
        <w:t xml:space="preserve"> signal</w:t>
      </w:r>
      <w:r>
        <w:rPr>
          <w:spacing w:val="-1"/>
        </w:rPr>
        <w:softHyphen/>
      </w:r>
      <w:r w:rsidRPr="00265239">
        <w:rPr>
          <w:spacing w:val="-1"/>
        </w:rPr>
        <w:t>vapen för udda ändamål som inte avser</w:t>
      </w:r>
      <w:r w:rsidRPr="00265239">
        <w:t xml:space="preserve"> skjutning bör därför vara desamma som för andra vapentyper.</w:t>
      </w:r>
    </w:p>
    <w:p w14:paraId="27C1CE66" w14:textId="77777777" w:rsidR="00252275" w:rsidRDefault="00252275" w:rsidP="00D66D88">
      <w:pPr>
        <w:pStyle w:val="Rubrik3"/>
      </w:pPr>
      <w:bookmarkStart w:id="97" w:name="_Toc164846905"/>
      <w:bookmarkStart w:id="98" w:name="_Toc215730028"/>
      <w:bookmarkStart w:id="99" w:name="_Toc215730588"/>
      <w:bookmarkStart w:id="100" w:name="_Toc222212538"/>
      <w:r>
        <w:lastRenderedPageBreak/>
        <w:t>T</w:t>
      </w:r>
      <w:r w:rsidRPr="005B0D64">
        <w:t>illståndsprövningens omfattning</w:t>
      </w:r>
      <w:bookmarkEnd w:id="97"/>
      <w:bookmarkEnd w:id="98"/>
      <w:bookmarkEnd w:id="99"/>
      <w:bookmarkEnd w:id="100"/>
    </w:p>
    <w:p w14:paraId="5117E975" w14:textId="77777777" w:rsidR="00252275" w:rsidRDefault="00252275" w:rsidP="00D66D88">
      <w:pPr>
        <w:pStyle w:val="Rubrik4ram"/>
      </w:pPr>
      <w:r>
        <w:t>Regeringens förslag</w:t>
      </w:r>
    </w:p>
    <w:p w14:paraId="1D641582" w14:textId="77777777" w:rsidR="00252275" w:rsidRDefault="00252275" w:rsidP="00D66D88">
      <w:pPr>
        <w:pStyle w:val="Brdtextram"/>
      </w:pPr>
      <w:r>
        <w:t xml:space="preserve">Ett tillstånd att inneha ett skjutvapen ska inte längre upphöra att gälla vid byte eller ändring av en vapendel som inte omfattas av </w:t>
      </w:r>
      <w:r w:rsidRPr="00A327FB">
        <w:t>tillstånd</w:t>
      </w:r>
      <w:r>
        <w:t>s</w:t>
      </w:r>
      <w:r>
        <w:softHyphen/>
      </w:r>
      <w:r w:rsidRPr="00A327FB">
        <w:t>plikt</w:t>
      </w:r>
      <w:r>
        <w:t>.</w:t>
      </w:r>
    </w:p>
    <w:p w14:paraId="2399D433" w14:textId="77777777" w:rsidR="00252275" w:rsidRDefault="00252275" w:rsidP="00D66D88">
      <w:pPr>
        <w:pStyle w:val="Rubrik4efterram"/>
      </w:pPr>
      <w:r>
        <w:t>Utredningens bedömning</w:t>
      </w:r>
    </w:p>
    <w:p w14:paraId="5F6E764D" w14:textId="77777777" w:rsidR="00252275" w:rsidRDefault="00252275" w:rsidP="00D66D88">
      <w:pPr>
        <w:pStyle w:val="Brdtextmedindrag"/>
        <w:ind w:firstLine="0"/>
      </w:pPr>
      <w:r>
        <w:t>Utredningens bedömning överensstämmer delvis med regeringens förslag. Utredningen föreslår inte att det uttryckligen ska framgå att</w:t>
      </w:r>
      <w:r>
        <w:rPr>
          <w:spacing w:val="-1"/>
        </w:rPr>
        <w:t xml:space="preserve"> ett byte eller ändring av en vapendel som inte är tillståndspliktig inte ska innebära att tillståndet upphör att gälla. </w:t>
      </w:r>
    </w:p>
    <w:p w14:paraId="2BBD56A5" w14:textId="77777777" w:rsidR="00252275" w:rsidRDefault="00252275" w:rsidP="00D66D88">
      <w:pPr>
        <w:pStyle w:val="Rubrik4efterram"/>
      </w:pPr>
      <w:r w:rsidRPr="00021DA8">
        <w:t>Remissinstanserna</w:t>
      </w:r>
    </w:p>
    <w:p w14:paraId="19B1B649" w14:textId="77777777" w:rsidR="00252275" w:rsidRDefault="00252275" w:rsidP="00D66D88">
      <w:pPr>
        <w:pStyle w:val="Brdtextmedindrag"/>
        <w:ind w:firstLine="0"/>
      </w:pPr>
      <w:r w:rsidRPr="00F52B6B">
        <w:rPr>
          <w:bCs/>
          <w:i/>
          <w:iCs/>
        </w:rPr>
        <w:t>Svenska Jägareförbundet</w:t>
      </w:r>
      <w:r w:rsidRPr="005550A6">
        <w:rPr>
          <w:bCs/>
        </w:rPr>
        <w:t xml:space="preserve"> instämmer i utredningens bedömning. </w:t>
      </w:r>
      <w:r>
        <w:rPr>
          <w:bCs/>
        </w:rPr>
        <w:t>Flera andra remissinstanser invänder däremot mot</w:t>
      </w:r>
      <w:r w:rsidRPr="00BD57F0">
        <w:rPr>
          <w:bCs/>
        </w:rPr>
        <w:t xml:space="preserve"> att icke-vitala vapendelar beaktas i samband med en tillståndsprövning. </w:t>
      </w:r>
      <w:r>
        <w:rPr>
          <w:bCs/>
          <w:i/>
          <w:iCs/>
        </w:rPr>
        <w:t xml:space="preserve">Jägarnas Riksförbund, Svenska Mångkampsförbundet </w:t>
      </w:r>
      <w:r w:rsidRPr="003C1BB1">
        <w:rPr>
          <w:bCs/>
        </w:rPr>
        <w:t>och</w:t>
      </w:r>
      <w:r>
        <w:rPr>
          <w:bCs/>
          <w:i/>
          <w:iCs/>
        </w:rPr>
        <w:t xml:space="preserve"> Totalförsvarets forskningsinstitut (FOI) </w:t>
      </w:r>
      <w:r>
        <w:t xml:space="preserve">framför att </w:t>
      </w:r>
      <w:r>
        <w:rPr>
          <w:bCs/>
        </w:rPr>
        <w:t>sådana</w:t>
      </w:r>
      <w:r w:rsidRPr="00BD57F0">
        <w:rPr>
          <w:bCs/>
        </w:rPr>
        <w:t xml:space="preserve"> vapendelar har </w:t>
      </w:r>
      <w:r>
        <w:rPr>
          <w:bCs/>
        </w:rPr>
        <w:t xml:space="preserve">en </w:t>
      </w:r>
      <w:r w:rsidRPr="00BD57F0">
        <w:rPr>
          <w:bCs/>
        </w:rPr>
        <w:t xml:space="preserve">begränsad koppling till vapnets farlighet och därför inte </w:t>
      </w:r>
      <w:r>
        <w:rPr>
          <w:bCs/>
        </w:rPr>
        <w:t>ska</w:t>
      </w:r>
      <w:r w:rsidRPr="00BD57F0">
        <w:rPr>
          <w:bCs/>
        </w:rPr>
        <w:t xml:space="preserve"> påverka tillståndsprövningen. Därtill skapas en otydlighet i lagstiftningen om ett tillåtet vapen efter utbyte av en icke tillståndspliktig vapendel blir otillåtet.</w:t>
      </w:r>
    </w:p>
    <w:p w14:paraId="51AAC6CA" w14:textId="77777777" w:rsidR="00252275" w:rsidRPr="005B0D64" w:rsidRDefault="00252275" w:rsidP="00D66D88">
      <w:pPr>
        <w:pStyle w:val="Rubrik4efterram"/>
      </w:pPr>
      <w:r w:rsidRPr="005B0D64">
        <w:t xml:space="preserve">Skälen för </w:t>
      </w:r>
      <w:r>
        <w:t xml:space="preserve">regeringens förslag </w:t>
      </w:r>
    </w:p>
    <w:p w14:paraId="1F991D09" w14:textId="77777777" w:rsidR="00252275" w:rsidRPr="00FE7BF6" w:rsidRDefault="00252275" w:rsidP="00D66D88">
      <w:pPr>
        <w:pStyle w:val="Brdtext"/>
      </w:pPr>
      <w:r w:rsidRPr="005B0D64">
        <w:t>Enligt 2 kap. 1 § vapenlagen krävs tillstånd för att bl.a. inneha skjut</w:t>
      </w:r>
      <w:r>
        <w:softHyphen/>
      </w:r>
      <w:r w:rsidRPr="005B0D64">
        <w:t>vapen. Av 1 kap. 3 § f vapenlagen framgår att vad som i lagen sägs om skjutvapen också gäller vissa vapendelar, nämligen slut</w:t>
      </w:r>
      <w:r w:rsidRPr="005B0D64">
        <w:softHyphen/>
        <w:t>stycken, eldrör, pipor, stommar, lådor, trummor och mantlar till skjutvapen, eller armborst</w:t>
      </w:r>
      <w:r>
        <w:softHyphen/>
      </w:r>
      <w:r w:rsidRPr="005B0D64">
        <w:t>stommar med avfyringsanordningar. Det rör sig om s.k. vitala vapendelar, dvs. sådana vapendelar som är nödvändiga för ett vapens funktion. För ljuddämpare och större vapen</w:t>
      </w:r>
      <w:r w:rsidRPr="005B0D64">
        <w:softHyphen/>
        <w:t>magasin</w:t>
      </w:r>
      <w:r w:rsidRPr="00C10162">
        <w:t xml:space="preserve"> </w:t>
      </w:r>
      <w:r w:rsidRPr="005B0D64">
        <w:t>gäller i stället en särskild tillstånds</w:t>
      </w:r>
      <w:r>
        <w:softHyphen/>
      </w:r>
      <w:r w:rsidRPr="005B0D64">
        <w:t xml:space="preserve">plikt </w:t>
      </w:r>
      <w:r>
        <w:t>om</w:t>
      </w:r>
      <w:r w:rsidRPr="005B0D64">
        <w:t xml:space="preserve"> de innehas av någon </w:t>
      </w:r>
      <w:r w:rsidRPr="00FE7BF6">
        <w:t>som inte har rätt att för skjutning inneha ett skjutvapen som</w:t>
      </w:r>
      <w:r w:rsidRPr="005B0D64">
        <w:t xml:space="preserve"> </w:t>
      </w:r>
      <w:r w:rsidRPr="00BE3A4B">
        <w:rPr>
          <w:spacing w:val="-1"/>
        </w:rPr>
        <w:t>vapen</w:t>
      </w:r>
      <w:r>
        <w:rPr>
          <w:spacing w:val="-1"/>
        </w:rPr>
        <w:softHyphen/>
      </w:r>
      <w:r w:rsidRPr="00FE7BF6">
        <w:t>delarna</w:t>
      </w:r>
      <w:r>
        <w:t xml:space="preserve"> eller </w:t>
      </w:r>
      <w:r w:rsidRPr="00FE7BF6">
        <w:t>vapentillbehören passar till (2 kap. 8 §). För andra vapendelar, exempelvis kolvar, saknas krav på tillstånd för innehav</w:t>
      </w:r>
      <w:r>
        <w:t xml:space="preserve"> och sådana delar får förvärvas fritt.</w:t>
      </w:r>
    </w:p>
    <w:p w14:paraId="4FFB9A17" w14:textId="45FE6272" w:rsidR="00252275" w:rsidRDefault="00252275" w:rsidP="007064E6">
      <w:pPr>
        <w:pStyle w:val="Brdtextmedindrag"/>
      </w:pPr>
      <w:r>
        <w:t>T</w:t>
      </w:r>
      <w:r w:rsidRPr="002F3FC5">
        <w:t>illstånd till innehav av skjutvapen för skjutning får meddelas endast om vapnet är lämpat för det ändamål som tillståndet ska</w:t>
      </w:r>
      <w:r>
        <w:t xml:space="preserve"> </w:t>
      </w:r>
      <w:r w:rsidRPr="002F3FC5">
        <w:t>avse</w:t>
      </w:r>
      <w:r>
        <w:t xml:space="preserve"> (2 kap. 5 § andra stycket)</w:t>
      </w:r>
      <w:r w:rsidRPr="002F3FC5">
        <w:t>.</w:t>
      </w:r>
      <w:r>
        <w:t xml:space="preserve"> Polismyndighetens prövning av en sådan ansökan </w:t>
      </w:r>
      <w:r w:rsidRPr="00841505">
        <w:t xml:space="preserve">avser vapnet som helhet och inte enbart vapnets vitala delar. </w:t>
      </w:r>
      <w:r>
        <w:t>Skälet till det är att v</w:t>
      </w:r>
      <w:r w:rsidRPr="00841505">
        <w:t xml:space="preserve">apnets utformning i dess helhet kan vara av betydelse för att bedöma om vapnet är lämpligt för sitt ändamål och om det skäligen kan antas att </w:t>
      </w:r>
      <w:r w:rsidRPr="00841505">
        <w:rPr>
          <w:spacing w:val="-1"/>
        </w:rPr>
        <w:t>vapnet inte kommer att missbrukas. Exem</w:t>
      </w:r>
      <w:r w:rsidRPr="00841505">
        <w:rPr>
          <w:spacing w:val="-1"/>
        </w:rPr>
        <w:softHyphen/>
      </w:r>
      <w:r w:rsidRPr="00841505">
        <w:t>pelvis skulle ett gevär som helt saknar kolv både kunna anses vara olämp</w:t>
      </w:r>
      <w:r w:rsidRPr="00841505">
        <w:softHyphen/>
        <w:t>ligt för skjutning och vara sådant att det kan antas bli föremål för missbruk.</w:t>
      </w:r>
      <w:r>
        <w:t xml:space="preserve"> </w:t>
      </w:r>
    </w:p>
    <w:p w14:paraId="02534A90" w14:textId="77777777" w:rsidR="00252275" w:rsidRDefault="00252275" w:rsidP="00D66D88">
      <w:pPr>
        <w:pStyle w:val="Brdtextmedindrag"/>
        <w:rPr>
          <w:spacing w:val="-1"/>
        </w:rPr>
      </w:pPr>
      <w:r>
        <w:rPr>
          <w:spacing w:val="-1"/>
        </w:rPr>
        <w:t>Flera remissinstanser menar att de icke-vitala delarna inte borde påverka tillståndsprövningen eftersom de</w:t>
      </w:r>
      <w:r w:rsidRPr="00483FF9">
        <w:rPr>
          <w:spacing w:val="-1"/>
        </w:rPr>
        <w:t xml:space="preserve"> har en begränsad koppling till vapnets farlighet.</w:t>
      </w:r>
      <w:r>
        <w:rPr>
          <w:spacing w:val="-1"/>
        </w:rPr>
        <w:t xml:space="preserve"> Regeringen anser dock, liksom utredningen, inte att tillstånds</w:t>
      </w:r>
      <w:r>
        <w:rPr>
          <w:spacing w:val="-1"/>
        </w:rPr>
        <w:softHyphen/>
      </w:r>
      <w:r>
        <w:rPr>
          <w:spacing w:val="-1"/>
        </w:rPr>
        <w:lastRenderedPageBreak/>
        <w:t>prövningen bör begränsas på det sättet. Tillstånd bör därmed även i fort</w:t>
      </w:r>
      <w:r>
        <w:rPr>
          <w:spacing w:val="-1"/>
        </w:rPr>
        <w:softHyphen/>
        <w:t>sätt</w:t>
      </w:r>
      <w:r>
        <w:rPr>
          <w:spacing w:val="-1"/>
        </w:rPr>
        <w:softHyphen/>
        <w:t xml:space="preserve">ningen kunna nekas om ett skjutvapen har en sådan utformning i sin helhet att det inte kan anses lämpat för ändamålet. </w:t>
      </w:r>
    </w:p>
    <w:p w14:paraId="5060207F" w14:textId="77777777" w:rsidR="00252275" w:rsidRPr="00D5652F" w:rsidRDefault="00252275" w:rsidP="00D66D88">
      <w:pPr>
        <w:pStyle w:val="Brdtextmedindrag"/>
      </w:pPr>
      <w:r>
        <w:rPr>
          <w:spacing w:val="-1"/>
        </w:rPr>
        <w:t xml:space="preserve">En annan fråga, som </w:t>
      </w:r>
      <w:r>
        <w:rPr>
          <w:bCs/>
          <w:i/>
          <w:iCs/>
        </w:rPr>
        <w:t>Totalförsvarets forskningsinstitut</w:t>
      </w:r>
      <w:r>
        <w:rPr>
          <w:bCs/>
        </w:rPr>
        <w:t xml:space="preserve"> väcker, </w:t>
      </w:r>
      <w:r>
        <w:rPr>
          <w:spacing w:val="-1"/>
        </w:rPr>
        <w:t xml:space="preserve">är vilken betydelse ett utbyte eller en ändring av en icke-väsentlig vapendel får för ett redan meddelat vapentillstånd. </w:t>
      </w:r>
      <w:r>
        <w:t>Utredningen anser att något behov av för</w:t>
      </w:r>
      <w:r>
        <w:softHyphen/>
        <w:t xml:space="preserve">tydligande i denna fråga inte har framkommit. Enligt </w:t>
      </w:r>
      <w:r w:rsidRPr="005B0D64">
        <w:t>4 kap. 1 § vapen</w:t>
      </w:r>
      <w:r>
        <w:softHyphen/>
      </w:r>
      <w:r w:rsidRPr="005B0D64">
        <w:t xml:space="preserve">lagen </w:t>
      </w:r>
      <w:r>
        <w:t>upphör</w:t>
      </w:r>
      <w:r w:rsidRPr="005B0D64">
        <w:t xml:space="preserve"> </w:t>
      </w:r>
      <w:r>
        <w:t>e</w:t>
      </w:r>
      <w:r w:rsidRPr="00483FF9">
        <w:t>tt tillstånd att inneha ett skjutvapen att gälla, om vapnet ändras så att det till funktions- eller verkningsgrad blir ett väsentligt annor</w:t>
      </w:r>
      <w:r>
        <w:softHyphen/>
      </w:r>
      <w:r w:rsidRPr="00483FF9">
        <w:t>lunda vapen.</w:t>
      </w:r>
      <w:r w:rsidRPr="00483FF9" w:rsidDel="003F67E6">
        <w:t xml:space="preserve"> </w:t>
      </w:r>
      <w:r>
        <w:rPr>
          <w:spacing w:val="-1"/>
        </w:rPr>
        <w:t xml:space="preserve">Flera remissinstanser menar emellertid att det inte framgår av lagtexten om </w:t>
      </w:r>
      <w:r w:rsidRPr="00483FF9">
        <w:rPr>
          <w:spacing w:val="-1"/>
        </w:rPr>
        <w:t>ett tillåtet vapen efter utbyte av en icke tillståndspliktig vapen</w:t>
      </w:r>
      <w:r>
        <w:rPr>
          <w:spacing w:val="-1"/>
        </w:rPr>
        <w:softHyphen/>
      </w:r>
      <w:r w:rsidRPr="00483FF9">
        <w:rPr>
          <w:spacing w:val="-1"/>
        </w:rPr>
        <w:t xml:space="preserve">del </w:t>
      </w:r>
      <w:r>
        <w:rPr>
          <w:spacing w:val="-1"/>
        </w:rPr>
        <w:t>skulle kunna bli</w:t>
      </w:r>
      <w:r w:rsidRPr="00483FF9">
        <w:rPr>
          <w:spacing w:val="-1"/>
        </w:rPr>
        <w:t xml:space="preserve"> otillåtet</w:t>
      </w:r>
      <w:r>
        <w:rPr>
          <w:spacing w:val="-1"/>
        </w:rPr>
        <w:t xml:space="preserve"> och att det är angeläget med en tydligare reglering i detta avseende. Regeringen delar den uppfatt</w:t>
      </w:r>
      <w:r>
        <w:rPr>
          <w:spacing w:val="-1"/>
        </w:rPr>
        <w:softHyphen/>
        <w:t xml:space="preserve">ningen. Det </w:t>
      </w:r>
      <w:r w:rsidRPr="005B0D64">
        <w:t>fram</w:t>
      </w:r>
      <w:r>
        <w:softHyphen/>
      </w:r>
      <w:r w:rsidRPr="005B0D64">
        <w:t>stå</w:t>
      </w:r>
      <w:r>
        <w:t>r</w:t>
      </w:r>
      <w:r w:rsidRPr="005B0D64">
        <w:t xml:space="preserve"> som </w:t>
      </w:r>
      <w:r>
        <w:t>inkonsekvent</w:t>
      </w:r>
      <w:r w:rsidRPr="005B0D64">
        <w:t xml:space="preserve"> </w:t>
      </w:r>
      <w:r>
        <w:t>om ett redan meddelat innehavs</w:t>
      </w:r>
      <w:r>
        <w:softHyphen/>
        <w:t>tillstånd för ett skjut</w:t>
      </w:r>
      <w:r>
        <w:softHyphen/>
        <w:t>vapen skulle upphöra att gälla</w:t>
      </w:r>
      <w:r w:rsidRPr="005B0D64">
        <w:t xml:space="preserve"> </w:t>
      </w:r>
      <w:r>
        <w:t>endast för att en icke tillstånds</w:t>
      </w:r>
      <w:r>
        <w:softHyphen/>
        <w:t>pliktig del därefter kombineras med vapnet. För vapenägarna inne</w:t>
      </w:r>
      <w:r>
        <w:softHyphen/>
        <w:t>bär det en osäker</w:t>
      </w:r>
      <w:r>
        <w:softHyphen/>
        <w:t>het om det tillstånd för skjutvapnet som innehas då fortfarande gäller. Regeringen anser med beaktande av att dessa delar får förvärvas och innehas fritt och i de allra flesta fall inte påverkar ett vapens farlighets</w:t>
      </w:r>
      <w:r>
        <w:softHyphen/>
        <w:t>grad att byten av sådana delar inte ska kunna innebära att ett tillstånd att inneha skjutvapen upphör att gälla. Regeringen föreslår därför att en sådan bestämmelse införs i den nya lagen.</w:t>
      </w:r>
      <w:r w:rsidDel="000123C0">
        <w:t xml:space="preserve"> </w:t>
      </w:r>
    </w:p>
    <w:p w14:paraId="36AFFE36" w14:textId="1D5A61F1" w:rsidR="00252275" w:rsidRPr="00D5652F" w:rsidRDefault="00252275" w:rsidP="007064E6">
      <w:pPr>
        <w:pStyle w:val="Brdtextmedindrag"/>
      </w:pPr>
      <w:r w:rsidRPr="00287C6A">
        <w:t xml:space="preserve">Riksdagen har </w:t>
      </w:r>
      <w:r>
        <w:t>v</w:t>
      </w:r>
      <w:r w:rsidRPr="00287C6A">
        <w:t>i</w:t>
      </w:r>
      <w:r>
        <w:t>d</w:t>
      </w:r>
      <w:r w:rsidRPr="00287C6A">
        <w:t xml:space="preserve"> två </w:t>
      </w:r>
      <w:r>
        <w:t xml:space="preserve">tillfällen tillkännagett för regeringen det som utskottet anför om krav för vapenlicens (bet. 2020/21:JuU30 punkt 10, rskr. 2020/21:398 och bet. 2021/22:JuU28 punkt 8, rskr. 2021/22:275). Av tillkännagivandena följer att </w:t>
      </w:r>
      <w:r w:rsidRPr="00287C6A">
        <w:t xml:space="preserve">reglerna för tillstånd till vapeninnehav behöver förtydligas för att minska tolkningsutrymmet för om ett vapen är lämpat för det ändamål som tillståndet ska avse. Lagen bör förtydligas och det bör särskilt tydliggöras att polisens licensprövning endast ska omfatta licenspliktiga vapendelar </w:t>
      </w:r>
      <w:r>
        <w:t xml:space="preserve">(bet. 2020/21:JuU30 s. 31 och bet. 2021/22:JuU28 s. 29). </w:t>
      </w:r>
      <w:r w:rsidRPr="00287C6A">
        <w:t xml:space="preserve">I denna proposition lämnas </w:t>
      </w:r>
      <w:r>
        <w:t xml:space="preserve">bl.a. </w:t>
      </w:r>
      <w:r w:rsidRPr="00287C6A">
        <w:t xml:space="preserve">förslag om att de godtagbara ändamålen för innehav av skjutvapen för skjutning ska tydliggöras och framgå av lag. </w:t>
      </w:r>
      <w:r>
        <w:t>Regeringen lämnar även förslag om att</w:t>
      </w:r>
      <w:r w:rsidRPr="00DE1293">
        <w:t xml:space="preserve"> </w:t>
      </w:r>
      <w:r>
        <w:t>e</w:t>
      </w:r>
      <w:r w:rsidRPr="00DE1293">
        <w:t>tt tillstånd att inneha ett skjutvapen inte längre ska upphöra att gälla vid byte eller ändring av en vapendel som inte omfattas av tillstånd</w:t>
      </w:r>
      <w:r>
        <w:t>s</w:t>
      </w:r>
      <w:r w:rsidRPr="00DE1293">
        <w:t>plikt.</w:t>
      </w:r>
      <w:r>
        <w:t xml:space="preserve"> Genom de förslag som regeringen lämnar i propositionen anser regeringen att tillkännagivandena är tillgodosedda och därmed </w:t>
      </w:r>
      <w:r w:rsidRPr="00287C6A">
        <w:t>slutbehandlade.</w:t>
      </w:r>
    </w:p>
    <w:p w14:paraId="12CB8C19" w14:textId="77777777" w:rsidR="00252275" w:rsidRDefault="00252275" w:rsidP="00D66D88">
      <w:pPr>
        <w:pStyle w:val="Rubrik3"/>
      </w:pPr>
      <w:bookmarkStart w:id="101" w:name="_Toc164846906"/>
      <w:bookmarkStart w:id="102" w:name="_Toc215730029"/>
      <w:bookmarkStart w:id="103" w:name="_Toc215730589"/>
      <w:bookmarkStart w:id="104" w:name="_Toc222212539"/>
      <w:r w:rsidRPr="005B0D64">
        <w:t xml:space="preserve">Obrukbara </w:t>
      </w:r>
      <w:r>
        <w:t>skjut</w:t>
      </w:r>
      <w:r w:rsidRPr="005B0D64">
        <w:t>vapen</w:t>
      </w:r>
      <w:bookmarkEnd w:id="101"/>
      <w:bookmarkEnd w:id="102"/>
      <w:bookmarkEnd w:id="103"/>
      <w:bookmarkEnd w:id="104"/>
    </w:p>
    <w:p w14:paraId="25CA4B0A" w14:textId="77777777" w:rsidR="00252275" w:rsidRDefault="00252275" w:rsidP="00D66D88">
      <w:pPr>
        <w:pStyle w:val="Rubrik4ram"/>
      </w:pPr>
      <w:r>
        <w:t>Regeringens förslag</w:t>
      </w:r>
    </w:p>
    <w:p w14:paraId="5CAD7BB3" w14:textId="77777777" w:rsidR="00252275" w:rsidRPr="005D5B98" w:rsidRDefault="00252275" w:rsidP="00D66D88">
      <w:pPr>
        <w:pStyle w:val="Brdtextram"/>
      </w:pPr>
      <w:r>
        <w:t xml:space="preserve">Regeringen eller den </w:t>
      </w:r>
      <w:r w:rsidRPr="005D5B98">
        <w:t>myndighet som regeringen bestämmer ska få meddela föreskrifter om de krav på tekniska åtgärder som ska vidtas för att ett skjutvapen ska anses vara varaktigt obrukbart.</w:t>
      </w:r>
    </w:p>
    <w:p w14:paraId="066F5D4B" w14:textId="77777777" w:rsidR="00252275" w:rsidRDefault="00252275" w:rsidP="00D66D88">
      <w:pPr>
        <w:pStyle w:val="Rubrik4efterram"/>
      </w:pPr>
      <w:r>
        <w:t>Utredningens förslag</w:t>
      </w:r>
    </w:p>
    <w:p w14:paraId="795AC2DC" w14:textId="77777777" w:rsidR="00252275" w:rsidRDefault="00252275" w:rsidP="00D66D88">
      <w:pPr>
        <w:pStyle w:val="Brdtextmedindrag"/>
        <w:ind w:firstLine="0"/>
      </w:pPr>
      <w:r>
        <w:t>U</w:t>
      </w:r>
      <w:r w:rsidRPr="00692806">
        <w:t>tredningen</w:t>
      </w:r>
      <w:r>
        <w:t>s förslag</w:t>
      </w:r>
      <w:r w:rsidRPr="00692806">
        <w:t xml:space="preserve"> </w:t>
      </w:r>
      <w:r>
        <w:t>överensstämmer med regeringens.</w:t>
      </w:r>
    </w:p>
    <w:p w14:paraId="29F2701A" w14:textId="77777777" w:rsidR="00252275" w:rsidRDefault="00252275" w:rsidP="00D66D88">
      <w:pPr>
        <w:pStyle w:val="Rubrik4utannumrering"/>
      </w:pPr>
      <w:r>
        <w:lastRenderedPageBreak/>
        <w:t xml:space="preserve">Remissinstanserna </w:t>
      </w:r>
    </w:p>
    <w:p w14:paraId="54C36ACA" w14:textId="77777777" w:rsidR="00252275" w:rsidRPr="00EF39DF" w:rsidRDefault="00252275" w:rsidP="00D66D88">
      <w:pPr>
        <w:pStyle w:val="Brdtextmedindrag"/>
        <w:ind w:firstLine="0"/>
      </w:pPr>
      <w:r>
        <w:rPr>
          <w:bCs/>
        </w:rPr>
        <w:t>Remissinstanserna har inga synpunkter på förslaget.</w:t>
      </w:r>
    </w:p>
    <w:p w14:paraId="67E49CF3" w14:textId="77777777" w:rsidR="00252275" w:rsidRPr="005B0D64" w:rsidRDefault="00252275" w:rsidP="00D66D88">
      <w:pPr>
        <w:pStyle w:val="Rubrik4utannumrering"/>
      </w:pPr>
      <w:r w:rsidRPr="005B0D64">
        <w:t>Skäl</w:t>
      </w:r>
      <w:r>
        <w:t>en</w:t>
      </w:r>
      <w:r w:rsidRPr="005B0D64">
        <w:t xml:space="preserve"> för </w:t>
      </w:r>
      <w:r>
        <w:t>regeringens förslag</w:t>
      </w:r>
    </w:p>
    <w:p w14:paraId="486600C0" w14:textId="77777777" w:rsidR="00252275" w:rsidRPr="00735ABC" w:rsidRDefault="00252275" w:rsidP="00D66D88">
      <w:pPr>
        <w:pStyle w:val="Brdtext"/>
      </w:pPr>
      <w:r w:rsidRPr="005B0D64">
        <w:t>Polismyndigheten får i det enskilda fallet förena ett tillstånd att inne</w:t>
      </w:r>
      <w:r>
        <w:softHyphen/>
      </w:r>
      <w:r w:rsidRPr="005B0D64">
        <w:t>ha skjut</w:t>
      </w:r>
      <w:r>
        <w:softHyphen/>
      </w:r>
      <w:r w:rsidRPr="005B0D64">
        <w:t>vapen med villkor om att vapnet ska göras varaktigt obruk</w:t>
      </w:r>
      <w:r>
        <w:softHyphen/>
      </w:r>
      <w:r w:rsidRPr="005B0D64">
        <w:t xml:space="preserve">bart (2 kap. 5 § vapenlagen). </w:t>
      </w:r>
      <w:r w:rsidRPr="007A0FA5">
        <w:rPr>
          <w:spacing w:val="-2"/>
        </w:rPr>
        <w:t>När någon ansöker om tillstånd för prydnads- eller minnes</w:t>
      </w:r>
      <w:r w:rsidRPr="007A0FA5">
        <w:rPr>
          <w:spacing w:val="-2"/>
        </w:rPr>
        <w:softHyphen/>
        <w:t>ändamål</w:t>
      </w:r>
      <w:r w:rsidRPr="005B0D64">
        <w:t xml:space="preserve"> är huvudregeln att vapnet ska göras varaktigt obrukbart för att till</w:t>
      </w:r>
      <w:r>
        <w:softHyphen/>
      </w:r>
      <w:r w:rsidRPr="005B0D64">
        <w:t>stånd ska få ges (2 kap. 5 a § vapenlagen).</w:t>
      </w:r>
      <w:r>
        <w:t xml:space="preserve"> I </w:t>
      </w:r>
      <w:r w:rsidRPr="005B0D64">
        <w:t>vissa fall krävs också att vapnet har deaktiverats enligt kommissionens genomförande</w:t>
      </w:r>
      <w:r>
        <w:softHyphen/>
      </w:r>
      <w:r w:rsidRPr="005B0D64">
        <w:t>förord</w:t>
      </w:r>
      <w:r>
        <w:softHyphen/>
      </w:r>
      <w:r w:rsidRPr="005B0D64">
        <w:t>ning (EU) 2015/2403</w:t>
      </w:r>
      <w:r>
        <w:t xml:space="preserve"> </w:t>
      </w:r>
      <w:r w:rsidRPr="005B0D64">
        <w:t>om fastställande av gemensamma riktlinjer om stan</w:t>
      </w:r>
      <w:r>
        <w:softHyphen/>
      </w:r>
      <w:r w:rsidRPr="005B0D64">
        <w:t>darder och metoder för deaktivering i syfte att se till att deak</w:t>
      </w:r>
      <w:r>
        <w:t>t</w:t>
      </w:r>
      <w:r w:rsidRPr="005B0D64">
        <w:t>iverade skjut</w:t>
      </w:r>
      <w:r>
        <w:softHyphen/>
      </w:r>
      <w:r w:rsidRPr="005B0D64">
        <w:t>vapen görs irreversibelt funktionsodugliga (se 2 kap. 5 a § vapen</w:t>
      </w:r>
      <w:r>
        <w:softHyphen/>
      </w:r>
      <w:r w:rsidRPr="005B0D64">
        <w:t>lagen och 2 kap. 17 § vapenförordningen).</w:t>
      </w:r>
      <w:r>
        <w:t xml:space="preserve"> I </w:t>
      </w:r>
      <w:r w:rsidRPr="005B0D64">
        <w:t>genomförande</w:t>
      </w:r>
      <w:r>
        <w:softHyphen/>
      </w:r>
      <w:r w:rsidRPr="005B0D64">
        <w:t xml:space="preserve">förordningen </w:t>
      </w:r>
      <w:r>
        <w:t>finns detal</w:t>
      </w:r>
      <w:r>
        <w:softHyphen/>
        <w:t>jerade bestämmelser om hur en sådan deaktivering ska utföras.</w:t>
      </w:r>
      <w:r w:rsidRPr="005B0D64">
        <w:t xml:space="preserve"> </w:t>
      </w:r>
    </w:p>
    <w:p w14:paraId="0C37A3DD" w14:textId="77777777" w:rsidR="00252275" w:rsidRPr="005B0D64" w:rsidRDefault="00252275" w:rsidP="00D66D88">
      <w:pPr>
        <w:pStyle w:val="Brdtextmedindrag"/>
      </w:pPr>
      <w:r w:rsidRPr="005B0D64">
        <w:t xml:space="preserve">Vad som avses med att ett </w:t>
      </w:r>
      <w:r>
        <w:t>skjut</w:t>
      </w:r>
      <w:r w:rsidRPr="005B0D64">
        <w:t>vapen är varaktigt obrukbart är där</w:t>
      </w:r>
      <w:r>
        <w:softHyphen/>
      </w:r>
      <w:r w:rsidRPr="007A0FA5">
        <w:rPr>
          <w:spacing w:val="-1"/>
        </w:rPr>
        <w:t xml:space="preserve">emot mera oklart. Bedömningen av när ett skjutvapen uppfyller </w:t>
      </w:r>
      <w:r>
        <w:rPr>
          <w:spacing w:val="-1"/>
        </w:rPr>
        <w:t xml:space="preserve">kravet </w:t>
      </w:r>
      <w:r w:rsidRPr="005B0D64">
        <w:t xml:space="preserve">försvåras av att det </w:t>
      </w:r>
      <w:r>
        <w:t xml:space="preserve">är </w:t>
      </w:r>
      <w:r w:rsidRPr="005B0D64">
        <w:t xml:space="preserve">i princip </w:t>
      </w:r>
      <w:r>
        <w:t>o</w:t>
      </w:r>
      <w:r w:rsidRPr="005B0D64">
        <w:t>möjligt att göra ett skjut</w:t>
      </w:r>
      <w:r>
        <w:softHyphen/>
      </w:r>
      <w:r w:rsidRPr="007A0FA5">
        <w:rPr>
          <w:spacing w:val="-2"/>
        </w:rPr>
        <w:t>vapen varaktigt obrukbart i den meningen att</w:t>
      </w:r>
      <w:r w:rsidRPr="007A0FA5">
        <w:t xml:space="preserve"> den som har tillräckliga kunskaper och verktyg </w:t>
      </w:r>
      <w:r>
        <w:t xml:space="preserve">inte skulle kunna </w:t>
      </w:r>
      <w:r w:rsidRPr="007A0FA5">
        <w:t>återställa</w:t>
      </w:r>
      <w:r w:rsidRPr="005B0D64">
        <w:t xml:space="preserve"> vapnet i brukbart skick. </w:t>
      </w:r>
      <w:r>
        <w:rPr>
          <w:spacing w:val="-4"/>
        </w:rPr>
        <w:t xml:space="preserve">Viss ledning går att hitta </w:t>
      </w:r>
      <w:r>
        <w:rPr>
          <w:spacing w:val="-3"/>
        </w:rPr>
        <w:t>i</w:t>
      </w:r>
      <w:r w:rsidRPr="007A0FA5">
        <w:rPr>
          <w:spacing w:val="-3"/>
        </w:rPr>
        <w:t> förarbetena till 1973 års vapen</w:t>
      </w:r>
      <w:r w:rsidRPr="007A0FA5">
        <w:rPr>
          <w:spacing w:val="-3"/>
        </w:rPr>
        <w:softHyphen/>
      </w:r>
      <w:r w:rsidRPr="007A0FA5">
        <w:t xml:space="preserve">lag </w:t>
      </w:r>
      <w:r>
        <w:t>i vilka det anges</w:t>
      </w:r>
      <w:r w:rsidRPr="005B0D64">
        <w:t xml:space="preserve"> att det för att villkoret ska vara </w:t>
      </w:r>
      <w:r w:rsidRPr="007A0FA5">
        <w:rPr>
          <w:spacing w:val="-2"/>
        </w:rPr>
        <w:t>uppfyllt krävs att skott över huvud taget inte kan avlossas med vapnet</w:t>
      </w:r>
      <w:r w:rsidRPr="005B0D64">
        <w:t xml:space="preserve">. </w:t>
      </w:r>
      <w:r w:rsidRPr="007A0FA5">
        <w:rPr>
          <w:spacing w:val="-1"/>
        </w:rPr>
        <w:t xml:space="preserve">Så kan vara fallet exempelvis </w:t>
      </w:r>
      <w:r>
        <w:rPr>
          <w:spacing w:val="-1"/>
        </w:rPr>
        <w:t>om</w:t>
      </w:r>
      <w:r w:rsidRPr="007A0FA5">
        <w:rPr>
          <w:spacing w:val="-1"/>
        </w:rPr>
        <w:t xml:space="preserve"> vapnets patron</w:t>
      </w:r>
      <w:r w:rsidRPr="007A0FA5">
        <w:rPr>
          <w:spacing w:val="-1"/>
        </w:rPr>
        <w:softHyphen/>
      </w:r>
      <w:r w:rsidRPr="007A0FA5">
        <w:t>läge svetsas igen så att en patron inte kan föras in i det eller, om</w:t>
      </w:r>
      <w:r w:rsidRPr="005B0D64">
        <w:t xml:space="preserve"> patronerna ligger i ett från pipan skilt magasin, vilket är fallet bl.a. </w:t>
      </w:r>
      <w:r w:rsidRPr="007A0FA5">
        <w:rPr>
          <w:spacing w:val="-2"/>
        </w:rPr>
        <w:t xml:space="preserve">med revolvrar, att pipans bakre del svetsas ihop </w:t>
      </w:r>
      <w:r w:rsidRPr="005B0D64">
        <w:t>(</w:t>
      </w:r>
      <w:r>
        <w:t>s</w:t>
      </w:r>
      <w:r w:rsidRPr="005B0D64">
        <w:t>e prop. 1973:166 s. 56)</w:t>
      </w:r>
      <w:r>
        <w:t>.</w:t>
      </w:r>
      <w:r w:rsidRPr="005B0D64">
        <w:t xml:space="preserve"> </w:t>
      </w:r>
    </w:p>
    <w:p w14:paraId="4D960E28" w14:textId="77777777" w:rsidR="00252275" w:rsidRPr="00C10162" w:rsidRDefault="00252275" w:rsidP="00D66D88">
      <w:pPr>
        <w:pStyle w:val="Brdtextmedindrag"/>
      </w:pPr>
      <w:r w:rsidRPr="005B0D64">
        <w:t xml:space="preserve">Polismyndigheten har </w:t>
      </w:r>
      <w:r>
        <w:t xml:space="preserve">tidigare </w:t>
      </w:r>
      <w:r w:rsidRPr="005B0D64">
        <w:t xml:space="preserve">utfärdat allmänna råd </w:t>
      </w:r>
      <w:r>
        <w:t>om</w:t>
      </w:r>
      <w:r w:rsidRPr="005B0D64">
        <w:t xml:space="preserve"> vad som ska förstås </w:t>
      </w:r>
      <w:r>
        <w:t>med</w:t>
      </w:r>
      <w:r w:rsidRPr="005B0D64">
        <w:t xml:space="preserve"> kravet på att ett vapen görs varaktigt obrukbart (se </w:t>
      </w:r>
      <w:r w:rsidRPr="007A0FA5">
        <w:rPr>
          <w:spacing w:val="-2"/>
        </w:rPr>
        <w:t>16 kap. RPSFS 2009:13, FAP 551-3, i dess lydelse före PMFS 2024:2)</w:t>
      </w:r>
      <w:r>
        <w:rPr>
          <w:spacing w:val="-2"/>
        </w:rPr>
        <w:t>.</w:t>
      </w:r>
      <w:r w:rsidRPr="005B0D64">
        <w:t xml:space="preserve"> De all</w:t>
      </w:r>
      <w:r>
        <w:softHyphen/>
      </w:r>
      <w:r w:rsidRPr="005B0D64">
        <w:t>männa råden</w:t>
      </w:r>
      <w:r>
        <w:t xml:space="preserve"> </w:t>
      </w:r>
      <w:r w:rsidRPr="005B0D64">
        <w:t>återspegla</w:t>
      </w:r>
      <w:r>
        <w:t>de</w:t>
      </w:r>
      <w:r w:rsidRPr="005B0D64">
        <w:t xml:space="preserve"> </w:t>
      </w:r>
      <w:r w:rsidRPr="008A360E">
        <w:rPr>
          <w:spacing w:val="-1"/>
        </w:rPr>
        <w:t>i huvudsak vad som anförs i förarbetena till 1973 års vapenlag</w:t>
      </w:r>
      <w:r>
        <w:rPr>
          <w:spacing w:val="-1"/>
        </w:rPr>
        <w:t xml:space="preserve"> med tillägget </w:t>
      </w:r>
      <w:r w:rsidRPr="008A360E">
        <w:t>att ingreppet i princip ska vara bestående, dvs. det ska i</w:t>
      </w:r>
      <w:r w:rsidRPr="007A0FA5">
        <w:rPr>
          <w:spacing w:val="-1"/>
        </w:rPr>
        <w:t xml:space="preserve"> </w:t>
      </w:r>
      <w:r w:rsidRPr="008A360E">
        <w:t>praktiken vara omöjligt att återställa det åtgärdade vapnet i bruk</w:t>
      </w:r>
      <w:r w:rsidRPr="008A360E">
        <w:softHyphen/>
        <w:t>bart</w:t>
      </w:r>
      <w:r w:rsidRPr="005B0D64">
        <w:t xml:space="preserve"> </w:t>
      </w:r>
      <w:r w:rsidRPr="008A360E">
        <w:t xml:space="preserve">skick. </w:t>
      </w:r>
    </w:p>
    <w:p w14:paraId="10A9E934" w14:textId="77777777" w:rsidR="00252275" w:rsidRDefault="00252275" w:rsidP="00D66D88">
      <w:pPr>
        <w:pStyle w:val="Brdtextmedindrag"/>
      </w:pPr>
      <w:r w:rsidRPr="005B0D64">
        <w:t>Det är förenat med vissa svårigheter att i en legaldefinition ange vad som avses med att ett skjutvapen är varaktigt obrukbart. För att en sådan defini</w:t>
      </w:r>
      <w:r>
        <w:softHyphen/>
      </w:r>
      <w:r w:rsidRPr="005B0D64">
        <w:t xml:space="preserve">tion ska bli praktiskt användbar krävs i princip att den </w:t>
      </w:r>
      <w:r w:rsidRPr="00E34D51">
        <w:rPr>
          <w:spacing w:val="-2"/>
        </w:rPr>
        <w:t>kompletteras med långtgående tekniska specifikationer. Den tekniska</w:t>
      </w:r>
      <w:r w:rsidRPr="005B0D64">
        <w:t xml:space="preserve"> utvecklingen innebär att det är mindre lämpligt att fastslå sådana spe</w:t>
      </w:r>
      <w:r>
        <w:softHyphen/>
      </w:r>
      <w:r w:rsidRPr="005B0D64">
        <w:t>cifikationer i lag. Samtidigt talar hänsynen till en snabb, enhetlig och rättssäker prövning för att det både för tillstånds</w:t>
      </w:r>
      <w:r w:rsidRPr="005B0D64">
        <w:softHyphen/>
        <w:t xml:space="preserve">myndigheten och </w:t>
      </w:r>
      <w:r w:rsidRPr="00E34D51">
        <w:rPr>
          <w:spacing w:val="-2"/>
        </w:rPr>
        <w:t>för enskilda ska stå klart vad som krävs för att ett skjutvapen ska anses</w:t>
      </w:r>
      <w:r w:rsidRPr="005B0D64">
        <w:t xml:space="preserve"> vara varaktigt obrukbart i vapenlagens mening. </w:t>
      </w:r>
      <w:r>
        <w:t>Regeringen</w:t>
      </w:r>
      <w:r w:rsidRPr="005B0D64">
        <w:t xml:space="preserve"> </w:t>
      </w:r>
      <w:r>
        <w:t xml:space="preserve">föreslår </w:t>
      </w:r>
      <w:r w:rsidRPr="005B0D64">
        <w:t xml:space="preserve">därför att </w:t>
      </w:r>
      <w:r>
        <w:t xml:space="preserve">det i den nya lagen tas in ett bemyndigande för regeringen eller den myndighet som regeringen bestämmer </w:t>
      </w:r>
      <w:r>
        <w:rPr>
          <w:spacing w:val="-2"/>
        </w:rPr>
        <w:t>att</w:t>
      </w:r>
      <w:r w:rsidRPr="007A0FA5">
        <w:rPr>
          <w:spacing w:val="-2"/>
        </w:rPr>
        <w:t xml:space="preserve"> </w:t>
      </w:r>
      <w:r>
        <w:rPr>
          <w:spacing w:val="-2"/>
        </w:rPr>
        <w:t>få</w:t>
      </w:r>
      <w:r w:rsidRPr="007A0FA5">
        <w:rPr>
          <w:spacing w:val="-2"/>
        </w:rPr>
        <w:t xml:space="preserve"> meddela före</w:t>
      </w:r>
      <w:r w:rsidRPr="007A0FA5">
        <w:rPr>
          <w:spacing w:val="-2"/>
        </w:rPr>
        <w:softHyphen/>
        <w:t>skrif</w:t>
      </w:r>
      <w:r w:rsidRPr="007A0FA5">
        <w:rPr>
          <w:spacing w:val="-2"/>
        </w:rPr>
        <w:softHyphen/>
        <w:t>ter om de krav på tekniska åtgärder som ska vidtas för att ett skjut</w:t>
      </w:r>
      <w:r w:rsidRPr="007A0FA5">
        <w:rPr>
          <w:spacing w:val="-2"/>
        </w:rPr>
        <w:softHyphen/>
      </w:r>
      <w:r w:rsidRPr="007A0FA5">
        <w:t xml:space="preserve">vapen ska anses vara varaktigt obrukbart i </w:t>
      </w:r>
      <w:r>
        <w:t>vapen</w:t>
      </w:r>
      <w:r>
        <w:softHyphen/>
        <w:t>lagens</w:t>
      </w:r>
      <w:r w:rsidRPr="007A0FA5">
        <w:t xml:space="preserve"> mening</w:t>
      </w:r>
      <w:r>
        <w:t>.</w:t>
      </w:r>
      <w:r w:rsidRPr="007A0FA5">
        <w:t xml:space="preserve"> </w:t>
      </w:r>
      <w:r>
        <w:t xml:space="preserve">Sådana specifikationer bör alltså regleras på lägre författningsnivå än lag. </w:t>
      </w:r>
      <w:bookmarkEnd w:id="84"/>
      <w:bookmarkEnd w:id="90"/>
    </w:p>
    <w:p w14:paraId="61642D1B" w14:textId="77777777" w:rsidR="00252275" w:rsidRDefault="00252275" w:rsidP="00D66D88">
      <w:pPr>
        <w:pStyle w:val="Rubrik2"/>
      </w:pPr>
      <w:bookmarkStart w:id="105" w:name="_Toc164846929"/>
      <w:bookmarkStart w:id="106" w:name="_Toc215730030"/>
      <w:bookmarkStart w:id="107" w:name="_Toc215730590"/>
      <w:bookmarkStart w:id="108" w:name="_Toc222212540"/>
      <w:r>
        <w:lastRenderedPageBreak/>
        <w:t>Innehavstillstånd för</w:t>
      </w:r>
      <w:r>
        <w:rPr>
          <w:rFonts w:ascii="Cambria" w:hAnsi="Cambria"/>
        </w:rPr>
        <w:t xml:space="preserve"> </w:t>
      </w:r>
      <w:r>
        <w:t>vapensamlare</w:t>
      </w:r>
      <w:bookmarkEnd w:id="105"/>
      <w:bookmarkEnd w:id="106"/>
      <w:bookmarkEnd w:id="107"/>
      <w:bookmarkEnd w:id="108"/>
      <w:r>
        <w:t xml:space="preserve"> </w:t>
      </w:r>
    </w:p>
    <w:p w14:paraId="5B234E02" w14:textId="77777777" w:rsidR="00252275" w:rsidRDefault="00252275" w:rsidP="00D66D88">
      <w:pPr>
        <w:pStyle w:val="Rubrik3"/>
        <w:spacing w:before="0"/>
      </w:pPr>
      <w:bookmarkStart w:id="109" w:name="_Toc215730031"/>
      <w:bookmarkStart w:id="110" w:name="_Toc215730591"/>
      <w:bookmarkStart w:id="111" w:name="_Toc222212541"/>
      <w:r w:rsidRPr="00136995">
        <w:t xml:space="preserve">Innehav av skjutvapen </w:t>
      </w:r>
      <w:r>
        <w:t>för samling</w:t>
      </w:r>
      <w:bookmarkEnd w:id="109"/>
      <w:bookmarkEnd w:id="110"/>
      <w:bookmarkEnd w:id="111"/>
    </w:p>
    <w:p w14:paraId="74747D76" w14:textId="77777777" w:rsidR="00252275" w:rsidRPr="0076696E" w:rsidRDefault="00252275" w:rsidP="00D66D88">
      <w:pPr>
        <w:pStyle w:val="Rubrik4utannumrering"/>
        <w:spacing w:before="0"/>
      </w:pPr>
      <w:r>
        <w:t>Gällande bestämmelser i vapenlagen och vapenförordningen</w:t>
      </w:r>
    </w:p>
    <w:p w14:paraId="33FE16CC" w14:textId="77777777" w:rsidR="00252275" w:rsidRPr="00136995" w:rsidRDefault="00252275" w:rsidP="00D66D88">
      <w:pPr>
        <w:pStyle w:val="Brdtext"/>
      </w:pPr>
      <w:r w:rsidRPr="00136995">
        <w:t>En enskild person får</w:t>
      </w:r>
      <w:r w:rsidRPr="00136995" w:rsidDel="00A06260">
        <w:t xml:space="preserve"> </w:t>
      </w:r>
      <w:r>
        <w:t>meddelas</w:t>
      </w:r>
      <w:r w:rsidRPr="00136995">
        <w:t xml:space="preserve"> tillstånd att inneha skjutvapen för andra ändamål än skjutning bl.a. om vapnet har samlarvärde för sökanden </w:t>
      </w:r>
      <w:r w:rsidRPr="001427B5">
        <w:t>(2 kap. 4 § vapen</w:t>
      </w:r>
      <w:r>
        <w:softHyphen/>
      </w:r>
      <w:r w:rsidRPr="001427B5">
        <w:t>lagen). Innehav av skjutvapen som har tillverkats före</w:t>
      </w:r>
      <w:r w:rsidRPr="00136995">
        <w:t> 1890 och som inte är avsedda för gastäta enhetspatroner kräver inte tillstånd (jfr 1 kap. 4 §</w:t>
      </w:r>
      <w:r>
        <w:t> </w:t>
      </w:r>
      <w:r w:rsidRPr="00136995">
        <w:t xml:space="preserve">b vapenlagen). </w:t>
      </w:r>
    </w:p>
    <w:p w14:paraId="35BD5E8F" w14:textId="77777777" w:rsidR="00252275" w:rsidRPr="00136995" w:rsidRDefault="00252275" w:rsidP="00D66D88">
      <w:pPr>
        <w:pStyle w:val="Brdtextmedindrag"/>
      </w:pPr>
      <w:r w:rsidRPr="00136995">
        <w:t>Att en enskild person kan få inneha skjutvapen för samling har gällt under en längre tid.</w:t>
      </w:r>
      <w:r>
        <w:t xml:space="preserve"> I </w:t>
      </w:r>
      <w:r w:rsidRPr="00136995">
        <w:t>förarbetena</w:t>
      </w:r>
      <w:r>
        <w:t xml:space="preserve"> till </w:t>
      </w:r>
      <w:r w:rsidRPr="001427B5">
        <w:rPr>
          <w:spacing w:val="-2"/>
        </w:rPr>
        <w:t xml:space="preserve">1973 års vapenlag </w:t>
      </w:r>
      <w:r>
        <w:rPr>
          <w:spacing w:val="-2"/>
        </w:rPr>
        <w:t>anges</w:t>
      </w:r>
      <w:r w:rsidRPr="001427B5">
        <w:rPr>
          <w:spacing w:val="-2"/>
        </w:rPr>
        <w:t xml:space="preserve"> </w:t>
      </w:r>
      <w:r>
        <w:rPr>
          <w:spacing w:val="-2"/>
        </w:rPr>
        <w:t>att det</w:t>
      </w:r>
      <w:r w:rsidRPr="00136995">
        <w:t xml:space="preserve"> får anses föreligga ett legitimt intresse för vapensamlare att inneha skjut</w:t>
      </w:r>
      <w:r>
        <w:softHyphen/>
      </w:r>
      <w:r w:rsidRPr="00136995">
        <w:t>vapen.</w:t>
      </w:r>
      <w:r>
        <w:t xml:space="preserve"> </w:t>
      </w:r>
      <w:r w:rsidRPr="00136995">
        <w:t>Det bör krävas att personen har en mer betydande samling eller att det av omständigheterna framgår att per</w:t>
      </w:r>
      <w:r>
        <w:softHyphen/>
      </w:r>
      <w:r w:rsidRPr="001427B5">
        <w:rPr>
          <w:spacing w:val="-1"/>
        </w:rPr>
        <w:t>sonen har för avsikt att åstad</w:t>
      </w:r>
      <w:r>
        <w:rPr>
          <w:spacing w:val="-1"/>
        </w:rPr>
        <w:softHyphen/>
      </w:r>
      <w:r w:rsidRPr="001427B5">
        <w:rPr>
          <w:spacing w:val="-1"/>
        </w:rPr>
        <w:t xml:space="preserve">komma en samling. </w:t>
      </w:r>
      <w:r>
        <w:rPr>
          <w:spacing w:val="-1"/>
        </w:rPr>
        <w:t>Äve</w:t>
      </w:r>
      <w:r w:rsidRPr="00136995">
        <w:t xml:space="preserve">n samlingar för privat bruk godtas och det </w:t>
      </w:r>
      <w:r>
        <w:t>krävs</w:t>
      </w:r>
      <w:r w:rsidRPr="00136995">
        <w:t xml:space="preserve"> alltså inte att samlingen hålls tillgänglig för visning för allmänheten eller </w:t>
      </w:r>
      <w:r w:rsidRPr="001427B5">
        <w:rPr>
          <w:spacing w:val="-4"/>
        </w:rPr>
        <w:t xml:space="preserve">i övrigt tjänar ett allmänt intresse. </w:t>
      </w:r>
      <w:bookmarkStart w:id="112" w:name="_Hlk134088046"/>
    </w:p>
    <w:bookmarkEnd w:id="112"/>
    <w:p w14:paraId="3CE1749B" w14:textId="2F300D19" w:rsidR="00252275" w:rsidRDefault="00252275" w:rsidP="00D66D88">
      <w:pPr>
        <w:pStyle w:val="Brdtextmedindrag"/>
      </w:pPr>
      <w:r w:rsidRPr="00136995">
        <w:t xml:space="preserve">Uttryckligt stöd för att samling är ett godtagbart ändamål för </w:t>
      </w:r>
      <w:r w:rsidRPr="00792690">
        <w:t>en</w:t>
      </w:r>
      <w:r>
        <w:softHyphen/>
      </w:r>
      <w:r w:rsidRPr="00B64B4B">
        <w:rPr>
          <w:spacing w:val="-4"/>
        </w:rPr>
        <w:t>skilda personers vapeninnehav infördes genom</w:t>
      </w:r>
      <w:r w:rsidRPr="00792690">
        <w:rPr>
          <w:spacing w:val="-1"/>
        </w:rPr>
        <w:t xml:space="preserve"> </w:t>
      </w:r>
      <w:r w:rsidRPr="00000ED2">
        <w:rPr>
          <w:spacing w:val="3"/>
        </w:rPr>
        <w:t>en lag</w:t>
      </w:r>
      <w:r>
        <w:rPr>
          <w:spacing w:val="3"/>
        </w:rPr>
        <w:softHyphen/>
      </w:r>
      <w:r w:rsidRPr="00000ED2">
        <w:rPr>
          <w:spacing w:val="3"/>
        </w:rPr>
        <w:t>ändring 1991</w:t>
      </w:r>
      <w:r w:rsidRPr="00B64B4B">
        <w:t xml:space="preserve">. I förarbetena </w:t>
      </w:r>
      <w:r>
        <w:t>anges</w:t>
      </w:r>
      <w:r w:rsidRPr="00B64B4B">
        <w:t xml:space="preserve"> att sök</w:t>
      </w:r>
      <w:r w:rsidRPr="00B64B4B">
        <w:softHyphen/>
        <w:t>an</w:t>
      </w:r>
      <w:r w:rsidRPr="00B64B4B">
        <w:softHyphen/>
      </w:r>
      <w:r w:rsidRPr="00B64B4B">
        <w:softHyphen/>
        <w:t>dens</w:t>
      </w:r>
      <w:r w:rsidRPr="00136995">
        <w:t xml:space="preserve"> </w:t>
      </w:r>
      <w:r w:rsidRPr="00B64B4B">
        <w:t>uppfattning ska tillmätas stor betydelse vid bedöm</w:t>
      </w:r>
      <w:r>
        <w:softHyphen/>
      </w:r>
      <w:r w:rsidRPr="00B64B4B">
        <w:t>ningen av om ett</w:t>
      </w:r>
      <w:r w:rsidRPr="00792690">
        <w:rPr>
          <w:spacing w:val="-1"/>
        </w:rPr>
        <w:t xml:space="preserve"> skjutvapen har samlingsvärde. Det anförs dock också att det</w:t>
      </w:r>
      <w:r w:rsidRPr="00136995">
        <w:t xml:space="preserve"> </w:t>
      </w:r>
      <w:r w:rsidRPr="00E7580B">
        <w:rPr>
          <w:spacing w:val="-3"/>
        </w:rPr>
        <w:t xml:space="preserve">måste </w:t>
      </w:r>
      <w:r w:rsidRPr="00B64B4B">
        <w:rPr>
          <w:spacing w:val="-1"/>
        </w:rPr>
        <w:t>accepteras att olika bedömningar kan göras i fråga om ett vapens sam</w:t>
      </w:r>
      <w:r w:rsidRPr="00B64B4B">
        <w:rPr>
          <w:spacing w:val="-1"/>
        </w:rPr>
        <w:softHyphen/>
      </w:r>
      <w:r w:rsidRPr="00B64B4B">
        <w:t>lar</w:t>
      </w:r>
      <w:r w:rsidRPr="00B64B4B">
        <w:softHyphen/>
        <w:t>värde och att sökandens blotta påstående om att ett sådant värde före</w:t>
      </w:r>
      <w:r>
        <w:softHyphen/>
      </w:r>
      <w:r w:rsidRPr="00B64B4B">
        <w:softHyphen/>
        <w:t>ligger för honom eller henne inte bör godtas. Sökanden</w:t>
      </w:r>
      <w:r w:rsidRPr="00136995">
        <w:t xml:space="preserve"> </w:t>
      </w:r>
      <w:r w:rsidRPr="00B64B4B">
        <w:rPr>
          <w:spacing w:val="-2"/>
        </w:rPr>
        <w:t>måste enligt för</w:t>
      </w:r>
      <w:r>
        <w:rPr>
          <w:spacing w:val="-2"/>
        </w:rPr>
        <w:softHyphen/>
      </w:r>
      <w:r w:rsidRPr="00B64B4B">
        <w:rPr>
          <w:spacing w:val="-2"/>
        </w:rPr>
        <w:t xml:space="preserve">arbetena ange de omständigheter som enligt hans eller </w:t>
      </w:r>
      <w:r w:rsidRPr="00FD2FD8">
        <w:rPr>
          <w:spacing w:val="-2"/>
        </w:rPr>
        <w:t>hen</w:t>
      </w:r>
      <w:r w:rsidRPr="00FD2FD8">
        <w:rPr>
          <w:spacing w:val="-2"/>
        </w:rPr>
        <w:softHyphen/>
        <w:t>nes mening innebär att vapnet har ett samlarvärde (</w:t>
      </w:r>
      <w:r>
        <w:rPr>
          <w:spacing w:val="-2"/>
        </w:rPr>
        <w:t>s</w:t>
      </w:r>
      <w:r w:rsidRPr="00FD2FD8">
        <w:rPr>
          <w:spacing w:val="-2"/>
        </w:rPr>
        <w:t>e prop. 1990</w:t>
      </w:r>
      <w:r w:rsidRPr="00B64B4B">
        <w:t>/</w:t>
      </w:r>
      <w:r w:rsidRPr="00FD2FD8">
        <w:t>91:130 s. 57)</w:t>
      </w:r>
      <w:r>
        <w:t>.</w:t>
      </w:r>
    </w:p>
    <w:p w14:paraId="3043444A" w14:textId="77777777" w:rsidR="00252275" w:rsidRPr="00FD2FD8" w:rsidRDefault="00252275" w:rsidP="00D66D88">
      <w:pPr>
        <w:pStyle w:val="Brdtextmedindrag"/>
      </w:pPr>
      <w:r w:rsidRPr="00136995">
        <w:t xml:space="preserve">Enligt </w:t>
      </w:r>
      <w:r>
        <w:t xml:space="preserve">praxis från kammarrätterna </w:t>
      </w:r>
      <w:r>
        <w:rPr>
          <w:spacing w:val="-3"/>
        </w:rPr>
        <w:t>är</w:t>
      </w:r>
      <w:r w:rsidRPr="00C6282C">
        <w:rPr>
          <w:spacing w:val="-3"/>
        </w:rPr>
        <w:t xml:space="preserve"> frågan om hur sam</w:t>
      </w:r>
      <w:r w:rsidRPr="00C6282C">
        <w:rPr>
          <w:spacing w:val="-3"/>
        </w:rPr>
        <w:softHyphen/>
      </w:r>
      <w:r w:rsidRPr="00C6282C">
        <w:rPr>
          <w:spacing w:val="-1"/>
        </w:rPr>
        <w:t>lingen ska avgränsas en del av tillstånds</w:t>
      </w:r>
      <w:r w:rsidRPr="00C6282C">
        <w:rPr>
          <w:spacing w:val="-1"/>
        </w:rPr>
        <w:softHyphen/>
        <w:t>prövningen när någon an</w:t>
      </w:r>
      <w:r w:rsidRPr="00C6282C">
        <w:rPr>
          <w:spacing w:val="-1"/>
        </w:rPr>
        <w:softHyphen/>
        <w:t>söker</w:t>
      </w:r>
      <w:r w:rsidRPr="00136995">
        <w:t xml:space="preserve"> </w:t>
      </w:r>
      <w:r w:rsidRPr="00C6282C">
        <w:rPr>
          <w:spacing w:val="-4"/>
        </w:rPr>
        <w:t>om tillstånd att inneha ett skjutvapen för samling. Samlings</w:t>
      </w:r>
      <w:r w:rsidRPr="00C6282C">
        <w:rPr>
          <w:spacing w:val="-4"/>
        </w:rPr>
        <w:softHyphen/>
        <w:t>inrikt</w:t>
      </w:r>
      <w:r w:rsidRPr="00C6282C">
        <w:rPr>
          <w:spacing w:val="-4"/>
        </w:rPr>
        <w:softHyphen/>
        <w:t>ningen</w:t>
      </w:r>
      <w:r w:rsidRPr="00C6282C">
        <w:rPr>
          <w:spacing w:val="-2"/>
        </w:rPr>
        <w:t xml:space="preserve"> </w:t>
      </w:r>
      <w:r w:rsidRPr="00C6282C">
        <w:t>ska formuleras på ett sådant tydligt och avgränsat sätt att det vid en</w:t>
      </w:r>
      <w:r w:rsidRPr="00136995">
        <w:t xml:space="preserve"> </w:t>
      </w:r>
      <w:r w:rsidRPr="00C6282C">
        <w:rPr>
          <w:spacing w:val="-1"/>
        </w:rPr>
        <w:t>objektiv bedömning är möjligt att avgöra om ett vapen har sin plats i</w:t>
      </w:r>
      <w:r w:rsidRPr="00136995">
        <w:t xml:space="preserve"> samlingen.</w:t>
      </w:r>
      <w:r>
        <w:t xml:space="preserve"> I </w:t>
      </w:r>
      <w:r w:rsidRPr="00136995">
        <w:t>kravet på att samlingen ska vara avgränsad får vidare an</w:t>
      </w:r>
      <w:r>
        <w:softHyphen/>
      </w:r>
      <w:r w:rsidRPr="00136995">
        <w:t>ses ligga att det ska finnas rimliga möjligheter att åstad</w:t>
      </w:r>
      <w:r>
        <w:softHyphen/>
      </w:r>
      <w:r w:rsidRPr="00136995">
        <w:t>komma en något så när komplett samling</w:t>
      </w:r>
      <w:r>
        <w:t xml:space="preserve"> </w:t>
      </w:r>
      <w:r w:rsidRPr="00000ED2">
        <w:rPr>
          <w:spacing w:val="2"/>
        </w:rPr>
        <w:t>(</w:t>
      </w:r>
      <w:r>
        <w:rPr>
          <w:spacing w:val="2"/>
        </w:rPr>
        <w:t>s</w:t>
      </w:r>
      <w:r w:rsidRPr="00000ED2">
        <w:rPr>
          <w:spacing w:val="2"/>
        </w:rPr>
        <w:t>e t.ex. Kammarrätten i Stockholms dom den 20 juni</w:t>
      </w:r>
      <w:r>
        <w:t xml:space="preserve"> </w:t>
      </w:r>
      <w:r w:rsidRPr="00136995">
        <w:t>2022 i mål nr</w:t>
      </w:r>
      <w:r>
        <w:t> </w:t>
      </w:r>
      <w:r w:rsidRPr="00136995">
        <w:t>2477-22, Kammarrätten i Sundsvalls dom den</w:t>
      </w:r>
      <w:r>
        <w:t xml:space="preserve"> </w:t>
      </w:r>
      <w:r w:rsidRPr="00136995">
        <w:t>11</w:t>
      </w:r>
      <w:r>
        <w:t> </w:t>
      </w:r>
      <w:r w:rsidRPr="00136995">
        <w:t>feb</w:t>
      </w:r>
      <w:r>
        <w:softHyphen/>
      </w:r>
      <w:r w:rsidRPr="00D917AD">
        <w:rPr>
          <w:spacing w:val="2"/>
        </w:rPr>
        <w:t>ru</w:t>
      </w:r>
      <w:r w:rsidRPr="00D917AD">
        <w:rPr>
          <w:spacing w:val="2"/>
        </w:rPr>
        <w:softHyphen/>
        <w:t>ari 2022 i mål nr 1063</w:t>
      </w:r>
      <w:r w:rsidRPr="00D917AD">
        <w:rPr>
          <w:spacing w:val="2"/>
        </w:rPr>
        <w:noBreakHyphen/>
        <w:t>21, Kammarrätten i Jönköpings dom den</w:t>
      </w:r>
      <w:r>
        <w:t xml:space="preserve"> </w:t>
      </w:r>
      <w:r w:rsidRPr="00035CB9">
        <w:t>16 april 2020 i mål nr 2827-19 och Kammarrätten i Göteborgs dom</w:t>
      </w:r>
      <w:r w:rsidRPr="00136995">
        <w:t xml:space="preserve"> den 24 februari 2014 i mål nr 3265-13)</w:t>
      </w:r>
      <w:r>
        <w:t>.</w:t>
      </w:r>
      <w:r w:rsidRPr="00136995">
        <w:t xml:space="preserve"> </w:t>
      </w:r>
    </w:p>
    <w:p w14:paraId="1F9F8687" w14:textId="77777777" w:rsidR="00252275" w:rsidRPr="00932C07" w:rsidRDefault="00252275" w:rsidP="00D66D88">
      <w:pPr>
        <w:pStyle w:val="Brdtextmedindrag"/>
      </w:pPr>
      <w:r w:rsidRPr="00110912">
        <w:rPr>
          <w:spacing w:val="-2"/>
        </w:rPr>
        <w:t>För innehavstillstånd för samling gäller, liksom för alla andra typer</w:t>
      </w:r>
      <w:r w:rsidRPr="00136995">
        <w:t xml:space="preserve"> av inne</w:t>
      </w:r>
      <w:r>
        <w:softHyphen/>
      </w:r>
      <w:r w:rsidRPr="00136995">
        <w:t xml:space="preserve">havstillstånd, att tillstånd får </w:t>
      </w:r>
      <w:r>
        <w:t>meddelas</w:t>
      </w:r>
      <w:r w:rsidRPr="00136995">
        <w:t xml:space="preserve"> endast om det skäligen kan antas att vapnet inte kommer att missbrukas</w:t>
      </w:r>
      <w:r>
        <w:t>.</w:t>
      </w:r>
      <w:r w:rsidRPr="00136995">
        <w:t xml:space="preserve"> Ett innehavstillstånd för samling får</w:t>
      </w:r>
      <w:r>
        <w:t xml:space="preserve"> också</w:t>
      </w:r>
      <w:r w:rsidRPr="00136995">
        <w:t xml:space="preserve"> förenas med villkor om att vapnet ska förvaras på visst sätt </w:t>
      </w:r>
      <w:r w:rsidRPr="00110912">
        <w:rPr>
          <w:spacing w:val="-1"/>
        </w:rPr>
        <w:t>eller att det ska göras varaktigt obrukbar</w:t>
      </w:r>
      <w:r>
        <w:rPr>
          <w:spacing w:val="-1"/>
        </w:rPr>
        <w:t>t.</w:t>
      </w:r>
      <w:r w:rsidRPr="00136995">
        <w:t xml:space="preserve"> </w:t>
      </w:r>
      <w:r w:rsidRPr="00110912">
        <w:rPr>
          <w:spacing w:val="-4"/>
        </w:rPr>
        <w:t xml:space="preserve">Ett innehavstillstånd för samling får </w:t>
      </w:r>
      <w:r>
        <w:rPr>
          <w:spacing w:val="-4"/>
        </w:rPr>
        <w:t xml:space="preserve">också </w:t>
      </w:r>
      <w:r w:rsidRPr="00110912">
        <w:rPr>
          <w:spacing w:val="-4"/>
        </w:rPr>
        <w:t>tidsbegränsas, om det med hän</w:t>
      </w:r>
      <w:r w:rsidRPr="00110912">
        <w:rPr>
          <w:spacing w:val="-4"/>
        </w:rPr>
        <w:softHyphen/>
      </w:r>
      <w:r w:rsidRPr="00110912">
        <w:rPr>
          <w:spacing w:val="-1"/>
        </w:rPr>
        <w:t>syn till särskilda omständigheter kan förutses att vapnet inte kommer</w:t>
      </w:r>
      <w:r w:rsidRPr="00136995">
        <w:t xml:space="preserve"> behövas varaktigt (2 kap. 5 § vapenlagen). </w:t>
      </w:r>
      <w:r>
        <w:t>E</w:t>
      </w:r>
      <w:r w:rsidRPr="00136995">
        <w:t xml:space="preserve">ndast den som fyllt 18 år får </w:t>
      </w:r>
      <w:r>
        <w:t>meddelas</w:t>
      </w:r>
      <w:r w:rsidRPr="00136995">
        <w:t xml:space="preserve"> tillstånd att inneha skjutvapen för </w:t>
      </w:r>
      <w:r>
        <w:t>samling</w:t>
      </w:r>
      <w:r w:rsidRPr="00136995">
        <w:t xml:space="preserve">. Ålderskravet gäller dock inte för start- och signalvapen eller </w:t>
      </w:r>
      <w:r w:rsidRPr="00932C07">
        <w:rPr>
          <w:spacing w:val="-2"/>
        </w:rPr>
        <w:t>om vapnet gjorts varaktigt obrukbart</w:t>
      </w:r>
      <w:r>
        <w:rPr>
          <w:spacing w:val="-2"/>
        </w:rPr>
        <w:t xml:space="preserve"> (</w:t>
      </w:r>
      <w:r w:rsidRPr="00932C07">
        <w:rPr>
          <w:spacing w:val="-2"/>
        </w:rPr>
        <w:t xml:space="preserve">2 kap. 3 § fjärde stycket </w:t>
      </w:r>
      <w:r w:rsidRPr="00136995">
        <w:t>vapenförordningen</w:t>
      </w:r>
      <w:r>
        <w:t>)</w:t>
      </w:r>
      <w:r w:rsidRPr="00932C07">
        <w:rPr>
          <w:spacing w:val="-2"/>
        </w:rPr>
        <w:t>.</w:t>
      </w:r>
    </w:p>
    <w:p w14:paraId="45F8B2FF" w14:textId="77777777" w:rsidR="00252275" w:rsidRPr="00136995" w:rsidRDefault="00252275" w:rsidP="00D66D88">
      <w:pPr>
        <w:pStyle w:val="Brdtextmedindrag"/>
      </w:pPr>
      <w:r w:rsidRPr="00136995">
        <w:lastRenderedPageBreak/>
        <w:t>Den som har tillstånd eller rätt att inneha ett visst vapen för samling får utan särskilt tillstånd inneha vapenmagasin som passar till vapnet. Den som samlar på skjutvapen får vidare ges tillstånd att inneha ammunition och ljuddämpare till sådana vapen som han eller hon har tillstånd att inneha. Vidare får den som samlar på ammunition, ljud</w:t>
      </w:r>
      <w:r>
        <w:softHyphen/>
      </w:r>
      <w:r w:rsidRPr="00136995">
        <w:t>dämpare eller vapen</w:t>
      </w:r>
      <w:r>
        <w:softHyphen/>
      </w:r>
      <w:r>
        <w:softHyphen/>
      </w:r>
      <w:r w:rsidRPr="00136995">
        <w:t>magasin ges tillstånd att inneha sådan egendom även till andra vapen. Tillstånd förutsätter att det skäligen kan antas att egendomen inte kommer att missbrukas</w:t>
      </w:r>
      <w:r>
        <w:t xml:space="preserve"> </w:t>
      </w:r>
      <w:r w:rsidRPr="00136995">
        <w:t>(2 kap. 8 § vapenlagen och 2 kap. 8 § vapen</w:t>
      </w:r>
      <w:r>
        <w:softHyphen/>
      </w:r>
      <w:r w:rsidRPr="00136995">
        <w:t>förord</w:t>
      </w:r>
      <w:r>
        <w:softHyphen/>
      </w:r>
      <w:r w:rsidRPr="00136995">
        <w:t>ningen)</w:t>
      </w:r>
      <w:r>
        <w:t>. Polismyndigheten har utfärdat allmänna råd för innehavs</w:t>
      </w:r>
      <w:r>
        <w:softHyphen/>
        <w:t>tillstånd för samling och förvaring (se 6 kap. och 17 kap. RPSFS 2009:13, FAP 551‑3).</w:t>
      </w:r>
    </w:p>
    <w:p w14:paraId="70F7C530" w14:textId="77777777" w:rsidR="00252275" w:rsidRPr="00136995" w:rsidRDefault="00252275" w:rsidP="00D66D88">
      <w:pPr>
        <w:pStyle w:val="Rubrik4utannumrering"/>
      </w:pPr>
      <w:bookmarkStart w:id="113" w:name="_Toc164846935"/>
      <w:r w:rsidRPr="00136995">
        <w:t>Vapendirektivet</w:t>
      </w:r>
      <w:bookmarkEnd w:id="113"/>
    </w:p>
    <w:p w14:paraId="6C54B97F" w14:textId="77777777" w:rsidR="00252275" w:rsidRDefault="00252275" w:rsidP="00D66D88">
      <w:pPr>
        <w:pStyle w:val="Brdtext"/>
        <w:rPr>
          <w:rFonts w:eastAsiaTheme="minorHAnsi" w:cstheme="minorBidi"/>
          <w:b/>
          <w:sz w:val="23"/>
          <w:szCs w:val="22"/>
        </w:rPr>
      </w:pPr>
      <w:r w:rsidRPr="00136995">
        <w:t xml:space="preserve">Med en samlare i vapendirektivets mening förstås varje fysisk eller </w:t>
      </w:r>
      <w:r w:rsidRPr="002271F7">
        <w:rPr>
          <w:spacing w:val="-2"/>
        </w:rPr>
        <w:t>juridisk person som samlar in och bevarar skjutvapen, väsentliga delar</w:t>
      </w:r>
      <w:r w:rsidRPr="00136995">
        <w:t xml:space="preserve"> </w:t>
      </w:r>
      <w:r w:rsidRPr="002271F7">
        <w:rPr>
          <w:spacing w:val="-4"/>
        </w:rPr>
        <w:t>eller ammu</w:t>
      </w:r>
      <w:r>
        <w:rPr>
          <w:spacing w:val="-4"/>
        </w:rPr>
        <w:softHyphen/>
      </w:r>
      <w:r w:rsidRPr="002271F7">
        <w:rPr>
          <w:spacing w:val="-4"/>
        </w:rPr>
        <w:t>nition för historiska, kulturella, vetenskapliga, tekniska eller</w:t>
      </w:r>
      <w:r w:rsidRPr="00136995">
        <w:t xml:space="preserve"> </w:t>
      </w:r>
      <w:r w:rsidRPr="002271F7">
        <w:rPr>
          <w:spacing w:val="-2"/>
        </w:rPr>
        <w:t>utbildnings- eller kulturarvsrelaterade ändamål, och som erkänns som</w:t>
      </w:r>
      <w:r w:rsidRPr="00136995">
        <w:t xml:space="preserve"> </w:t>
      </w:r>
      <w:r w:rsidRPr="004866D2">
        <w:rPr>
          <w:spacing w:val="2"/>
        </w:rPr>
        <w:t>samlare av den berörda medlemsstaten (artikel 1.8</w:t>
      </w:r>
      <w:r w:rsidRPr="004866D2">
        <w:t>). För att vapensamlare ska få inneha s.k. A-vapen</w:t>
      </w:r>
      <w:r>
        <w:t xml:space="preserve"> </w:t>
      </w:r>
      <w:r w:rsidRPr="004866D2">
        <w:rPr>
          <w:spacing w:val="-1"/>
        </w:rPr>
        <w:t>krävs</w:t>
      </w:r>
      <w:r w:rsidRPr="004866D2">
        <w:t>, något förenklat, att strikta säkerhets</w:t>
      </w:r>
      <w:r>
        <w:softHyphen/>
      </w:r>
      <w:r w:rsidRPr="004866D2">
        <w:t>villkor är på plats (artikel 9.3). I övrigt innehåller vapendirektivet inga bestäm</w:t>
      </w:r>
      <w:r w:rsidRPr="004866D2">
        <w:softHyphen/>
        <w:t>mel</w:t>
      </w:r>
      <w:r w:rsidRPr="004866D2">
        <w:softHyphen/>
        <w:t xml:space="preserve">ser som särskilt tar sikte på vapensamlare. </w:t>
      </w:r>
      <w:bookmarkStart w:id="114" w:name="_Toc164846938"/>
    </w:p>
    <w:p w14:paraId="095D2F1B" w14:textId="77777777" w:rsidR="00252275" w:rsidRDefault="00252275" w:rsidP="00D66D88">
      <w:pPr>
        <w:pStyle w:val="Rubrik3"/>
      </w:pPr>
      <w:bookmarkStart w:id="115" w:name="_Toc215730032"/>
      <w:bookmarkStart w:id="116" w:name="_Toc215730592"/>
      <w:bookmarkStart w:id="117" w:name="_Toc222212542"/>
      <w:r w:rsidRPr="00136995">
        <w:t>Godkän</w:t>
      </w:r>
      <w:r>
        <w:t>nande av</w:t>
      </w:r>
      <w:r w:rsidRPr="00136995">
        <w:t xml:space="preserve"> samlingsområde</w:t>
      </w:r>
      <w:bookmarkEnd w:id="114"/>
      <w:bookmarkEnd w:id="115"/>
      <w:bookmarkEnd w:id="116"/>
      <w:bookmarkEnd w:id="117"/>
      <w:r w:rsidRPr="00136995">
        <w:t xml:space="preserve"> </w:t>
      </w:r>
    </w:p>
    <w:p w14:paraId="56E4DCEC" w14:textId="77777777" w:rsidR="00252275" w:rsidRDefault="00252275" w:rsidP="00D66D88">
      <w:pPr>
        <w:pStyle w:val="Rubrik4ram"/>
      </w:pPr>
      <w:r>
        <w:t>Regeringens förslag</w:t>
      </w:r>
    </w:p>
    <w:p w14:paraId="24FC39D4" w14:textId="77777777" w:rsidR="00252275" w:rsidRPr="00136995" w:rsidRDefault="00252275" w:rsidP="00D66D88">
      <w:pPr>
        <w:pStyle w:val="Brdtextram"/>
      </w:pPr>
      <w:r>
        <w:t>E</w:t>
      </w:r>
      <w:r w:rsidRPr="00136995">
        <w:t xml:space="preserve">n enskild person </w:t>
      </w:r>
      <w:r>
        <w:rPr>
          <w:spacing w:val="-2"/>
        </w:rPr>
        <w:t>ska få</w:t>
      </w:r>
      <w:r w:rsidRPr="00487FB6">
        <w:rPr>
          <w:spacing w:val="-2"/>
        </w:rPr>
        <w:t xml:space="preserve"> </w:t>
      </w:r>
      <w:r>
        <w:rPr>
          <w:spacing w:val="-2"/>
        </w:rPr>
        <w:t>beviljas</w:t>
      </w:r>
      <w:r w:rsidRPr="00487FB6">
        <w:rPr>
          <w:spacing w:val="-2"/>
        </w:rPr>
        <w:t xml:space="preserve"> tillstånd att inneha </w:t>
      </w:r>
      <w:r>
        <w:rPr>
          <w:spacing w:val="-2"/>
        </w:rPr>
        <w:t xml:space="preserve">ett </w:t>
      </w:r>
      <w:r w:rsidRPr="00487FB6">
        <w:rPr>
          <w:spacing w:val="-2"/>
        </w:rPr>
        <w:t>skjutvapen för sam</w:t>
      </w:r>
      <w:r>
        <w:rPr>
          <w:spacing w:val="-2"/>
        </w:rPr>
        <w:softHyphen/>
      </w:r>
      <w:r w:rsidRPr="00487FB6">
        <w:rPr>
          <w:spacing w:val="-2"/>
        </w:rPr>
        <w:t xml:space="preserve">ling </w:t>
      </w:r>
      <w:r>
        <w:rPr>
          <w:spacing w:val="-2"/>
        </w:rPr>
        <w:t xml:space="preserve">endast </w:t>
      </w:r>
      <w:r w:rsidRPr="00487FB6">
        <w:rPr>
          <w:spacing w:val="-2"/>
        </w:rPr>
        <w:t>om vapnet</w:t>
      </w:r>
      <w:r w:rsidRPr="00136995">
        <w:t xml:space="preserve"> ska ingå i en samling som har ett godkänt samlings</w:t>
      </w:r>
      <w:r>
        <w:softHyphen/>
      </w:r>
      <w:r w:rsidRPr="00136995">
        <w:t>område</w:t>
      </w:r>
      <w:r>
        <w:t>.</w:t>
      </w:r>
      <w:r w:rsidRPr="00136995">
        <w:t xml:space="preserve"> </w:t>
      </w:r>
    </w:p>
    <w:p w14:paraId="7B4349A9" w14:textId="77777777" w:rsidR="00252275" w:rsidRPr="00136995" w:rsidRDefault="00252275" w:rsidP="00D66D88">
      <w:pPr>
        <w:pStyle w:val="Brdtextmedindragram"/>
      </w:pPr>
      <w:r w:rsidRPr="00136995">
        <w:t>Ett samlingsområde ska få godkännas om samlingen har en tydlig inrikt</w:t>
      </w:r>
      <w:r>
        <w:softHyphen/>
      </w:r>
      <w:r w:rsidRPr="00136995">
        <w:t xml:space="preserve">ning och avgränsning. </w:t>
      </w:r>
    </w:p>
    <w:p w14:paraId="5F6DDBD1" w14:textId="7B1C8281" w:rsidR="00252275" w:rsidRPr="00A76360" w:rsidRDefault="00252275" w:rsidP="00D66D88">
      <w:pPr>
        <w:pStyle w:val="Brdtextmedindragram"/>
      </w:pPr>
      <w:r>
        <w:t>Ett godkänt samlingsområde ska p</w:t>
      </w:r>
      <w:r w:rsidRPr="00136995">
        <w:t xml:space="preserve">å sökandens begäran </w:t>
      </w:r>
      <w:r>
        <w:t>få ändras i samband med att ett tillstånd att inneha skjutvapen för samling beviljas.</w:t>
      </w:r>
      <w:r w:rsidRPr="006312CC">
        <w:rPr>
          <w:spacing w:val="-2"/>
        </w:rPr>
        <w:t xml:space="preserve"> </w:t>
      </w:r>
      <w:r w:rsidRPr="005E3846">
        <w:rPr>
          <w:spacing w:val="-2"/>
        </w:rPr>
        <w:t>Fler</w:t>
      </w:r>
      <w:r>
        <w:rPr>
          <w:spacing w:val="-2"/>
        </w:rPr>
        <w:t xml:space="preserve"> </w:t>
      </w:r>
      <w:r w:rsidRPr="006312CC">
        <w:rPr>
          <w:spacing w:val="-2"/>
        </w:rPr>
        <w:t xml:space="preserve">än ett </w:t>
      </w:r>
      <w:r w:rsidRPr="005E3846">
        <w:rPr>
          <w:spacing w:val="-2"/>
        </w:rPr>
        <w:t xml:space="preserve">samlingsområde </w:t>
      </w:r>
      <w:r>
        <w:rPr>
          <w:spacing w:val="-2"/>
        </w:rPr>
        <w:t xml:space="preserve">ska få </w:t>
      </w:r>
      <w:r w:rsidRPr="005E3846">
        <w:rPr>
          <w:spacing w:val="-2"/>
        </w:rPr>
        <w:t>godkännas endast om det finns särskilda skäl</w:t>
      </w:r>
      <w:r w:rsidRPr="00136995">
        <w:t xml:space="preserve">. </w:t>
      </w:r>
    </w:p>
    <w:p w14:paraId="1496D1D8" w14:textId="77777777" w:rsidR="00252275" w:rsidRDefault="00252275" w:rsidP="00D66D88">
      <w:pPr>
        <w:pStyle w:val="Rubrik4efterram"/>
      </w:pPr>
      <w:r>
        <w:t>Utredningens förslag</w:t>
      </w:r>
    </w:p>
    <w:p w14:paraId="78FD1B0A" w14:textId="32B7CD5E" w:rsidR="00252275" w:rsidRDefault="00252275" w:rsidP="00D66D88">
      <w:pPr>
        <w:pStyle w:val="Brdtextmedindrag"/>
        <w:ind w:firstLine="0"/>
      </w:pPr>
      <w:r>
        <w:t xml:space="preserve">Utredningens förslag överensstämmer i sak med regeringens, men har en annan språklig utformning. </w:t>
      </w:r>
    </w:p>
    <w:p w14:paraId="21034B17" w14:textId="77777777" w:rsidR="00252275" w:rsidRDefault="00252275" w:rsidP="00D66D88">
      <w:pPr>
        <w:pStyle w:val="Rubrik4efterram"/>
      </w:pPr>
      <w:r>
        <w:t>Remissinstanserna</w:t>
      </w:r>
    </w:p>
    <w:p w14:paraId="16647FF5" w14:textId="77777777" w:rsidR="00252275" w:rsidRDefault="00252275" w:rsidP="00D66D88">
      <w:pPr>
        <w:pStyle w:val="Brdtextmedindrag"/>
        <w:ind w:firstLine="0"/>
      </w:pPr>
      <w:r w:rsidRPr="00D55EEB">
        <w:rPr>
          <w:i/>
          <w:iCs/>
        </w:rPr>
        <w:t xml:space="preserve">Svenska </w:t>
      </w:r>
      <w:r>
        <w:rPr>
          <w:i/>
          <w:iCs/>
        </w:rPr>
        <w:t>V</w:t>
      </w:r>
      <w:r w:rsidRPr="00D55EEB">
        <w:rPr>
          <w:i/>
          <w:iCs/>
        </w:rPr>
        <w:t>apensamlarföreningen</w:t>
      </w:r>
      <w:r>
        <w:t xml:space="preserve"> anser att de krav som föreslås för att ett samlingsområde ska godkännas framstår som otydliga. </w:t>
      </w:r>
      <w:r w:rsidRPr="00D55EEB">
        <w:t>Föreningen</w:t>
      </w:r>
      <w:r>
        <w:rPr>
          <w:i/>
          <w:iCs/>
        </w:rPr>
        <w:t xml:space="preserve"> </w:t>
      </w:r>
      <w:r>
        <w:t>menar också att det bör räcka med ett krav på att samlingen har en tydlig inrikt</w:t>
      </w:r>
      <w:r>
        <w:softHyphen/>
        <w:t>ning för att samlingsordningen ska godkännas. Vidare bör Polis</w:t>
      </w:r>
      <w:r>
        <w:softHyphen/>
        <w:t>myndig</w:t>
      </w:r>
      <w:r>
        <w:softHyphen/>
        <w:t>hetens möjlighet att inhämta ett yttrande från en samlarförening vid bedöm</w:t>
      </w:r>
      <w:r>
        <w:softHyphen/>
        <w:t xml:space="preserve">ningen av om kravet är uppfyllt regleras i lag. Även </w:t>
      </w:r>
      <w:r>
        <w:rPr>
          <w:i/>
          <w:iCs/>
        </w:rPr>
        <w:t>Sveriges Vapen</w:t>
      </w:r>
      <w:r>
        <w:rPr>
          <w:i/>
          <w:iCs/>
        </w:rPr>
        <w:softHyphen/>
        <w:t>ägares F</w:t>
      </w:r>
      <w:r w:rsidRPr="00B30EC3">
        <w:rPr>
          <w:i/>
          <w:iCs/>
        </w:rPr>
        <w:t>örbund</w:t>
      </w:r>
      <w:r>
        <w:t xml:space="preserve"> anser att kraven är för högt ställda och anför att det </w:t>
      </w:r>
      <w:r>
        <w:lastRenderedPageBreak/>
        <w:t>bör räcka att en samlare uppfyller de grundläggande kraven för innehav av skjut</w:t>
      </w:r>
      <w:r>
        <w:softHyphen/>
        <w:t xml:space="preserve">vapen för att även få samla på vapen eftersom staten inte ska bedöma vilka vapen som har samlarvärde. </w:t>
      </w:r>
    </w:p>
    <w:p w14:paraId="288DA23D" w14:textId="77777777" w:rsidR="00252275" w:rsidRPr="00D55EEB" w:rsidRDefault="00252275" w:rsidP="00D66D88">
      <w:pPr>
        <w:pStyle w:val="Brdtextmedindrag"/>
        <w:rPr>
          <w:b/>
          <w:i/>
          <w:iCs/>
        </w:rPr>
      </w:pPr>
      <w:r>
        <w:rPr>
          <w:i/>
          <w:iCs/>
        </w:rPr>
        <w:t xml:space="preserve">Svenska Vapensamlarföreningen </w:t>
      </w:r>
      <w:r>
        <w:t xml:space="preserve">anser att det bör förtydligas att ändring eller utvidgning av ett samlingsområde ska medges </w:t>
      </w:r>
      <w:r w:rsidRPr="0080045E">
        <w:t>om samlingen fort</w:t>
      </w:r>
      <w:r>
        <w:softHyphen/>
      </w:r>
      <w:r w:rsidRPr="0080045E">
        <w:t>farande har en tillräckligt tydlig inriktning</w:t>
      </w:r>
      <w:r>
        <w:t xml:space="preserve">. Föreningen </w:t>
      </w:r>
      <w:r w:rsidRPr="004B3166">
        <w:t>anser</w:t>
      </w:r>
      <w:r>
        <w:t xml:space="preserve"> vidare att samlare också bör kunna få tillstånd till mer än ett samlingsområde eftersom det är vanligt att en hel samling överförs när en samlare avlider. </w:t>
      </w:r>
    </w:p>
    <w:p w14:paraId="5C95B588" w14:textId="77777777" w:rsidR="00252275" w:rsidRDefault="00252275" w:rsidP="00D66D88">
      <w:pPr>
        <w:pStyle w:val="Rubrik4efterram"/>
      </w:pPr>
      <w:r w:rsidRPr="00136995">
        <w:t xml:space="preserve">Skälen för </w:t>
      </w:r>
      <w:r>
        <w:t xml:space="preserve">regeringens </w:t>
      </w:r>
      <w:r w:rsidRPr="00136995">
        <w:t xml:space="preserve">förslag </w:t>
      </w:r>
    </w:p>
    <w:p w14:paraId="76620529" w14:textId="77777777" w:rsidR="00252275" w:rsidRPr="00C678A5" w:rsidRDefault="00252275" w:rsidP="00D66D88">
      <w:pPr>
        <w:pStyle w:val="Rubrik5utannumrering"/>
        <w:spacing w:before="0"/>
      </w:pPr>
      <w:r>
        <w:t>Vapen ska ingå i en samling som har ett godkänt samlingsområde</w:t>
      </w:r>
    </w:p>
    <w:p w14:paraId="296CDF2C" w14:textId="77777777" w:rsidR="00252275" w:rsidRPr="00136995" w:rsidRDefault="00252275" w:rsidP="00D66D88">
      <w:pPr>
        <w:pStyle w:val="Brdtext"/>
      </w:pPr>
      <w:r>
        <w:t>Tillstånd att inneha ett skjutvapen för samling ges</w:t>
      </w:r>
      <w:r w:rsidRPr="00B91520">
        <w:rPr>
          <w:spacing w:val="-2"/>
        </w:rPr>
        <w:t xml:space="preserve"> </w:t>
      </w:r>
      <w:r>
        <w:rPr>
          <w:spacing w:val="-2"/>
        </w:rPr>
        <w:t>enligt 2 kap. 4 § vapen</w:t>
      </w:r>
      <w:r>
        <w:rPr>
          <w:spacing w:val="-2"/>
        </w:rPr>
        <w:softHyphen/>
        <w:t>lagen om</w:t>
      </w:r>
      <w:r w:rsidRPr="00B91520">
        <w:rPr>
          <w:spacing w:val="-2"/>
        </w:rPr>
        <w:t xml:space="preserve"> vapnet har ett samlingsvärde för sökanden</w:t>
      </w:r>
      <w:r>
        <w:rPr>
          <w:spacing w:val="-2"/>
        </w:rPr>
        <w:t>.</w:t>
      </w:r>
      <w:r>
        <w:t xml:space="preserve"> S</w:t>
      </w:r>
      <w:r w:rsidRPr="00136995">
        <w:t>ökandens uppfatt</w:t>
      </w:r>
      <w:r>
        <w:softHyphen/>
      </w:r>
      <w:r w:rsidRPr="00136995">
        <w:t xml:space="preserve">ning </w:t>
      </w:r>
      <w:r>
        <w:t>om samlingsvärde</w:t>
      </w:r>
      <w:r w:rsidRPr="00136995">
        <w:t xml:space="preserve"> har stor betydelse</w:t>
      </w:r>
      <w:r>
        <w:t xml:space="preserve"> för bedömningen och </w:t>
      </w:r>
      <w:r w:rsidRPr="00136995">
        <w:t xml:space="preserve">vapnet måste </w:t>
      </w:r>
      <w:r>
        <w:t xml:space="preserve">inte </w:t>
      </w:r>
      <w:r w:rsidRPr="00136995">
        <w:t>ha ett ekono</w:t>
      </w:r>
      <w:r>
        <w:softHyphen/>
      </w:r>
      <w:r w:rsidRPr="00136995">
        <w:t>miskt eller historiskt värde</w:t>
      </w:r>
      <w:r>
        <w:t xml:space="preserve">. </w:t>
      </w:r>
      <w:bookmarkStart w:id="118" w:name="_Hlk134089515"/>
      <w:r>
        <w:t>Det ska</w:t>
      </w:r>
      <w:r w:rsidRPr="00136995">
        <w:t xml:space="preserve"> </w:t>
      </w:r>
      <w:r>
        <w:t xml:space="preserve">också </w:t>
      </w:r>
      <w:r w:rsidRPr="00136995">
        <w:t xml:space="preserve">beaktas om </w:t>
      </w:r>
      <w:r>
        <w:t>sökanden</w:t>
      </w:r>
      <w:r w:rsidRPr="00136995">
        <w:t xml:space="preserve"> kan antas ha ett seriöst samlar</w:t>
      </w:r>
      <w:r>
        <w:softHyphen/>
      </w:r>
      <w:r w:rsidRPr="00136995">
        <w:t>intresse</w:t>
      </w:r>
      <w:r>
        <w:t xml:space="preserve"> och inte endast </w:t>
      </w:r>
      <w:r w:rsidRPr="00136995">
        <w:t>ett all</w:t>
      </w:r>
      <w:r>
        <w:softHyphen/>
      </w:r>
      <w:r w:rsidRPr="00136995">
        <w:t xml:space="preserve">mänt intresse för vapen. </w:t>
      </w:r>
      <w:bookmarkEnd w:id="118"/>
      <w:r>
        <w:t xml:space="preserve">I princip krävs det att det finns ett särskilt angivet samlingsområde som samlandet sker inom. </w:t>
      </w:r>
      <w:r w:rsidRPr="00AC1B30">
        <w:t xml:space="preserve">Regeringen anser att </w:t>
      </w:r>
      <w:r>
        <w:t>det av den nya lagen bör uppställas ett k</w:t>
      </w:r>
      <w:r w:rsidRPr="00AC1B30">
        <w:t>rav på att vapnet ska ingå i en samling som har ett godkänt samlingsområde.</w:t>
      </w:r>
    </w:p>
    <w:p w14:paraId="50BA5667" w14:textId="77777777" w:rsidR="00252275" w:rsidRPr="00136995" w:rsidRDefault="00252275" w:rsidP="00D66D88">
      <w:pPr>
        <w:pStyle w:val="Brdtextmedindrag"/>
      </w:pPr>
      <w:r w:rsidRPr="00C6282C">
        <w:rPr>
          <w:spacing w:val="-3"/>
        </w:rPr>
        <w:t>Enligt praxis</w:t>
      </w:r>
      <w:r>
        <w:rPr>
          <w:spacing w:val="-3"/>
        </w:rPr>
        <w:t xml:space="preserve"> är </w:t>
      </w:r>
      <w:r w:rsidRPr="00C6282C">
        <w:rPr>
          <w:spacing w:val="-3"/>
        </w:rPr>
        <w:t>frågan om hur sam</w:t>
      </w:r>
      <w:r w:rsidRPr="00C6282C">
        <w:rPr>
          <w:spacing w:val="-3"/>
        </w:rPr>
        <w:softHyphen/>
      </w:r>
      <w:r w:rsidRPr="00C6282C">
        <w:rPr>
          <w:spacing w:val="-1"/>
        </w:rPr>
        <w:t>lingen ska avgränsas en del av tillstånds</w:t>
      </w:r>
      <w:r w:rsidRPr="00C6282C">
        <w:rPr>
          <w:spacing w:val="-1"/>
        </w:rPr>
        <w:softHyphen/>
      </w:r>
      <w:r>
        <w:rPr>
          <w:spacing w:val="-1"/>
        </w:rPr>
        <w:softHyphen/>
      </w:r>
      <w:r w:rsidRPr="00C6282C">
        <w:rPr>
          <w:spacing w:val="-1"/>
        </w:rPr>
        <w:t>prövningen när någon an</w:t>
      </w:r>
      <w:r w:rsidRPr="00C6282C">
        <w:rPr>
          <w:spacing w:val="-1"/>
        </w:rPr>
        <w:softHyphen/>
        <w:t>söker</w:t>
      </w:r>
      <w:r w:rsidRPr="00136995">
        <w:t xml:space="preserve"> </w:t>
      </w:r>
      <w:r w:rsidRPr="00C6282C">
        <w:rPr>
          <w:spacing w:val="-4"/>
        </w:rPr>
        <w:t>om tillstånd att inneha ett skjutvapen för samling.</w:t>
      </w:r>
      <w:r>
        <w:rPr>
          <w:spacing w:val="-4"/>
        </w:rPr>
        <w:t xml:space="preserve"> </w:t>
      </w:r>
      <w:r w:rsidRPr="00C6282C">
        <w:rPr>
          <w:spacing w:val="-4"/>
        </w:rPr>
        <w:t>Samlings</w:t>
      </w:r>
      <w:r w:rsidRPr="00C6282C">
        <w:rPr>
          <w:spacing w:val="-4"/>
        </w:rPr>
        <w:softHyphen/>
        <w:t>inrikt</w:t>
      </w:r>
      <w:r w:rsidRPr="00C6282C">
        <w:rPr>
          <w:spacing w:val="-4"/>
        </w:rPr>
        <w:softHyphen/>
        <w:t>ningen</w:t>
      </w:r>
      <w:r w:rsidRPr="00C6282C">
        <w:rPr>
          <w:spacing w:val="-2"/>
        </w:rPr>
        <w:t xml:space="preserve"> </w:t>
      </w:r>
      <w:r>
        <w:t>bör</w:t>
      </w:r>
      <w:r w:rsidRPr="00C6282C">
        <w:t xml:space="preserve"> formuleras på ett så tydligt och avgränsat sätt att det vid en</w:t>
      </w:r>
      <w:r w:rsidRPr="00136995">
        <w:t xml:space="preserve"> </w:t>
      </w:r>
      <w:r w:rsidRPr="00C6282C">
        <w:rPr>
          <w:spacing w:val="-1"/>
        </w:rPr>
        <w:t>objektiv bedömning är möjligt att avgöra om ett vapen har sin plats i</w:t>
      </w:r>
      <w:r w:rsidRPr="00136995">
        <w:t xml:space="preserve"> samlingen.</w:t>
      </w:r>
      <w:r>
        <w:t xml:space="preserve"> K</w:t>
      </w:r>
      <w:r w:rsidRPr="00136995">
        <w:t xml:space="preserve">ravet på att samlingen ska vara avgränsad </w:t>
      </w:r>
      <w:r>
        <w:t>innebär</w:t>
      </w:r>
      <w:r w:rsidRPr="00136995">
        <w:t xml:space="preserve"> att </w:t>
      </w:r>
      <w:r>
        <w:t>vapensamlaren ska kunna motivera vad han eller hon vill visa med samlingen eller vad syftet är</w:t>
      </w:r>
      <w:r w:rsidRPr="00136995">
        <w:t>.</w:t>
      </w:r>
    </w:p>
    <w:p w14:paraId="179188D5" w14:textId="77777777" w:rsidR="00252275" w:rsidRPr="00136995" w:rsidRDefault="00252275" w:rsidP="00D66D88">
      <w:pPr>
        <w:pStyle w:val="Brdtextmedindrag"/>
      </w:pPr>
      <w:r>
        <w:t>A</w:t>
      </w:r>
      <w:r w:rsidRPr="00136995">
        <w:t xml:space="preserve">tt samlingen har en tydlig inriktning och avgränsning </w:t>
      </w:r>
      <w:r>
        <w:rPr>
          <w:spacing w:val="-2"/>
        </w:rPr>
        <w:t>bör vara</w:t>
      </w:r>
      <w:r w:rsidRPr="00C6282C">
        <w:rPr>
          <w:spacing w:val="-2"/>
        </w:rPr>
        <w:t xml:space="preserve"> ett grund</w:t>
      </w:r>
      <w:r>
        <w:rPr>
          <w:spacing w:val="-2"/>
        </w:rPr>
        <w:softHyphen/>
      </w:r>
      <w:r w:rsidRPr="00C6282C">
        <w:rPr>
          <w:spacing w:val="-2"/>
        </w:rPr>
        <w:softHyphen/>
      </w:r>
      <w:r>
        <w:rPr>
          <w:spacing w:val="-2"/>
        </w:rPr>
        <w:softHyphen/>
      </w:r>
      <w:r w:rsidRPr="00C6282C">
        <w:rPr>
          <w:spacing w:val="-2"/>
        </w:rPr>
        <w:t xml:space="preserve">läggande krav för att en enskild person ska </w:t>
      </w:r>
      <w:r>
        <w:rPr>
          <w:spacing w:val="-2"/>
        </w:rPr>
        <w:t>beviljas</w:t>
      </w:r>
      <w:r w:rsidRPr="00C6282C">
        <w:rPr>
          <w:spacing w:val="-2"/>
        </w:rPr>
        <w:t xml:space="preserve"> till</w:t>
      </w:r>
      <w:r w:rsidRPr="00C6282C">
        <w:rPr>
          <w:spacing w:val="-2"/>
        </w:rPr>
        <w:softHyphen/>
        <w:t>stånd</w:t>
      </w:r>
      <w:r w:rsidRPr="00136995">
        <w:t xml:space="preserve"> </w:t>
      </w:r>
      <w:r w:rsidRPr="00C6282C">
        <w:rPr>
          <w:spacing w:val="-2"/>
        </w:rPr>
        <w:t>att inneha skjut</w:t>
      </w:r>
      <w:r>
        <w:rPr>
          <w:spacing w:val="-2"/>
        </w:rPr>
        <w:softHyphen/>
      </w:r>
      <w:r w:rsidRPr="00C6282C">
        <w:rPr>
          <w:spacing w:val="-2"/>
        </w:rPr>
        <w:t xml:space="preserve">vapen för samling. </w:t>
      </w:r>
      <w:r>
        <w:rPr>
          <w:i/>
          <w:iCs/>
        </w:rPr>
        <w:t>Sveriges Vapenägares F</w:t>
      </w:r>
      <w:r w:rsidRPr="00B30EC3">
        <w:rPr>
          <w:i/>
          <w:iCs/>
        </w:rPr>
        <w:t>örbund</w:t>
      </w:r>
      <w:r>
        <w:t xml:space="preserve"> anser att kraven är för högt ställda och anför att det bör räcka att en samlare uppfyller de grund</w:t>
      </w:r>
      <w:r>
        <w:softHyphen/>
      </w:r>
      <w:r>
        <w:softHyphen/>
        <w:t xml:space="preserve">läggande kraven för innehav av skjutvapen. </w:t>
      </w:r>
      <w:r w:rsidRPr="00C6282C">
        <w:rPr>
          <w:spacing w:val="-2"/>
        </w:rPr>
        <w:t>Kravet</w:t>
      </w:r>
      <w:r>
        <w:rPr>
          <w:spacing w:val="-2"/>
        </w:rPr>
        <w:t xml:space="preserve"> på en tydlig inrikt</w:t>
      </w:r>
      <w:r>
        <w:rPr>
          <w:spacing w:val="-2"/>
        </w:rPr>
        <w:softHyphen/>
      </w:r>
      <w:r>
        <w:rPr>
          <w:spacing w:val="-2"/>
        </w:rPr>
        <w:softHyphen/>
        <w:t>ning och avgränsning</w:t>
      </w:r>
      <w:r w:rsidRPr="00C6282C">
        <w:rPr>
          <w:spacing w:val="-2"/>
        </w:rPr>
        <w:t xml:space="preserve"> bidrar </w:t>
      </w:r>
      <w:r>
        <w:rPr>
          <w:spacing w:val="-2"/>
        </w:rPr>
        <w:t xml:space="preserve">dock enligt regeringen </w:t>
      </w:r>
      <w:r w:rsidRPr="00C6282C">
        <w:rPr>
          <w:spacing w:val="-2"/>
        </w:rPr>
        <w:t xml:space="preserve">till att särskilja ett </w:t>
      </w:r>
      <w:r w:rsidRPr="00C6282C">
        <w:t>seriöst samlande som bör vara tillåtet enligt vapenlag</w:t>
      </w:r>
      <w:r w:rsidRPr="00C6282C">
        <w:softHyphen/>
        <w:t>stift</w:t>
      </w:r>
      <w:r w:rsidRPr="00C6282C">
        <w:softHyphen/>
        <w:t>ningen</w:t>
      </w:r>
      <w:r w:rsidRPr="00136995">
        <w:t xml:space="preserve"> </w:t>
      </w:r>
      <w:r w:rsidRPr="00C6282C">
        <w:rPr>
          <w:spacing w:val="-1"/>
        </w:rPr>
        <w:t>från ett samlande som enbart handlar om att en enskild person</w:t>
      </w:r>
      <w:r w:rsidRPr="00136995">
        <w:t xml:space="preserve"> vill inneha en stor mängd skjutvapen, utan att ha någon egentlig an</w:t>
      </w:r>
      <w:r>
        <w:softHyphen/>
      </w:r>
      <w:r w:rsidRPr="0095736A">
        <w:rPr>
          <w:spacing w:val="-1"/>
        </w:rPr>
        <w:t xml:space="preserve">vändning för dem. </w:t>
      </w:r>
      <w:r>
        <w:rPr>
          <w:spacing w:val="-1"/>
        </w:rPr>
        <w:t xml:space="preserve">Att det ställs krav på vapensamlingar är även en garant för att kriminella inte försöker använda vapensamlande i fel syften. Regeringen anser därför att </w:t>
      </w:r>
      <w:r w:rsidRPr="0095736A">
        <w:rPr>
          <w:spacing w:val="-1"/>
        </w:rPr>
        <w:t>kravet på att vapne</w:t>
      </w:r>
      <w:r>
        <w:rPr>
          <w:spacing w:val="-1"/>
        </w:rPr>
        <w:t>t</w:t>
      </w:r>
      <w:r w:rsidRPr="0095736A" w:rsidDel="00A327FB">
        <w:rPr>
          <w:spacing w:val="-1"/>
        </w:rPr>
        <w:t xml:space="preserve"> ska</w:t>
      </w:r>
      <w:r w:rsidRPr="0095736A">
        <w:rPr>
          <w:spacing w:val="-1"/>
        </w:rPr>
        <w:t xml:space="preserve"> ingå </w:t>
      </w:r>
      <w:r w:rsidRPr="00136995">
        <w:t>i en samling som har ett godkänt samlings</w:t>
      </w:r>
      <w:r>
        <w:softHyphen/>
      </w:r>
      <w:r w:rsidRPr="00136995">
        <w:t>område</w:t>
      </w:r>
      <w:r>
        <w:t xml:space="preserve"> bör</w:t>
      </w:r>
      <w:r w:rsidRPr="00136995">
        <w:t xml:space="preserve"> framgå av lag. </w:t>
      </w:r>
    </w:p>
    <w:p w14:paraId="453B1DEF" w14:textId="77777777" w:rsidR="00252275" w:rsidRPr="00136995" w:rsidRDefault="00252275" w:rsidP="00D66D88">
      <w:pPr>
        <w:pStyle w:val="Brdtextmedindrag"/>
      </w:pPr>
      <w:r>
        <w:t>Att samlingen ska vara tydligt avgränsad innebär</w:t>
      </w:r>
      <w:r w:rsidRPr="00136995">
        <w:t xml:space="preserve"> bl.a. att det ska vara möj</w:t>
      </w:r>
      <w:r>
        <w:softHyphen/>
      </w:r>
      <w:r w:rsidRPr="00136995">
        <w:t xml:space="preserve">ligt att åstadkomma en i stort sett komplett samling. </w:t>
      </w:r>
      <w:r>
        <w:t xml:space="preserve">Att, som </w:t>
      </w:r>
      <w:r>
        <w:rPr>
          <w:i/>
          <w:iCs/>
        </w:rPr>
        <w:t>Svenska Vapensamlarföreningen</w:t>
      </w:r>
      <w:r>
        <w:t xml:space="preserve"> förordar, begränsa kravet till att endast inrikt</w:t>
      </w:r>
      <w:r>
        <w:softHyphen/>
        <w:t>ningen ska vara tydlig är inte lämpligt då det öppnar upp för alltför breda samlingsområden. Det är särskilt viktigt mot bakgrund av att Polismyndig</w:t>
      </w:r>
      <w:r>
        <w:softHyphen/>
        <w:t xml:space="preserve">hetens tillstånd föreslås bli bindande. </w:t>
      </w:r>
    </w:p>
    <w:p w14:paraId="07F82967" w14:textId="77777777" w:rsidR="00252275" w:rsidRPr="001224EC" w:rsidRDefault="00252275" w:rsidP="00D66D88">
      <w:pPr>
        <w:pStyle w:val="Brdtextmedindrag"/>
      </w:pPr>
      <w:r w:rsidRPr="00136995">
        <w:t>Frågan om en samling har en tillräckligt tydlig inriktning och av</w:t>
      </w:r>
      <w:r>
        <w:softHyphen/>
      </w:r>
      <w:r w:rsidRPr="00D4645E">
        <w:t>gräns</w:t>
      </w:r>
      <w:r>
        <w:softHyphen/>
      </w:r>
      <w:r w:rsidRPr="00D4645E">
        <w:t xml:space="preserve">ning kan vara svårbedömd. Polismyndigheten bör vid behov </w:t>
      </w:r>
      <w:r w:rsidRPr="00D4645E">
        <w:rPr>
          <w:spacing w:val="-3"/>
        </w:rPr>
        <w:t xml:space="preserve">kunna inhämta yttrande från </w:t>
      </w:r>
      <w:r>
        <w:rPr>
          <w:spacing w:val="-3"/>
        </w:rPr>
        <w:t xml:space="preserve">aktörer med expertis på området, </w:t>
      </w:r>
      <w:r w:rsidRPr="00D4645E">
        <w:rPr>
          <w:spacing w:val="-3"/>
        </w:rPr>
        <w:t>exempelvis Armé</w:t>
      </w:r>
      <w:r>
        <w:rPr>
          <w:spacing w:val="-3"/>
        </w:rPr>
        <w:softHyphen/>
      </w:r>
      <w:r w:rsidRPr="00D4645E">
        <w:rPr>
          <w:spacing w:val="-3"/>
        </w:rPr>
        <w:t>museum. En sådan möj</w:t>
      </w:r>
      <w:r w:rsidRPr="00D4645E">
        <w:rPr>
          <w:spacing w:val="-3"/>
        </w:rPr>
        <w:softHyphen/>
      </w:r>
      <w:r w:rsidRPr="00D4645E">
        <w:t xml:space="preserve">lighet följer </w:t>
      </w:r>
      <w:r>
        <w:t xml:space="preserve">redan i dag </w:t>
      </w:r>
      <w:r w:rsidRPr="00D4645E">
        <w:t>av 26 § förvaltnings</w:t>
      </w:r>
      <w:r>
        <w:softHyphen/>
      </w:r>
      <w:r w:rsidRPr="00D4645E">
        <w:lastRenderedPageBreak/>
        <w:t xml:space="preserve">lagen (2017:900). </w:t>
      </w:r>
      <w:r>
        <w:t xml:space="preserve">Regeringen anser, till skillnad från </w:t>
      </w:r>
      <w:r w:rsidRPr="00AD7305">
        <w:t xml:space="preserve">Svenska </w:t>
      </w:r>
      <w:r>
        <w:t>V</w:t>
      </w:r>
      <w:r w:rsidRPr="00AD7305">
        <w:t>apen</w:t>
      </w:r>
      <w:r>
        <w:softHyphen/>
      </w:r>
      <w:r w:rsidRPr="00AD7305">
        <w:t>samlar</w:t>
      </w:r>
      <w:r>
        <w:softHyphen/>
      </w:r>
      <w:r w:rsidRPr="00AD7305">
        <w:t>föreningen</w:t>
      </w:r>
      <w:r>
        <w:t>,</w:t>
      </w:r>
      <w:r w:rsidRPr="00AD7305">
        <w:t xml:space="preserve"> </w:t>
      </w:r>
      <w:r>
        <w:t>att d</w:t>
      </w:r>
      <w:r w:rsidRPr="00D4645E">
        <w:t xml:space="preserve">et </w:t>
      </w:r>
      <w:r>
        <w:t>därför</w:t>
      </w:r>
      <w:r w:rsidRPr="00D4645E">
        <w:t xml:space="preserve"> saknas </w:t>
      </w:r>
      <w:r w:rsidRPr="001224EC">
        <w:t xml:space="preserve">behov </w:t>
      </w:r>
      <w:r>
        <w:t xml:space="preserve">av </w:t>
      </w:r>
      <w:r w:rsidRPr="001224EC">
        <w:t xml:space="preserve">att införa </w:t>
      </w:r>
      <w:r>
        <w:t>en särskild bestämmelse</w:t>
      </w:r>
      <w:r w:rsidRPr="001224EC">
        <w:t xml:space="preserve"> om </w:t>
      </w:r>
      <w:r>
        <w:t>möjligheten att inhämta yttranden</w:t>
      </w:r>
      <w:r w:rsidRPr="001224EC">
        <w:t xml:space="preserve"> i vapenlagen.</w:t>
      </w:r>
    </w:p>
    <w:p w14:paraId="56590425" w14:textId="5BEE4A55" w:rsidR="00252275" w:rsidRPr="00136995" w:rsidRDefault="00252275" w:rsidP="00D66D88">
      <w:pPr>
        <w:pStyle w:val="Brdtextmedindrag"/>
      </w:pPr>
      <w:r w:rsidRPr="00136995">
        <w:t xml:space="preserve">Sammanfattningsvis </w:t>
      </w:r>
      <w:r>
        <w:t>anser regeringen</w:t>
      </w:r>
      <w:r w:rsidRPr="00136995">
        <w:t xml:space="preserve"> att </w:t>
      </w:r>
      <w:r>
        <w:t xml:space="preserve">det i den nya lagen bör framgå att </w:t>
      </w:r>
      <w:r w:rsidRPr="00136995">
        <w:t xml:space="preserve">ett samlingsområde </w:t>
      </w:r>
      <w:r>
        <w:t>får</w:t>
      </w:r>
      <w:r w:rsidRPr="00136995">
        <w:t xml:space="preserve"> god</w:t>
      </w:r>
      <w:r>
        <w:softHyphen/>
      </w:r>
      <w:r w:rsidRPr="001224EC">
        <w:rPr>
          <w:spacing w:val="-2"/>
        </w:rPr>
        <w:t>kännas endast om samlingen har en tydlig inrikt</w:t>
      </w:r>
      <w:r>
        <w:rPr>
          <w:spacing w:val="-2"/>
        </w:rPr>
        <w:softHyphen/>
      </w:r>
      <w:r>
        <w:rPr>
          <w:spacing w:val="-2"/>
        </w:rPr>
        <w:softHyphen/>
      </w:r>
      <w:r w:rsidRPr="001224EC">
        <w:rPr>
          <w:spacing w:val="-2"/>
        </w:rPr>
        <w:t>ning och avgräns</w:t>
      </w:r>
      <w:r w:rsidRPr="001224EC">
        <w:rPr>
          <w:spacing w:val="-2"/>
        </w:rPr>
        <w:softHyphen/>
        <w:t>ning</w:t>
      </w:r>
      <w:r w:rsidRPr="00136995">
        <w:t>.</w:t>
      </w:r>
      <w:r>
        <w:t xml:space="preserve"> Regeringen anser att kraven </w:t>
      </w:r>
      <w:r w:rsidR="00437573">
        <w:t xml:space="preserve">inte </w:t>
      </w:r>
      <w:r>
        <w:t>behöver tydlig</w:t>
      </w:r>
      <w:r>
        <w:softHyphen/>
      </w:r>
      <w:r>
        <w:softHyphen/>
        <w:t xml:space="preserve">göras ytterligare. </w:t>
      </w:r>
    </w:p>
    <w:p w14:paraId="3000F455" w14:textId="77777777" w:rsidR="00252275" w:rsidRPr="00136995" w:rsidRDefault="00252275" w:rsidP="00D66D88">
      <w:pPr>
        <w:pStyle w:val="Rubrik5utannumrering"/>
      </w:pPr>
      <w:r>
        <w:t>Särskilt beslut om g</w:t>
      </w:r>
      <w:r w:rsidRPr="00136995">
        <w:t>odkännande av samlingsområde</w:t>
      </w:r>
    </w:p>
    <w:p w14:paraId="2FAA2225" w14:textId="77777777" w:rsidR="00252275" w:rsidRPr="00136995" w:rsidRDefault="00252275" w:rsidP="00D66D88">
      <w:pPr>
        <w:pStyle w:val="Brdtext"/>
      </w:pPr>
      <w:r>
        <w:t>F</w:t>
      </w:r>
      <w:r w:rsidRPr="00136995">
        <w:t>rågan om en samling har en god</w:t>
      </w:r>
      <w:r>
        <w:softHyphen/>
      </w:r>
      <w:r w:rsidRPr="00136995">
        <w:t xml:space="preserve">tagbar inriktning och avgränsning </w:t>
      </w:r>
      <w:r>
        <w:t xml:space="preserve">är i dag </w:t>
      </w:r>
      <w:r w:rsidRPr="00136995">
        <w:t>endast en del i pröv</w:t>
      </w:r>
      <w:r w:rsidRPr="00136995">
        <w:softHyphen/>
        <w:t xml:space="preserve">ningen av om en enskild person ska ges tillstånd att inneha ett visst skjutvapen för samling. </w:t>
      </w:r>
      <w:r>
        <w:t>Eftersom</w:t>
      </w:r>
      <w:r w:rsidRPr="00136995">
        <w:t xml:space="preserve"> något </w:t>
      </w:r>
      <w:r>
        <w:t xml:space="preserve">bindande </w:t>
      </w:r>
      <w:r w:rsidRPr="00136995">
        <w:t xml:space="preserve">beslut </w:t>
      </w:r>
      <w:r>
        <w:t>i den frågan inte ges innebär det att en samlare vars</w:t>
      </w:r>
      <w:r w:rsidRPr="00136995">
        <w:t xml:space="preserve"> tidsbegränsa</w:t>
      </w:r>
      <w:r>
        <w:t>de</w:t>
      </w:r>
      <w:r w:rsidRPr="00136995">
        <w:t xml:space="preserve"> tillstånd löpt ut </w:t>
      </w:r>
      <w:r>
        <w:t>kan få</w:t>
      </w:r>
      <w:r w:rsidRPr="00136995">
        <w:t xml:space="preserve"> avslag på en ansökan om förnyat tillstånd avseende samma vapen med motiveringen att samlingsinriktningen är för vid. Med hänsyn </w:t>
      </w:r>
      <w:r w:rsidRPr="00866EAC">
        <w:rPr>
          <w:spacing w:val="-2"/>
        </w:rPr>
        <w:t>till de kostnader en vapensamlare kan ha lagt ner för att ordna en säker</w:t>
      </w:r>
      <w:r w:rsidRPr="00136995">
        <w:t xml:space="preserve"> förvaring kan det </w:t>
      </w:r>
      <w:r>
        <w:t>få stora konsekvenser</w:t>
      </w:r>
      <w:r w:rsidRPr="00136995">
        <w:t xml:space="preserve"> att bli av med innehavs</w:t>
      </w:r>
      <w:r w:rsidRPr="00136995">
        <w:softHyphen/>
        <w:t>tillstån</w:t>
      </w:r>
      <w:r>
        <w:softHyphen/>
      </w:r>
      <w:r w:rsidRPr="00136995">
        <w:t xml:space="preserve">det för vissa vapen. </w:t>
      </w:r>
    </w:p>
    <w:p w14:paraId="2CECA0F0" w14:textId="77777777" w:rsidR="00252275" w:rsidRPr="004E1147" w:rsidRDefault="00252275" w:rsidP="00D66D88">
      <w:pPr>
        <w:pStyle w:val="Brdtextmedindrag"/>
      </w:pPr>
      <w:r>
        <w:t>O</w:t>
      </w:r>
      <w:r w:rsidRPr="004E1147">
        <w:t xml:space="preserve">m </w:t>
      </w:r>
      <w:r>
        <w:t>beslutet om samlingsområde</w:t>
      </w:r>
      <w:r w:rsidRPr="004E1147">
        <w:t xml:space="preserve"> </w:t>
      </w:r>
      <w:r>
        <w:t xml:space="preserve">i stället får </w:t>
      </w:r>
      <w:r w:rsidRPr="004E1147">
        <w:t>rätts</w:t>
      </w:r>
      <w:r w:rsidRPr="004E1147">
        <w:softHyphen/>
        <w:t>kraft</w:t>
      </w:r>
      <w:r>
        <w:t xml:space="preserve"> skulle den</w:t>
      </w:r>
      <w:r w:rsidRPr="004E1147">
        <w:t xml:space="preserve"> enskilde slippa risken att investera i en samling som i ett senare tillstånds</w:t>
      </w:r>
      <w:r>
        <w:softHyphen/>
      </w:r>
      <w:r w:rsidRPr="004E1147">
        <w:t xml:space="preserve">ärende </w:t>
      </w:r>
      <w:r>
        <w:t>inte anses ha</w:t>
      </w:r>
      <w:r w:rsidRPr="004E1147">
        <w:t xml:space="preserve"> en godtagbar inriktning och av</w:t>
      </w:r>
      <w:r>
        <w:softHyphen/>
      </w:r>
      <w:r w:rsidRPr="004E1147">
        <w:t>gräns</w:t>
      </w:r>
      <w:r w:rsidRPr="004E1147">
        <w:softHyphen/>
        <w:t>ning. För fram</w:t>
      </w:r>
      <w:r>
        <w:softHyphen/>
      </w:r>
      <w:r w:rsidRPr="004E1147">
        <w:t xml:space="preserve">tiden bindande beslut </w:t>
      </w:r>
      <w:r w:rsidRPr="004E1147">
        <w:rPr>
          <w:spacing w:val="-1"/>
        </w:rPr>
        <w:t>skulle också förenkla tillstånds</w:t>
      </w:r>
      <w:r w:rsidRPr="004E1147">
        <w:rPr>
          <w:spacing w:val="-1"/>
        </w:rPr>
        <w:softHyphen/>
        <w:t>myndighetens pröv</w:t>
      </w:r>
      <w:r>
        <w:rPr>
          <w:spacing w:val="-1"/>
        </w:rPr>
        <w:softHyphen/>
      </w:r>
      <w:r w:rsidRPr="004E1147">
        <w:rPr>
          <w:spacing w:val="-1"/>
        </w:rPr>
        <w:t>ning</w:t>
      </w:r>
      <w:r w:rsidRPr="004E1147">
        <w:t xml:space="preserve">, eftersom frågan inte </w:t>
      </w:r>
      <w:r>
        <w:t>då</w:t>
      </w:r>
      <w:r w:rsidRPr="004E1147">
        <w:t xml:space="preserve"> behöv</w:t>
      </w:r>
      <w:r>
        <w:t>er</w:t>
      </w:r>
      <w:r w:rsidRPr="004E1147">
        <w:t xml:space="preserve"> prövas på nytt varje gång sam</w:t>
      </w:r>
      <w:r>
        <w:softHyphen/>
      </w:r>
      <w:r w:rsidRPr="004E1147">
        <w:t xml:space="preserve">laren ansöker om tillstånd att få inneha ett skjutvapen för samlingen. Detta kan bidra till </w:t>
      </w:r>
      <w:r>
        <w:t xml:space="preserve">att </w:t>
      </w:r>
      <w:r w:rsidRPr="004E1147">
        <w:t>korta handläggnings</w:t>
      </w:r>
      <w:r w:rsidRPr="004E1147">
        <w:softHyphen/>
        <w:t>tider och även innebära att särskilt kvalifi</w:t>
      </w:r>
      <w:r>
        <w:softHyphen/>
      </w:r>
      <w:r w:rsidRPr="004E1147">
        <w:t>cerade handläggare endast behöver tas i anspråk för frågan om samlings</w:t>
      </w:r>
      <w:r>
        <w:softHyphen/>
      </w:r>
      <w:r w:rsidRPr="004E1147">
        <w:t xml:space="preserve">området kan godtas. </w:t>
      </w:r>
    </w:p>
    <w:p w14:paraId="0CE6D335" w14:textId="77777777" w:rsidR="00252275" w:rsidRDefault="00252275" w:rsidP="00D66D88">
      <w:pPr>
        <w:pStyle w:val="Brdtextmedindrag"/>
      </w:pPr>
      <w:r>
        <w:t xml:space="preserve">Regeringen anser därför att det ska vara </w:t>
      </w:r>
      <w:r w:rsidRPr="006312CC">
        <w:rPr>
          <w:spacing w:val="-1"/>
        </w:rPr>
        <w:t>möjligt att få</w:t>
      </w:r>
      <w:r w:rsidRPr="00136995">
        <w:t xml:space="preserve"> ett </w:t>
      </w:r>
      <w:r>
        <w:t>särskilt</w:t>
      </w:r>
      <w:r w:rsidRPr="00136995">
        <w:t xml:space="preserve"> beslut </w:t>
      </w:r>
      <w:r>
        <w:t>i fråga</w:t>
      </w:r>
      <w:r w:rsidRPr="00136995">
        <w:t xml:space="preserve"> om godkännande av samlingsområdet. Ett </w:t>
      </w:r>
      <w:r w:rsidRPr="006312CC">
        <w:rPr>
          <w:spacing w:val="-1"/>
        </w:rPr>
        <w:t xml:space="preserve">sådant godkännande </w:t>
      </w:r>
      <w:r>
        <w:rPr>
          <w:spacing w:val="-1"/>
        </w:rPr>
        <w:t>bör</w:t>
      </w:r>
      <w:r w:rsidRPr="006312CC">
        <w:rPr>
          <w:spacing w:val="-1"/>
        </w:rPr>
        <w:t xml:space="preserve"> vara bindande för senare prövningar avse</w:t>
      </w:r>
      <w:r w:rsidRPr="006312CC">
        <w:rPr>
          <w:spacing w:val="-1"/>
        </w:rPr>
        <w:softHyphen/>
      </w:r>
      <w:r w:rsidRPr="006312CC">
        <w:t>ende</w:t>
      </w:r>
      <w:r>
        <w:t xml:space="preserve"> en</w:t>
      </w:r>
      <w:r w:rsidRPr="006312CC">
        <w:t xml:space="preserve"> ansökan om innehav av skjutvapen för samling. </w:t>
      </w:r>
      <w:r w:rsidRPr="00136995">
        <w:t>Ett godkännande grunda</w:t>
      </w:r>
      <w:r>
        <w:t>r</w:t>
      </w:r>
      <w:r w:rsidRPr="00136995">
        <w:t xml:space="preserve"> </w:t>
      </w:r>
      <w:r>
        <w:t xml:space="preserve">inte </w:t>
      </w:r>
      <w:r w:rsidRPr="00136995">
        <w:t>någon rätt att inneha skjutvapen, utan avse</w:t>
      </w:r>
      <w:r>
        <w:t>r</w:t>
      </w:r>
      <w:r w:rsidRPr="00136995">
        <w:t xml:space="preserve"> endast frågan om samlingen har en godtagbar inrikt</w:t>
      </w:r>
      <w:r>
        <w:softHyphen/>
      </w:r>
      <w:r w:rsidRPr="00136995">
        <w:t xml:space="preserve">ning och avgränsning. </w:t>
      </w:r>
    </w:p>
    <w:p w14:paraId="0E415EB1" w14:textId="77777777" w:rsidR="00252275" w:rsidRPr="00136995" w:rsidRDefault="00252275" w:rsidP="00D66D88">
      <w:pPr>
        <w:pStyle w:val="Brdtextmedindrag"/>
      </w:pPr>
      <w:r w:rsidRPr="00136995">
        <w:t xml:space="preserve">Ett godkännande bör vara individuellt. Andra samlare </w:t>
      </w:r>
      <w:r>
        <w:t>ska</w:t>
      </w:r>
      <w:r w:rsidRPr="00136995">
        <w:t xml:space="preserve"> alltså inte med stöd av beslutet kunna göra gällande någon rätt att få samla på vapen inom det godkända samlingsområdet. En annan sak är att ett beslut kan få prejudicerande verkan i andra ärenden. </w:t>
      </w:r>
    </w:p>
    <w:p w14:paraId="7CDA55E2" w14:textId="77777777" w:rsidR="00252275" w:rsidRPr="00136995" w:rsidRDefault="00252275" w:rsidP="00D66D88">
      <w:pPr>
        <w:pStyle w:val="Brdtextmedindrag"/>
      </w:pPr>
      <w:r w:rsidRPr="005A51DB">
        <w:rPr>
          <w:spacing w:val="-3"/>
        </w:rPr>
        <w:t>Frågan om godkännande av samlingsområde kan vara komplex. Det</w:t>
      </w:r>
      <w:r w:rsidRPr="00136995">
        <w:t xml:space="preserve"> </w:t>
      </w:r>
      <w:r w:rsidRPr="005A51DB">
        <w:rPr>
          <w:spacing w:val="-3"/>
        </w:rPr>
        <w:t>är olyckligt om tillståndsmyndigheten måste lägga resurser på att pröva</w:t>
      </w:r>
      <w:r w:rsidRPr="00136995">
        <w:t xml:space="preserve"> frågan också i sådana fall där det är uppenbart att sökanden inte kom</w:t>
      </w:r>
      <w:r>
        <w:softHyphen/>
      </w:r>
      <w:r w:rsidRPr="00136995">
        <w:t xml:space="preserve">mer </w:t>
      </w:r>
      <w:r>
        <w:t xml:space="preserve">att </w:t>
      </w:r>
      <w:r w:rsidRPr="00136995">
        <w:t xml:space="preserve">kunna </w:t>
      </w:r>
      <w:r>
        <w:t>beviljas</w:t>
      </w:r>
      <w:r w:rsidRPr="00136995">
        <w:t xml:space="preserve"> tillstånd att inneha skjutvapen för samling, exempel</w:t>
      </w:r>
      <w:r>
        <w:softHyphen/>
      </w:r>
      <w:r w:rsidRPr="005A51DB">
        <w:rPr>
          <w:spacing w:val="-1"/>
        </w:rPr>
        <w:t xml:space="preserve">vis på grund av kriminell belastning. </w:t>
      </w:r>
      <w:r w:rsidRPr="00136995">
        <w:t xml:space="preserve">Om ansökan </w:t>
      </w:r>
      <w:r w:rsidRPr="005A51DB">
        <w:t xml:space="preserve">om innehavstillstånd avslås bör </w:t>
      </w:r>
      <w:r>
        <w:t>där</w:t>
      </w:r>
      <w:r>
        <w:softHyphen/>
        <w:t xml:space="preserve">för </w:t>
      </w:r>
      <w:r w:rsidRPr="005A51DB">
        <w:t>något särskilt beslut i fråga om sam</w:t>
      </w:r>
      <w:r>
        <w:softHyphen/>
      </w:r>
      <w:r w:rsidRPr="005A51DB">
        <w:t>lings</w:t>
      </w:r>
      <w:r w:rsidRPr="005A51DB">
        <w:softHyphen/>
        <w:t>område</w:t>
      </w:r>
      <w:r w:rsidRPr="00136995">
        <w:t xml:space="preserve"> inte ges. </w:t>
      </w:r>
      <w:r w:rsidRPr="005A51DB">
        <w:rPr>
          <w:spacing w:val="-1"/>
        </w:rPr>
        <w:t>Om innehavs</w:t>
      </w:r>
      <w:r>
        <w:rPr>
          <w:spacing w:val="-1"/>
        </w:rPr>
        <w:softHyphen/>
      </w:r>
      <w:r w:rsidRPr="005A51DB">
        <w:rPr>
          <w:spacing w:val="-1"/>
        </w:rPr>
        <w:t>till</w:t>
      </w:r>
      <w:r>
        <w:rPr>
          <w:spacing w:val="-1"/>
        </w:rPr>
        <w:softHyphen/>
      </w:r>
      <w:r w:rsidRPr="005A51DB">
        <w:rPr>
          <w:spacing w:val="-1"/>
        </w:rPr>
        <w:t xml:space="preserve">stånd </w:t>
      </w:r>
      <w:r>
        <w:rPr>
          <w:spacing w:val="-1"/>
        </w:rPr>
        <w:t xml:space="preserve">däremot </w:t>
      </w:r>
      <w:r w:rsidRPr="005A51DB">
        <w:rPr>
          <w:spacing w:val="-1"/>
        </w:rPr>
        <w:t>ges bör Polis</w:t>
      </w:r>
      <w:r w:rsidRPr="005A51DB">
        <w:rPr>
          <w:spacing w:val="-1"/>
        </w:rPr>
        <w:softHyphen/>
      </w:r>
      <w:r w:rsidRPr="005A51DB">
        <w:rPr>
          <w:spacing w:val="-1"/>
        </w:rPr>
        <w:softHyphen/>
      </w:r>
      <w:r w:rsidRPr="005A51DB">
        <w:rPr>
          <w:spacing w:val="-2"/>
        </w:rPr>
        <w:t>myndigheten samtidigt</w:t>
      </w:r>
      <w:r>
        <w:rPr>
          <w:spacing w:val="-2"/>
        </w:rPr>
        <w:t>, och som en förut</w:t>
      </w:r>
      <w:r>
        <w:rPr>
          <w:spacing w:val="-2"/>
        </w:rPr>
        <w:softHyphen/>
        <w:t>sättning för tillståndet,</w:t>
      </w:r>
      <w:r w:rsidRPr="005A51DB">
        <w:rPr>
          <w:spacing w:val="-2"/>
        </w:rPr>
        <w:t xml:space="preserve"> besluta om god</w:t>
      </w:r>
      <w:r>
        <w:rPr>
          <w:spacing w:val="-2"/>
        </w:rPr>
        <w:softHyphen/>
      </w:r>
      <w:r w:rsidRPr="005A51DB">
        <w:rPr>
          <w:spacing w:val="-2"/>
        </w:rPr>
        <w:t>kännande av samlings</w:t>
      </w:r>
      <w:r w:rsidRPr="005A51DB">
        <w:rPr>
          <w:spacing w:val="-2"/>
        </w:rPr>
        <w:softHyphen/>
        <w:t>områ</w:t>
      </w:r>
      <w:r w:rsidRPr="005A51DB">
        <w:rPr>
          <w:spacing w:val="-2"/>
        </w:rPr>
        <w:softHyphen/>
        <w:t>det</w:t>
      </w:r>
      <w:r w:rsidRPr="00136995">
        <w:t>, om personen inte tidigare har meddelats sådant beslut.</w:t>
      </w:r>
    </w:p>
    <w:p w14:paraId="5F1DB809" w14:textId="77777777" w:rsidR="00252275" w:rsidRPr="00136995" w:rsidRDefault="00252275" w:rsidP="00D66D88">
      <w:pPr>
        <w:pStyle w:val="Rubrik5utannumrering"/>
      </w:pPr>
      <w:r w:rsidRPr="00136995">
        <w:t xml:space="preserve">Godkännandet </w:t>
      </w:r>
      <w:r>
        <w:t>ska</w:t>
      </w:r>
      <w:r w:rsidRPr="00136995">
        <w:t xml:space="preserve"> avse särskilda föremål </w:t>
      </w:r>
    </w:p>
    <w:p w14:paraId="122A11B5" w14:textId="77777777" w:rsidR="00252275" w:rsidRPr="00032022" w:rsidRDefault="00252275" w:rsidP="00D66D88">
      <w:pPr>
        <w:pStyle w:val="Brdtext"/>
      </w:pPr>
      <w:r w:rsidRPr="00032022">
        <w:rPr>
          <w:spacing w:val="-3"/>
        </w:rPr>
        <w:t>En särskild fråga är hur detaljerat ett godkännande av samlings</w:t>
      </w:r>
      <w:r w:rsidRPr="00032022">
        <w:rPr>
          <w:spacing w:val="-3"/>
        </w:rPr>
        <w:softHyphen/>
        <w:t>områ</w:t>
      </w:r>
      <w:r w:rsidRPr="00032022">
        <w:rPr>
          <w:spacing w:val="-3"/>
        </w:rPr>
        <w:softHyphen/>
        <w:t>de</w:t>
      </w:r>
      <w:r w:rsidRPr="00136995">
        <w:t xml:space="preserve"> </w:t>
      </w:r>
      <w:r w:rsidRPr="00032022">
        <w:rPr>
          <w:spacing w:val="-2"/>
        </w:rPr>
        <w:t xml:space="preserve">bör vara. </w:t>
      </w:r>
      <w:r>
        <w:rPr>
          <w:spacing w:val="-2"/>
        </w:rPr>
        <w:t>E</w:t>
      </w:r>
      <w:r w:rsidRPr="00032022">
        <w:rPr>
          <w:spacing w:val="-3"/>
        </w:rPr>
        <w:t>nligt nuvar</w:t>
      </w:r>
      <w:r w:rsidRPr="00032022">
        <w:rPr>
          <w:spacing w:val="-3"/>
        </w:rPr>
        <w:softHyphen/>
        <w:t>ande</w:t>
      </w:r>
      <w:r w:rsidRPr="00136995">
        <w:t xml:space="preserve"> ordning </w:t>
      </w:r>
      <w:r>
        <w:t>krävs</w:t>
      </w:r>
      <w:r w:rsidRPr="00136995">
        <w:t xml:space="preserve"> inte att sökanden i ett ärende om </w:t>
      </w:r>
      <w:r w:rsidRPr="00136995">
        <w:lastRenderedPageBreak/>
        <w:t>innehavs</w:t>
      </w:r>
      <w:r>
        <w:softHyphen/>
      </w:r>
      <w:r>
        <w:softHyphen/>
      </w:r>
      <w:r w:rsidRPr="00032022">
        <w:t>tillstånd för samling presenterar en förteckning av de vapen m.m.</w:t>
      </w:r>
      <w:r w:rsidRPr="00136995">
        <w:t xml:space="preserve"> som avses ingå i samlingen. Det förekommer dock att en sådan för</w:t>
      </w:r>
      <w:r>
        <w:softHyphen/>
      </w:r>
      <w:r w:rsidRPr="00032022">
        <w:rPr>
          <w:spacing w:val="-2"/>
        </w:rPr>
        <w:t>teckning ges in i tillståndsärendet</w:t>
      </w:r>
      <w:r w:rsidRPr="00032022">
        <w:t>.</w:t>
      </w:r>
    </w:p>
    <w:p w14:paraId="72F5F776" w14:textId="79FD94ED" w:rsidR="00252275" w:rsidRPr="00136995" w:rsidRDefault="00252275" w:rsidP="00C27B6C">
      <w:pPr>
        <w:pStyle w:val="Brdtextmedindrag"/>
      </w:pPr>
      <w:r w:rsidRPr="00136995">
        <w:t>Ett krav på att samlingsområdet ska preciseras så att det framgår vilka före</w:t>
      </w:r>
      <w:r>
        <w:softHyphen/>
      </w:r>
      <w:r w:rsidRPr="00136995">
        <w:t xml:space="preserve">mål det avser att omfatta kan uppfattas </w:t>
      </w:r>
      <w:r w:rsidRPr="00032022">
        <w:rPr>
          <w:spacing w:val="-2"/>
        </w:rPr>
        <w:t>som stelbent. En samlare kan ha ett legitimt intresse av att kunna lägga</w:t>
      </w:r>
      <w:r w:rsidRPr="00136995">
        <w:t xml:space="preserve"> till andra föremål till samlingen, exempelvis om forskningsläget för</w:t>
      </w:r>
      <w:r>
        <w:softHyphen/>
      </w:r>
      <w:r w:rsidRPr="00136995">
        <w:t>änd</w:t>
      </w:r>
      <w:r>
        <w:softHyphen/>
      </w:r>
      <w:r w:rsidRPr="00136995">
        <w:t>ras</w:t>
      </w:r>
      <w:r>
        <w:t>.</w:t>
      </w:r>
      <w:r w:rsidRPr="00136995">
        <w:t xml:space="preserve"> </w:t>
      </w:r>
      <w:r>
        <w:t>S</w:t>
      </w:r>
      <w:r w:rsidRPr="00136995">
        <w:t xml:space="preserve">amtidigt </w:t>
      </w:r>
      <w:r>
        <w:t xml:space="preserve">finns det </w:t>
      </w:r>
      <w:r w:rsidRPr="00136995">
        <w:t>flera för</w:t>
      </w:r>
      <w:r>
        <w:softHyphen/>
      </w:r>
      <w:r w:rsidRPr="00136995">
        <w:t>delar</w:t>
      </w:r>
      <w:r>
        <w:t xml:space="preserve"> med</w:t>
      </w:r>
      <w:r w:rsidRPr="00136995">
        <w:t xml:space="preserve"> krav på precisering av de föremål som samlingen avser att omfatt</w:t>
      </w:r>
      <w:r>
        <w:t>a</w:t>
      </w:r>
      <w:r w:rsidRPr="00136995">
        <w:t xml:space="preserve">. </w:t>
      </w:r>
      <w:r>
        <w:t>Polismyndigheten kan då fatta ett</w:t>
      </w:r>
      <w:r w:rsidRPr="00136995">
        <w:t xml:space="preserve"> beslut</w:t>
      </w:r>
      <w:r>
        <w:t xml:space="preserve"> som </w:t>
      </w:r>
      <w:r w:rsidRPr="00136995">
        <w:t>innebär</w:t>
      </w:r>
      <w:r>
        <w:t xml:space="preserve"> </w:t>
      </w:r>
      <w:r w:rsidRPr="00136995">
        <w:t xml:space="preserve">att den enskilde samlaren kan </w:t>
      </w:r>
      <w:r>
        <w:t>vara</w:t>
      </w:r>
      <w:r w:rsidRPr="00136995">
        <w:t xml:space="preserve"> trygg </w:t>
      </w:r>
      <w:r>
        <w:t>med</w:t>
      </w:r>
      <w:r w:rsidRPr="00136995">
        <w:t xml:space="preserve"> att </w:t>
      </w:r>
      <w:r w:rsidRPr="00032022">
        <w:rPr>
          <w:spacing w:val="-3"/>
        </w:rPr>
        <w:t>de föremål som tas upp i beslutet omfattas av samlingsområdet. Vidare</w:t>
      </w:r>
      <w:r w:rsidRPr="00136995">
        <w:t xml:space="preserve"> underlättas tillståndsmyndighetens pröv</w:t>
      </w:r>
      <w:r w:rsidRPr="00136995">
        <w:softHyphen/>
      </w:r>
      <w:r>
        <w:softHyphen/>
      </w:r>
      <w:r w:rsidRPr="00136995">
        <w:t>ning både i ärendet om god</w:t>
      </w:r>
      <w:r>
        <w:softHyphen/>
      </w:r>
      <w:r w:rsidRPr="00136995">
        <w:t xml:space="preserve">kännande av samlingsområde och i de därpå följande ärendena om </w:t>
      </w:r>
      <w:r w:rsidRPr="00032022">
        <w:rPr>
          <w:spacing w:val="-4"/>
        </w:rPr>
        <w:t>innehavs</w:t>
      </w:r>
      <w:r w:rsidRPr="00032022">
        <w:rPr>
          <w:spacing w:val="-4"/>
        </w:rPr>
        <w:softHyphen/>
        <w:t>tillstånd</w:t>
      </w:r>
      <w:r>
        <w:rPr>
          <w:spacing w:val="-4"/>
        </w:rPr>
        <w:t>, bl.a. genom att besluts</w:t>
      </w:r>
      <w:r>
        <w:rPr>
          <w:spacing w:val="-4"/>
        </w:rPr>
        <w:softHyphen/>
        <w:t>under</w:t>
      </w:r>
      <w:r>
        <w:rPr>
          <w:spacing w:val="-4"/>
        </w:rPr>
        <w:softHyphen/>
        <w:t>laget blir bättre</w:t>
      </w:r>
      <w:r w:rsidRPr="00032022">
        <w:rPr>
          <w:spacing w:val="-4"/>
        </w:rPr>
        <w:t>. Att sök</w:t>
      </w:r>
      <w:r w:rsidRPr="00032022">
        <w:rPr>
          <w:spacing w:val="-4"/>
        </w:rPr>
        <w:softHyphen/>
        <w:t>anden</w:t>
      </w:r>
      <w:r w:rsidRPr="00136995">
        <w:t xml:space="preserve"> i detalj </w:t>
      </w:r>
      <w:r>
        <w:t xml:space="preserve">ska </w:t>
      </w:r>
      <w:r w:rsidRPr="00136995">
        <w:t xml:space="preserve">ange vilka vapen som samlingen avser att omfatta bidrar även till att möjliggöra en granskning av hur seriöst </w:t>
      </w:r>
      <w:r>
        <w:t xml:space="preserve">personens </w:t>
      </w:r>
      <w:r w:rsidRPr="00136995">
        <w:t xml:space="preserve">samlarintresse är. </w:t>
      </w:r>
      <w:r>
        <w:t>Regeringen instämmer därför i utredningens bedöm</w:t>
      </w:r>
      <w:r>
        <w:softHyphen/>
        <w:t xml:space="preserve">ning att </w:t>
      </w:r>
      <w:r>
        <w:rPr>
          <w:spacing w:val="-3"/>
        </w:rPr>
        <w:t>ö</w:t>
      </w:r>
      <w:r w:rsidRPr="003E1AC6">
        <w:rPr>
          <w:spacing w:val="-3"/>
        </w:rPr>
        <w:t xml:space="preserve">vervägande skäl </w:t>
      </w:r>
      <w:r>
        <w:rPr>
          <w:spacing w:val="-3"/>
        </w:rPr>
        <w:t xml:space="preserve">talar </w:t>
      </w:r>
      <w:r w:rsidRPr="003E1AC6">
        <w:rPr>
          <w:spacing w:val="-3"/>
        </w:rPr>
        <w:t>för att det av ett beslut om</w:t>
      </w:r>
      <w:r w:rsidRPr="00136995">
        <w:t xml:space="preserve"> god</w:t>
      </w:r>
      <w:r>
        <w:softHyphen/>
      </w:r>
      <w:r w:rsidRPr="00136995">
        <w:t xml:space="preserve">kännande av samlingsområde </w:t>
      </w:r>
      <w:r>
        <w:t>ska</w:t>
      </w:r>
      <w:r w:rsidRPr="00136995">
        <w:t xml:space="preserve"> framgå vilka föremål som sam</w:t>
      </w:r>
      <w:r>
        <w:softHyphen/>
      </w:r>
      <w:r w:rsidRPr="003E1AC6">
        <w:rPr>
          <w:spacing w:val="-2"/>
        </w:rPr>
        <w:t>lings</w:t>
      </w:r>
      <w:r>
        <w:rPr>
          <w:spacing w:val="-2"/>
        </w:rPr>
        <w:softHyphen/>
      </w:r>
      <w:r w:rsidRPr="003E1AC6">
        <w:rPr>
          <w:spacing w:val="-2"/>
        </w:rPr>
        <w:t xml:space="preserve">området omfattar. </w:t>
      </w:r>
      <w:r>
        <w:rPr>
          <w:spacing w:val="-2"/>
        </w:rPr>
        <w:t>För att regleringen ska kunna vara flexibel och tillmötesgå enskildas intressen bör s</w:t>
      </w:r>
      <w:r w:rsidRPr="003E1AC6">
        <w:rPr>
          <w:spacing w:val="-2"/>
        </w:rPr>
        <w:t xml:space="preserve">amlaren </w:t>
      </w:r>
      <w:r>
        <w:rPr>
          <w:spacing w:val="-2"/>
        </w:rPr>
        <w:t xml:space="preserve">även </w:t>
      </w:r>
      <w:r w:rsidRPr="003E1AC6">
        <w:rPr>
          <w:spacing w:val="-2"/>
        </w:rPr>
        <w:t>kunna begära att sam</w:t>
      </w:r>
      <w:r w:rsidRPr="003E1AC6">
        <w:rPr>
          <w:spacing w:val="-2"/>
        </w:rPr>
        <w:softHyphen/>
        <w:t>lings</w:t>
      </w:r>
      <w:r w:rsidRPr="003E1AC6">
        <w:rPr>
          <w:spacing w:val="-2"/>
        </w:rPr>
        <w:softHyphen/>
        <w:t>området ändras</w:t>
      </w:r>
      <w:r>
        <w:rPr>
          <w:spacing w:val="-2"/>
        </w:rPr>
        <w:t xml:space="preserve">. I begreppet ändras ligger, som </w:t>
      </w:r>
      <w:r w:rsidRPr="007A0608">
        <w:rPr>
          <w:i/>
          <w:iCs/>
          <w:spacing w:val="-2"/>
        </w:rPr>
        <w:t>Lagrådet</w:t>
      </w:r>
      <w:r>
        <w:rPr>
          <w:spacing w:val="-2"/>
        </w:rPr>
        <w:t xml:space="preserve"> påpekar, även att samlingsområdet kan utvidgas</w:t>
      </w:r>
      <w:r w:rsidRPr="003E1AC6">
        <w:rPr>
          <w:spacing w:val="-2"/>
        </w:rPr>
        <w:t xml:space="preserve">. </w:t>
      </w:r>
      <w:r>
        <w:rPr>
          <w:spacing w:val="-2"/>
        </w:rPr>
        <w:t xml:space="preserve">Regeringen instämmer därför i Lagrådets bedömning </w:t>
      </w:r>
      <w:r w:rsidR="00FB7A1B">
        <w:rPr>
          <w:spacing w:val="-2"/>
        </w:rPr>
        <w:t>att</w:t>
      </w:r>
      <w:r>
        <w:rPr>
          <w:spacing w:val="-2"/>
        </w:rPr>
        <w:t xml:space="preserve"> det inte uttryckligen behöver anges i lagen att samlingsområdet kan utvidgas. </w:t>
      </w:r>
      <w:r w:rsidRPr="003E1AC6">
        <w:rPr>
          <w:spacing w:val="-2"/>
        </w:rPr>
        <w:t>Ändring bör kunna avse</w:t>
      </w:r>
      <w:r w:rsidRPr="00136995">
        <w:t xml:space="preserve"> </w:t>
      </w:r>
      <w:r w:rsidRPr="003E1AC6">
        <w:rPr>
          <w:spacing w:val="-1"/>
        </w:rPr>
        <w:t>både sam</w:t>
      </w:r>
      <w:r>
        <w:rPr>
          <w:spacing w:val="-1"/>
        </w:rPr>
        <w:softHyphen/>
      </w:r>
      <w:r w:rsidRPr="003E1AC6">
        <w:rPr>
          <w:spacing w:val="-1"/>
        </w:rPr>
        <w:t>lings</w:t>
      </w:r>
      <w:r>
        <w:rPr>
          <w:spacing w:val="-1"/>
        </w:rPr>
        <w:softHyphen/>
      </w:r>
      <w:r w:rsidRPr="003E1AC6">
        <w:rPr>
          <w:spacing w:val="-1"/>
        </w:rPr>
        <w:t>områdets över</w:t>
      </w:r>
      <w:r>
        <w:rPr>
          <w:spacing w:val="-1"/>
        </w:rPr>
        <w:softHyphen/>
      </w:r>
      <w:r w:rsidRPr="003E1AC6">
        <w:rPr>
          <w:spacing w:val="-1"/>
        </w:rPr>
        <w:t>gripande inriktning och avgränsning och</w:t>
      </w:r>
      <w:r w:rsidRPr="00136995">
        <w:t xml:space="preserve"> de enskilda före</w:t>
      </w:r>
      <w:r>
        <w:softHyphen/>
      </w:r>
      <w:r w:rsidRPr="00136995">
        <w:t>mål som omfattas av området. Ändring bör regel</w:t>
      </w:r>
      <w:r>
        <w:softHyphen/>
      </w:r>
      <w:r w:rsidRPr="00136995">
        <w:t>mässigt medges om sam</w:t>
      </w:r>
      <w:r>
        <w:softHyphen/>
      </w:r>
      <w:r w:rsidRPr="00136995">
        <w:t>lingen fortfarande har en till</w:t>
      </w:r>
      <w:r>
        <w:softHyphen/>
      </w:r>
      <w:r w:rsidRPr="00136995">
        <w:t>räckligt tydlig inrikt</w:t>
      </w:r>
      <w:r>
        <w:softHyphen/>
      </w:r>
      <w:r w:rsidRPr="00136995">
        <w:t>ning och avgränsning trots förändringen av sam</w:t>
      </w:r>
      <w:r>
        <w:softHyphen/>
      </w:r>
      <w:r w:rsidRPr="00136995">
        <w:t xml:space="preserve">lingsområdet. </w:t>
      </w:r>
      <w:bookmarkStart w:id="119" w:name="_Hlk155878692"/>
      <w:r>
        <w:t xml:space="preserve">Det följer av de grundläggande kraven för innehav av ett vapen för samling och behöver enligt regeringens mening inte tydliggöras i lagtexten, såsom </w:t>
      </w:r>
      <w:r w:rsidRPr="00985920">
        <w:rPr>
          <w:i/>
          <w:iCs/>
        </w:rPr>
        <w:t xml:space="preserve">Svenska </w:t>
      </w:r>
      <w:bookmarkEnd w:id="119"/>
      <w:r>
        <w:rPr>
          <w:i/>
          <w:iCs/>
        </w:rPr>
        <w:t>V</w:t>
      </w:r>
      <w:r w:rsidRPr="00985920">
        <w:rPr>
          <w:i/>
          <w:iCs/>
        </w:rPr>
        <w:t>apen</w:t>
      </w:r>
      <w:r>
        <w:rPr>
          <w:i/>
          <w:iCs/>
        </w:rPr>
        <w:softHyphen/>
      </w:r>
      <w:r w:rsidRPr="00985920">
        <w:rPr>
          <w:i/>
          <w:iCs/>
        </w:rPr>
        <w:t>samlar</w:t>
      </w:r>
      <w:r>
        <w:rPr>
          <w:i/>
          <w:iCs/>
        </w:rPr>
        <w:softHyphen/>
      </w:r>
      <w:r w:rsidRPr="00985920">
        <w:rPr>
          <w:i/>
          <w:iCs/>
        </w:rPr>
        <w:t>föreningen</w:t>
      </w:r>
      <w:r>
        <w:rPr>
          <w:i/>
          <w:iCs/>
        </w:rPr>
        <w:t xml:space="preserve"> </w:t>
      </w:r>
      <w:r>
        <w:t xml:space="preserve">anför. </w:t>
      </w:r>
    </w:p>
    <w:p w14:paraId="6123583C" w14:textId="77777777" w:rsidR="00252275" w:rsidRPr="00136995" w:rsidRDefault="00252275" w:rsidP="00D66D88">
      <w:pPr>
        <w:pStyle w:val="Rubrik5utannumrering"/>
      </w:pPr>
      <w:r w:rsidRPr="00136995">
        <w:t xml:space="preserve">Samlaren </w:t>
      </w:r>
      <w:r>
        <w:t>ska</w:t>
      </w:r>
      <w:r w:rsidRPr="00136995">
        <w:t xml:space="preserve"> kunna antas få tillstånd att inneha föremålen</w:t>
      </w:r>
    </w:p>
    <w:p w14:paraId="23FCE511" w14:textId="77777777" w:rsidR="00252275" w:rsidRPr="00584E29" w:rsidRDefault="00252275" w:rsidP="00D66D88">
      <w:pPr>
        <w:pStyle w:val="Brdtext"/>
      </w:pPr>
      <w:r>
        <w:t>S</w:t>
      </w:r>
      <w:r w:rsidRPr="00136995">
        <w:t xml:space="preserve">yftet med bindande beslut </w:t>
      </w:r>
      <w:r>
        <w:t>i fråga</w:t>
      </w:r>
      <w:r w:rsidRPr="00136995">
        <w:t xml:space="preserve"> </w:t>
      </w:r>
      <w:r w:rsidRPr="002E4F98">
        <w:rPr>
          <w:spacing w:val="-2"/>
        </w:rPr>
        <w:t xml:space="preserve">om godkänt samlingsområde </w:t>
      </w:r>
      <w:r>
        <w:rPr>
          <w:spacing w:val="-2"/>
        </w:rPr>
        <w:t xml:space="preserve">är </w:t>
      </w:r>
      <w:r w:rsidRPr="002E4F98">
        <w:rPr>
          <w:spacing w:val="-2"/>
        </w:rPr>
        <w:t>att skapa ökad förutsebarhet för vapen</w:t>
      </w:r>
      <w:r w:rsidRPr="002E4F98">
        <w:rPr>
          <w:spacing w:val="-2"/>
        </w:rPr>
        <w:softHyphen/>
      </w:r>
      <w:r w:rsidRPr="002E4F98">
        <w:rPr>
          <w:spacing w:val="-2"/>
        </w:rPr>
        <w:softHyphen/>
      </w:r>
      <w:r w:rsidRPr="002E4F98">
        <w:rPr>
          <w:spacing w:val="-1"/>
        </w:rPr>
        <w:t>samlare. En vapensamlare bör därför i princip kunna utgå från att han</w:t>
      </w:r>
      <w:r w:rsidRPr="00136995">
        <w:t xml:space="preserve"> e</w:t>
      </w:r>
      <w:r w:rsidRPr="002E4F98">
        <w:t xml:space="preserve">ller hon också kommer att ges tillstånd att inneha de föremål som </w:t>
      </w:r>
      <w:r w:rsidRPr="00584E29">
        <w:rPr>
          <w:spacing w:val="-1"/>
        </w:rPr>
        <w:t>om</w:t>
      </w:r>
      <w:r>
        <w:rPr>
          <w:spacing w:val="-1"/>
        </w:rPr>
        <w:softHyphen/>
      </w:r>
      <w:r w:rsidRPr="00584E29">
        <w:rPr>
          <w:spacing w:val="-1"/>
        </w:rPr>
        <w:softHyphen/>
        <w:t>fattas av beslutet om godkännande av samlingsområde, under för</w:t>
      </w:r>
      <w:r w:rsidRPr="00584E29">
        <w:rPr>
          <w:spacing w:val="-1"/>
        </w:rPr>
        <w:softHyphen/>
      </w:r>
      <w:r w:rsidRPr="00584E29">
        <w:t>ut</w:t>
      </w:r>
      <w:r w:rsidRPr="00584E29">
        <w:softHyphen/>
        <w:t xml:space="preserve">sättning att övriga villkor för innehavstillstånd är uppfyllda. </w:t>
      </w:r>
    </w:p>
    <w:p w14:paraId="37EC8CE6" w14:textId="77777777" w:rsidR="00252275" w:rsidRPr="00136995" w:rsidRDefault="00252275" w:rsidP="00D66D88">
      <w:pPr>
        <w:pStyle w:val="Brdtextmedindrag"/>
      </w:pPr>
      <w:r>
        <w:t>För</w:t>
      </w:r>
      <w:r w:rsidRPr="00136995">
        <w:t xml:space="preserve"> vissa vapentyper gäller särskilda restriktioner för inne</w:t>
      </w:r>
      <w:r>
        <w:softHyphen/>
      </w:r>
      <w:r w:rsidRPr="00136995">
        <w:t xml:space="preserve">havstillstånd. Det kan röra sig om direkta eller indirekta förbud mot </w:t>
      </w:r>
      <w:r w:rsidRPr="002E4F98">
        <w:rPr>
          <w:spacing w:val="-3"/>
        </w:rPr>
        <w:t>att inneha en viss vapen</w:t>
      </w:r>
      <w:r>
        <w:rPr>
          <w:spacing w:val="-3"/>
        </w:rPr>
        <w:softHyphen/>
      </w:r>
      <w:r w:rsidRPr="002E4F98">
        <w:rPr>
          <w:spacing w:val="-3"/>
        </w:rPr>
        <w:t>typ för samling. Det kan också röra sig om be</w:t>
      </w:r>
      <w:r w:rsidRPr="002E4F98">
        <w:rPr>
          <w:spacing w:val="-3"/>
        </w:rPr>
        <w:softHyphen/>
      </w:r>
      <w:r w:rsidRPr="002E4F98">
        <w:t>stämmelser om att vissa skjutvapen får innehas för samling endast</w:t>
      </w:r>
      <w:r w:rsidRPr="00136995">
        <w:t xml:space="preserve"> om särskilda villkor är upp</w:t>
      </w:r>
      <w:r>
        <w:softHyphen/>
      </w:r>
      <w:r w:rsidRPr="00136995">
        <w:t xml:space="preserve">fyllda. </w:t>
      </w:r>
    </w:p>
    <w:p w14:paraId="08E63796" w14:textId="77777777" w:rsidR="00252275" w:rsidRPr="00136995" w:rsidRDefault="00252275" w:rsidP="00D66D88">
      <w:pPr>
        <w:pStyle w:val="Brdtextmedindrag"/>
      </w:pPr>
      <w:r w:rsidRPr="002E4F98">
        <w:rPr>
          <w:spacing w:val="-2"/>
        </w:rPr>
        <w:t>Om det redan vid prövningstillfället står klart att samlings</w:t>
      </w:r>
      <w:r w:rsidRPr="002E4F98">
        <w:rPr>
          <w:spacing w:val="-2"/>
        </w:rPr>
        <w:softHyphen/>
        <w:t>områ</w:t>
      </w:r>
      <w:r w:rsidRPr="002E4F98">
        <w:rPr>
          <w:spacing w:val="-2"/>
        </w:rPr>
        <w:softHyphen/>
        <w:t>det</w:t>
      </w:r>
      <w:r w:rsidRPr="00136995">
        <w:t xml:space="preserve"> </w:t>
      </w:r>
      <w:r w:rsidRPr="002E4F98">
        <w:rPr>
          <w:spacing w:val="-3"/>
        </w:rPr>
        <w:t>inne</w:t>
      </w:r>
      <w:r>
        <w:rPr>
          <w:spacing w:val="-3"/>
        </w:rPr>
        <w:softHyphen/>
      </w:r>
      <w:r w:rsidRPr="002E4F98">
        <w:rPr>
          <w:spacing w:val="-3"/>
        </w:rPr>
        <w:t>fattar skjutvapen som sökanden inte kan antas få tillstånd att inne</w:t>
      </w:r>
      <w:r w:rsidRPr="002E4F98">
        <w:rPr>
          <w:spacing w:val="-3"/>
        </w:rPr>
        <w:softHyphen/>
      </w:r>
      <w:r w:rsidRPr="002E4F98">
        <w:rPr>
          <w:spacing w:val="-1"/>
        </w:rPr>
        <w:t>ha för sam</w:t>
      </w:r>
      <w:r>
        <w:rPr>
          <w:spacing w:val="-1"/>
        </w:rPr>
        <w:softHyphen/>
      </w:r>
      <w:r w:rsidRPr="002E4F98">
        <w:rPr>
          <w:spacing w:val="-1"/>
        </w:rPr>
        <w:t>ling bör samlings</w:t>
      </w:r>
      <w:r w:rsidRPr="002E4F98">
        <w:rPr>
          <w:spacing w:val="-1"/>
        </w:rPr>
        <w:softHyphen/>
        <w:t>området endast god</w:t>
      </w:r>
      <w:r w:rsidRPr="002E4F98">
        <w:rPr>
          <w:spacing w:val="-1"/>
        </w:rPr>
        <w:softHyphen/>
        <w:t>kännas om det har en</w:t>
      </w:r>
      <w:r w:rsidRPr="00136995">
        <w:t xml:space="preserve"> </w:t>
      </w:r>
      <w:r w:rsidRPr="002E4F98">
        <w:rPr>
          <w:spacing w:val="-1"/>
        </w:rPr>
        <w:t>tillräckligt tydlig inriktning och avgränsning också om de vapnen ute</w:t>
      </w:r>
      <w:r w:rsidRPr="002E4F98">
        <w:rPr>
          <w:spacing w:val="-1"/>
        </w:rPr>
        <w:softHyphen/>
      </w:r>
      <w:r w:rsidRPr="002E4F98">
        <w:t>lämnas. Sådana vapen för vilka inne</w:t>
      </w:r>
      <w:r w:rsidRPr="002E4F98">
        <w:softHyphen/>
        <w:t>havstillstånd för samling inte kan</w:t>
      </w:r>
      <w:r w:rsidRPr="00136995">
        <w:t xml:space="preserve"> antas ges bör inte heller tas upp bland de föremål som godkännandet avser.</w:t>
      </w:r>
    </w:p>
    <w:p w14:paraId="02EF3BC7" w14:textId="77777777" w:rsidR="00252275" w:rsidRPr="001753F3" w:rsidRDefault="00252275" w:rsidP="00D66D88">
      <w:pPr>
        <w:pStyle w:val="Brdtextmedindrag"/>
      </w:pPr>
      <w:r>
        <w:rPr>
          <w:spacing w:val="-3"/>
        </w:rPr>
        <w:lastRenderedPageBreak/>
        <w:t>Exempel på vapentyper som endast i vissa fall eller aldrig kan få innehas för ändamålet samling är moderna skjutvapen, tyngre utpräglat militära vapen och helautomatiska vapen.</w:t>
      </w:r>
      <w:r w:rsidRPr="00136995">
        <w:t xml:space="preserve"> </w:t>
      </w:r>
    </w:p>
    <w:p w14:paraId="2ED5034E" w14:textId="77777777" w:rsidR="00252275" w:rsidRPr="00136995" w:rsidRDefault="00252275" w:rsidP="00D66D88">
      <w:pPr>
        <w:pStyle w:val="Rubrik5utannumrering"/>
      </w:pPr>
      <w:r w:rsidRPr="00136995">
        <w:t xml:space="preserve">En samlare </w:t>
      </w:r>
      <w:r>
        <w:t>ska</w:t>
      </w:r>
      <w:r w:rsidRPr="00136995">
        <w:t xml:space="preserve"> kunna ha </w:t>
      </w:r>
      <w:r>
        <w:t>fler</w:t>
      </w:r>
      <w:r w:rsidRPr="00136995">
        <w:t xml:space="preserve"> än ett samlingsområde</w:t>
      </w:r>
    </w:p>
    <w:p w14:paraId="3CECA227" w14:textId="77777777" w:rsidR="00252275" w:rsidRPr="00136995" w:rsidRDefault="00252275" w:rsidP="00D66D88">
      <w:pPr>
        <w:pStyle w:val="Brdtext"/>
      </w:pPr>
      <w:r w:rsidRPr="008427D4">
        <w:rPr>
          <w:spacing w:val="-4"/>
        </w:rPr>
        <w:t>Polismyndighetens inställning har hittills varit att endast den som redan</w:t>
      </w:r>
      <w:r w:rsidRPr="00136995">
        <w:t xml:space="preserve"> </w:t>
      </w:r>
      <w:r w:rsidRPr="008427D4">
        <w:rPr>
          <w:spacing w:val="-2"/>
        </w:rPr>
        <w:t>har en vapen</w:t>
      </w:r>
      <w:r>
        <w:rPr>
          <w:spacing w:val="-2"/>
        </w:rPr>
        <w:softHyphen/>
      </w:r>
      <w:r w:rsidRPr="008427D4">
        <w:rPr>
          <w:spacing w:val="-2"/>
        </w:rPr>
        <w:t>samling som är i stort sett komplett bör ges möjlighet att</w:t>
      </w:r>
      <w:r w:rsidRPr="00136995">
        <w:t xml:space="preserve"> </w:t>
      </w:r>
      <w:r w:rsidRPr="008427D4">
        <w:rPr>
          <w:spacing w:val="-1"/>
        </w:rPr>
        <w:t>utöka sitt sam</w:t>
      </w:r>
      <w:r>
        <w:rPr>
          <w:spacing w:val="-1"/>
        </w:rPr>
        <w:softHyphen/>
      </w:r>
      <w:r w:rsidRPr="008427D4">
        <w:rPr>
          <w:spacing w:val="-1"/>
        </w:rPr>
        <w:t>lingsområde med någon annan inriktning. För en sådan</w:t>
      </w:r>
      <w:r w:rsidRPr="00136995">
        <w:t xml:space="preserve"> ordning talar främst att det inte ska vara möjligt att under angivande av ett samlar</w:t>
      </w:r>
      <w:r>
        <w:softHyphen/>
      </w:r>
      <w:r w:rsidRPr="00136995">
        <w:t>intresse inneha ett stort antal skilda vapen utan inbördes samman</w:t>
      </w:r>
      <w:r>
        <w:softHyphen/>
      </w:r>
      <w:r w:rsidRPr="00136995">
        <w:t>hang, dvs. det ska inte vara möjligt att inneha ett stort antal ”samlingar” som var och en endast innehåller ett fåtal vapen.</w:t>
      </w:r>
      <w:r>
        <w:t xml:space="preserve"> </w:t>
      </w:r>
    </w:p>
    <w:p w14:paraId="5D158257" w14:textId="77777777" w:rsidR="00252275" w:rsidRPr="00136995" w:rsidRDefault="00252275" w:rsidP="00D66D88">
      <w:pPr>
        <w:pStyle w:val="Brdtextmedindrag"/>
      </w:pPr>
      <w:r w:rsidRPr="00136995">
        <w:t>Många samlingsområden är dock sådana att de föremål som plat</w:t>
      </w:r>
      <w:r>
        <w:softHyphen/>
      </w:r>
      <w:r w:rsidRPr="00136995">
        <w:t>sar i sam</w:t>
      </w:r>
      <w:r>
        <w:softHyphen/>
      </w:r>
      <w:r w:rsidRPr="00136995">
        <w:t>lingen endast med långa mellanrum blir tillgängliga på mark</w:t>
      </w:r>
      <w:r>
        <w:softHyphen/>
      </w:r>
      <w:r w:rsidRPr="00136995">
        <w:t>naden. En hängiven vapensamlare kan i sådana fall hämmas i utöv</w:t>
      </w:r>
      <w:r>
        <w:softHyphen/>
      </w:r>
      <w:r w:rsidRPr="00136995">
        <w:t>an</w:t>
      </w:r>
      <w:r>
        <w:softHyphen/>
      </w:r>
      <w:r w:rsidRPr="008427D4">
        <w:rPr>
          <w:spacing w:val="-1"/>
        </w:rPr>
        <w:t>det av sin hobby om han eller hon inte tillåts samla vapen även för en</w:t>
      </w:r>
      <w:r w:rsidRPr="00136995">
        <w:t xml:space="preserve"> samling med en annan inrikt</w:t>
      </w:r>
      <w:r>
        <w:softHyphen/>
      </w:r>
      <w:r w:rsidRPr="00136995">
        <w:t>ning och avgränsning. En enskild per</w:t>
      </w:r>
      <w:r>
        <w:softHyphen/>
      </w:r>
      <w:r w:rsidRPr="00136995">
        <w:t xml:space="preserve">son </w:t>
      </w:r>
      <w:r w:rsidRPr="008427D4">
        <w:rPr>
          <w:spacing w:val="-1"/>
        </w:rPr>
        <w:t>bör därför kunna få ha mer än en pågående sam</w:t>
      </w:r>
      <w:r w:rsidRPr="008427D4">
        <w:rPr>
          <w:spacing w:val="-1"/>
        </w:rPr>
        <w:softHyphen/>
        <w:t>ling.</w:t>
      </w:r>
      <w:r w:rsidRPr="00136995">
        <w:t xml:space="preserve"> </w:t>
      </w:r>
    </w:p>
    <w:p w14:paraId="1D362B15" w14:textId="77777777" w:rsidR="00252275" w:rsidRPr="00136995" w:rsidRDefault="00252275" w:rsidP="00D66D88">
      <w:pPr>
        <w:pStyle w:val="Brdtextmedindrag"/>
      </w:pPr>
      <w:r w:rsidRPr="00136995">
        <w:t xml:space="preserve">För att mer än ett samlingsområde ska godkännas för en person bör dock krävas särskilda skäl. Sådana skäl bör anses föreligga om en samlare under lång tid har visat ett starkt vapensamlarintresse och </w:t>
      </w:r>
      <w:r w:rsidRPr="008427D4">
        <w:rPr>
          <w:spacing w:val="-4"/>
        </w:rPr>
        <w:t xml:space="preserve">har goda kunskaper. Det bör också </w:t>
      </w:r>
      <w:r>
        <w:rPr>
          <w:spacing w:val="-4"/>
        </w:rPr>
        <w:t xml:space="preserve">som utgångspunkt </w:t>
      </w:r>
      <w:r w:rsidRPr="008427D4">
        <w:rPr>
          <w:spacing w:val="-4"/>
        </w:rPr>
        <w:t>krävas att det redan ingår flera skjut</w:t>
      </w:r>
      <w:r w:rsidRPr="008427D4">
        <w:rPr>
          <w:spacing w:val="-4"/>
        </w:rPr>
        <w:softHyphen/>
      </w:r>
      <w:r w:rsidRPr="008427D4">
        <w:t xml:space="preserve">vapen i den </w:t>
      </w:r>
      <w:r>
        <w:t>ursprungliga</w:t>
      </w:r>
      <w:r w:rsidRPr="008427D4">
        <w:t xml:space="preserve"> samlingen</w:t>
      </w:r>
      <w:bookmarkStart w:id="120" w:name="_Hlk151543198"/>
      <w:r>
        <w:t xml:space="preserve"> och</w:t>
      </w:r>
      <w:r w:rsidRPr="00136995">
        <w:t xml:space="preserve"> att personen visar </w:t>
      </w:r>
      <w:r w:rsidRPr="008427D4">
        <w:rPr>
          <w:spacing w:val="-2"/>
        </w:rPr>
        <w:t xml:space="preserve">att de föremål som platsar </w:t>
      </w:r>
      <w:r>
        <w:rPr>
          <w:spacing w:val="-2"/>
        </w:rPr>
        <w:t>mer sällan</w:t>
      </w:r>
      <w:r w:rsidRPr="00136995">
        <w:t xml:space="preserve"> blir tillgängliga på marknaden eller att någon av de </w:t>
      </w:r>
      <w:r>
        <w:t>befintliga</w:t>
      </w:r>
      <w:r w:rsidRPr="00136995">
        <w:t xml:space="preserve"> samlingarna är i stort sett komplett.</w:t>
      </w:r>
      <w:r>
        <w:t xml:space="preserve"> Regeringen anser i likhet med </w:t>
      </w:r>
      <w:r w:rsidRPr="00985920">
        <w:rPr>
          <w:i/>
          <w:iCs/>
        </w:rPr>
        <w:t xml:space="preserve">Svenska </w:t>
      </w:r>
      <w:r>
        <w:rPr>
          <w:i/>
          <w:iCs/>
        </w:rPr>
        <w:t>V</w:t>
      </w:r>
      <w:r w:rsidRPr="00985920">
        <w:rPr>
          <w:i/>
          <w:iCs/>
        </w:rPr>
        <w:t>apensamlarföreningen</w:t>
      </w:r>
      <w:r>
        <w:t xml:space="preserve"> att tillstånd till fler än ett samlingsområde ska kunna ges i vissa fall när en samlare avlider och en hel samling överförs till en annan person. Även denna situation bedöms rymmas inom begreppet särskilda skäl.</w:t>
      </w:r>
      <w:r w:rsidRPr="00136995">
        <w:t xml:space="preserve"> </w:t>
      </w:r>
      <w:r>
        <w:t>Regeringen anser sammantaget att det med den före</w:t>
      </w:r>
      <w:r>
        <w:softHyphen/>
        <w:t>slagna regleringen inte kommer att försvåra för samlare utan ge dessa goda möjligheter att samla när det är motiverat.</w:t>
      </w:r>
    </w:p>
    <w:bookmarkEnd w:id="120"/>
    <w:p w14:paraId="421F988C" w14:textId="77777777" w:rsidR="00252275" w:rsidRPr="00136995" w:rsidRDefault="00252275" w:rsidP="00D66D88">
      <w:pPr>
        <w:pStyle w:val="Rubrik5utannumrering"/>
      </w:pPr>
      <w:r>
        <w:t>P</w:t>
      </w:r>
      <w:r w:rsidRPr="00136995">
        <w:t>rocessuella frågor</w:t>
      </w:r>
    </w:p>
    <w:p w14:paraId="512C1D7B" w14:textId="53895174" w:rsidR="00252275" w:rsidRPr="00146178" w:rsidRDefault="00252275" w:rsidP="00C27B6C">
      <w:pPr>
        <w:pStyle w:val="Brdtextmedindrag"/>
        <w:ind w:firstLine="0"/>
      </w:pPr>
      <w:r>
        <w:rPr>
          <w:spacing w:val="-1"/>
        </w:rPr>
        <w:t>Den som ansöker om innehavstillstånd för ändamålet samling ska samtidigt kunna få samlingsområdet godkänt. En ansökan om innehavstillstånd ska alltså inte föregås av ett särskilt beslut om godkännande av samlings</w:t>
      </w:r>
      <w:r>
        <w:rPr>
          <w:spacing w:val="-1"/>
        </w:rPr>
        <w:softHyphen/>
        <w:t xml:space="preserve">område. </w:t>
      </w:r>
      <w:r w:rsidRPr="00146178">
        <w:rPr>
          <w:spacing w:val="-1"/>
        </w:rPr>
        <w:t>Eftersom frågan om godkännande och ändring av</w:t>
      </w:r>
      <w:r w:rsidRPr="00136995">
        <w:t xml:space="preserve"> ett samlings</w:t>
      </w:r>
      <w:r w:rsidR="00206A4D">
        <w:softHyphen/>
      </w:r>
      <w:r w:rsidRPr="00136995">
        <w:t>område liksom i dag ska prövas i ett ärende om inne</w:t>
      </w:r>
      <w:r>
        <w:softHyphen/>
      </w:r>
      <w:r w:rsidRPr="00136995">
        <w:t>havs</w:t>
      </w:r>
      <w:r>
        <w:softHyphen/>
      </w:r>
      <w:r w:rsidRPr="00146178">
        <w:rPr>
          <w:spacing w:val="-3"/>
        </w:rPr>
        <w:t xml:space="preserve">tillstånd saknas </w:t>
      </w:r>
      <w:r>
        <w:rPr>
          <w:spacing w:val="-3"/>
        </w:rPr>
        <w:t>det</w:t>
      </w:r>
      <w:r w:rsidRPr="00146178">
        <w:rPr>
          <w:spacing w:val="-3"/>
        </w:rPr>
        <w:t xml:space="preserve"> anledning att ta ut en särskild an</w:t>
      </w:r>
      <w:r w:rsidRPr="00146178">
        <w:rPr>
          <w:spacing w:val="-3"/>
        </w:rPr>
        <w:softHyphen/>
        <w:t>sök</w:t>
      </w:r>
      <w:r w:rsidRPr="00146178">
        <w:rPr>
          <w:spacing w:val="-3"/>
        </w:rPr>
        <w:softHyphen/>
      </w:r>
      <w:r w:rsidRPr="00146178">
        <w:t xml:space="preserve">ningsavgift. </w:t>
      </w:r>
    </w:p>
    <w:p w14:paraId="2473E3BB" w14:textId="2708C86B" w:rsidR="00252275" w:rsidRPr="00136995" w:rsidRDefault="00252275" w:rsidP="00C27B6C">
      <w:pPr>
        <w:pStyle w:val="Brdtextmedindrag"/>
      </w:pPr>
      <w:r w:rsidRPr="00136995">
        <w:t xml:space="preserve">Som framgår </w:t>
      </w:r>
      <w:r>
        <w:t>ovan</w:t>
      </w:r>
      <w:r w:rsidRPr="00136995">
        <w:t xml:space="preserve"> föreslå</w:t>
      </w:r>
      <w:r>
        <w:t>s</w:t>
      </w:r>
      <w:r w:rsidRPr="00136995">
        <w:t xml:space="preserve"> att ett beslut om god</w:t>
      </w:r>
      <w:r>
        <w:softHyphen/>
      </w:r>
      <w:r w:rsidRPr="00146178">
        <w:t>kännande av samlings</w:t>
      </w:r>
      <w:r>
        <w:softHyphen/>
      </w:r>
      <w:r w:rsidRPr="00146178">
        <w:t>område endast ska få ges i samband med att inne</w:t>
      </w:r>
      <w:r w:rsidRPr="00146178">
        <w:softHyphen/>
      </w:r>
      <w:r w:rsidRPr="00146178">
        <w:rPr>
          <w:spacing w:val="-4"/>
        </w:rPr>
        <w:t xml:space="preserve">havstillstånd beviljas. Detsamma bör gälla i fråga om </w:t>
      </w:r>
      <w:r>
        <w:rPr>
          <w:spacing w:val="-4"/>
        </w:rPr>
        <w:t>ändring</w:t>
      </w:r>
      <w:r w:rsidRPr="00146178">
        <w:rPr>
          <w:spacing w:val="-1"/>
        </w:rPr>
        <w:t xml:space="preserve"> </w:t>
      </w:r>
      <w:r>
        <w:rPr>
          <w:spacing w:val="-1"/>
        </w:rPr>
        <w:t xml:space="preserve">i form av utvidgning </w:t>
      </w:r>
      <w:r w:rsidRPr="00146178">
        <w:rPr>
          <w:spacing w:val="-1"/>
        </w:rPr>
        <w:t>av samlings</w:t>
      </w:r>
      <w:r>
        <w:rPr>
          <w:spacing w:val="-1"/>
        </w:rPr>
        <w:softHyphen/>
      </w:r>
      <w:r w:rsidRPr="00146178">
        <w:rPr>
          <w:spacing w:val="-1"/>
        </w:rPr>
        <w:t xml:space="preserve">område. Beslut bör ges endast om </w:t>
      </w:r>
      <w:r>
        <w:rPr>
          <w:spacing w:val="-1"/>
        </w:rPr>
        <w:t>ändringen</w:t>
      </w:r>
      <w:r w:rsidRPr="00146178">
        <w:rPr>
          <w:spacing w:val="-1"/>
        </w:rPr>
        <w:t xml:space="preserve"> god</w:t>
      </w:r>
      <w:r w:rsidRPr="00146178">
        <w:rPr>
          <w:spacing w:val="-1"/>
        </w:rPr>
        <w:softHyphen/>
      </w:r>
      <w:r w:rsidRPr="00A72C7E">
        <w:t>tas. Sökandens behov av att kunna över</w:t>
      </w:r>
      <w:r>
        <w:softHyphen/>
      </w:r>
      <w:r w:rsidRPr="00A72C7E">
        <w:t>klaga om utvidgningen inte</w:t>
      </w:r>
      <w:r w:rsidRPr="00136995">
        <w:t xml:space="preserve"> godtas får anses vara tillräckligt tillgodosett genom möjligheten att överklaga om personen nekas tillstånd att inneha ett visst vapen som faller utanför det ursprungliga samlings</w:t>
      </w:r>
      <w:r>
        <w:softHyphen/>
      </w:r>
      <w:r w:rsidRPr="00136995">
        <w:t xml:space="preserve">området. </w:t>
      </w:r>
    </w:p>
    <w:p w14:paraId="0CF453EE" w14:textId="77777777" w:rsidR="00252275" w:rsidRPr="000167BC" w:rsidRDefault="00252275" w:rsidP="00D66D88">
      <w:pPr>
        <w:pStyle w:val="Brdtextmedindrag"/>
      </w:pPr>
      <w:r w:rsidRPr="00146178">
        <w:rPr>
          <w:spacing w:val="-1"/>
        </w:rPr>
        <w:t>Beslut enligt vapenlagen ska som huvudregel gälla omedelbart, om</w:t>
      </w:r>
      <w:r w:rsidRPr="00136995">
        <w:t xml:space="preserve"> </w:t>
      </w:r>
      <w:r w:rsidRPr="00146178">
        <w:rPr>
          <w:spacing w:val="-2"/>
        </w:rPr>
        <w:t>inte annat förordnas (10 kap. 2 § vapenlagen). Detta bör gälla även för</w:t>
      </w:r>
      <w:r w:rsidRPr="00136995">
        <w:t xml:space="preserve"> god</w:t>
      </w:r>
      <w:r>
        <w:softHyphen/>
      </w:r>
      <w:r w:rsidRPr="00136995">
        <w:t xml:space="preserve">kännande av samlingsområde. </w:t>
      </w:r>
    </w:p>
    <w:p w14:paraId="14448085" w14:textId="77777777" w:rsidR="00252275" w:rsidRDefault="00252275" w:rsidP="00D66D88">
      <w:pPr>
        <w:pStyle w:val="Rubrik2"/>
      </w:pPr>
      <w:bookmarkStart w:id="121" w:name="_Toc164846950"/>
      <w:bookmarkStart w:id="122" w:name="_Toc215730033"/>
      <w:bookmarkStart w:id="123" w:name="_Toc215730593"/>
      <w:bookmarkStart w:id="124" w:name="_Toc222212543"/>
      <w:bookmarkStart w:id="125" w:name="_Hlk201674116"/>
      <w:r>
        <w:lastRenderedPageBreak/>
        <w:t>H</w:t>
      </w:r>
      <w:r w:rsidRPr="00690747">
        <w:t>elautomatiska vapen och</w:t>
      </w:r>
      <w:r w:rsidRPr="00690747">
        <w:rPr>
          <w:rFonts w:ascii="Cambria" w:hAnsi="Cambria"/>
        </w:rPr>
        <w:t> </w:t>
      </w:r>
      <w:r w:rsidRPr="00690747">
        <w:t>enhandsvapen</w:t>
      </w:r>
      <w:bookmarkEnd w:id="121"/>
      <w:bookmarkEnd w:id="122"/>
      <w:bookmarkEnd w:id="123"/>
      <w:bookmarkEnd w:id="124"/>
    </w:p>
    <w:p w14:paraId="2303247E" w14:textId="77777777" w:rsidR="00252275" w:rsidRDefault="00252275" w:rsidP="00D66D88">
      <w:pPr>
        <w:pStyle w:val="Rubrik3"/>
        <w:spacing w:before="0"/>
      </w:pPr>
      <w:bookmarkStart w:id="126" w:name="_Toc215730034"/>
      <w:bookmarkStart w:id="127" w:name="_Toc215730594"/>
      <w:bookmarkStart w:id="128" w:name="_Toc222212544"/>
      <w:bookmarkEnd w:id="125"/>
      <w:r>
        <w:t>Dagens regler om innehav av helautomatiska vapen och enhandsvapen</w:t>
      </w:r>
      <w:bookmarkEnd w:id="126"/>
      <w:bookmarkEnd w:id="127"/>
      <w:bookmarkEnd w:id="128"/>
    </w:p>
    <w:p w14:paraId="4A9BB5C3" w14:textId="77777777" w:rsidR="00252275" w:rsidRDefault="00252275" w:rsidP="00D66D88">
      <w:pPr>
        <w:pStyle w:val="Rubrik4utannumrering"/>
        <w:spacing w:before="0"/>
      </w:pPr>
      <w:r>
        <w:t>Vapendirektivets krav</w:t>
      </w:r>
    </w:p>
    <w:p w14:paraId="5298D853" w14:textId="77777777" w:rsidR="00252275" w:rsidRDefault="00252275" w:rsidP="00D66D88">
      <w:pPr>
        <w:pStyle w:val="Brdtext"/>
      </w:pPr>
      <w:r w:rsidRPr="00181036">
        <w:t>De skjutvapen som omfattas av</w:t>
      </w:r>
      <w:r>
        <w:t xml:space="preserve"> vapendirektivet är indelade i olika kate</w:t>
      </w:r>
      <w:r>
        <w:softHyphen/>
        <w:t>gorier, vilka anges i vapendirektivets bilaga I.</w:t>
      </w:r>
      <w:r w:rsidRPr="00181036">
        <w:t xml:space="preserve"> För vapen i kategori A</w:t>
      </w:r>
      <w:r>
        <w:t xml:space="preserve"> ställs särskilt stränga krav. Utgångspunkten är enligt artikel 9.1 att de föremålen ska vara förbjudna för civilt bruk och endast få innehas i särskilda fall. M</w:t>
      </w:r>
      <w:r w:rsidRPr="00007F06">
        <w:t xml:space="preserve">edlemsstaterna </w:t>
      </w:r>
      <w:r>
        <w:t xml:space="preserve">får dock </w:t>
      </w:r>
      <w:r w:rsidRPr="00007F06">
        <w:t>under vissa angivna förutsättningar bevilja till</w:t>
      </w:r>
      <w:r>
        <w:softHyphen/>
      </w:r>
      <w:r w:rsidRPr="00007F06">
        <w:t>stånd till bl.a. förvärv och innehav av föremål i kategori A för skydd av säker</w:t>
      </w:r>
      <w:r>
        <w:softHyphen/>
      </w:r>
      <w:r w:rsidRPr="00007F06">
        <w:t>heten för kritisk infrastruktur, vissa transporter och fastigheter samt för ändamål som rör det nationella försvaret och utbildnings-, kultur- och forsknings</w:t>
      </w:r>
      <w:r>
        <w:softHyphen/>
      </w:r>
      <w:r w:rsidRPr="00007F06">
        <w:t>ändamål (artikel 9.2), för samlare (artikel 9.3), för vapen</w:t>
      </w:r>
      <w:r>
        <w:softHyphen/>
      </w:r>
      <w:r w:rsidRPr="00007F06">
        <w:t>handlare och vapenmäklare (artikel 9.4), för muséer (artikel 9.5) och för mål</w:t>
      </w:r>
      <w:r>
        <w:softHyphen/>
      </w:r>
      <w:r w:rsidRPr="00007F06">
        <w:t>skyttar (artikel 9.6)</w:t>
      </w:r>
      <w:r>
        <w:t xml:space="preserve">. </w:t>
      </w:r>
      <w:r w:rsidRPr="00007D35">
        <w:t xml:space="preserve">Artikel 9 i </w:t>
      </w:r>
      <w:r>
        <w:t>v</w:t>
      </w:r>
      <w:r w:rsidRPr="00007D35">
        <w:t>apendirektivet innehåller inte något undantag som tar sikte på innehav för jakt, skydd av enskild, avliv</w:t>
      </w:r>
      <w:r>
        <w:softHyphen/>
      </w:r>
      <w:r w:rsidRPr="00007D35">
        <w:t>ning av fällfångade djur, prydnad eller minne.</w:t>
      </w:r>
    </w:p>
    <w:p w14:paraId="4CAFC3DD" w14:textId="77777777" w:rsidR="00252275" w:rsidRPr="00C80B38" w:rsidRDefault="00252275" w:rsidP="00D66D88">
      <w:pPr>
        <w:pStyle w:val="Brdtextmedindrag"/>
      </w:pPr>
      <w:r w:rsidRPr="00C80B38">
        <w:rPr>
          <w:spacing w:val="-2"/>
        </w:rPr>
        <w:t>Tillstånd att inneha A</w:t>
      </w:r>
      <w:r w:rsidRPr="00C80B38">
        <w:rPr>
          <w:spacing w:val="-2"/>
        </w:rPr>
        <w:noBreakHyphen/>
        <w:t xml:space="preserve">vapen ska </w:t>
      </w:r>
      <w:r>
        <w:rPr>
          <w:spacing w:val="-2"/>
        </w:rPr>
        <w:t xml:space="preserve">enligt </w:t>
      </w:r>
      <w:r w:rsidRPr="00C80B38">
        <w:t>artikel 9.7</w:t>
      </w:r>
      <w:r>
        <w:t xml:space="preserve"> </w:t>
      </w:r>
      <w:r w:rsidRPr="00C80B38">
        <w:rPr>
          <w:spacing w:val="-2"/>
        </w:rPr>
        <w:t>regelbundet omprövas med inter</w:t>
      </w:r>
      <w:r w:rsidRPr="00C80B38">
        <w:rPr>
          <w:spacing w:val="-2"/>
        </w:rPr>
        <w:softHyphen/>
      </w:r>
      <w:r w:rsidRPr="00C80B38">
        <w:t xml:space="preserve">valler som inte överstiger fem år. </w:t>
      </w:r>
    </w:p>
    <w:p w14:paraId="0DF9DBB7" w14:textId="77777777" w:rsidR="00252275" w:rsidRDefault="00252275" w:rsidP="00D66D88">
      <w:pPr>
        <w:pStyle w:val="Rubrik4utannumrering"/>
      </w:pPr>
      <w:r>
        <w:t>Synnerliga skäl i vapenlagen</w:t>
      </w:r>
    </w:p>
    <w:p w14:paraId="456EBA92" w14:textId="77777777" w:rsidR="00252275" w:rsidRDefault="00252275" w:rsidP="00D66D88">
      <w:pPr>
        <w:pStyle w:val="Brdtext"/>
      </w:pPr>
      <w:r w:rsidRPr="00915E56">
        <w:t>Den svenska regleringen om tillstånd att inneha skjutvapen är till sin struk</w:t>
      </w:r>
      <w:r>
        <w:softHyphen/>
      </w:r>
      <w:r w:rsidRPr="00915E56">
        <w:t>tur utformad på annat sätt än vapendirektivet.</w:t>
      </w:r>
      <w:r>
        <w:t xml:space="preserve"> För hel</w:t>
      </w:r>
      <w:r>
        <w:softHyphen/>
        <w:t>auto</w:t>
      </w:r>
      <w:r>
        <w:softHyphen/>
        <w:t>matiska vapen och enhandsvapen</w:t>
      </w:r>
      <w:r w:rsidRPr="0023148A">
        <w:t>, med undantag för start- eller signalvapen,</w:t>
      </w:r>
      <w:r>
        <w:t xml:space="preserve"> gäller enligt 2 kap. 6 § vapenlagen, att tillstånd får meddelas endast om det finns synnerliga skäl. Kravet på synnerliga skäl innebär att en mycket restriktiv bedömning ska göras</w:t>
      </w:r>
      <w:r>
        <w:rPr>
          <w:spacing w:val="-4"/>
        </w:rPr>
        <w:t xml:space="preserve"> (se rättsfallen </w:t>
      </w:r>
      <w:r>
        <w:t xml:space="preserve">RÅ 2004 ref. 32 och </w:t>
      </w:r>
      <w:r w:rsidRPr="00C26C3B">
        <w:t>HFD 2013 ref. 22</w:t>
      </w:r>
      <w:r>
        <w:t>). Kravet gäller parallellt med de särskilda krav för innehav av helautomatiska vapen och en</w:t>
      </w:r>
      <w:r>
        <w:softHyphen/>
        <w:t>handsvapen som uppställs i vapenförord</w:t>
      </w:r>
      <w:r>
        <w:softHyphen/>
        <w:t xml:space="preserve">ningen. Till stora delar får </w:t>
      </w:r>
      <w:r w:rsidRPr="00F86D6D">
        <w:rPr>
          <w:spacing w:val="-2"/>
        </w:rPr>
        <w:t>förordningens krav ses som en precisering av det all</w:t>
      </w:r>
      <w:r w:rsidRPr="00F86D6D">
        <w:rPr>
          <w:spacing w:val="-2"/>
        </w:rPr>
        <w:softHyphen/>
        <w:t>männa</w:t>
      </w:r>
      <w:r>
        <w:t xml:space="preserve"> kravet på synner</w:t>
      </w:r>
      <w:r>
        <w:softHyphen/>
        <w:t>liga skäl. Synnerliga skäl för innehav av helauto</w:t>
      </w:r>
      <w:r>
        <w:softHyphen/>
        <w:t>ma</w:t>
      </w:r>
      <w:r>
        <w:softHyphen/>
        <w:t>tiska vapen för mål</w:t>
      </w:r>
      <w:r>
        <w:softHyphen/>
        <w:t>skytte och för innehav av enhandsvapen för jakt, målskytte och avlivning av fällfångade djur anses nämligen i allmänhet före</w:t>
      </w:r>
      <w:r>
        <w:softHyphen/>
      </w:r>
      <w:r>
        <w:softHyphen/>
        <w:t>ligga om vapen</w:t>
      </w:r>
      <w:r>
        <w:softHyphen/>
        <w:t>förord</w:t>
      </w:r>
      <w:r>
        <w:softHyphen/>
        <w:t>ningens krav är uppfyllda och inga andra omständig</w:t>
      </w:r>
      <w:r>
        <w:softHyphen/>
      </w:r>
      <w:r>
        <w:softHyphen/>
        <w:t xml:space="preserve">heter talar emot det. </w:t>
      </w:r>
    </w:p>
    <w:p w14:paraId="43F84AA1" w14:textId="77777777" w:rsidR="00252275" w:rsidRDefault="00252275" w:rsidP="00D66D88">
      <w:pPr>
        <w:pStyle w:val="Brdtextmedindrag"/>
      </w:pPr>
      <w:r>
        <w:t>Skäl att neka tillstånd trots att vapenförordningens krav är upp</w:t>
      </w:r>
      <w:r>
        <w:softHyphen/>
        <w:t>fyllda kan exempelvis vara att vapnet har en kaliber eller konstruk</w:t>
      </w:r>
      <w:r>
        <w:softHyphen/>
        <w:t>tion som gör att det finns andra vapen som är mer lämpade för ända</w:t>
      </w:r>
      <w:r>
        <w:softHyphen/>
        <w:t>målet. Skäl att neka till</w:t>
      </w:r>
      <w:r>
        <w:softHyphen/>
        <w:t xml:space="preserve">stånd kan också vara att sökanden med hänsyn till befintligt vapeninnehav inte har ett tillräckligt starkt behov av vapnet. </w:t>
      </w:r>
    </w:p>
    <w:p w14:paraId="2753E94B" w14:textId="77777777" w:rsidR="00252275" w:rsidRDefault="00252275" w:rsidP="00D66D88">
      <w:pPr>
        <w:pStyle w:val="Brdtextmedindrag"/>
      </w:pPr>
      <w:r w:rsidRPr="00803C12">
        <w:rPr>
          <w:spacing w:val="-2"/>
        </w:rPr>
        <w:t>Genomgående ställs särskilt höga krav på behov av vapnet</w:t>
      </w:r>
      <w:r>
        <w:t xml:space="preserve"> </w:t>
      </w:r>
      <w:r w:rsidRPr="00803C12">
        <w:rPr>
          <w:spacing w:val="-2"/>
        </w:rPr>
        <w:t>när ändamålet med innehavet är skjutning. När vapnet ska innehas för</w:t>
      </w:r>
      <w:r>
        <w:t xml:space="preserve"> </w:t>
      </w:r>
      <w:r w:rsidRPr="00803C12">
        <w:rPr>
          <w:spacing w:val="-2"/>
        </w:rPr>
        <w:t>andra ändamål än skjut</w:t>
      </w:r>
      <w:r>
        <w:rPr>
          <w:spacing w:val="-2"/>
        </w:rPr>
        <w:softHyphen/>
      </w:r>
      <w:r w:rsidRPr="00803C12">
        <w:rPr>
          <w:spacing w:val="-2"/>
        </w:rPr>
        <w:t>ning ges i princip inte tillstånd för helauto</w:t>
      </w:r>
      <w:r w:rsidRPr="00803C12">
        <w:rPr>
          <w:spacing w:val="-2"/>
        </w:rPr>
        <w:softHyphen/>
        <w:t>ma</w:t>
      </w:r>
      <w:r w:rsidRPr="00803C12">
        <w:rPr>
          <w:spacing w:val="-2"/>
        </w:rPr>
        <w:softHyphen/>
      </w:r>
      <w:r w:rsidRPr="00803C12">
        <w:t>tiska vapen medan det för enhandsvapen ofta inte uppställs några</w:t>
      </w:r>
      <w:r>
        <w:t xml:space="preserve"> skärpta krav jämfört med vad som gäller för innehav av andra vapen</w:t>
      </w:r>
      <w:r>
        <w:softHyphen/>
        <w:t xml:space="preserve">typer. </w:t>
      </w:r>
    </w:p>
    <w:p w14:paraId="59299DD0" w14:textId="77777777" w:rsidR="00252275" w:rsidRDefault="00252275" w:rsidP="00D66D88">
      <w:pPr>
        <w:pStyle w:val="Rubrik4utannumrering"/>
      </w:pPr>
      <w:r>
        <w:lastRenderedPageBreak/>
        <w:t>Innehav för jakt</w:t>
      </w:r>
    </w:p>
    <w:p w14:paraId="2C981DEA" w14:textId="77777777" w:rsidR="00252275" w:rsidRPr="00AB1F61" w:rsidRDefault="00252275" w:rsidP="00D66D88">
      <w:pPr>
        <w:pStyle w:val="Brdtextmedindrag"/>
        <w:ind w:firstLine="0"/>
      </w:pPr>
      <w:r>
        <w:t>För att få tillstånd att inneha vapen för jakt krävs, enligt 2 kap. 4 § vapen</w:t>
      </w:r>
      <w:r>
        <w:softHyphen/>
        <w:t>förordningen, att sökanden har avlagt jägarexamen. Den som har gjort det anses ha behov av jaktvapen.</w:t>
      </w:r>
      <w:r w:rsidRPr="0028676B">
        <w:rPr>
          <w:spacing w:val="-2"/>
        </w:rPr>
        <w:t xml:space="preserve"> </w:t>
      </w:r>
      <w:r>
        <w:t>Närmare bestämmelser om vilka skjutvapen som får användas vid jakt finns i jaktlagen (1987:259) och jakt</w:t>
      </w:r>
      <w:r>
        <w:softHyphen/>
        <w:t>förord</w:t>
      </w:r>
      <w:r>
        <w:softHyphen/>
        <w:t>ningen (1987:905), liksom i Naturvårdsverkets föreskrifter om vapen, vapen</w:t>
      </w:r>
      <w:r>
        <w:softHyphen/>
        <w:t>tillbehör och ammunition för jakt (NFS 2023:8).</w:t>
      </w:r>
    </w:p>
    <w:p w14:paraId="62C05C51" w14:textId="77777777" w:rsidR="00252275" w:rsidRDefault="00252275" w:rsidP="00D66D88">
      <w:pPr>
        <w:pStyle w:val="Brdtextmedindrag"/>
      </w:pPr>
      <w:r>
        <w:t xml:space="preserve">Av Naturvårdsverkets föreskrifter följer att </w:t>
      </w:r>
      <w:r w:rsidRPr="00007D35">
        <w:t>helautoma</w:t>
      </w:r>
      <w:r w:rsidRPr="00007D35">
        <w:softHyphen/>
        <w:t>tiska</w:t>
      </w:r>
      <w:r w:rsidRPr="004C59FB">
        <w:t xml:space="preserve"> </w:t>
      </w:r>
      <w:r w:rsidRPr="00007D35">
        <w:t>vapen</w:t>
      </w:r>
      <w:r>
        <w:t xml:space="preserve"> inte är tillåtna vid jakt. Det innebär att tillstånd till helautomatiska vapen för jakt inte beviljas. </w:t>
      </w:r>
    </w:p>
    <w:p w14:paraId="08A2861E" w14:textId="77777777" w:rsidR="00252275" w:rsidRPr="007C7759" w:rsidRDefault="00252275" w:rsidP="00D66D88">
      <w:pPr>
        <w:pStyle w:val="Brdtextmedindrag"/>
      </w:pPr>
      <w:r w:rsidRPr="004C59FB">
        <w:rPr>
          <w:spacing w:val="-2"/>
        </w:rPr>
        <w:t>Enhandsvapen</w:t>
      </w:r>
      <w:r w:rsidRPr="0028676B">
        <w:rPr>
          <w:spacing w:val="-2"/>
        </w:rPr>
        <w:t xml:space="preserve"> omfattas inte av den s.k. vapen</w:t>
      </w:r>
      <w:r w:rsidRPr="0028676B">
        <w:rPr>
          <w:spacing w:val="-2"/>
        </w:rPr>
        <w:softHyphen/>
      </w:r>
      <w:r w:rsidRPr="0028676B">
        <w:t>garderoben för jakt</w:t>
      </w:r>
      <w:r w:rsidRPr="0028676B">
        <w:rPr>
          <w:spacing w:val="-2"/>
        </w:rPr>
        <w:t>. Behov av enskotts</w:t>
      </w:r>
      <w:r w:rsidRPr="0028676B">
        <w:rPr>
          <w:spacing w:val="-2"/>
        </w:rPr>
        <w:softHyphen/>
        <w:t>vapen</w:t>
      </w:r>
      <w:r>
        <w:t xml:space="preserve"> anses enligt 2 kap. 5 § vapenförordningen föreligga för den som bedriver omfattande grytjakt, jakt med ställande av hund enligt de föreskrifter som meddelats av </w:t>
      </w:r>
      <w:r w:rsidRPr="0028676B">
        <w:rPr>
          <w:spacing w:val="-4"/>
        </w:rPr>
        <w:t>Naturvårdsverket</w:t>
      </w:r>
      <w:r>
        <w:rPr>
          <w:spacing w:val="-4"/>
        </w:rPr>
        <w:t xml:space="preserve"> eller avlivning av fäll</w:t>
      </w:r>
      <w:r>
        <w:rPr>
          <w:spacing w:val="-4"/>
        </w:rPr>
        <w:softHyphen/>
        <w:t>fångade djur</w:t>
      </w:r>
      <w:r w:rsidRPr="0028676B">
        <w:rPr>
          <w:spacing w:val="-4"/>
        </w:rPr>
        <w:t>. Behov av flerskottsvapen anses finnas för den</w:t>
      </w:r>
      <w:r>
        <w:t xml:space="preserve"> som bedriver yrkes</w:t>
      </w:r>
      <w:r>
        <w:softHyphen/>
      </w:r>
      <w:r>
        <w:softHyphen/>
        <w:t xml:space="preserve">mässig jakt- eller viltvård eller har ett annat </w:t>
      </w:r>
      <w:r w:rsidRPr="0028676B">
        <w:t>kvali</w:t>
      </w:r>
      <w:r>
        <w:softHyphen/>
      </w:r>
      <w:r w:rsidRPr="0028676B">
        <w:rPr>
          <w:spacing w:val="-2"/>
        </w:rPr>
        <w:t>ficerat behov.</w:t>
      </w:r>
      <w:r w:rsidRPr="008653A8">
        <w:t xml:space="preserve"> </w:t>
      </w:r>
      <w:r>
        <w:rPr>
          <w:spacing w:val="-2"/>
        </w:rPr>
        <w:t xml:space="preserve">Enligt Naturvårdsverkets föreskrifter </w:t>
      </w:r>
      <w:r>
        <w:rPr>
          <w:spacing w:val="-1"/>
        </w:rPr>
        <w:t xml:space="preserve">avses med </w:t>
      </w:r>
      <w:r w:rsidRPr="007C7759">
        <w:rPr>
          <w:spacing w:val="-1"/>
        </w:rPr>
        <w:t>enhandsvapen ett skjut</w:t>
      </w:r>
      <w:r w:rsidRPr="007C7759">
        <w:rPr>
          <w:spacing w:val="-1"/>
        </w:rPr>
        <w:softHyphen/>
      </w:r>
      <w:r w:rsidRPr="007C7759">
        <w:t xml:space="preserve">vapen som är avsett att avfyras med en hand, har räfflad pipa och är konstruerat endast för kulpatroner. Sådana vapen får användas vid jakt på vissa djurarter </w:t>
      </w:r>
      <w:r>
        <w:t>och</w:t>
      </w:r>
      <w:r w:rsidRPr="007C7759">
        <w:t xml:space="preserve"> i vissa fall vid avlivning vid eftersök.</w:t>
      </w:r>
      <w:r>
        <w:t xml:space="preserve"> E</w:t>
      </w:r>
      <w:r w:rsidRPr="007C7759">
        <w:t>ndast sådana enhandsvapen som har enskottsmekanism, är manuellt repeterande eller är halvautomatiska får användas. Där</w:t>
      </w:r>
      <w:r w:rsidRPr="007C7759">
        <w:softHyphen/>
      </w:r>
      <w:r w:rsidRPr="00DE0170">
        <w:rPr>
          <w:spacing w:val="-1"/>
        </w:rPr>
        <w:t>utöver krävs att vapnet har kantantändning och är försett med en pipa</w:t>
      </w:r>
      <w:r w:rsidRPr="007C7759">
        <w:t xml:space="preserve"> </w:t>
      </w:r>
      <w:r w:rsidRPr="00DE0170">
        <w:rPr>
          <w:spacing w:val="-6"/>
        </w:rPr>
        <w:t>av kaliber 5,6 mm</w:t>
      </w:r>
      <w:r>
        <w:rPr>
          <w:spacing w:val="-6"/>
        </w:rPr>
        <w:t xml:space="preserve">, </w:t>
      </w:r>
      <w:r w:rsidRPr="00DE0170">
        <w:rPr>
          <w:spacing w:val="-6"/>
        </w:rPr>
        <w:t>.22</w:t>
      </w:r>
      <w:r>
        <w:rPr>
          <w:spacing w:val="-6"/>
        </w:rPr>
        <w:t xml:space="preserve"> </w:t>
      </w:r>
      <w:r w:rsidRPr="00DE0170">
        <w:rPr>
          <w:spacing w:val="-6"/>
        </w:rPr>
        <w:t>(1 kap. 5 §, 5 kap. och 7 kap. 7 § NFS 2023:8)</w:t>
      </w:r>
      <w:r>
        <w:rPr>
          <w:spacing w:val="-6"/>
        </w:rPr>
        <w:t>.</w:t>
      </w:r>
      <w:r w:rsidRPr="00DE0170">
        <w:rPr>
          <w:spacing w:val="-6"/>
        </w:rPr>
        <w:t xml:space="preserve"> </w:t>
      </w:r>
      <w:r w:rsidRPr="00D65EA2">
        <w:rPr>
          <w:spacing w:val="-6"/>
        </w:rPr>
        <w:t xml:space="preserve"> </w:t>
      </w:r>
    </w:p>
    <w:p w14:paraId="5DFFD595" w14:textId="77777777" w:rsidR="00252275" w:rsidRDefault="00252275" w:rsidP="00D66D88">
      <w:pPr>
        <w:pStyle w:val="Brdtextmedindrag"/>
      </w:pPr>
      <w:r>
        <w:t>Sammanfattningsvis beviljas inte tillstånd att inneha helautomatiska vapen för jakt och tillstånd att inneha enhandsvapen för jakt beviljas enbart om sök</w:t>
      </w:r>
      <w:r>
        <w:softHyphen/>
        <w:t xml:space="preserve">anden har jägarexamen och ett särskilt kvalificerat behov av vapnet, som måste vara tillåtet för jakt. </w:t>
      </w:r>
    </w:p>
    <w:p w14:paraId="3AB1A72C" w14:textId="77777777" w:rsidR="00252275" w:rsidRDefault="00252275" w:rsidP="00D66D88">
      <w:pPr>
        <w:pStyle w:val="Rubrik4utannumrering"/>
      </w:pPr>
      <w:r>
        <w:t>Innehav för målskytte</w:t>
      </w:r>
    </w:p>
    <w:p w14:paraId="4C6707FE" w14:textId="77777777" w:rsidR="00252275" w:rsidRDefault="00252275" w:rsidP="00D66D88">
      <w:pPr>
        <w:pStyle w:val="Brdtext"/>
      </w:pPr>
      <w:r>
        <w:t xml:space="preserve">För tillstånd till innehav av </w:t>
      </w:r>
      <w:r w:rsidRPr="00007D35">
        <w:t>helauto</w:t>
      </w:r>
      <w:r w:rsidRPr="00007D35">
        <w:softHyphen/>
        <w:t>matiska vapen</w:t>
      </w:r>
      <w:r>
        <w:t xml:space="preserve"> som inte är enhands</w:t>
      </w:r>
      <w:r>
        <w:softHyphen/>
        <w:t xml:space="preserve">vapen krävs enligt </w:t>
      </w:r>
      <w:r w:rsidRPr="008E6ECC">
        <w:t xml:space="preserve">2 kap. 3 § 3 vapenförordningen </w:t>
      </w:r>
      <w:r>
        <w:t>att sökanden har visat prov på särskild skjutskicklighet, har fyllt 20 år och är aktiv medlem i en sammanslutning för skytte vars verksamhet Försvarsmakten har förklarat vara av betydelse för totalförsvaret</w:t>
      </w:r>
      <w:r w:rsidRPr="002B2654">
        <w:rPr>
          <w:spacing w:val="-3"/>
        </w:rPr>
        <w:t>. Undantag från ålders</w:t>
      </w:r>
      <w:r>
        <w:rPr>
          <w:spacing w:val="-3"/>
        </w:rPr>
        <w:softHyphen/>
      </w:r>
      <w:r w:rsidRPr="002B2654">
        <w:rPr>
          <w:spacing w:val="-3"/>
        </w:rPr>
        <w:t>kravet får göras om det</w:t>
      </w:r>
      <w:r>
        <w:t xml:space="preserve"> finns särskilda skäl.</w:t>
      </w:r>
    </w:p>
    <w:p w14:paraId="27AA8047" w14:textId="77777777" w:rsidR="00252275" w:rsidRDefault="00252275" w:rsidP="00D66D88">
      <w:pPr>
        <w:pStyle w:val="Brdtextmedindrag"/>
      </w:pPr>
      <w:r>
        <w:t xml:space="preserve">För innehav av </w:t>
      </w:r>
      <w:r w:rsidRPr="00007D35">
        <w:t>en</w:t>
      </w:r>
      <w:r w:rsidRPr="00007D35">
        <w:softHyphen/>
        <w:t>handsvapen</w:t>
      </w:r>
      <w:r w:rsidRPr="00AA354B">
        <w:t xml:space="preserve"> s</w:t>
      </w:r>
      <w:r>
        <w:t xml:space="preserve">om inte är effektbegränsade krävs att sökanden ska ha fyllt 18 år och ha visat prov på särskild skjutskicklighet. Undantag från </w:t>
      </w:r>
      <w:r w:rsidRPr="00B25F83">
        <w:rPr>
          <w:spacing w:val="-2"/>
        </w:rPr>
        <w:t xml:space="preserve">ålderskravet får göras om det finns särskilda skäl. </w:t>
      </w:r>
      <w:r>
        <w:t xml:space="preserve">För innehav av sådana vapen för målskytte krävs </w:t>
      </w:r>
      <w:r w:rsidRPr="007C7759">
        <w:rPr>
          <w:spacing w:val="-3"/>
        </w:rPr>
        <w:t>vidare att sökanden är aktiv medlem i en sam</w:t>
      </w:r>
      <w:r w:rsidRPr="007C7759">
        <w:rPr>
          <w:spacing w:val="-3"/>
        </w:rPr>
        <w:softHyphen/>
      </w:r>
      <w:r w:rsidRPr="007C7759">
        <w:rPr>
          <w:spacing w:val="-3"/>
        </w:rPr>
        <w:softHyphen/>
      </w:r>
      <w:r w:rsidRPr="007C7759">
        <w:rPr>
          <w:spacing w:val="-1"/>
        </w:rPr>
        <w:t>man</w:t>
      </w:r>
      <w:r w:rsidRPr="007C7759">
        <w:rPr>
          <w:spacing w:val="-1"/>
        </w:rPr>
        <w:softHyphen/>
        <w:t>slutning som antingen auktoriserats enligt vapenlagen eller är an</w:t>
      </w:r>
      <w:r w:rsidRPr="007C7759">
        <w:rPr>
          <w:spacing w:val="-1"/>
        </w:rPr>
        <w:softHyphen/>
      </w:r>
      <w:r w:rsidRPr="007C7759">
        <w:rPr>
          <w:spacing w:val="-2"/>
        </w:rPr>
        <w:t>sluten till en sådan sammanslutning och som inom ramen för sin verk</w:t>
      </w:r>
      <w:r w:rsidRPr="007C7759">
        <w:rPr>
          <w:spacing w:val="-2"/>
        </w:rPr>
        <w:softHyphen/>
      </w:r>
      <w:r w:rsidRPr="007C7759">
        <w:rPr>
          <w:spacing w:val="-2"/>
        </w:rPr>
        <w:softHyphen/>
      </w:r>
      <w:r w:rsidRPr="007C7759">
        <w:t>sam</w:t>
      </w:r>
      <w:r w:rsidRPr="007C7759">
        <w:softHyphen/>
        <w:t>het bedriver skytte med sådant vapen som ansökan avser. Intyg</w:t>
      </w:r>
      <w:r>
        <w:t xml:space="preserve"> över aktivitet och skjutskicklighet ska lämnas av styrelsen i samman</w:t>
      </w:r>
      <w:r>
        <w:softHyphen/>
      </w:r>
      <w:r w:rsidRPr="007C7759">
        <w:rPr>
          <w:spacing w:val="-3"/>
        </w:rPr>
        <w:t>slut</w:t>
      </w:r>
      <w:r w:rsidRPr="007C7759">
        <w:rPr>
          <w:spacing w:val="-3"/>
        </w:rPr>
        <w:softHyphen/>
        <w:t>ningen</w:t>
      </w:r>
      <w:r>
        <w:rPr>
          <w:spacing w:val="-3"/>
        </w:rPr>
        <w:t xml:space="preserve">, </w:t>
      </w:r>
      <w:r w:rsidRPr="007C7759">
        <w:rPr>
          <w:spacing w:val="-3"/>
        </w:rPr>
        <w:t xml:space="preserve">s.k. föreningsintyg </w:t>
      </w:r>
      <w:r>
        <w:rPr>
          <w:spacing w:val="-3"/>
        </w:rPr>
        <w:t>(</w:t>
      </w:r>
      <w:r w:rsidRPr="00473421">
        <w:rPr>
          <w:spacing w:val="-3"/>
        </w:rPr>
        <w:t>2 kap. 3 § 2 vapenförordningen</w:t>
      </w:r>
      <w:r>
        <w:rPr>
          <w:spacing w:val="-3"/>
        </w:rPr>
        <w:t xml:space="preserve"> och </w:t>
      </w:r>
      <w:r>
        <w:t>5 kap. 1 § och bilaga 2 till RPSFS 2009:13, FAP551</w:t>
      </w:r>
      <w:r>
        <w:noBreakHyphen/>
        <w:t>3</w:t>
      </w:r>
      <w:r>
        <w:rPr>
          <w:spacing w:val="-3"/>
        </w:rPr>
        <w:t>).</w:t>
      </w:r>
      <w:r w:rsidRPr="00473421">
        <w:rPr>
          <w:spacing w:val="-3"/>
        </w:rPr>
        <w:t xml:space="preserve"> </w:t>
      </w:r>
    </w:p>
    <w:p w14:paraId="5307F7F0" w14:textId="77777777" w:rsidR="00252275" w:rsidRDefault="00252275" w:rsidP="00D66D88">
      <w:pPr>
        <w:pStyle w:val="Brdtextmedindrag"/>
        <w:rPr>
          <w:rFonts w:eastAsiaTheme="minorHAnsi" w:cstheme="minorBidi"/>
          <w:i/>
          <w:szCs w:val="22"/>
        </w:rPr>
      </w:pPr>
      <w:r w:rsidRPr="00007D35">
        <w:t>Sammanfattningsvis</w:t>
      </w:r>
      <w:r>
        <w:t xml:space="preserve"> gäller synnerligen högt ställda krav på både behov och skjutskicklighet för att en enskild person ska ges tillstånd att inneha helautomatiska skjutvapen för målskytte. Därutöver uppställs i regel krav på att sökanden ska ha fyllt 20 år och krav av </w:t>
      </w:r>
      <w:r w:rsidRPr="00476DA7">
        <w:rPr>
          <w:spacing w:val="-2"/>
        </w:rPr>
        <w:t xml:space="preserve">innebörden att innehavet ska </w:t>
      </w:r>
      <w:r w:rsidRPr="00476DA7">
        <w:rPr>
          <w:spacing w:val="-2"/>
        </w:rPr>
        <w:lastRenderedPageBreak/>
        <w:t xml:space="preserve">vara av betydelse för totalförsvaret. </w:t>
      </w:r>
      <w:r>
        <w:t>För innehav av enhandsvapen för mål</w:t>
      </w:r>
      <w:r>
        <w:softHyphen/>
        <w:t xml:space="preserve">skytte gäller något lägre krav som får anses innebära att sökanden ska ha ett särskilt behov av vapnet och uppvisa särskild skjutskicklighet. </w:t>
      </w:r>
    </w:p>
    <w:p w14:paraId="73BF8B59" w14:textId="77777777" w:rsidR="00252275" w:rsidRPr="00007D35" w:rsidRDefault="00252275" w:rsidP="00D66D88">
      <w:pPr>
        <w:pStyle w:val="Rubrik4utannumrering"/>
        <w:rPr>
          <w:bCs/>
        </w:rPr>
      </w:pPr>
      <w:r>
        <w:rPr>
          <w:spacing w:val="-2"/>
        </w:rPr>
        <w:t xml:space="preserve">Innehav för </w:t>
      </w:r>
      <w:r>
        <w:t>avlivning av fällfångade djur</w:t>
      </w:r>
    </w:p>
    <w:p w14:paraId="1651DB62" w14:textId="77777777" w:rsidR="00252275" w:rsidRDefault="00252275" w:rsidP="00D66D88">
      <w:pPr>
        <w:pStyle w:val="Brdtext"/>
      </w:pPr>
      <w:r w:rsidRPr="001478EF">
        <w:t xml:space="preserve">Av 2 kap. 5 § vapenförordningen framgår att behov av att inneha </w:t>
      </w:r>
      <w:r>
        <w:t>e</w:t>
      </w:r>
      <w:r w:rsidRPr="001478EF">
        <w:t>nhands</w:t>
      </w:r>
      <w:r>
        <w:softHyphen/>
      </w:r>
      <w:r w:rsidRPr="001478EF">
        <w:t xml:space="preserve">vapen för avlivning av fällfångade djur endast kan anses föreligga i </w:t>
      </w:r>
      <w:r>
        <w:t>sär</w:t>
      </w:r>
      <w:r>
        <w:softHyphen/>
      </w:r>
      <w:r w:rsidRPr="001478EF">
        <w:t>skilda fall. Behov av enskottsvapen anses föreligga vid omfattande avliv</w:t>
      </w:r>
      <w:r>
        <w:softHyphen/>
      </w:r>
      <w:r w:rsidRPr="001478EF">
        <w:t>ning av fällfångade djur. Behov av flerskottsvapen anses endast finnas för den som bedriver yrkesmässig jakt- eller viltvård eller har ett annat kvalifi</w:t>
      </w:r>
      <w:r>
        <w:softHyphen/>
      </w:r>
      <w:r w:rsidRPr="001478EF">
        <w:t>cerat behov.</w:t>
      </w:r>
    </w:p>
    <w:p w14:paraId="5D59F06D" w14:textId="77777777" w:rsidR="00252275" w:rsidRDefault="00252275" w:rsidP="00D66D88">
      <w:pPr>
        <w:pStyle w:val="Rubrik4utannumrering"/>
      </w:pPr>
      <w:r>
        <w:t xml:space="preserve">Innehav för udda skjutningsändamål </w:t>
      </w:r>
    </w:p>
    <w:p w14:paraId="5E697DC8" w14:textId="77777777" w:rsidR="00252275" w:rsidRDefault="00252275" w:rsidP="00D66D88">
      <w:pPr>
        <w:pStyle w:val="Brdtext"/>
      </w:pPr>
      <w:r>
        <w:t>För tillstånd till innehav av helautomatiska vapen och enhandsvapen för udda skjutningsändamål krävs att ändamålet framstår som klart legitimt och att det inte finns några godtagbara alternativ till att an</w:t>
      </w:r>
      <w:r>
        <w:softHyphen/>
        <w:t>vända skjutvapen (se prop. 1999/2000:27 s. 42 och 43). Om behovet kan tillgodoses med mindre farliga skjutvapen kan kravet på synner</w:t>
      </w:r>
      <w:r>
        <w:softHyphen/>
        <w:t>liga skäl inte anses vara upp</w:t>
      </w:r>
      <w:r>
        <w:softHyphen/>
        <w:t xml:space="preserve">fyllt. </w:t>
      </w:r>
    </w:p>
    <w:p w14:paraId="100B48FC" w14:textId="77777777" w:rsidR="00252275" w:rsidRDefault="00252275" w:rsidP="00D66D88">
      <w:pPr>
        <w:pStyle w:val="Brdtextmedindrag"/>
      </w:pPr>
      <w:r>
        <w:t xml:space="preserve">För udda skjutningsändamål kan kravet på synnerliga skäl ibland </w:t>
      </w:r>
      <w:r w:rsidRPr="005C2DC2">
        <w:rPr>
          <w:spacing w:val="-4"/>
        </w:rPr>
        <w:t>vara upp</w:t>
      </w:r>
      <w:r>
        <w:rPr>
          <w:spacing w:val="-4"/>
        </w:rPr>
        <w:softHyphen/>
      </w:r>
      <w:r w:rsidRPr="005C2DC2">
        <w:rPr>
          <w:spacing w:val="-4"/>
        </w:rPr>
        <w:t>fyllt för enhandsvapen, som exempelvis kan behövas för utbild</w:t>
      </w:r>
      <w:r w:rsidRPr="005C2DC2">
        <w:rPr>
          <w:spacing w:val="-4"/>
        </w:rPr>
        <w:softHyphen/>
      </w:r>
      <w:r w:rsidRPr="005C2DC2">
        <w:rPr>
          <w:spacing w:val="-4"/>
        </w:rPr>
        <w:softHyphen/>
      </w:r>
      <w:r w:rsidRPr="005C2DC2">
        <w:rPr>
          <w:spacing w:val="-2"/>
        </w:rPr>
        <w:t>ning av väktare</w:t>
      </w:r>
      <w:r>
        <w:rPr>
          <w:spacing w:val="-2"/>
        </w:rPr>
        <w:t xml:space="preserve">. </w:t>
      </w:r>
      <w:r w:rsidRPr="005C2DC2">
        <w:rPr>
          <w:spacing w:val="-2"/>
        </w:rPr>
        <w:t>Det torde vara sällsynt att det</w:t>
      </w:r>
      <w:r>
        <w:t xml:space="preserve"> finns behov av att inneha hel</w:t>
      </w:r>
      <w:r>
        <w:softHyphen/>
        <w:t>auto</w:t>
      </w:r>
      <w:r>
        <w:softHyphen/>
        <w:t>matiska vapen för udda skjutnings</w:t>
      </w:r>
      <w:r>
        <w:softHyphen/>
        <w:t>ändamål.</w:t>
      </w:r>
    </w:p>
    <w:p w14:paraId="1BFBB188" w14:textId="77777777" w:rsidR="00252275" w:rsidRDefault="00252275" w:rsidP="00D66D88">
      <w:pPr>
        <w:pStyle w:val="Rubrik4utannumrering"/>
      </w:pPr>
      <w:r>
        <w:t xml:space="preserve">Innehav för andra ändamål än skjutning </w:t>
      </w:r>
    </w:p>
    <w:p w14:paraId="21D67AE9" w14:textId="77777777" w:rsidR="00252275" w:rsidRDefault="00252275" w:rsidP="00D66D88">
      <w:pPr>
        <w:pStyle w:val="Brdtext"/>
      </w:pPr>
      <w:r w:rsidRPr="005C2DC2">
        <w:rPr>
          <w:spacing w:val="-3"/>
        </w:rPr>
        <w:t>Kravet</w:t>
      </w:r>
      <w:r>
        <w:rPr>
          <w:spacing w:val="-3"/>
        </w:rPr>
        <w:t xml:space="preserve"> på synnerliga skäl</w:t>
      </w:r>
      <w:r w:rsidRPr="005C2DC2">
        <w:rPr>
          <w:spacing w:val="-3"/>
        </w:rPr>
        <w:t xml:space="preserve"> har</w:t>
      </w:r>
      <w:r>
        <w:rPr>
          <w:spacing w:val="-3"/>
        </w:rPr>
        <w:t xml:space="preserve"> i praxis</w:t>
      </w:r>
      <w:r w:rsidRPr="005C2DC2">
        <w:rPr>
          <w:spacing w:val="-3"/>
        </w:rPr>
        <w:t xml:space="preserve"> ansetts utgöra skäl för att</w:t>
      </w:r>
      <w:r>
        <w:t xml:space="preserve"> neka tillstånd att inneha moderna enhandsvapen för samling (se t.ex. </w:t>
      </w:r>
      <w:r w:rsidRPr="005C2DC2">
        <w:rPr>
          <w:spacing w:val="-5"/>
        </w:rPr>
        <w:t>Kammarrätten i Stockholms dom den 2 oktober 2023 i mål</w:t>
      </w:r>
      <w:r>
        <w:rPr>
          <w:spacing w:val="-5"/>
        </w:rPr>
        <w:t xml:space="preserve"> nr</w:t>
      </w:r>
      <w:r w:rsidRPr="005C2DC2">
        <w:rPr>
          <w:spacing w:val="-5"/>
        </w:rPr>
        <w:t xml:space="preserve"> 2096</w:t>
      </w:r>
      <w:r w:rsidRPr="005C2DC2">
        <w:rPr>
          <w:spacing w:val="-5"/>
        </w:rPr>
        <w:noBreakHyphen/>
        <w:t>23).</w:t>
      </w:r>
      <w:r w:rsidRPr="005C2DC2">
        <w:rPr>
          <w:spacing w:val="-4"/>
        </w:rPr>
        <w:t xml:space="preserve"> </w:t>
      </w:r>
      <w:r>
        <w:t>Kravet på synnerliga skäl har i ett annat fall inte ansetts vara uppfyllt när det finns anledning att ifrågasätta om sökanden fort</w:t>
      </w:r>
      <w:r>
        <w:softHyphen/>
        <w:t>farande är en aktiv samlare (se Förvaltnings</w:t>
      </w:r>
      <w:r>
        <w:softHyphen/>
        <w:t>rätten i Växjös dom den 15 juni 2023 i mål nr 2250</w:t>
      </w:r>
      <w:r>
        <w:noBreakHyphen/>
        <w:t>22). Kravet på synner</w:t>
      </w:r>
      <w:r>
        <w:softHyphen/>
        <w:t xml:space="preserve">liga skäl har vidare nämnts i flera fall när tillstånd att inneha enhandsvapen för samling avslagits på grund av att samlingen inte har en tillräckligt tydlig inriktning och </w:t>
      </w:r>
      <w:r w:rsidRPr="005C2DC2">
        <w:rPr>
          <w:spacing w:val="-5"/>
        </w:rPr>
        <w:t xml:space="preserve">avgränsning (se t.ex. </w:t>
      </w:r>
      <w:r w:rsidRPr="005C2DC2">
        <w:t>Kammarrätten i Göteborg</w:t>
      </w:r>
      <w:r>
        <w:t>s dom den 29 maj 2024 i</w:t>
      </w:r>
      <w:r w:rsidRPr="005C2DC2">
        <w:t xml:space="preserve"> mål </w:t>
      </w:r>
      <w:r>
        <w:t xml:space="preserve">nr </w:t>
      </w:r>
      <w:r w:rsidRPr="005C2DC2">
        <w:t>6252-23, Förvaltnings</w:t>
      </w:r>
      <w:r w:rsidRPr="005C2DC2">
        <w:softHyphen/>
        <w:t>rätten i Malmös</w:t>
      </w:r>
      <w:r>
        <w:t xml:space="preserve"> dom den 27 april 2022 i mål nr 8619-21 och Förvaltnings</w:t>
      </w:r>
      <w:r>
        <w:softHyphen/>
        <w:t xml:space="preserve">rätten i Stockholms dom den 8 september 2022 i mål nr 1792-22). </w:t>
      </w:r>
    </w:p>
    <w:p w14:paraId="55BF7E0B" w14:textId="3C360194" w:rsidR="00DB62B9" w:rsidRDefault="00252275" w:rsidP="00D66D88">
      <w:pPr>
        <w:pStyle w:val="Brdtextmedindrag"/>
        <w:ind w:firstLine="0"/>
      </w:pPr>
      <w:r w:rsidRPr="006071A5">
        <w:rPr>
          <w:spacing w:val="3"/>
        </w:rPr>
        <w:t>Tillstånd att för prydnad eller</w:t>
      </w:r>
      <w:r>
        <w:t xml:space="preserve"> minne inneha skjutvapen som i brukbart skick hör till kategori A i bilaga I till vapendirektivet får beviljas endast om vapnet har deakti</w:t>
      </w:r>
      <w:r>
        <w:softHyphen/>
        <w:t>verats enligt EU-rättens krav (2 kap. 5 a § vapenlagen och 2 kap. 17 § vapenförordningen). En enskild person ges i allmänhet inte tillstånd att inneha ett helautomatiskt vapen för annat än skjutning. Skälet till det är att Polismyndigheten har gjort bedömningen att det i de allra flesta fall inte borde vara tekniskt möjligt att göra ett helautomatiskt skjut</w:t>
      </w:r>
      <w:r>
        <w:softHyphen/>
        <w:t>vapen varaktigt obrukbart (se 16 kap. RPSFS 2009:13, FAP 551-3). Inte heller när ett skjutvapen har deaktiverats i enlighet med EU-rättens krav torde det vara uteslutet att återställa skjutvapnet i brukbart skick.</w:t>
      </w:r>
    </w:p>
    <w:p w14:paraId="6C8B5803" w14:textId="77777777" w:rsidR="00252275" w:rsidRDefault="00252275" w:rsidP="00D66D88">
      <w:pPr>
        <w:pStyle w:val="Rubrik3"/>
      </w:pPr>
      <w:bookmarkStart w:id="129" w:name="_Toc215730035"/>
      <w:bookmarkStart w:id="130" w:name="_Toc215730595"/>
      <w:bookmarkStart w:id="131" w:name="_Toc222212545"/>
      <w:r>
        <w:lastRenderedPageBreak/>
        <w:t>Tillstånd till helautomatiska vapen och enhandsvapen</w:t>
      </w:r>
      <w:bookmarkEnd w:id="129"/>
      <w:bookmarkEnd w:id="130"/>
      <w:bookmarkEnd w:id="131"/>
    </w:p>
    <w:p w14:paraId="38BC4B60" w14:textId="77777777" w:rsidR="00252275" w:rsidRDefault="00252275" w:rsidP="00D66D88">
      <w:pPr>
        <w:pStyle w:val="Rubrik4ram"/>
      </w:pPr>
      <w:r>
        <w:t>Regeringens förslag</w:t>
      </w:r>
    </w:p>
    <w:p w14:paraId="2AA46516" w14:textId="77777777" w:rsidR="00252275" w:rsidRDefault="00252275" w:rsidP="00D66D88">
      <w:pPr>
        <w:pStyle w:val="Brdtextmedindragram"/>
        <w:ind w:firstLine="0"/>
      </w:pPr>
      <w:r>
        <w:t>En enskild person ska endast om det finns särskilda skäl få beviljas till</w:t>
      </w:r>
      <w:r>
        <w:softHyphen/>
        <w:t xml:space="preserve">stånd till innehav av ett enhandsvapen, eller en stomme som är avsedd för det vapnet, för ändamålen jakt, målskytte, avlivning av fällfångade djur och andra ändamål än skjutning. </w:t>
      </w:r>
    </w:p>
    <w:p w14:paraId="7FC6D435" w14:textId="77777777" w:rsidR="00252275" w:rsidRDefault="00252275" w:rsidP="00D66D88">
      <w:pPr>
        <w:pStyle w:val="Brdtextmedindragram"/>
      </w:pPr>
      <w:r>
        <w:t>Vid bedömningen av om det finns särskilda skäl ska särskilt beaktas</w:t>
      </w:r>
    </w:p>
    <w:p w14:paraId="09C7DF95" w14:textId="77777777" w:rsidR="00252275" w:rsidRDefault="00252275" w:rsidP="00D66D88">
      <w:pPr>
        <w:pStyle w:val="Brdtextmedindragram"/>
      </w:pPr>
      <w:r>
        <w:t xml:space="preserve">1. det ändamål tillståndet ska avse, </w:t>
      </w:r>
    </w:p>
    <w:p w14:paraId="53D90103" w14:textId="77777777" w:rsidR="00252275" w:rsidRDefault="00252275" w:rsidP="00D66D88">
      <w:pPr>
        <w:pStyle w:val="Brdtextmedindragram"/>
      </w:pPr>
      <w:r>
        <w:t xml:space="preserve">2. personens ålder och kunskaper, och </w:t>
      </w:r>
    </w:p>
    <w:p w14:paraId="4708BE89" w14:textId="77777777" w:rsidR="00252275" w:rsidRDefault="00252275" w:rsidP="00D66D88">
      <w:pPr>
        <w:pStyle w:val="Brdtextmedindragram"/>
      </w:pPr>
      <w:r>
        <w:t>3. det behov personen har av vapnet eller stommen eller det samlar</w:t>
      </w:r>
      <w:r>
        <w:softHyphen/>
        <w:t>värde, prydnadsvärde eller särskilda affektionsvärde föremålet har för personen.</w:t>
      </w:r>
    </w:p>
    <w:p w14:paraId="35825D92" w14:textId="77777777" w:rsidR="00252275" w:rsidRDefault="00252275" w:rsidP="00D66D88">
      <w:pPr>
        <w:pStyle w:val="Brdtextmedindragram"/>
      </w:pPr>
      <w:r w:rsidRPr="00F90335">
        <w:t xml:space="preserve">Om </w:t>
      </w:r>
      <w:r>
        <w:t>ett skjut</w:t>
      </w:r>
      <w:r w:rsidRPr="00F90335">
        <w:t>vap</w:t>
      </w:r>
      <w:r>
        <w:t>en</w:t>
      </w:r>
      <w:r w:rsidRPr="00F90335">
        <w:t xml:space="preserve"> </w:t>
      </w:r>
      <w:r>
        <w:t>eller</w:t>
      </w:r>
      <w:r w:rsidRPr="00F90335">
        <w:t xml:space="preserve"> </w:t>
      </w:r>
      <w:r>
        <w:t xml:space="preserve">en </w:t>
      </w:r>
      <w:r w:rsidRPr="00F90335">
        <w:t>stomme ska innehas för skjutning ska även personens färdigheter och vapnets lämplighet för ändamålet särskilt beaktas.</w:t>
      </w:r>
    </w:p>
    <w:p w14:paraId="654C6EAC" w14:textId="77777777" w:rsidR="00252275" w:rsidRDefault="00252275" w:rsidP="00D66D88">
      <w:pPr>
        <w:pStyle w:val="Brdtextmedindragram"/>
      </w:pPr>
      <w:r>
        <w:t xml:space="preserve">En enskild person ska även fortsättningsvis få beviljas tillstånd att inneha ett enhandsvapen, eller en stomme som är avsedd för vapnet, för </w:t>
      </w:r>
      <w:r w:rsidRPr="00E657CF">
        <w:t>skydd och udda skjutningsändamål om det finns synnerliga skäl.</w:t>
      </w:r>
    </w:p>
    <w:p w14:paraId="403EA502" w14:textId="604A6F37" w:rsidR="00252275" w:rsidRDefault="00252275" w:rsidP="00D66D88">
      <w:pPr>
        <w:pStyle w:val="Brdtextmedindragram"/>
      </w:pPr>
      <w:r>
        <w:t>En enskild person ska få beviljas tillstånd att inneha ett helauto</w:t>
      </w:r>
      <w:r>
        <w:softHyphen/>
        <w:t>ma</w:t>
      </w:r>
      <w:r>
        <w:softHyphen/>
        <w:t>tiskt vapen och en låda som är avsedd för det vapnet, om det finns synner</w:t>
      </w:r>
      <w:r>
        <w:softHyphen/>
        <w:t>liga skäl och innehavet är av betydelse för totalförsvaret eller ett annat angeläget allmänt intresse.</w:t>
      </w:r>
      <w:r w:rsidRPr="00E657CF">
        <w:t xml:space="preserve"> </w:t>
      </w:r>
    </w:p>
    <w:p w14:paraId="3E4D267A" w14:textId="77777777" w:rsidR="00252275" w:rsidRPr="00A76360" w:rsidRDefault="00252275" w:rsidP="00D66D88">
      <w:pPr>
        <w:pStyle w:val="Brdtextmedindragram"/>
      </w:pPr>
      <w:r>
        <w:t>Det ska inte vara möjligt att få tillstånd för innehav av ett helautoma</w:t>
      </w:r>
      <w:r>
        <w:softHyphen/>
        <w:t>tiskt enhandsvapen.</w:t>
      </w:r>
    </w:p>
    <w:p w14:paraId="30C9ED9D" w14:textId="77777777" w:rsidR="00252275" w:rsidRDefault="00252275" w:rsidP="00D66D88">
      <w:pPr>
        <w:pStyle w:val="Rubrik4efterram"/>
      </w:pPr>
      <w:r>
        <w:t xml:space="preserve">Utredningens förslag </w:t>
      </w:r>
    </w:p>
    <w:p w14:paraId="4DAD6AF7" w14:textId="77777777" w:rsidR="00252275" w:rsidRDefault="00252275" w:rsidP="00D66D88">
      <w:pPr>
        <w:pStyle w:val="Brdtextmedindrag"/>
        <w:ind w:firstLine="0"/>
      </w:pPr>
      <w:r>
        <w:t xml:space="preserve">Utredningens förslag </w:t>
      </w:r>
      <w:r>
        <w:rPr>
          <w:bCs/>
        </w:rPr>
        <w:t>ö</w:t>
      </w:r>
      <w:r w:rsidRPr="009D4ACB">
        <w:rPr>
          <w:bCs/>
        </w:rPr>
        <w:t>verensstämmer</w:t>
      </w:r>
      <w:r>
        <w:rPr>
          <w:bCs/>
        </w:rPr>
        <w:t xml:space="preserve"> delvis m</w:t>
      </w:r>
      <w:bookmarkStart w:id="132" w:name="_Hlk195611882"/>
      <w:r>
        <w:t>ed regeringens. Utred</w:t>
      </w:r>
      <w:r>
        <w:softHyphen/>
        <w:t>ningen föreslår att samma kriterier som i lagen anges för särskilda skäl även ska gälla vid prövningen av om det finns synnerliga skäl för inne</w:t>
      </w:r>
      <w:r>
        <w:softHyphen/>
        <w:t>havs</w:t>
      </w:r>
      <w:r>
        <w:softHyphen/>
      </w:r>
      <w:r>
        <w:softHyphen/>
        <w:t>tillstånd. Utredningen föreslår att det i lag ska klargöras att en enskild person inte får inneha helautomatiska vapen för andra ändamål än skjut</w:t>
      </w:r>
      <w:r>
        <w:softHyphen/>
        <w:t xml:space="preserve">ning. </w:t>
      </w:r>
    </w:p>
    <w:p w14:paraId="10ED51C9" w14:textId="77777777" w:rsidR="00252275" w:rsidRDefault="00252275" w:rsidP="00D66D88">
      <w:pPr>
        <w:pStyle w:val="Rubrik4utannumrering"/>
      </w:pPr>
      <w:r w:rsidRPr="00C16124">
        <w:t>Remissinstanserna</w:t>
      </w:r>
      <w:r>
        <w:t xml:space="preserve"> </w:t>
      </w:r>
      <w:bookmarkEnd w:id="132"/>
    </w:p>
    <w:p w14:paraId="7B674D81" w14:textId="77777777" w:rsidR="00252275" w:rsidRDefault="00252275" w:rsidP="00D66D88">
      <w:pPr>
        <w:pStyle w:val="Brdtextmedindrag"/>
        <w:ind w:firstLine="0"/>
      </w:pPr>
      <w:r>
        <w:rPr>
          <w:i/>
          <w:iCs/>
        </w:rPr>
        <w:t>Laxå kommun</w:t>
      </w:r>
      <w:r>
        <w:t xml:space="preserve"> avstyrker förslaget att ersätta kravet på synnerliga skäl med särskilda skäl när det gäller innehav av enhandsvapen för vissa ändamål. </w:t>
      </w:r>
      <w:r>
        <w:rPr>
          <w:i/>
          <w:iCs/>
        </w:rPr>
        <w:t xml:space="preserve">Naturvårdsverket </w:t>
      </w:r>
      <w:r>
        <w:t xml:space="preserve">tillstyrker förslaget. </w:t>
      </w:r>
    </w:p>
    <w:p w14:paraId="451544A0" w14:textId="77777777" w:rsidR="00252275" w:rsidRDefault="00252275" w:rsidP="00D66D88">
      <w:pPr>
        <w:pStyle w:val="Brdtextmedindrag"/>
      </w:pPr>
      <w:r>
        <w:t xml:space="preserve">Ett flertal remissinstanser, däribland </w:t>
      </w:r>
      <w:r>
        <w:rPr>
          <w:i/>
          <w:iCs/>
        </w:rPr>
        <w:t xml:space="preserve">Svenska Mångkampsförbundet, Svenska Pistolskytteförbundet </w:t>
      </w:r>
      <w:r w:rsidRPr="00007D35">
        <w:t>och</w:t>
      </w:r>
      <w:r>
        <w:rPr>
          <w:i/>
          <w:iCs/>
        </w:rPr>
        <w:t xml:space="preserve"> Svenska Skyttesportförbundet</w:t>
      </w:r>
      <w:r>
        <w:t xml:space="preserve"> är kritiska till att kraven för innehav av helautomatiska vapen inte sänks. </w:t>
      </w:r>
      <w:r>
        <w:rPr>
          <w:i/>
          <w:iCs/>
        </w:rPr>
        <w:t>Svenska Pistolskytteförbundet</w:t>
      </w:r>
      <w:r>
        <w:t xml:space="preserve"> framhåller särskilt att skytte med helauto</w:t>
      </w:r>
      <w:r>
        <w:softHyphen/>
        <w:t xml:space="preserve">matiska vapen är till nytta för totalförsvaret. </w:t>
      </w:r>
      <w:r>
        <w:rPr>
          <w:i/>
          <w:iCs/>
        </w:rPr>
        <w:t>Sveriges Vapenägares F</w:t>
      </w:r>
      <w:r w:rsidRPr="00770DA1">
        <w:rPr>
          <w:i/>
          <w:iCs/>
        </w:rPr>
        <w:t>örbund</w:t>
      </w:r>
      <w:r>
        <w:t xml:space="preserve"> menar att privatpersoner bör tillåtas att inneha och använda helautomatiska vapen eftersom legala vapen inte är ett samhällsproblem. </w:t>
      </w:r>
      <w:r w:rsidRPr="0043408B">
        <w:rPr>
          <w:i/>
          <w:iCs/>
        </w:rPr>
        <w:t>Jägarnas</w:t>
      </w:r>
      <w:r>
        <w:rPr>
          <w:i/>
          <w:iCs/>
        </w:rPr>
        <w:t xml:space="preserve"> Riksförbund</w:t>
      </w:r>
      <w:r>
        <w:t xml:space="preserve"> anser att den föreslagna lagtexten bör förtydligas när det gäller vilka omständigheter som ska beaktas i bedöm</w:t>
      </w:r>
      <w:r>
        <w:softHyphen/>
        <w:t xml:space="preserve">ningen av om </w:t>
      </w:r>
      <w:r>
        <w:lastRenderedPageBreak/>
        <w:t>kravet på särskilda skäl är uppfyllt. Kravet bör, när det gäller enhands</w:t>
      </w:r>
      <w:r>
        <w:softHyphen/>
        <w:t xml:space="preserve">vapen för jakt, begränsas till att jägaren styrker att denne bedriver en viss sorts jakt. </w:t>
      </w:r>
    </w:p>
    <w:p w14:paraId="5BF68437" w14:textId="77777777" w:rsidR="00252275" w:rsidRDefault="00252275" w:rsidP="00D66D88">
      <w:pPr>
        <w:pStyle w:val="Brdtextmedindrag"/>
      </w:pPr>
      <w:r>
        <w:rPr>
          <w:i/>
          <w:iCs/>
        </w:rPr>
        <w:t xml:space="preserve">Svenska Dynamiska Sportskytteförbundet </w:t>
      </w:r>
      <w:r>
        <w:t xml:space="preserve">avstyrker förslaget om att klargöra att en enskild person inte ska få inneha helautomatiska vapen för andra ändamål än skjutning och framhåller att tillstånd för samling bör kunna beviljas för alla vapentyper. </w:t>
      </w:r>
      <w:r>
        <w:rPr>
          <w:i/>
          <w:iCs/>
        </w:rPr>
        <w:t>Svenska Vapensamlarföreningen</w:t>
      </w:r>
      <w:r>
        <w:t xml:space="preserve"> anser att även helautomatiska vapen bör kunna innehas för samling. Därtill anser föreningen att varken synnerliga eller särskilda skäl ska vara ett krav för tillstånd. </w:t>
      </w:r>
    </w:p>
    <w:p w14:paraId="1B3B26DF" w14:textId="77777777" w:rsidR="00252275" w:rsidRDefault="00252275" w:rsidP="00D66D88">
      <w:pPr>
        <w:pStyle w:val="Brdtextmedindrag"/>
      </w:pPr>
      <w:r w:rsidRPr="00007D35">
        <w:rPr>
          <w:i/>
          <w:iCs/>
        </w:rPr>
        <w:t xml:space="preserve">Svenska </w:t>
      </w:r>
      <w:r>
        <w:rPr>
          <w:i/>
          <w:iCs/>
        </w:rPr>
        <w:t>V</w:t>
      </w:r>
      <w:r w:rsidRPr="00007D35">
        <w:rPr>
          <w:i/>
          <w:iCs/>
        </w:rPr>
        <w:t>apensamlarföreningen</w:t>
      </w:r>
      <w:r w:rsidRPr="00E95164">
        <w:t xml:space="preserve"> </w:t>
      </w:r>
      <w:r>
        <w:t>anser att helautomatiska enhands</w:t>
      </w:r>
      <w:r>
        <w:softHyphen/>
        <w:t>vapen inte ska vara förbjudna.</w:t>
      </w:r>
    </w:p>
    <w:p w14:paraId="474EFA46" w14:textId="77777777" w:rsidR="00252275" w:rsidRPr="00007D35" w:rsidRDefault="00252275" w:rsidP="00D66D88">
      <w:pPr>
        <w:pStyle w:val="Brdtextmedindrag"/>
        <w:rPr>
          <w:b/>
          <w:bCs/>
        </w:rPr>
      </w:pPr>
      <w:r>
        <w:t>Övriga remissinstanser har inga synpunkter på förslaget.</w:t>
      </w:r>
    </w:p>
    <w:p w14:paraId="3BE43149" w14:textId="77777777" w:rsidR="00252275" w:rsidRDefault="00252275" w:rsidP="00D66D88">
      <w:pPr>
        <w:pStyle w:val="Rubrik4utannumrering"/>
      </w:pPr>
      <w:r>
        <w:t xml:space="preserve">Skälen för regeringens förslag </w:t>
      </w:r>
    </w:p>
    <w:p w14:paraId="3C439FE7" w14:textId="77777777" w:rsidR="00252275" w:rsidRDefault="00252275" w:rsidP="00D66D88">
      <w:pPr>
        <w:pStyle w:val="Rubrik5utannumrering"/>
        <w:spacing w:before="0"/>
      </w:pPr>
      <w:r>
        <w:t>Enhandsvapen</w:t>
      </w:r>
    </w:p>
    <w:p w14:paraId="095A275B" w14:textId="77777777" w:rsidR="00252275" w:rsidRDefault="00252275" w:rsidP="00D66D88">
      <w:pPr>
        <w:pStyle w:val="Brdtext"/>
      </w:pPr>
      <w:r>
        <w:t>I dag ställs krav på synnerliga skäl för att tillstånd till enhandsvapen ska medges. De krav som gäller för att en enskild person ska få tillstånd att inneha enhandsvapen för jakt, målskytte eller avlivning av fäll</w:t>
      </w:r>
      <w:r>
        <w:softHyphen/>
        <w:t>fångade djur innebär i första hand krav på ett särskilt behov och särskilda kun</w:t>
      </w:r>
      <w:r>
        <w:softHyphen/>
        <w:t>skaper och färdigheter.</w:t>
      </w:r>
      <w:r>
        <w:rPr>
          <w:spacing w:val="-1"/>
        </w:rPr>
        <w:t xml:space="preserve"> </w:t>
      </w:r>
      <w:r w:rsidRPr="006071A5">
        <w:rPr>
          <w:spacing w:val="-1"/>
        </w:rPr>
        <w:t>För innehav för skydd och udda skjutningsändamål är kärnan i det</w:t>
      </w:r>
      <w:r>
        <w:t xml:space="preserve"> nuvarande kravet på synnerliga skäl att sökanden ska ha behov av vapnet för det klart legitima ändamålet och att behovet inte rim</w:t>
      </w:r>
      <w:r>
        <w:softHyphen/>
        <w:t xml:space="preserve">ligen kan tillgodoses på något annat sätt. </w:t>
      </w:r>
    </w:p>
    <w:p w14:paraId="62A477A4" w14:textId="77777777" w:rsidR="00252275" w:rsidRDefault="00252275" w:rsidP="00D66D88">
      <w:pPr>
        <w:pStyle w:val="Brdtextmedindrag"/>
      </w:pPr>
      <w:r w:rsidRPr="003A1006">
        <w:rPr>
          <w:spacing w:val="-3"/>
        </w:rPr>
        <w:t>Uttrycket</w:t>
      </w:r>
      <w:r>
        <w:t xml:space="preserve"> synnerliga skäl innebär att det krävs något alldeles speciellt i något avseende för att vissa åtgärder ska kunna vidtas eller ett visst beslut ska kunna fattas. I regel tillämpas en sådan bestämmelse </w:t>
      </w:r>
      <w:r w:rsidRPr="003A1006">
        <w:rPr>
          <w:spacing w:val="-2"/>
        </w:rPr>
        <w:t>restriktivt och endast i rena undantagsfall. Såsom kravet</w:t>
      </w:r>
      <w:r>
        <w:t xml:space="preserve"> på synnerliga skäl i vapen</w:t>
      </w:r>
      <w:r>
        <w:softHyphen/>
        <w:t>lagstift</w:t>
      </w:r>
      <w:r>
        <w:softHyphen/>
        <w:t>ningen tillämpas i dag tar det dock inte enbart sikte på sådana sällsynta undantagssituationer. Exem</w:t>
      </w:r>
      <w:r>
        <w:softHyphen/>
        <w:t>pel</w:t>
      </w:r>
      <w:r>
        <w:softHyphen/>
        <w:t>vis torde en enskild person som uppfyller de kvalificerade behovs</w:t>
      </w:r>
      <w:r>
        <w:softHyphen/>
        <w:t xml:space="preserve">kraven i 2 kap. 5 § vapenförordningen och som innehar jägarexamen </w:t>
      </w:r>
      <w:r w:rsidRPr="003A1006">
        <w:rPr>
          <w:spacing w:val="-2"/>
        </w:rPr>
        <w:t xml:space="preserve">i allmänhet ges tillstånd att inneha enhandsvapen för jakt. </w:t>
      </w:r>
      <w:r>
        <w:rPr>
          <w:spacing w:val="-2"/>
        </w:rPr>
        <w:t>D</w:t>
      </w:r>
      <w:r w:rsidRPr="003A1006">
        <w:rPr>
          <w:spacing w:val="-2"/>
        </w:rPr>
        <w:t>etta förhållande talar för att begreppet synnerliga skäl bör ersättas</w:t>
      </w:r>
      <w:r>
        <w:t xml:space="preserve"> eller förtydligas. </w:t>
      </w:r>
    </w:p>
    <w:p w14:paraId="5A8EC783" w14:textId="77777777" w:rsidR="00252275" w:rsidRPr="00A64353" w:rsidRDefault="00252275" w:rsidP="00D66D88">
      <w:pPr>
        <w:pStyle w:val="Brdtextmedindrag"/>
      </w:pPr>
      <w:r>
        <w:t>I praktiken är kraven inte högre ställda än att de får anses motsvara ett krav på särskilda skäl.</w:t>
      </w:r>
      <w:r w:rsidRPr="003A1006">
        <w:rPr>
          <w:spacing w:val="-2"/>
        </w:rPr>
        <w:t xml:space="preserve"> </w:t>
      </w:r>
      <w:r>
        <w:t>Kravet på synnerliga skäl för innehav av ett enhands</w:t>
      </w:r>
      <w:r>
        <w:softHyphen/>
        <w:t xml:space="preserve">vapen bör därför ersättas med ett krav på särskilda skäl i den nya lagen när ändamålet med innehavet är jakt, målskytte, avlivning av fällfångade djur eller för andra ändamål än skjutning. </w:t>
      </w:r>
    </w:p>
    <w:p w14:paraId="3288CCE0" w14:textId="77777777" w:rsidR="00252275" w:rsidRDefault="00252275" w:rsidP="00D66D88">
      <w:pPr>
        <w:pStyle w:val="Brdtextmedindrag"/>
      </w:pPr>
      <w:r>
        <w:t xml:space="preserve">När det gäller tillstånd att inneha ett enhandsvapen för skydd och udda </w:t>
      </w:r>
      <w:r w:rsidRPr="004327C0">
        <w:rPr>
          <w:spacing w:val="-1"/>
        </w:rPr>
        <w:t xml:space="preserve">skjutningsändamål </w:t>
      </w:r>
      <w:r>
        <w:rPr>
          <w:spacing w:val="-1"/>
        </w:rPr>
        <w:t>gäller samma krav som för innehav av ett helauto</w:t>
      </w:r>
      <w:r>
        <w:rPr>
          <w:spacing w:val="-1"/>
        </w:rPr>
        <w:softHyphen/>
        <w:t>ma</w:t>
      </w:r>
      <w:r>
        <w:rPr>
          <w:spacing w:val="-1"/>
        </w:rPr>
        <w:softHyphen/>
        <w:t>tiskt vapen för sådana ändamål</w:t>
      </w:r>
      <w:r>
        <w:t xml:space="preserve">. Regeringen anser att kraven för innehav därför inte bör sänkas i dessa fall. </w:t>
      </w:r>
    </w:p>
    <w:p w14:paraId="1C41AF35" w14:textId="7C905318" w:rsidR="00252275" w:rsidRDefault="00252275" w:rsidP="00D75F54">
      <w:pPr>
        <w:pStyle w:val="Brdtextmedindrag"/>
      </w:pPr>
      <w:r w:rsidRPr="00250848">
        <w:t xml:space="preserve">Riksdagen har </w:t>
      </w:r>
      <w:r>
        <w:t>v</w:t>
      </w:r>
      <w:r w:rsidRPr="00250848">
        <w:t>i</w:t>
      </w:r>
      <w:r>
        <w:t>d</w:t>
      </w:r>
      <w:r w:rsidRPr="00250848">
        <w:t xml:space="preserve"> tre </w:t>
      </w:r>
      <w:r>
        <w:t>tillfällen tillkännagett för regeringen det som utskottet anför om synnerliga skäl i vapenlagen</w:t>
      </w:r>
      <w:r w:rsidRPr="00250848">
        <w:t xml:space="preserve"> </w:t>
      </w:r>
      <w:r w:rsidRPr="00A55DE9">
        <w:t>(bet. 2019/20:JuU33 punkt</w:t>
      </w:r>
      <w:r w:rsidR="0041452F">
        <w:t> </w:t>
      </w:r>
      <w:r w:rsidRPr="00A55DE9">
        <w:t xml:space="preserve">13, rskr. 2019/20:304, bet. 2020/21:JuU30 punkt 8, rskr. 2020/21:398 och bet. 2021/22:JuU28 punkt 6, rskr. 2021/22:275). </w:t>
      </w:r>
      <w:r>
        <w:t xml:space="preserve">Av tillkännagivandena följer att </w:t>
      </w:r>
      <w:r w:rsidRPr="00250848">
        <w:t xml:space="preserve">begreppet synnerliga skäl i vapenlagen behöver förtydligas ytterligare i syfte att visa att det i dessa ärenden inte är fråga om samma restriktiva bedömning som begreppet annars brukar </w:t>
      </w:r>
      <w:r w:rsidRPr="00250848">
        <w:lastRenderedPageBreak/>
        <w:t xml:space="preserve">innebära. Det bör även övervägas om begreppet ska ersättas med ”särskilda skäl” (bet. 2019/20:JuU33 </w:t>
      </w:r>
      <w:r>
        <w:t>s. 36</w:t>
      </w:r>
      <w:r w:rsidRPr="00250848">
        <w:t xml:space="preserve">, bet. 2020/21:JuU30 </w:t>
      </w:r>
      <w:r>
        <w:t>s. 31</w:t>
      </w:r>
      <w:r w:rsidRPr="00250848">
        <w:t xml:space="preserve"> och bet. 2021/22:JuU28 </w:t>
      </w:r>
      <w:r>
        <w:t xml:space="preserve">s. 26). </w:t>
      </w:r>
      <w:r w:rsidR="00413555">
        <w:t>Utredningen har sett över</w:t>
      </w:r>
      <w:r>
        <w:t xml:space="preserve"> uttrycket</w:t>
      </w:r>
      <w:r w:rsidRPr="00250848">
        <w:t xml:space="preserve"> synnerliga skäl i vapenlagen och i </w:t>
      </w:r>
      <w:r>
        <w:t xml:space="preserve">denna </w:t>
      </w:r>
      <w:r w:rsidRPr="00250848">
        <w:t xml:space="preserve">proposition </w:t>
      </w:r>
      <w:r>
        <w:t xml:space="preserve">lämnas bl.a. förslag om </w:t>
      </w:r>
      <w:r w:rsidRPr="00250848">
        <w:t xml:space="preserve">att kravet på synnerliga skäl för innehav av enhandsvapen ska ersättas med ett krav på särskilda skäl, när ändamålet med innehavet är jakt, målskjutning, avlivning av fällfångade djur eller för andra ändamål än skjutning. </w:t>
      </w:r>
      <w:r>
        <w:t xml:space="preserve">Genom förslagen anser regeringen att tillkännagivandena är tillgodosedda och därmed slutbehandlade. </w:t>
      </w:r>
    </w:p>
    <w:p w14:paraId="45287083" w14:textId="77777777" w:rsidR="00252275" w:rsidRDefault="00252275" w:rsidP="00D66D88">
      <w:pPr>
        <w:pStyle w:val="Rubrik5utannumrering"/>
      </w:pPr>
      <w:bookmarkStart w:id="133" w:name="_Toc164846962"/>
      <w:r>
        <w:t>Omständigheter som ska beaktas vid bedömningen</w:t>
      </w:r>
      <w:bookmarkEnd w:id="133"/>
      <w:r>
        <w:t xml:space="preserve"> </w:t>
      </w:r>
    </w:p>
    <w:p w14:paraId="3B7121D7" w14:textId="77777777" w:rsidR="00252275" w:rsidRDefault="00252275" w:rsidP="00D66D88">
      <w:pPr>
        <w:pStyle w:val="Brdtext"/>
      </w:pPr>
      <w:r>
        <w:t>De omständigheter som särskilt ska beaktas vid bedömningen av om sär</w:t>
      </w:r>
      <w:r>
        <w:softHyphen/>
        <w:t>skilda skäl föreligger bör framgå av lag. Det som särskilt ska be</w:t>
      </w:r>
      <w:r>
        <w:softHyphen/>
      </w:r>
      <w:r w:rsidRPr="0085618C">
        <w:rPr>
          <w:spacing w:val="-3"/>
        </w:rPr>
        <w:t>aktas</w:t>
      </w:r>
      <w:r>
        <w:rPr>
          <w:spacing w:val="-3"/>
        </w:rPr>
        <w:t xml:space="preserve"> är</w:t>
      </w:r>
      <w:r w:rsidRPr="0085618C">
        <w:rPr>
          <w:spacing w:val="-3"/>
        </w:rPr>
        <w:t xml:space="preserve"> det ända</w:t>
      </w:r>
      <w:r>
        <w:rPr>
          <w:spacing w:val="-3"/>
        </w:rPr>
        <w:softHyphen/>
      </w:r>
      <w:r w:rsidRPr="0085618C">
        <w:rPr>
          <w:spacing w:val="-3"/>
        </w:rPr>
        <w:t>mål för vilket vapnet ska användas</w:t>
      </w:r>
      <w:r>
        <w:rPr>
          <w:spacing w:val="-3"/>
        </w:rPr>
        <w:t>,</w:t>
      </w:r>
      <w:r w:rsidRPr="0085618C">
        <w:rPr>
          <w:spacing w:val="-3"/>
        </w:rPr>
        <w:t xml:space="preserve"> personens ålder</w:t>
      </w:r>
      <w:r>
        <w:t xml:space="preserve">, </w:t>
      </w:r>
      <w:r w:rsidRPr="0085618C">
        <w:rPr>
          <w:spacing w:val="-2"/>
        </w:rPr>
        <w:t>kunskaper</w:t>
      </w:r>
      <w:r>
        <w:rPr>
          <w:spacing w:val="-2"/>
        </w:rPr>
        <w:t xml:space="preserve">, </w:t>
      </w:r>
      <w:r w:rsidRPr="0085618C">
        <w:rPr>
          <w:spacing w:val="-2"/>
        </w:rPr>
        <w:t>personens behov av vapnet och</w:t>
      </w:r>
      <w:r w:rsidRPr="0085618C">
        <w:t> vap</w:t>
      </w:r>
      <w:r>
        <w:softHyphen/>
      </w:r>
      <w:r w:rsidRPr="0085618C">
        <w:rPr>
          <w:spacing w:val="-3"/>
        </w:rPr>
        <w:t>nets lämplighet för ända</w:t>
      </w:r>
      <w:r>
        <w:rPr>
          <w:spacing w:val="-3"/>
        </w:rPr>
        <w:softHyphen/>
      </w:r>
      <w:r w:rsidRPr="0085618C">
        <w:rPr>
          <w:spacing w:val="-3"/>
        </w:rPr>
        <w:t xml:space="preserve">målet. </w:t>
      </w:r>
    </w:p>
    <w:p w14:paraId="7E2BFD2F" w14:textId="77777777" w:rsidR="00252275" w:rsidRDefault="00252275" w:rsidP="00D66D88">
      <w:pPr>
        <w:pStyle w:val="Brdtextmedindrag"/>
      </w:pPr>
      <w:r w:rsidRPr="0019520B">
        <w:t>Utöver de</w:t>
      </w:r>
      <w:r>
        <w:t>ssa</w:t>
      </w:r>
      <w:r w:rsidRPr="0019520B">
        <w:t xml:space="preserve"> omständigheter bör också övriga om</w:t>
      </w:r>
      <w:r w:rsidRPr="0019520B">
        <w:softHyphen/>
      </w:r>
      <w:r>
        <w:t>stän</w:t>
      </w:r>
      <w:r>
        <w:softHyphen/>
        <w:t xml:space="preserve">digheter av betydelse beaktas vid den helhetsbedömning som bör göras. </w:t>
      </w:r>
    </w:p>
    <w:p w14:paraId="789CEA3C" w14:textId="77777777" w:rsidR="00252275" w:rsidRDefault="00252275" w:rsidP="00D66D88">
      <w:pPr>
        <w:pStyle w:val="Brdtextmedindrag"/>
      </w:pPr>
      <w:r>
        <w:t xml:space="preserve">Till skillnad från </w:t>
      </w:r>
      <w:r>
        <w:rPr>
          <w:i/>
          <w:iCs/>
        </w:rPr>
        <w:t>Jägarnas Riksförbund</w:t>
      </w:r>
      <w:r>
        <w:t xml:space="preserve"> anser regeringen att de före</w:t>
      </w:r>
      <w:r>
        <w:softHyphen/>
        <w:t>slagna omständigheterna som ska beaktas är tillräckligt tydliga. Det bör dock påpekas att det inte är krav att samtliga omständigheter ska vara upp</w:t>
      </w:r>
      <w:r>
        <w:softHyphen/>
        <w:t>fyllda för att få tillstånd, utan de utgör sak</w:t>
      </w:r>
      <w:r>
        <w:softHyphen/>
        <w:t>förhållanden som i olika utsträck</w:t>
      </w:r>
      <w:r>
        <w:softHyphen/>
        <w:t>ning kan få betydelse för bedömningen beroende på vilket vapen som ansökan gäller och för vilket ändamål det ska användas. En indivi</w:t>
      </w:r>
      <w:r>
        <w:softHyphen/>
        <w:t>duell bedömning av om förutsättningarna för att bevilja ett tillstånd till inne</w:t>
      </w:r>
      <w:r>
        <w:softHyphen/>
        <w:t xml:space="preserve">hav är uppfyllda ska alltså göras i varje enskilt fall. </w:t>
      </w:r>
    </w:p>
    <w:p w14:paraId="36D2EADF" w14:textId="77777777" w:rsidR="00252275" w:rsidRDefault="00252275" w:rsidP="00D66D88">
      <w:pPr>
        <w:pStyle w:val="Brdtextmedindrag"/>
      </w:pPr>
      <w:r>
        <w:t xml:space="preserve">Kraven på särskilda skäl samt de omständigheter som ska beaktas vid bedömningen bör alltså framgå av lag. På samma sätt som i dag bör kraven dock i vissa delar specificeras på lägre författningsnivå än lag. </w:t>
      </w:r>
    </w:p>
    <w:p w14:paraId="54893637" w14:textId="77777777" w:rsidR="00252275" w:rsidRPr="00334CEA" w:rsidRDefault="00252275" w:rsidP="00D66D88">
      <w:pPr>
        <w:pStyle w:val="Rubrik5utannumrering"/>
        <w:rPr>
          <w:color w:val="000000" w:themeColor="text1"/>
        </w:rPr>
      </w:pPr>
      <w:r>
        <w:t xml:space="preserve">Helautomatiska </w:t>
      </w:r>
      <w:r w:rsidRPr="00334CEA">
        <w:rPr>
          <w:color w:val="000000" w:themeColor="text1"/>
        </w:rPr>
        <w:t>vapen</w:t>
      </w:r>
    </w:p>
    <w:p w14:paraId="2EF1C794" w14:textId="77777777" w:rsidR="00252275" w:rsidRDefault="00252275" w:rsidP="00D66D88">
      <w:pPr>
        <w:pStyle w:val="Brdtext"/>
      </w:pPr>
      <w:r w:rsidRPr="00334CEA">
        <w:rPr>
          <w:color w:val="000000" w:themeColor="text1"/>
          <w:spacing w:val="-1"/>
        </w:rPr>
        <w:t>Som framgår av avsnitt 6.3</w:t>
      </w:r>
      <w:r>
        <w:rPr>
          <w:color w:val="000000" w:themeColor="text1"/>
          <w:spacing w:val="-1"/>
        </w:rPr>
        <w:t>.</w:t>
      </w:r>
      <w:r w:rsidRPr="00334CEA">
        <w:rPr>
          <w:color w:val="000000" w:themeColor="text1"/>
          <w:spacing w:val="-1"/>
        </w:rPr>
        <w:t>1 är det i dag inte möjligt att få tillstånd till inne</w:t>
      </w:r>
      <w:r>
        <w:rPr>
          <w:color w:val="000000" w:themeColor="text1"/>
          <w:spacing w:val="-1"/>
        </w:rPr>
        <w:softHyphen/>
      </w:r>
      <w:r w:rsidRPr="00334CEA">
        <w:rPr>
          <w:color w:val="000000" w:themeColor="text1"/>
          <w:spacing w:val="-1"/>
        </w:rPr>
        <w:t>hav av helauto</w:t>
      </w:r>
      <w:r w:rsidRPr="00334CEA">
        <w:rPr>
          <w:color w:val="000000" w:themeColor="text1"/>
          <w:spacing w:val="-1"/>
        </w:rPr>
        <w:softHyphen/>
        <w:t>ma</w:t>
      </w:r>
      <w:r w:rsidRPr="00334CEA">
        <w:rPr>
          <w:color w:val="000000" w:themeColor="text1"/>
          <w:spacing w:val="-1"/>
        </w:rPr>
        <w:softHyphen/>
        <w:t>tiska</w:t>
      </w:r>
      <w:r w:rsidRPr="00334CEA">
        <w:rPr>
          <w:color w:val="000000" w:themeColor="text1"/>
        </w:rPr>
        <w:t xml:space="preserve"> vapen för jakt och avlivning av fällfångade djur. </w:t>
      </w:r>
      <w:r w:rsidRPr="00334CEA">
        <w:rPr>
          <w:color w:val="000000" w:themeColor="text1"/>
          <w:spacing w:val="-1"/>
        </w:rPr>
        <w:t xml:space="preserve">En enskild person ges </w:t>
      </w:r>
      <w:r w:rsidRPr="00F35C2B">
        <w:rPr>
          <w:spacing w:val="-1"/>
        </w:rPr>
        <w:t>i allmänhet inte tillstånd att inneha ett hel</w:t>
      </w:r>
      <w:r w:rsidRPr="00F35C2B">
        <w:rPr>
          <w:spacing w:val="-1"/>
        </w:rPr>
        <w:softHyphen/>
        <w:t>auto</w:t>
      </w:r>
      <w:r w:rsidRPr="00F35C2B">
        <w:rPr>
          <w:spacing w:val="-1"/>
        </w:rPr>
        <w:softHyphen/>
      </w:r>
      <w:r w:rsidRPr="00F35C2B">
        <w:t xml:space="preserve">matiskt vapen för annat än skjutning. </w:t>
      </w:r>
      <w:r>
        <w:t>Det är i överensstämmelse med vad som gäller enligt vapen</w:t>
      </w:r>
      <w:r>
        <w:softHyphen/>
        <w:t xml:space="preserve">direktivet. Regeringen anser, till skillnad från </w:t>
      </w:r>
      <w:r>
        <w:rPr>
          <w:i/>
          <w:iCs/>
        </w:rPr>
        <w:t xml:space="preserve">Svenska Dynamiska Sportskytteförbundet </w:t>
      </w:r>
      <w:r>
        <w:t xml:space="preserve">och </w:t>
      </w:r>
      <w:r>
        <w:rPr>
          <w:i/>
          <w:iCs/>
        </w:rPr>
        <w:t xml:space="preserve">Svenska </w:t>
      </w:r>
      <w:r w:rsidDel="003C6386">
        <w:rPr>
          <w:i/>
          <w:iCs/>
        </w:rPr>
        <w:t>v</w:t>
      </w:r>
      <w:r>
        <w:rPr>
          <w:i/>
          <w:iCs/>
        </w:rPr>
        <w:t>apen</w:t>
      </w:r>
      <w:r>
        <w:rPr>
          <w:i/>
          <w:iCs/>
        </w:rPr>
        <w:softHyphen/>
        <w:t>samlar</w:t>
      </w:r>
      <w:r>
        <w:rPr>
          <w:i/>
          <w:iCs/>
        </w:rPr>
        <w:softHyphen/>
        <w:t>föreningen</w:t>
      </w:r>
      <w:r>
        <w:t xml:space="preserve">, </w:t>
      </w:r>
      <w:r>
        <w:rPr>
          <w:spacing w:val="-2"/>
        </w:rPr>
        <w:t>att</w:t>
      </w:r>
      <w:r w:rsidRPr="00F35C2B">
        <w:rPr>
          <w:spacing w:val="-2"/>
        </w:rPr>
        <w:t xml:space="preserve"> </w:t>
      </w:r>
      <w:r>
        <w:t>samhällets intresse av att sådana vapen ska vara under</w:t>
      </w:r>
      <w:r>
        <w:softHyphen/>
        <w:t>kastade en sär</w:t>
      </w:r>
      <w:r>
        <w:softHyphen/>
        <w:t>skilt sträng kontroll är överordnat intresset av att hel</w:t>
      </w:r>
      <w:r>
        <w:softHyphen/>
        <w:t>automa</w:t>
      </w:r>
      <w:r>
        <w:softHyphen/>
        <w:t xml:space="preserve">tiska vapen ska kunna ingå i privata vapensamlingar. Detta kräver inte några förtydliganden i den nya lagen. </w:t>
      </w:r>
    </w:p>
    <w:p w14:paraId="0C824C50" w14:textId="2B00711C" w:rsidR="00252275" w:rsidRDefault="00252275" w:rsidP="00D75F54">
      <w:pPr>
        <w:pStyle w:val="Brdtextmedindrag"/>
      </w:pPr>
      <w:r>
        <w:t xml:space="preserve">När det gäller innehav av helautomatiska vapen för skjutning är kärnan </w:t>
      </w:r>
      <w:r w:rsidRPr="004327C0">
        <w:rPr>
          <w:spacing w:val="-4"/>
        </w:rPr>
        <w:t>i det nuvarande kravet på synnerliga skäl att sökanden ska ha ett mycket</w:t>
      </w:r>
      <w:r>
        <w:t xml:space="preserve"> </w:t>
      </w:r>
      <w:r w:rsidRPr="004327C0">
        <w:t>stort behov av vapnet, uppfylla vissa högt ställda hand</w:t>
      </w:r>
      <w:r w:rsidRPr="004327C0">
        <w:softHyphen/>
        <w:t>havan</w:t>
      </w:r>
      <w:r w:rsidRPr="004327C0">
        <w:softHyphen/>
        <w:t>de</w:t>
      </w:r>
      <w:r w:rsidRPr="004327C0">
        <w:softHyphen/>
        <w:t>krav</w:t>
      </w:r>
      <w:r>
        <w:t xml:space="preserve"> samt att innehavet ska vara av betydelse för totalförsvaret att sökanden be</w:t>
      </w:r>
      <w:r>
        <w:softHyphen/>
      </w:r>
      <w:r w:rsidRPr="004327C0">
        <w:rPr>
          <w:spacing w:val="-2"/>
        </w:rPr>
        <w:t>viljas tillstånd. Även sökandens ålder har betydelse för bedöm</w:t>
      </w:r>
      <w:r w:rsidRPr="004327C0">
        <w:rPr>
          <w:spacing w:val="-2"/>
        </w:rPr>
        <w:softHyphen/>
        <w:t>ningen</w:t>
      </w:r>
      <w:r>
        <w:t xml:space="preserve">. </w:t>
      </w:r>
    </w:p>
    <w:p w14:paraId="7DB660D7" w14:textId="4B001BDC" w:rsidR="00252275" w:rsidRDefault="00252275" w:rsidP="00D75F54">
      <w:pPr>
        <w:pStyle w:val="Brdtextmedindrag"/>
      </w:pPr>
      <w:r>
        <w:t>Flera remissinstanser framför att kraven på innehav av helautomatiska vapen bör sänkas eller att kravet på synnerliga skäl helt bör slopas. Att sänka kraven för innehav av dessa vapen skulle dock innebära att lag</w:t>
      </w:r>
      <w:r>
        <w:softHyphen/>
        <w:t>stift</w:t>
      </w:r>
      <w:r>
        <w:softHyphen/>
        <w:t>ningen inte längre är förenlig med EU-rätten. Vapendirektivet definierar helautomatiska vapen som förbjudna vapen, vilka endast i ett fåtal undan</w:t>
      </w:r>
      <w:r>
        <w:softHyphen/>
      </w:r>
      <w:r>
        <w:lastRenderedPageBreak/>
        <w:t>tagsfall ska vara tillåtna för civilt bruk. Regeringen anser därför att kravet på synnerliga skäl för innehav av helautomatiska skjutvapen bör finnas kvar. Det bör i den nya lagen tydliggöras att en förutsättning för att till</w:t>
      </w:r>
      <w:r>
        <w:softHyphen/>
        <w:t>stånd ska beviljas är att innehavet är av betydelse för totalförsvaret eller ett annat angeläget allmänt intresse.</w:t>
      </w:r>
    </w:p>
    <w:p w14:paraId="58AE18C2" w14:textId="77777777" w:rsidR="00252275" w:rsidRDefault="00252275" w:rsidP="00D66D88">
      <w:pPr>
        <w:pStyle w:val="Brdtextmedindrag"/>
      </w:pPr>
      <w:r>
        <w:t>Utredningen föreslår att samma kriterier som särskilt ska beaktas vid bedöm</w:t>
      </w:r>
      <w:r>
        <w:softHyphen/>
        <w:t>ningen av om det finns särskilda skäl även ska beaktas vid bedöm</w:t>
      </w:r>
      <w:r>
        <w:softHyphen/>
        <w:t>ningen av om synnerliga skäl föreligger. Regeringen anser dock att detta inte bidrar till en tydligare och mer förutsebar tillämpning. Det framgår inte hur de olika kraven ska viktas vid prövningen av särskilda skäl jämfört med den prövning som ska göras vid synnerliga skäl. Det framstår som mer ändamålsenligt att i lag ange de krav som ska beaktas vid särskilda skäl. Vid den prövning som ska göras av om det finns synnerliga skäl kan visserligen dessa kriterier beaktas. Uttrycket synner</w:t>
      </w:r>
      <w:r>
        <w:softHyphen/>
        <w:t>liga skäl används för att signalera den restriktiva bedömning som ska göras och det är då viktigt att prövningen inte begränsas till vissa aspekter utan att det görs en helhetsbedömning av alla omständigheter i varje enskilt fall för att bedöma om förutsättningarna för att bevilja till</w:t>
      </w:r>
      <w:r>
        <w:softHyphen/>
        <w:t xml:space="preserve">stånd är uppfyllda. </w:t>
      </w:r>
    </w:p>
    <w:p w14:paraId="29F89FAC" w14:textId="77777777" w:rsidR="00252275" w:rsidRPr="009A4C6F" w:rsidRDefault="00252275" w:rsidP="00D66D88">
      <w:pPr>
        <w:pStyle w:val="Rubrik5utannumrering"/>
      </w:pPr>
      <w:r>
        <w:t>Helautomatiska enhandsvapen ska vara förbjudna</w:t>
      </w:r>
    </w:p>
    <w:p w14:paraId="4212511E" w14:textId="77777777" w:rsidR="00252275" w:rsidRDefault="00252275" w:rsidP="00D66D88">
      <w:pPr>
        <w:pStyle w:val="Brdtext"/>
      </w:pPr>
      <w:r>
        <w:t>Helautomatiska skjutvapen är i allmänhet avsedda att stödjas mot axeln eller anbringas på någon form av stativ. Orsaken är bl.a. att det är förenat med svårighet att hålla vapnet stilla under auto</w:t>
      </w:r>
      <w:r>
        <w:softHyphen/>
      </w:r>
      <w:r w:rsidRPr="005F605B">
        <w:rPr>
          <w:spacing w:val="2"/>
        </w:rPr>
        <w:t>mateld. På den ut</w:t>
      </w:r>
      <w:r>
        <w:rPr>
          <w:spacing w:val="2"/>
        </w:rPr>
        <w:softHyphen/>
      </w:r>
      <w:r w:rsidRPr="005F605B">
        <w:rPr>
          <w:spacing w:val="2"/>
        </w:rPr>
        <w:t xml:space="preserve">ländska marknaden förekommer </w:t>
      </w:r>
      <w:r>
        <w:rPr>
          <w:spacing w:val="2"/>
        </w:rPr>
        <w:t>dock</w:t>
      </w:r>
      <w:r>
        <w:t xml:space="preserve"> helautomatiska en</w:t>
      </w:r>
      <w:r>
        <w:softHyphen/>
        <w:t>hands</w:t>
      </w:r>
      <w:r>
        <w:softHyphen/>
        <w:t>vapen. Dessa har fram</w:t>
      </w:r>
      <w:r>
        <w:softHyphen/>
        <w:t>för allt utvecklats för militära och brotts</w:t>
      </w:r>
      <w:r>
        <w:softHyphen/>
        <w:t>bekämpande ända</w:t>
      </w:r>
      <w:r>
        <w:softHyphen/>
        <w:t xml:space="preserve">mål. I Sverige får </w:t>
      </w:r>
      <w:r>
        <w:rPr>
          <w:spacing w:val="-4"/>
        </w:rPr>
        <w:t>h</w:t>
      </w:r>
      <w:r w:rsidRPr="00803548">
        <w:rPr>
          <w:spacing w:val="-4"/>
        </w:rPr>
        <w:t>elautomatiska skjutvapen i huvud</w:t>
      </w:r>
      <w:r w:rsidRPr="00803548">
        <w:rPr>
          <w:spacing w:val="-4"/>
        </w:rPr>
        <w:softHyphen/>
        <w:t>sak</w:t>
      </w:r>
      <w:r>
        <w:t xml:space="preserve"> innehas för mål</w:t>
      </w:r>
      <w:r>
        <w:softHyphen/>
        <w:t>skytte. Enligt uppgift från flera auktoriserade sportskytteförbund före</w:t>
      </w:r>
      <w:r>
        <w:softHyphen/>
        <w:t>kommer det dock inte att man får tävla med helautomatiska enhands</w:t>
      </w:r>
      <w:r>
        <w:softHyphen/>
        <w:t>vapen</w:t>
      </w:r>
      <w:r w:rsidRPr="009227FE">
        <w:t xml:space="preserve"> </w:t>
      </w:r>
      <w:r>
        <w:t>i Sverige.</w:t>
      </w:r>
    </w:p>
    <w:p w14:paraId="53BEB840" w14:textId="77777777" w:rsidR="00252275" w:rsidRDefault="00252275" w:rsidP="00D66D88">
      <w:pPr>
        <w:pStyle w:val="Brdtextmedindrag"/>
      </w:pPr>
      <w:r>
        <w:rPr>
          <w:spacing w:val="-3"/>
        </w:rPr>
        <w:t>I likhet med utredningen anser regeringen</w:t>
      </w:r>
      <w:r w:rsidRPr="00803548">
        <w:rPr>
          <w:spacing w:val="-3"/>
        </w:rPr>
        <w:t xml:space="preserve"> att helautomatiska enhands</w:t>
      </w:r>
      <w:r>
        <w:rPr>
          <w:spacing w:val="-3"/>
        </w:rPr>
        <w:softHyphen/>
      </w:r>
      <w:r w:rsidRPr="00803548">
        <w:rPr>
          <w:spacing w:val="-3"/>
        </w:rPr>
        <w:t>vapen saknar godtag</w:t>
      </w:r>
      <w:r w:rsidRPr="00803548">
        <w:rPr>
          <w:spacing w:val="-3"/>
        </w:rPr>
        <w:softHyphen/>
      </w:r>
      <w:r w:rsidRPr="00803548">
        <w:t>bart civilt användningsområde. Vapnen är i allmänhet svåra att skjuta</w:t>
      </w:r>
      <w:r>
        <w:t xml:space="preserve"> med och förenade med en förhöjd olycksrisk. Det finns exempel på dödsfall där skytten har förlorat kontrollen över vapnet under avlos</w:t>
      </w:r>
      <w:r>
        <w:softHyphen/>
        <w:t>sande av automateld och kommit att rikta det mot sitt eget huvud. Vapnen är lätta att bära med sig på kroppen och att dölja. Om ett enda vapen av detta slag kommer i fel händer kan följderna bli mycket all</w:t>
      </w:r>
      <w:r>
        <w:softHyphen/>
        <w:t>var</w:t>
      </w:r>
      <w:r>
        <w:softHyphen/>
        <w:t>liga. Sammantaget anser regeringen att övervägande skäl talar för att det enligt den nya lagen inte ska vara möjligt att få tillstånd till innehav för hel</w:t>
      </w:r>
      <w:r>
        <w:softHyphen/>
      </w:r>
      <w:r>
        <w:softHyphen/>
        <w:t>auto</w:t>
      </w:r>
      <w:r>
        <w:softHyphen/>
        <w:t>ma</w:t>
      </w:r>
      <w:r>
        <w:softHyphen/>
        <w:t xml:space="preserve">tiska enhandsvapen. Eftersom vapnen inte förekommer i dag får ett </w:t>
      </w:r>
      <w:r w:rsidRPr="00B276D1">
        <w:rPr>
          <w:spacing w:val="-2"/>
        </w:rPr>
        <w:t>sådant förbud inga egentliga konsekvenser för legala vapeninneha</w:t>
      </w:r>
      <w:r w:rsidRPr="00B276D1">
        <w:rPr>
          <w:spacing w:val="-2"/>
        </w:rPr>
        <w:softHyphen/>
        <w:t>vare</w:t>
      </w:r>
      <w:r>
        <w:t>, samtidigt som förbudet har en viktig brotts- och olycksförebyg</w:t>
      </w:r>
      <w:r>
        <w:softHyphen/>
        <w:t>gande funktion.</w:t>
      </w:r>
    </w:p>
    <w:p w14:paraId="56AF4C9C" w14:textId="77777777" w:rsidR="00252275" w:rsidRDefault="00252275" w:rsidP="00D66D88">
      <w:pPr>
        <w:pStyle w:val="Rubrik3"/>
      </w:pPr>
      <w:bookmarkStart w:id="134" w:name="_Toc215730036"/>
      <w:bookmarkStart w:id="135" w:name="_Toc215730596"/>
      <w:bookmarkStart w:id="136" w:name="_Toc222212546"/>
      <w:r>
        <w:t>Modulvapen</w:t>
      </w:r>
      <w:bookmarkEnd w:id="134"/>
      <w:bookmarkEnd w:id="135"/>
      <w:bookmarkEnd w:id="136"/>
    </w:p>
    <w:p w14:paraId="1E1AE2F4" w14:textId="77777777" w:rsidR="00252275" w:rsidRDefault="00252275" w:rsidP="00D66D88">
      <w:pPr>
        <w:pStyle w:val="Rubrik4ram"/>
      </w:pPr>
      <w:r>
        <w:t>Regeringens förslag</w:t>
      </w:r>
    </w:p>
    <w:p w14:paraId="08815BCC" w14:textId="77777777" w:rsidR="00252275" w:rsidRPr="00A76360" w:rsidRDefault="00252275" w:rsidP="00D66D88">
      <w:pPr>
        <w:pStyle w:val="Brdtextram"/>
      </w:pPr>
      <w:r>
        <w:t>De särskilda kraven för tillstånd att inneha ett enhands</w:t>
      </w:r>
      <w:r>
        <w:softHyphen/>
        <w:t>vapen och ett hel</w:t>
      </w:r>
      <w:r>
        <w:softHyphen/>
        <w:t xml:space="preserve">automatiskt vapen ska gälla även en stomme eller en låda som är avsedd för ett sådant vapen. </w:t>
      </w:r>
    </w:p>
    <w:p w14:paraId="65AB5A94" w14:textId="77777777" w:rsidR="00252275" w:rsidRDefault="00252275" w:rsidP="00D66D88">
      <w:pPr>
        <w:pStyle w:val="Rubrik4efterram"/>
      </w:pPr>
      <w:r>
        <w:lastRenderedPageBreak/>
        <w:t>Utredningens förslag</w:t>
      </w:r>
    </w:p>
    <w:p w14:paraId="79BEC5D1" w14:textId="77777777" w:rsidR="00252275" w:rsidRDefault="00252275" w:rsidP="00D66D88">
      <w:pPr>
        <w:pStyle w:val="Brdtext"/>
      </w:pPr>
      <w:r>
        <w:t xml:space="preserve">Utredningens bedömning </w:t>
      </w:r>
      <w:r>
        <w:rPr>
          <w:bCs/>
        </w:rPr>
        <w:t>ö</w:t>
      </w:r>
      <w:r w:rsidRPr="009D4ACB">
        <w:rPr>
          <w:bCs/>
        </w:rPr>
        <w:t>verensstämmer</w:t>
      </w:r>
      <w:r>
        <w:rPr>
          <w:bCs/>
        </w:rPr>
        <w:t xml:space="preserve"> med</w:t>
      </w:r>
      <w:r>
        <w:t xml:space="preserve"> regeringens.</w:t>
      </w:r>
    </w:p>
    <w:p w14:paraId="26B7CBE7" w14:textId="77777777" w:rsidR="00252275" w:rsidRDefault="00252275" w:rsidP="00D66D88">
      <w:pPr>
        <w:pStyle w:val="Rubrik4utannumrering"/>
      </w:pPr>
      <w:r w:rsidRPr="00D62F08">
        <w:t xml:space="preserve">Remissinstanserna </w:t>
      </w:r>
    </w:p>
    <w:p w14:paraId="741622D3" w14:textId="77777777" w:rsidR="00252275" w:rsidRPr="00F47014" w:rsidRDefault="00252275" w:rsidP="00D66D88">
      <w:pPr>
        <w:pStyle w:val="Brdtextmedindrag"/>
        <w:ind w:firstLine="0"/>
      </w:pPr>
      <w:r>
        <w:t>Remissinstanserna yttrar sig inte särskilt över förslaget</w:t>
      </w:r>
      <w:r w:rsidRPr="00573C87">
        <w:t>.</w:t>
      </w:r>
    </w:p>
    <w:p w14:paraId="1042E48D" w14:textId="77777777" w:rsidR="00252275" w:rsidRDefault="00252275" w:rsidP="00D66D88">
      <w:pPr>
        <w:pStyle w:val="Rubrik4utannumrering"/>
      </w:pPr>
      <w:r>
        <w:t xml:space="preserve">Skälen för regeringens förslag </w:t>
      </w:r>
    </w:p>
    <w:p w14:paraId="7146BE46" w14:textId="77777777" w:rsidR="00252275" w:rsidRDefault="00252275" w:rsidP="00D66D88">
      <w:pPr>
        <w:pStyle w:val="Brdtext"/>
      </w:pPr>
      <w:r>
        <w:t xml:space="preserve">Kravet på synnerliga skäl i nuvarande 2 kap. 6 § vapenlagen gäller </w:t>
      </w:r>
      <w:r w:rsidRPr="0058256C">
        <w:rPr>
          <w:spacing w:val="-2"/>
        </w:rPr>
        <w:t>hel</w:t>
      </w:r>
      <w:r>
        <w:rPr>
          <w:spacing w:val="-2"/>
        </w:rPr>
        <w:softHyphen/>
      </w:r>
      <w:r w:rsidRPr="0058256C">
        <w:rPr>
          <w:spacing w:val="-2"/>
        </w:rPr>
        <w:t>automatiska vapen och enhandsvapen. Regleringen anses inte träffa</w:t>
      </w:r>
      <w:r>
        <w:t xml:space="preserve"> sådana föremål som enligt 1 kap. 3 § vapenlagen jämställs med skjut</w:t>
      </w:r>
      <w:r>
        <w:softHyphen/>
        <w:t xml:space="preserve">vapen. </w:t>
      </w:r>
    </w:p>
    <w:p w14:paraId="41FE8774" w14:textId="77777777" w:rsidR="00252275" w:rsidRDefault="00252275" w:rsidP="00D66D88">
      <w:pPr>
        <w:pStyle w:val="Brdtextmedindrag"/>
      </w:pPr>
      <w:r>
        <w:t>Den vapentekniska utvecklingen har lett till att det blivit allt van</w:t>
      </w:r>
      <w:r>
        <w:softHyphen/>
        <w:t>ligare med s.k. modulvapen. Ett sådant vapen består av ett antal delar – vissa tillståndspliktiga och andra som inte omfattas av tillstånds</w:t>
      </w:r>
      <w:r>
        <w:softHyphen/>
        <w:t xml:space="preserve">plikt – som sätts samman till ett komplett vapen. I vissa fall beviljas </w:t>
      </w:r>
      <w:r w:rsidRPr="009C66A8">
        <w:rPr>
          <w:spacing w:val="-2"/>
        </w:rPr>
        <w:t>innehavaren tillstånd till innehav av det kompletta vapnet. I andra fall</w:t>
      </w:r>
      <w:r>
        <w:t xml:space="preserve"> </w:t>
      </w:r>
      <w:r w:rsidRPr="009C66A8">
        <w:rPr>
          <w:spacing w:val="-2"/>
        </w:rPr>
        <w:t>beviljas innehavaren till</w:t>
      </w:r>
      <w:r>
        <w:rPr>
          <w:spacing w:val="-2"/>
        </w:rPr>
        <w:softHyphen/>
      </w:r>
      <w:r w:rsidRPr="009C66A8">
        <w:rPr>
          <w:spacing w:val="-2"/>
        </w:rPr>
        <w:t>stånd till innehav av de delar som tillsam</w:t>
      </w:r>
      <w:r w:rsidRPr="009C66A8">
        <w:rPr>
          <w:spacing w:val="-2"/>
        </w:rPr>
        <w:softHyphen/>
        <w:t>mans</w:t>
      </w:r>
      <w:r>
        <w:t xml:space="preserve"> utgör det kompletta vapnet. En person som enbart har tillstånd till innehav av ett antal vapendelar kan alltså i själva verket vara inne</w:t>
      </w:r>
      <w:r>
        <w:softHyphen/>
        <w:t>havare av ett komplett modulvapen. Enhands</w:t>
      </w:r>
      <w:r>
        <w:softHyphen/>
        <w:t>vapen och helautoma</w:t>
      </w:r>
      <w:r>
        <w:softHyphen/>
        <w:t>tiska vapen förekommer som modulvapen, även om det i dagsläget inte är särskilt vanligt i Sverige. Även sådana vapen</w:t>
      </w:r>
      <w:r>
        <w:softHyphen/>
        <w:t>delar som inte hör till ett modulvapen kan bli föremål för individuell tillståndsgivning och byggas samman till ett komplett skjutvapen. Endast om vapen</w:t>
      </w:r>
      <w:r>
        <w:softHyphen/>
      </w:r>
      <w:r w:rsidRPr="005F605B">
        <w:rPr>
          <w:spacing w:val="2"/>
        </w:rPr>
        <w:t>delarna används på ett annat sätt än som förutsatts vid till</w:t>
      </w:r>
      <w:r>
        <w:rPr>
          <w:spacing w:val="2"/>
        </w:rPr>
        <w:softHyphen/>
      </w:r>
      <w:r w:rsidRPr="005F605B">
        <w:rPr>
          <w:spacing w:val="2"/>
        </w:rPr>
        <w:t>stånds</w:t>
      </w:r>
      <w:r w:rsidRPr="005F605B">
        <w:rPr>
          <w:spacing w:val="2"/>
        </w:rPr>
        <w:softHyphen/>
      </w:r>
      <w:r>
        <w:rPr>
          <w:spacing w:val="2"/>
        </w:rPr>
        <w:softHyphen/>
      </w:r>
      <w:r>
        <w:t xml:space="preserve">givningen kan ansvar för vapenbrott aktualiseras. </w:t>
      </w:r>
    </w:p>
    <w:p w14:paraId="5C9F4914" w14:textId="77777777" w:rsidR="00252275" w:rsidRDefault="00252275" w:rsidP="00D66D88">
      <w:pPr>
        <w:pStyle w:val="Brdtextmedindrag"/>
      </w:pPr>
      <w:r>
        <w:t>Det är inte lämpligt att den som vill få tillgång till ett helautomatiskt vapen eller ett enhandsvapen enkelt kan kringgå de särskilda tillstånds</w:t>
      </w:r>
      <w:r>
        <w:softHyphen/>
        <w:t>kraven genom att ansöka om tillstånd att inne</w:t>
      </w:r>
      <w:r>
        <w:softHyphen/>
        <w:t xml:space="preserve">ha vapnet del för del. Även vapendirektivets krav talar mot att ett sådant kringgående ska vara möjligt. </w:t>
      </w:r>
    </w:p>
    <w:p w14:paraId="65C3593B" w14:textId="7F917B93" w:rsidR="00252275" w:rsidRDefault="00252275" w:rsidP="00D66D88">
      <w:pPr>
        <w:pStyle w:val="Brdtextmedindrag"/>
      </w:pPr>
      <w:r>
        <w:t>Ett skjutvapen byggs som regel upp på en stomme eller en låda. Typiskt sett utgör en stomme basen för ett enhandsvapen medan en låda utgör basen för ett gevär. I ett modulvapen kan de övriga vapen</w:t>
      </w:r>
      <w:r>
        <w:softHyphen/>
        <w:t>delarna bytas ut och varieras på olika sätt. Vapeninnehavaren kan så</w:t>
      </w:r>
      <w:r>
        <w:softHyphen/>
        <w:t xml:space="preserve">ledes exempelvis ha flera olika kolvar eller pipor som kan monteras </w:t>
      </w:r>
      <w:r w:rsidRPr="009C66A8">
        <w:rPr>
          <w:spacing w:val="-2"/>
        </w:rPr>
        <w:t>på stommen eller lådan. I fråga om den s.k. vapengarderoben jäm</w:t>
      </w:r>
      <w:r w:rsidRPr="009C66A8">
        <w:rPr>
          <w:spacing w:val="-2"/>
        </w:rPr>
        <w:softHyphen/>
        <w:t>ställs</w:t>
      </w:r>
      <w:r>
        <w:t xml:space="preserve"> stommar och lådor med kompletta vapen medan pipor och andra vapendelar inte inräknas. </w:t>
      </w:r>
      <w:r w:rsidRPr="00F47014">
        <w:t xml:space="preserve">Även i fråga om förvaring föreslås att stommar och lådor ska jämställas med kompletta skjutvapen och att det alltså ska krävas förvaring i säkerhetsskåp </w:t>
      </w:r>
      <w:r w:rsidRPr="0038723A">
        <w:t>(se avsnitt 11.4). In</w:t>
      </w:r>
      <w:r w:rsidRPr="0038723A">
        <w:softHyphen/>
        <w:t>tres</w:t>
      </w:r>
      <w:r w:rsidRPr="0038723A">
        <w:softHyphen/>
        <w:t>set</w:t>
      </w:r>
      <w:r>
        <w:t xml:space="preserve"> av en konsekvent och enhetlig vapenlagstiftning talar därför </w:t>
      </w:r>
      <w:r w:rsidRPr="009C66A8">
        <w:rPr>
          <w:spacing w:val="-2"/>
        </w:rPr>
        <w:t>för att stommar och lådor till enhandsvapen och helautomatiska vapen</w:t>
      </w:r>
      <w:r>
        <w:t xml:space="preserve"> ska jämställas med sådana vapen vid tillståndsgivningen. </w:t>
      </w:r>
    </w:p>
    <w:p w14:paraId="12432BE4" w14:textId="77777777" w:rsidR="00252275" w:rsidRDefault="00252275" w:rsidP="00D66D88">
      <w:pPr>
        <w:pStyle w:val="Brdtextmedindrag"/>
      </w:pPr>
      <w:r>
        <w:t>För att regleringen inte ska träffa alltför brett bör den dock inte avse samt</w:t>
      </w:r>
      <w:r>
        <w:softHyphen/>
        <w:t>liga stommar eller lådor som kan passa till enhandsvapen och hel</w:t>
      </w:r>
      <w:r>
        <w:softHyphen/>
        <w:t>automatiska vapen, utan stom</w:t>
      </w:r>
      <w:r>
        <w:softHyphen/>
      </w:r>
      <w:r w:rsidRPr="009C66A8">
        <w:rPr>
          <w:spacing w:val="-2"/>
        </w:rPr>
        <w:t>men eller lådan måste vara avsedd för ett sådant vapen. Detta bör anses</w:t>
      </w:r>
      <w:r>
        <w:t xml:space="preserve"> vara fallet dels om stommen eller lådan inte kan användas för någon annan vapentyp, dels när det annars är sökandens avsikt att använda stommen eller lådan på detta sätt. </w:t>
      </w:r>
    </w:p>
    <w:p w14:paraId="35F77C2E" w14:textId="77777777" w:rsidR="00252275" w:rsidRPr="00690747" w:rsidRDefault="00252275" w:rsidP="00D66D88">
      <w:pPr>
        <w:pStyle w:val="Brdtextmedindrag"/>
      </w:pPr>
      <w:r>
        <w:t>För att regleringen ska få önskad effekt kan det behövas ändringar på lägre författningsnivå än lag beträffande uppgifter i ansökan och tillstånds</w:t>
      </w:r>
      <w:r>
        <w:softHyphen/>
        <w:t xml:space="preserve">bevis. </w:t>
      </w:r>
    </w:p>
    <w:p w14:paraId="7263CCF2" w14:textId="77777777" w:rsidR="00252275" w:rsidRDefault="00252275" w:rsidP="00D66D88">
      <w:pPr>
        <w:pStyle w:val="Rubrik3"/>
      </w:pPr>
      <w:bookmarkStart w:id="137" w:name="_Toc164846964"/>
      <w:bookmarkStart w:id="138" w:name="_Toc215730037"/>
      <w:bookmarkStart w:id="139" w:name="_Toc215730597"/>
      <w:bookmarkStart w:id="140" w:name="_Toc222212547"/>
      <w:r>
        <w:lastRenderedPageBreak/>
        <w:t xml:space="preserve">Undantag för </w:t>
      </w:r>
      <w:r w:rsidRPr="007D76E2">
        <w:t>vissa</w:t>
      </w:r>
      <w:r>
        <w:t xml:space="preserve"> mindre farliga vapen</w:t>
      </w:r>
      <w:bookmarkEnd w:id="137"/>
      <w:bookmarkEnd w:id="138"/>
      <w:bookmarkEnd w:id="139"/>
      <w:bookmarkEnd w:id="140"/>
      <w:r>
        <w:t xml:space="preserve"> </w:t>
      </w:r>
    </w:p>
    <w:p w14:paraId="79BA50C1" w14:textId="77777777" w:rsidR="00252275" w:rsidRDefault="00252275" w:rsidP="00D66D88">
      <w:pPr>
        <w:pStyle w:val="Rubrik4ram"/>
      </w:pPr>
      <w:r>
        <w:t>Regeringens förslag</w:t>
      </w:r>
    </w:p>
    <w:p w14:paraId="7BB8EB3B" w14:textId="77777777" w:rsidR="00252275" w:rsidRDefault="00252275" w:rsidP="00D66D88">
      <w:pPr>
        <w:pStyle w:val="Brdtextmedindragram"/>
        <w:ind w:firstLine="0"/>
      </w:pPr>
      <w:r>
        <w:t>De särskilda kraven för innehav av ett helautomatiskt vapen eller ett enhands</w:t>
      </w:r>
      <w:r>
        <w:softHyphen/>
        <w:t>vapen ska inte gälla för ett start- eller signalvapen som till</w:t>
      </w:r>
      <w:r>
        <w:softHyphen/>
        <w:t xml:space="preserve">verkats som ett sådant vapen. </w:t>
      </w:r>
    </w:p>
    <w:p w14:paraId="00251EAA" w14:textId="77777777" w:rsidR="00252275" w:rsidRDefault="00252275" w:rsidP="00D66D88">
      <w:pPr>
        <w:pStyle w:val="Brdtextmedindragram"/>
      </w:pPr>
      <w:r>
        <w:t xml:space="preserve">De särskilda kraven ska inte heller gälla en stomme eller en låda som är avsedd för ett sådant start- eller signalvapen. </w:t>
      </w:r>
    </w:p>
    <w:p w14:paraId="2B160659" w14:textId="77777777" w:rsidR="00252275" w:rsidRDefault="00252275" w:rsidP="00D66D88">
      <w:pPr>
        <w:pStyle w:val="Rubrik4efterram"/>
      </w:pPr>
      <w:r>
        <w:t>Utredningens förslag</w:t>
      </w:r>
    </w:p>
    <w:p w14:paraId="06FE4CB8" w14:textId="77777777" w:rsidR="00252275" w:rsidRDefault="00252275" w:rsidP="00D66D88">
      <w:pPr>
        <w:pStyle w:val="Brdtextmedindrag"/>
        <w:ind w:firstLine="0"/>
      </w:pPr>
      <w:r>
        <w:t xml:space="preserve">Utredningens förslag </w:t>
      </w:r>
      <w:r>
        <w:rPr>
          <w:bCs/>
        </w:rPr>
        <w:t>ö</w:t>
      </w:r>
      <w:r w:rsidRPr="009D4ACB">
        <w:rPr>
          <w:bCs/>
        </w:rPr>
        <w:t>verensstämmer</w:t>
      </w:r>
      <w:r>
        <w:rPr>
          <w:bCs/>
        </w:rPr>
        <w:t xml:space="preserve"> med</w:t>
      </w:r>
      <w:r>
        <w:t xml:space="preserve"> regeringens.</w:t>
      </w:r>
    </w:p>
    <w:p w14:paraId="64D1DC2C" w14:textId="77777777" w:rsidR="00252275" w:rsidRDefault="00252275" w:rsidP="00D66D88">
      <w:pPr>
        <w:pStyle w:val="Rubrik4utannumrering"/>
        <w:rPr>
          <w:spacing w:val="-2"/>
        </w:rPr>
      </w:pPr>
      <w:r w:rsidRPr="007E73EC">
        <w:t>Remissinstanserna</w:t>
      </w:r>
    </w:p>
    <w:p w14:paraId="61F88010" w14:textId="77777777" w:rsidR="00252275" w:rsidRPr="004F3EEC" w:rsidRDefault="00252275" w:rsidP="00D66D88">
      <w:pPr>
        <w:pStyle w:val="Brdtextmedindrag"/>
        <w:ind w:firstLine="0"/>
      </w:pPr>
      <w:r>
        <w:rPr>
          <w:spacing w:val="-2"/>
        </w:rPr>
        <w:t xml:space="preserve">De flesta remissinstanserna, bl.a. </w:t>
      </w:r>
      <w:r w:rsidRPr="00D61FC1">
        <w:rPr>
          <w:i/>
          <w:iCs/>
          <w:spacing w:val="-2"/>
        </w:rPr>
        <w:t>Svenska Jägareförbundet</w:t>
      </w:r>
      <w:r w:rsidRPr="00007D35">
        <w:rPr>
          <w:spacing w:val="-2"/>
        </w:rPr>
        <w:t>,</w:t>
      </w:r>
      <w:r>
        <w:rPr>
          <w:spacing w:val="-2"/>
        </w:rPr>
        <w:t xml:space="preserve"> instämmer i för</w:t>
      </w:r>
      <w:r>
        <w:rPr>
          <w:spacing w:val="-2"/>
        </w:rPr>
        <w:softHyphen/>
        <w:t xml:space="preserve">slaget eller har inga synpunkter på det. </w:t>
      </w:r>
      <w:r>
        <w:rPr>
          <w:i/>
          <w:iCs/>
          <w:spacing w:val="-2"/>
        </w:rPr>
        <w:t>Tullverket</w:t>
      </w:r>
      <w:r>
        <w:rPr>
          <w:spacing w:val="-2"/>
        </w:rPr>
        <w:t xml:space="preserve"> framför att tillstånd till start- och signalvapen endast bör beviljas om vapnet inte kan omvandlas till att skjuta en skarp projektil. </w:t>
      </w:r>
    </w:p>
    <w:p w14:paraId="1555DE3A" w14:textId="77777777" w:rsidR="00252275" w:rsidRPr="000D27FB" w:rsidRDefault="00252275" w:rsidP="00D66D88">
      <w:pPr>
        <w:pStyle w:val="Rubrik4utannumrering"/>
      </w:pPr>
      <w:r w:rsidRPr="000D27FB">
        <w:t xml:space="preserve">Skälen för </w:t>
      </w:r>
      <w:r>
        <w:t xml:space="preserve">regeringens </w:t>
      </w:r>
      <w:r w:rsidRPr="000D27FB">
        <w:t>förslag</w:t>
      </w:r>
    </w:p>
    <w:p w14:paraId="1A3B0694" w14:textId="77777777" w:rsidR="00252275" w:rsidRDefault="00252275" w:rsidP="00D66D88">
      <w:pPr>
        <w:pStyle w:val="Brdtext"/>
      </w:pPr>
      <w:r w:rsidRPr="000D27FB">
        <w:t>Start- och signalvapen omfattas inte av kravet på synnerliga skäl i 2 kap.</w:t>
      </w:r>
      <w:r>
        <w:t> </w:t>
      </w:r>
      <w:r w:rsidRPr="000D27FB">
        <w:t xml:space="preserve">6 § vapenlagen. Undantaget bör i huvudsak föras över till den </w:t>
      </w:r>
      <w:r w:rsidRPr="00EC2F84">
        <w:rPr>
          <w:spacing w:val="-1"/>
        </w:rPr>
        <w:t xml:space="preserve">nya lagen. </w:t>
      </w:r>
      <w:r>
        <w:rPr>
          <w:spacing w:val="-1"/>
        </w:rPr>
        <w:t xml:space="preserve">Regeringen instämmer i </w:t>
      </w:r>
      <w:r w:rsidRPr="000B4AF9">
        <w:rPr>
          <w:i/>
          <w:iCs/>
          <w:spacing w:val="-1"/>
        </w:rPr>
        <w:t>Tullverket</w:t>
      </w:r>
      <w:r>
        <w:rPr>
          <w:i/>
          <w:iCs/>
          <w:spacing w:val="-1"/>
        </w:rPr>
        <w:t xml:space="preserve">s </w:t>
      </w:r>
      <w:r>
        <w:rPr>
          <w:spacing w:val="-1"/>
        </w:rPr>
        <w:t>synpunkt om omvand</w:t>
      </w:r>
      <w:r>
        <w:rPr>
          <w:spacing w:val="-1"/>
        </w:rPr>
        <w:softHyphen/>
        <w:t>lings</w:t>
      </w:r>
      <w:r>
        <w:rPr>
          <w:spacing w:val="-1"/>
        </w:rPr>
        <w:softHyphen/>
        <w:t>bara skjutvapen och anser, i likhet med utredningen, att det därför bör</w:t>
      </w:r>
      <w:r w:rsidRPr="00EC2F84">
        <w:rPr>
          <w:spacing w:val="-1"/>
        </w:rPr>
        <w:t xml:space="preserve"> förtydligas att undantaget </w:t>
      </w:r>
      <w:r>
        <w:rPr>
          <w:spacing w:val="-1"/>
        </w:rPr>
        <w:t xml:space="preserve">från kravet på synnerliga skäl </w:t>
      </w:r>
      <w:r w:rsidRPr="00EC2F84">
        <w:rPr>
          <w:spacing w:val="-1"/>
        </w:rPr>
        <w:t>endast avser</w:t>
      </w:r>
      <w:r w:rsidRPr="000D27FB">
        <w:t xml:space="preserve"> </w:t>
      </w:r>
      <w:r w:rsidRPr="00410A7E">
        <w:rPr>
          <w:spacing w:val="-4"/>
        </w:rPr>
        <w:t xml:space="preserve">start- och signalvapen som tillverkats som sådana vapen. </w:t>
      </w:r>
      <w:r>
        <w:rPr>
          <w:spacing w:val="-4"/>
        </w:rPr>
        <w:t xml:space="preserve">Därtill konstaterar regeringen att omvandling av ett start- eller signalvapen till ett skarpskjutande vapen kräver att en ny ansökan om vapentillstånd ges in till Polismyndigheten som då får pröva om förutsättningarna för att bevilja tillstånd är uppfyllda. </w:t>
      </w:r>
    </w:p>
    <w:p w14:paraId="65781562" w14:textId="78BBF342" w:rsidR="000C7410" w:rsidRDefault="00252275" w:rsidP="00D66D88">
      <w:pPr>
        <w:pStyle w:val="Brdtextmedindrag"/>
      </w:pPr>
      <w:r>
        <w:t xml:space="preserve">Även stommar och lådor som är avsedda för vapen bör undantas från de särskilda kraven. </w:t>
      </w:r>
      <w:r w:rsidRPr="00EC2F84">
        <w:rPr>
          <w:spacing w:val="-2"/>
        </w:rPr>
        <w:t xml:space="preserve">Undantaget från de särskilda kraven för innehav av </w:t>
      </w:r>
      <w:r>
        <w:rPr>
          <w:spacing w:val="-2"/>
        </w:rPr>
        <w:t xml:space="preserve">ett </w:t>
      </w:r>
      <w:r w:rsidRPr="00EC2F84">
        <w:rPr>
          <w:spacing w:val="-2"/>
        </w:rPr>
        <w:t>hel</w:t>
      </w:r>
      <w:r>
        <w:rPr>
          <w:spacing w:val="-2"/>
        </w:rPr>
        <w:softHyphen/>
      </w:r>
      <w:r w:rsidRPr="00EC2F84">
        <w:rPr>
          <w:spacing w:val="-2"/>
        </w:rPr>
        <w:t>auto</w:t>
      </w:r>
      <w:r w:rsidRPr="00EC2F84">
        <w:rPr>
          <w:spacing w:val="-2"/>
        </w:rPr>
        <w:softHyphen/>
        <w:t>matisk</w:t>
      </w:r>
      <w:r>
        <w:rPr>
          <w:spacing w:val="-2"/>
        </w:rPr>
        <w:t>t</w:t>
      </w:r>
      <w:r>
        <w:t xml:space="preserve"> vapen och ett enhandsvapen bör framgå av den nya lagen. </w:t>
      </w:r>
    </w:p>
    <w:p w14:paraId="5D701BBE" w14:textId="77777777" w:rsidR="000C7410" w:rsidRDefault="000C7410">
      <w:pPr>
        <w:spacing w:line="2" w:lineRule="auto"/>
        <w:rPr>
          <w:rFonts w:ascii="Times New Roman" w:hAnsi="Times New Roman"/>
          <w:sz w:val="20"/>
        </w:rPr>
      </w:pPr>
      <w:r>
        <w:br w:type="page"/>
      </w:r>
    </w:p>
    <w:p w14:paraId="4AD94497" w14:textId="0F9D8C38" w:rsidR="00252275" w:rsidRPr="00D0614F" w:rsidRDefault="00252275" w:rsidP="00D66D88">
      <w:pPr>
        <w:pStyle w:val="Rubrik3"/>
      </w:pPr>
      <w:bookmarkStart w:id="141" w:name="_Toc222132539"/>
      <w:bookmarkStart w:id="142" w:name="_Toc215730038"/>
      <w:bookmarkStart w:id="143" w:name="_Toc215730598"/>
      <w:bookmarkStart w:id="144" w:name="_Toc222212548"/>
      <w:bookmarkEnd w:id="141"/>
      <w:r w:rsidRPr="00D0614F">
        <w:lastRenderedPageBreak/>
        <w:t>Femårstillstånden ersätts med ett tillsynsförfarande</w:t>
      </w:r>
      <w:bookmarkEnd w:id="142"/>
      <w:bookmarkEnd w:id="143"/>
      <w:bookmarkEnd w:id="144"/>
    </w:p>
    <w:p w14:paraId="0C293597" w14:textId="77777777" w:rsidR="00252275" w:rsidRPr="002C78B3" w:rsidRDefault="00252275" w:rsidP="00D66D88">
      <w:pPr>
        <w:pStyle w:val="Rubrik4ram"/>
      </w:pPr>
      <w:r>
        <w:t>Regeringens förslag</w:t>
      </w:r>
    </w:p>
    <w:p w14:paraId="23F9A871" w14:textId="77777777" w:rsidR="00252275" w:rsidRDefault="00252275" w:rsidP="00D66D88">
      <w:pPr>
        <w:pStyle w:val="Brdtextmedindragram"/>
        <w:ind w:firstLine="0"/>
        <w:rPr>
          <w:bCs/>
        </w:rPr>
      </w:pPr>
      <w:r>
        <w:rPr>
          <w:bCs/>
        </w:rPr>
        <w:t xml:space="preserve">Ordningen med tidsbegränsade innehavstillstånd för </w:t>
      </w:r>
      <w:r w:rsidRPr="00B75B96">
        <w:rPr>
          <w:color w:val="000000" w:themeColor="text1"/>
        </w:rPr>
        <w:t>helautomatiska skjut</w:t>
      </w:r>
      <w:r>
        <w:rPr>
          <w:color w:val="000000" w:themeColor="text1"/>
        </w:rPr>
        <w:softHyphen/>
      </w:r>
      <w:r w:rsidRPr="00B75B96">
        <w:rPr>
          <w:color w:val="000000" w:themeColor="text1"/>
        </w:rPr>
        <w:t>vapen och enhandsvapen för flerskott</w:t>
      </w:r>
      <w:r>
        <w:rPr>
          <w:color w:val="000000" w:themeColor="text1"/>
        </w:rPr>
        <w:t xml:space="preserve"> ska avskaffas. </w:t>
      </w:r>
    </w:p>
    <w:p w14:paraId="3BBFAE93" w14:textId="77777777" w:rsidR="00252275" w:rsidRDefault="00252275" w:rsidP="00D66D88">
      <w:pPr>
        <w:pStyle w:val="Brdtextmedindragram"/>
      </w:pPr>
      <w:r>
        <w:rPr>
          <w:bCs/>
        </w:rPr>
        <w:t xml:space="preserve">Den som </w:t>
      </w:r>
      <w:r>
        <w:t>har tillstånd att för skjutning inneha ett helautomatiskt skjut</w:t>
      </w:r>
      <w:r>
        <w:softHyphen/>
        <w:t>vapen eller enhandsvapen för flerskott ska, efter föreläggande från Polis</w:t>
      </w:r>
      <w:r>
        <w:softHyphen/>
      </w:r>
      <w:r>
        <w:softHyphen/>
        <w:t>myndigheten, ge in underlag till stöd för att han eller hon fort</w:t>
      </w:r>
      <w:r>
        <w:softHyphen/>
        <w:t xml:space="preserve">farande har behov av vapnet. </w:t>
      </w:r>
    </w:p>
    <w:p w14:paraId="439907BB" w14:textId="77777777" w:rsidR="00252275" w:rsidRDefault="00252275" w:rsidP="00D66D88">
      <w:pPr>
        <w:pStyle w:val="Brdtextmedindragram"/>
      </w:pPr>
      <w:r>
        <w:t xml:space="preserve">Ett tillstånd ska återkallas av Polismyndigheten om förutsättningarna för tillståndet inte längre finns eller om tillståndshavaren utan godtagbar anledning inte ger in underlaget. </w:t>
      </w:r>
    </w:p>
    <w:p w14:paraId="60CA71F7" w14:textId="77777777" w:rsidR="00252275" w:rsidRPr="00B75B96" w:rsidRDefault="00252275" w:rsidP="00D66D88">
      <w:pPr>
        <w:pStyle w:val="Brdtextmedindragram"/>
        <w:rPr>
          <w:spacing w:val="-4"/>
        </w:rPr>
      </w:pPr>
      <w:r w:rsidRPr="000F3DC0">
        <w:t xml:space="preserve">Regeringen eller den myndighet regeringen bestämmer ska få </w:t>
      </w:r>
      <w:r w:rsidRPr="00607497">
        <w:rPr>
          <w:spacing w:val="-4"/>
        </w:rPr>
        <w:t xml:space="preserve">meddela föreskrifter om </w:t>
      </w:r>
      <w:r>
        <w:rPr>
          <w:spacing w:val="-4"/>
        </w:rPr>
        <w:t xml:space="preserve">vad </w:t>
      </w:r>
      <w:r w:rsidRPr="00607497">
        <w:rPr>
          <w:spacing w:val="-4"/>
        </w:rPr>
        <w:t>underlaget ska omfatta</w:t>
      </w:r>
      <w:r>
        <w:rPr>
          <w:spacing w:val="-4"/>
        </w:rPr>
        <w:t xml:space="preserve"> samt vilka förut</w:t>
      </w:r>
      <w:r>
        <w:rPr>
          <w:spacing w:val="-4"/>
        </w:rPr>
        <w:softHyphen/>
        <w:t>sätt</w:t>
      </w:r>
      <w:r>
        <w:rPr>
          <w:spacing w:val="-4"/>
        </w:rPr>
        <w:softHyphen/>
        <w:t>ningar som ska vara uppfyllda för att en tillståndshavare ska anses ha behov av sitt vapen.</w:t>
      </w:r>
    </w:p>
    <w:p w14:paraId="5182F32F" w14:textId="77777777" w:rsidR="00252275" w:rsidRDefault="00252275" w:rsidP="00D66D88">
      <w:pPr>
        <w:pStyle w:val="Rubrik4efterram"/>
      </w:pPr>
      <w:r>
        <w:t xml:space="preserve">Utredningens förslag </w:t>
      </w:r>
    </w:p>
    <w:p w14:paraId="27B845D7" w14:textId="77777777" w:rsidR="00252275" w:rsidRDefault="00252275" w:rsidP="00D66D88">
      <w:pPr>
        <w:pStyle w:val="Brdtextmedindrag"/>
        <w:ind w:firstLine="0"/>
      </w:pPr>
      <w:r>
        <w:t xml:space="preserve">Utredningens förslag överensstämmer delvis med regeringens. </w:t>
      </w:r>
      <w:r w:rsidRPr="009E56CD">
        <w:t>Utred</w:t>
      </w:r>
      <w:r>
        <w:softHyphen/>
      </w:r>
      <w:r w:rsidRPr="009E56CD">
        <w:t xml:space="preserve">ningen föreslår att </w:t>
      </w:r>
      <w:r>
        <w:t>femårs</w:t>
      </w:r>
      <w:r w:rsidRPr="009E56CD">
        <w:t xml:space="preserve">tillstånden ska avskaffas när det gäller vapen som innehas för </w:t>
      </w:r>
      <w:r>
        <w:t>andra ändamål än skjutning</w:t>
      </w:r>
      <w:r w:rsidRPr="009E56CD">
        <w:t xml:space="preserve">, men </w:t>
      </w:r>
      <w:r>
        <w:t>anser</w:t>
      </w:r>
      <w:r w:rsidRPr="009E56CD">
        <w:t xml:space="preserve"> att </w:t>
      </w:r>
      <w:r>
        <w:t>ordningen med tids</w:t>
      </w:r>
      <w:r>
        <w:softHyphen/>
        <w:t xml:space="preserve">begränsade innehavstillstånd i övrigt ska behållas. Utredningen lämnar ett alternativt förslag som i huvudsak överensstämmer med regeringens. </w:t>
      </w:r>
    </w:p>
    <w:p w14:paraId="635C14EE" w14:textId="77777777" w:rsidR="00252275" w:rsidRDefault="00252275" w:rsidP="00D66D88">
      <w:pPr>
        <w:pStyle w:val="Rubrik4utannumrering"/>
      </w:pPr>
      <w:r w:rsidRPr="009E56CD">
        <w:t>Remissinstanserna</w:t>
      </w:r>
    </w:p>
    <w:p w14:paraId="5E9BE7C5" w14:textId="77777777" w:rsidR="00252275" w:rsidRDefault="00252275" w:rsidP="00D66D88">
      <w:pPr>
        <w:pStyle w:val="Brdtextmedindrag"/>
        <w:ind w:firstLine="0"/>
      </w:pPr>
      <w:r w:rsidRPr="009E56CD">
        <w:rPr>
          <w:i/>
          <w:iCs/>
        </w:rPr>
        <w:t>Naturvårdsverket</w:t>
      </w:r>
      <w:r w:rsidRPr="009E56CD">
        <w:t xml:space="preserve"> </w:t>
      </w:r>
      <w:r w:rsidRPr="009E56CD">
        <w:rPr>
          <w:i/>
          <w:iCs/>
        </w:rPr>
        <w:t>och</w:t>
      </w:r>
      <w:r>
        <w:t xml:space="preserve"> </w:t>
      </w:r>
      <w:r w:rsidRPr="009F6251">
        <w:rPr>
          <w:i/>
          <w:iCs/>
        </w:rPr>
        <w:t>Polismyndigheten</w:t>
      </w:r>
      <w:r w:rsidRPr="009F6251">
        <w:t xml:space="preserve"> </w:t>
      </w:r>
      <w:r w:rsidRPr="009E56CD">
        <w:t>tillstyrker utredningens förslag</w:t>
      </w:r>
      <w:r>
        <w:t>.</w:t>
      </w:r>
      <w:r w:rsidRPr="009E56CD">
        <w:t xml:space="preserve"> </w:t>
      </w:r>
      <w:r>
        <w:t>Alla remissinstanser är positiva till eller har inga synpunkter på förslaget att avskaffa femårstillstånden beträffande vapen som innehas för andra ända</w:t>
      </w:r>
      <w:r>
        <w:softHyphen/>
        <w:t>mål än skjutning.</w:t>
      </w:r>
    </w:p>
    <w:p w14:paraId="1E174D54" w14:textId="77777777" w:rsidR="00252275" w:rsidRDefault="00252275" w:rsidP="00D66D88">
      <w:pPr>
        <w:pStyle w:val="Brdtextmedindrag"/>
      </w:pPr>
      <w:r w:rsidRPr="009E56CD">
        <w:rPr>
          <w:i/>
          <w:iCs/>
        </w:rPr>
        <w:t>Jägarnas Riksförbund</w:t>
      </w:r>
      <w:r w:rsidRPr="009E56CD">
        <w:t xml:space="preserve"> anser att enhandsvapen för jakt ska kunna innehas utan tidsbegränsning</w:t>
      </w:r>
      <w:r>
        <w:t xml:space="preserve"> då t</w:t>
      </w:r>
      <w:r w:rsidRPr="009E56CD">
        <w:t>idsbegränsningen medför en oproportionerlig börda för tillståndshavaren. Behovet av skjutvapen kan på grund av olika omständig</w:t>
      </w:r>
      <w:r>
        <w:softHyphen/>
      </w:r>
      <w:r w:rsidRPr="009E56CD">
        <w:t xml:space="preserve">heter förändras på kort tid. </w:t>
      </w:r>
      <w:r>
        <w:t>Även</w:t>
      </w:r>
      <w:r w:rsidRPr="009E56CD">
        <w:t xml:space="preserve"> </w:t>
      </w:r>
      <w:r w:rsidRPr="009E56CD">
        <w:rPr>
          <w:i/>
          <w:iCs/>
        </w:rPr>
        <w:t>Svenska Mångkamps</w:t>
      </w:r>
      <w:r>
        <w:rPr>
          <w:i/>
          <w:iCs/>
        </w:rPr>
        <w:softHyphen/>
      </w:r>
      <w:r w:rsidRPr="009E56CD">
        <w:rPr>
          <w:i/>
          <w:iCs/>
        </w:rPr>
        <w:t>förbundet, Svenska Svartkruts Skytte Federationen, Svenska Dynamiska Sportskytte</w:t>
      </w:r>
      <w:r>
        <w:rPr>
          <w:i/>
          <w:iCs/>
        </w:rPr>
        <w:softHyphen/>
      </w:r>
      <w:r>
        <w:rPr>
          <w:i/>
          <w:iCs/>
        </w:rPr>
        <w:softHyphen/>
      </w:r>
      <w:r w:rsidRPr="009E56CD">
        <w:rPr>
          <w:i/>
          <w:iCs/>
        </w:rPr>
        <w:t>förbundet, Sveriges Jordägareförbund, Svenska Pistolskytte</w:t>
      </w:r>
      <w:r>
        <w:rPr>
          <w:i/>
          <w:iCs/>
        </w:rPr>
        <w:softHyphen/>
      </w:r>
      <w:r w:rsidRPr="009E56CD">
        <w:rPr>
          <w:i/>
          <w:iCs/>
        </w:rPr>
        <w:t xml:space="preserve">förbundet, Svenska </w:t>
      </w:r>
      <w:r>
        <w:rPr>
          <w:i/>
          <w:iCs/>
        </w:rPr>
        <w:t>S</w:t>
      </w:r>
      <w:r w:rsidRPr="009E56CD">
        <w:rPr>
          <w:i/>
          <w:iCs/>
        </w:rPr>
        <w:t>kyttesportförbundet, Svenska Jägareförbundet, Sve</w:t>
      </w:r>
      <w:r>
        <w:rPr>
          <w:i/>
          <w:iCs/>
        </w:rPr>
        <w:t>nska</w:t>
      </w:r>
      <w:r w:rsidRPr="009E56CD">
        <w:rPr>
          <w:i/>
          <w:iCs/>
        </w:rPr>
        <w:t xml:space="preserve"> </w:t>
      </w:r>
      <w:r>
        <w:rPr>
          <w:i/>
          <w:iCs/>
        </w:rPr>
        <w:t>v</w:t>
      </w:r>
      <w:r w:rsidRPr="009E56CD">
        <w:rPr>
          <w:i/>
          <w:iCs/>
        </w:rPr>
        <w:t>apensamlarföreni</w:t>
      </w:r>
      <w:r>
        <w:rPr>
          <w:i/>
          <w:iCs/>
        </w:rPr>
        <w:t>ngen</w:t>
      </w:r>
      <w:r w:rsidRPr="009E56CD">
        <w:rPr>
          <w:i/>
          <w:iCs/>
        </w:rPr>
        <w:t xml:space="preserve"> </w:t>
      </w:r>
      <w:r w:rsidRPr="009E56CD">
        <w:t>och</w:t>
      </w:r>
      <w:r w:rsidRPr="009E56CD">
        <w:rPr>
          <w:i/>
          <w:iCs/>
        </w:rPr>
        <w:t xml:space="preserve"> Sveriges </w:t>
      </w:r>
      <w:r>
        <w:rPr>
          <w:i/>
          <w:iCs/>
        </w:rPr>
        <w:t>V</w:t>
      </w:r>
      <w:r w:rsidRPr="009E56CD">
        <w:rPr>
          <w:i/>
          <w:iCs/>
        </w:rPr>
        <w:t xml:space="preserve">apenägares </w:t>
      </w:r>
      <w:r>
        <w:rPr>
          <w:i/>
          <w:iCs/>
        </w:rPr>
        <w:t>F</w:t>
      </w:r>
      <w:r w:rsidRPr="009E56CD">
        <w:rPr>
          <w:i/>
          <w:iCs/>
        </w:rPr>
        <w:t>örbund</w:t>
      </w:r>
      <w:r>
        <w:rPr>
          <w:i/>
          <w:iCs/>
        </w:rPr>
        <w:t xml:space="preserve"> </w:t>
      </w:r>
      <w:r w:rsidRPr="00B75B96">
        <w:t>för fram syn</w:t>
      </w:r>
      <w:r>
        <w:softHyphen/>
      </w:r>
      <w:r w:rsidRPr="00B75B96">
        <w:t>punkter i linje med detta</w:t>
      </w:r>
      <w:r w:rsidRPr="009E56CD">
        <w:t xml:space="preserve">. </w:t>
      </w:r>
    </w:p>
    <w:p w14:paraId="7EFE6468" w14:textId="77777777" w:rsidR="00252275" w:rsidRDefault="00252275" w:rsidP="00D66D88">
      <w:pPr>
        <w:pStyle w:val="Brdtextmedindrag"/>
      </w:pPr>
      <w:r w:rsidRPr="009E56CD">
        <w:t>Flera remissinstanser</w:t>
      </w:r>
      <w:r>
        <w:t xml:space="preserve">, bl.a. </w:t>
      </w:r>
      <w:r w:rsidRPr="00B75B96">
        <w:rPr>
          <w:i/>
          <w:iCs/>
        </w:rPr>
        <w:t>Svenska Mångkampsförbundet</w:t>
      </w:r>
      <w:r w:rsidRPr="002B57DD">
        <w:t>,</w:t>
      </w:r>
      <w:r>
        <w:t xml:space="preserve"> är kritiska till att en skärpt tillsyn kan vara ett alternativ till femårstillstånden. </w:t>
      </w:r>
      <w:r>
        <w:rPr>
          <w:i/>
          <w:iCs/>
        </w:rPr>
        <w:t>Polis</w:t>
      </w:r>
      <w:r>
        <w:rPr>
          <w:i/>
          <w:iCs/>
        </w:rPr>
        <w:softHyphen/>
        <w:t xml:space="preserve">myndigheten </w:t>
      </w:r>
      <w:r>
        <w:t>anser att en skärpt tillsyn skulle medföra betydande olägen</w:t>
      </w:r>
      <w:r>
        <w:softHyphen/>
        <w:t xml:space="preserve">heter för både allmänheten och myndigheten. </w:t>
      </w:r>
      <w:r>
        <w:rPr>
          <w:i/>
          <w:iCs/>
        </w:rPr>
        <w:t>Jägarnas Riksförbund</w:t>
      </w:r>
      <w:r>
        <w:t xml:space="preserve"> anser att Sverige uppfyller vapendirektivets krav redan genom de löpande register</w:t>
      </w:r>
      <w:r>
        <w:softHyphen/>
        <w:t xml:space="preserve">kontroller som görs. </w:t>
      </w:r>
    </w:p>
    <w:p w14:paraId="005EE245" w14:textId="77777777" w:rsidR="00252275" w:rsidRDefault="00252275" w:rsidP="00D66D88">
      <w:pPr>
        <w:pStyle w:val="Rubrik4utannumrering"/>
      </w:pPr>
      <w:r w:rsidRPr="000F3DC0">
        <w:lastRenderedPageBreak/>
        <w:t xml:space="preserve">Skälen för </w:t>
      </w:r>
      <w:r>
        <w:t xml:space="preserve">regeringens förslag </w:t>
      </w:r>
    </w:p>
    <w:p w14:paraId="531B278A" w14:textId="77777777" w:rsidR="00252275" w:rsidRPr="005A7509" w:rsidRDefault="00252275" w:rsidP="00D66D88">
      <w:pPr>
        <w:pStyle w:val="Rubrik5utannumrering"/>
        <w:spacing w:before="0"/>
      </w:pPr>
      <w:r>
        <w:t>Bestämmelserna i vapenlagen</w:t>
      </w:r>
    </w:p>
    <w:p w14:paraId="53C8B4FF" w14:textId="77777777" w:rsidR="00252275" w:rsidRPr="000F3DC0" w:rsidRDefault="00252275" w:rsidP="00D66D88">
      <w:pPr>
        <w:pStyle w:val="Brdtext"/>
      </w:pPr>
      <w:r>
        <w:t>Enligt 2 kap. 6 a § vapenlagen ska</w:t>
      </w:r>
      <w:r w:rsidRPr="000F3DC0">
        <w:t xml:space="preserve"> </w:t>
      </w:r>
      <w:r>
        <w:t>t</w:t>
      </w:r>
      <w:r w:rsidRPr="000F3DC0">
        <w:t>illstånd för en enskild att inneha hel</w:t>
      </w:r>
      <w:r>
        <w:softHyphen/>
      </w:r>
      <w:r w:rsidRPr="000F3DC0">
        <w:t>automatiska vapen eller en</w:t>
      </w:r>
      <w:r>
        <w:softHyphen/>
      </w:r>
      <w:r w:rsidRPr="000F3DC0">
        <w:t xml:space="preserve">handsvapen för flerskott tidsbegränsas till att gälla i högst fem år </w:t>
      </w:r>
      <w:r w:rsidRPr="009E2E51">
        <w:t>om inte särskilda skäl talar emot en sådan tidsbegräns</w:t>
      </w:r>
      <w:r>
        <w:softHyphen/>
      </w:r>
      <w:r w:rsidRPr="009E2E51">
        <w:t>ning</w:t>
      </w:r>
      <w:r w:rsidRPr="000F3DC0">
        <w:t>. Med särskilda skäl förstås enligt förarbetena undan</w:t>
      </w:r>
      <w:r>
        <w:softHyphen/>
      </w:r>
      <w:r w:rsidRPr="000F3DC0">
        <w:t>tags</w:t>
      </w:r>
      <w:r>
        <w:softHyphen/>
      </w:r>
      <w:r w:rsidRPr="000F3DC0">
        <w:t>situationer där det står klart att innehavarens behov av vapnet är av permanent karak</w:t>
      </w:r>
      <w:r>
        <w:softHyphen/>
      </w:r>
      <w:r w:rsidRPr="000F3DC0">
        <w:t xml:space="preserve">tär (se prop. 1999/2000:27 s. 95). </w:t>
      </w:r>
      <w:r>
        <w:t xml:space="preserve">Bestämmelsen </w:t>
      </w:r>
      <w:r w:rsidRPr="000F3DC0">
        <w:t>gäller en</w:t>
      </w:r>
      <w:r>
        <w:softHyphen/>
      </w:r>
      <w:r w:rsidRPr="000F3DC0">
        <w:t xml:space="preserve">dast </w:t>
      </w:r>
      <w:r>
        <w:t>för</w:t>
      </w:r>
      <w:r w:rsidRPr="000F3DC0">
        <w:t xml:space="preserve"> tillstånd som har meddelats efter ikraftträdandet </w:t>
      </w:r>
      <w:r w:rsidRPr="00661F45">
        <w:rPr>
          <w:spacing w:val="-3"/>
        </w:rPr>
        <w:t>den</w:t>
      </w:r>
      <w:r>
        <w:rPr>
          <w:spacing w:val="-3"/>
        </w:rPr>
        <w:t xml:space="preserve"> </w:t>
      </w:r>
      <w:r w:rsidRPr="009E2E51">
        <w:t>1 juli 2000. Till</w:t>
      </w:r>
      <w:r>
        <w:softHyphen/>
      </w:r>
      <w:r w:rsidRPr="009E2E51">
        <w:t xml:space="preserve">stånd som </w:t>
      </w:r>
      <w:r>
        <w:t xml:space="preserve">har </w:t>
      </w:r>
      <w:r w:rsidRPr="009E2E51">
        <w:t>utfär</w:t>
      </w:r>
      <w:r w:rsidRPr="009E2E51">
        <w:softHyphen/>
      </w:r>
      <w:r w:rsidRPr="000F3DC0">
        <w:t>dats dessförinnan är alltså i allmänhet inte tids</w:t>
      </w:r>
      <w:r>
        <w:softHyphen/>
      </w:r>
      <w:r w:rsidRPr="000F3DC0">
        <w:t>be</w:t>
      </w:r>
      <w:r>
        <w:softHyphen/>
      </w:r>
      <w:r w:rsidRPr="000F3DC0">
        <w:t xml:space="preserve">gränsade. </w:t>
      </w:r>
    </w:p>
    <w:p w14:paraId="55D47706" w14:textId="77777777" w:rsidR="00252275" w:rsidRPr="000F3DC0" w:rsidRDefault="00252275" w:rsidP="00D66D88">
      <w:pPr>
        <w:pStyle w:val="Brdtextmedindrag"/>
      </w:pPr>
      <w:r w:rsidRPr="000F3DC0">
        <w:t>Bestämmelserna om tidsbegränsning av innehavstillstånd för hel</w:t>
      </w:r>
      <w:r>
        <w:softHyphen/>
      </w:r>
      <w:r w:rsidRPr="000F3DC0">
        <w:t>auto</w:t>
      </w:r>
      <w:r>
        <w:softHyphen/>
      </w:r>
      <w:r w:rsidRPr="000F3DC0">
        <w:t>ma</w:t>
      </w:r>
      <w:r>
        <w:softHyphen/>
      </w:r>
      <w:r w:rsidRPr="000F3DC0">
        <w:t>tiska vapen och enhandsvapen för flerskott gäller enligt orda</w:t>
      </w:r>
      <w:r>
        <w:softHyphen/>
      </w:r>
      <w:r w:rsidRPr="00661F45">
        <w:rPr>
          <w:spacing w:val="-2"/>
        </w:rPr>
        <w:t>lydelsen enskild</w:t>
      </w:r>
      <w:r>
        <w:rPr>
          <w:spacing w:val="-2"/>
        </w:rPr>
        <w:t xml:space="preserve">. </w:t>
      </w:r>
      <w:r w:rsidRPr="000F3DC0">
        <w:t>För andra aktö</w:t>
      </w:r>
      <w:r>
        <w:softHyphen/>
      </w:r>
      <w:r w:rsidRPr="000F3DC0">
        <w:t>rer kan ett innehavs</w:t>
      </w:r>
      <w:r w:rsidRPr="000F3DC0">
        <w:softHyphen/>
        <w:t>tillstånd enbart tids</w:t>
      </w:r>
      <w:r>
        <w:softHyphen/>
      </w:r>
      <w:r w:rsidRPr="000F3DC0">
        <w:t>begränsas om det med hän</w:t>
      </w:r>
      <w:r>
        <w:softHyphen/>
      </w:r>
      <w:r w:rsidRPr="00661F45">
        <w:rPr>
          <w:spacing w:val="-2"/>
        </w:rPr>
        <w:t>syn till särskilda omständigheter kan förutses att vapnet inte kommer</w:t>
      </w:r>
      <w:r w:rsidRPr="000F3DC0">
        <w:t xml:space="preserve"> att behövas varaktigt (2 kap. 5 § vapenlagen). </w:t>
      </w:r>
    </w:p>
    <w:p w14:paraId="52E6F998" w14:textId="77777777" w:rsidR="00252275" w:rsidRPr="000F3DC0" w:rsidRDefault="00252275" w:rsidP="00D66D88">
      <w:pPr>
        <w:pStyle w:val="Brdtextmedindrag"/>
      </w:pPr>
      <w:r w:rsidRPr="000F3DC0">
        <w:t xml:space="preserve">Den som innehar ett skjutvapen med stöd av ett </w:t>
      </w:r>
      <w:r>
        <w:t xml:space="preserve">tidsbegränsat </w:t>
      </w:r>
      <w:r w:rsidRPr="000F3DC0">
        <w:t xml:space="preserve">tillstånd </w:t>
      </w:r>
      <w:r w:rsidRPr="003568F8">
        <w:rPr>
          <w:spacing w:val="-2"/>
        </w:rPr>
        <w:t>behöver vart femte år ansöka om förnyat tillstånd. För att få nytt till</w:t>
      </w:r>
      <w:r w:rsidRPr="003568F8">
        <w:rPr>
          <w:spacing w:val="-2"/>
        </w:rPr>
        <w:softHyphen/>
      </w:r>
      <w:r w:rsidRPr="003568F8">
        <w:t>stånd gäller samma förutsättningar som om personen aldrig tidi</w:t>
      </w:r>
      <w:r w:rsidRPr="003568F8">
        <w:softHyphen/>
        <w:t>gare</w:t>
      </w:r>
      <w:r w:rsidRPr="000F3DC0">
        <w:t xml:space="preserve"> haft tillstånd att inneha vapnet. Aktivitetskraven för mål</w:t>
      </w:r>
      <w:r w:rsidRPr="000F3DC0">
        <w:softHyphen/>
      </w:r>
      <w:r>
        <w:t xml:space="preserve">skytte </w:t>
      </w:r>
      <w:r w:rsidRPr="000F3DC0">
        <w:t>är i praktiken dock hårdare</w:t>
      </w:r>
      <w:r>
        <w:t xml:space="preserve"> vid ansökan om förnyat tillstånd att inneha enhandsvapen</w:t>
      </w:r>
      <w:r w:rsidRPr="000F3DC0">
        <w:t xml:space="preserve">. Vid </w:t>
      </w:r>
      <w:r>
        <w:t xml:space="preserve">en sådan </w:t>
      </w:r>
      <w:r w:rsidRPr="000F3DC0">
        <w:t xml:space="preserve">ansökan </w:t>
      </w:r>
      <w:r w:rsidRPr="003568F8">
        <w:rPr>
          <w:spacing w:val="-2"/>
        </w:rPr>
        <w:t>tillämpas nämligen utöver det generella akti</w:t>
      </w:r>
      <w:r w:rsidRPr="003568F8">
        <w:rPr>
          <w:spacing w:val="-2"/>
        </w:rPr>
        <w:softHyphen/>
      </w:r>
      <w:r w:rsidRPr="003568F8">
        <w:t>vitetskravet, som avser aktivitet de senaste sex månaderna, ett krav</w:t>
      </w:r>
      <w:r w:rsidRPr="000F3DC0">
        <w:t xml:space="preserve"> på att sökanden kan visa att han eller hon har tränat eller tävlat med </w:t>
      </w:r>
      <w:r>
        <w:t>det vapen som ansökan avser</w:t>
      </w:r>
      <w:r>
        <w:rPr>
          <w:rFonts w:asciiTheme="minorHAnsi" w:eastAsiaTheme="minorHAnsi" w:hAnsiTheme="minorHAnsi" w:cstheme="minorBidi"/>
        </w:rPr>
        <w:t xml:space="preserve"> </w:t>
      </w:r>
      <w:r w:rsidRPr="000F3DC0">
        <w:t>minst fyra gånger per</w:t>
      </w:r>
      <w:r>
        <w:t> år</w:t>
      </w:r>
      <w:r w:rsidRPr="000F3DC0">
        <w:t xml:space="preserve"> de senaste två åren (se 5 kap. RPSFS 2009:13, FAP 551</w:t>
      </w:r>
      <w:r w:rsidRPr="000F3DC0">
        <w:noBreakHyphen/>
        <w:t>3).</w:t>
      </w:r>
      <w:r>
        <w:t xml:space="preserve"> Polis</w:t>
      </w:r>
      <w:r w:rsidRPr="000F3DC0">
        <w:t>myndigheten är i ett ärende om förnyat tillstånd inte bunden av de</w:t>
      </w:r>
      <w:r>
        <w:t>n</w:t>
      </w:r>
      <w:r w:rsidRPr="000F3DC0">
        <w:t xml:space="preserve"> bedömning som gjorts i det </w:t>
      </w:r>
      <w:r>
        <w:t>tidigare</w:t>
      </w:r>
      <w:r w:rsidRPr="000F3DC0">
        <w:t xml:space="preserve"> tillstånds</w:t>
      </w:r>
      <w:r>
        <w:softHyphen/>
      </w:r>
      <w:r w:rsidRPr="000F3DC0">
        <w:t>ärendet.</w:t>
      </w:r>
    </w:p>
    <w:p w14:paraId="020222F3" w14:textId="77777777" w:rsidR="00252275" w:rsidRPr="000F3DC0" w:rsidRDefault="00252275" w:rsidP="00D66D88">
      <w:pPr>
        <w:pStyle w:val="Brdtextmedindrag"/>
      </w:pPr>
      <w:r w:rsidRPr="003568F8">
        <w:rPr>
          <w:spacing w:val="-2"/>
        </w:rPr>
        <w:t>Om en ansökan om förnyat femårstillstånd görs senast fyra veckor</w:t>
      </w:r>
      <w:r w:rsidRPr="000F3DC0">
        <w:t xml:space="preserve"> innan giltighetstiden för det gällande tillståndet går ut fortsätter till</w:t>
      </w:r>
      <w:r>
        <w:softHyphen/>
      </w:r>
      <w:r w:rsidRPr="000F3DC0">
        <w:t xml:space="preserve">ståndet att gälla till dess att beslut om det nya tillståndet har </w:t>
      </w:r>
      <w:r>
        <w:rPr>
          <w:spacing w:val="-2"/>
        </w:rPr>
        <w:t>fått</w:t>
      </w:r>
      <w:r w:rsidRPr="008E3844">
        <w:rPr>
          <w:spacing w:val="-2"/>
        </w:rPr>
        <w:t xml:space="preserve"> laga kraft (2 kap. 6 a §</w:t>
      </w:r>
      <w:r>
        <w:rPr>
          <w:spacing w:val="-2"/>
        </w:rPr>
        <w:t xml:space="preserve"> </w:t>
      </w:r>
      <w:r w:rsidRPr="008E3844">
        <w:rPr>
          <w:spacing w:val="-2"/>
        </w:rPr>
        <w:t xml:space="preserve">vapenlagen). </w:t>
      </w:r>
      <w:r>
        <w:rPr>
          <w:spacing w:val="-2"/>
        </w:rPr>
        <w:t xml:space="preserve">Om </w:t>
      </w:r>
      <w:r w:rsidRPr="008E3844">
        <w:rPr>
          <w:spacing w:val="-2"/>
        </w:rPr>
        <w:t xml:space="preserve">ansökan </w:t>
      </w:r>
      <w:r>
        <w:rPr>
          <w:spacing w:val="-2"/>
        </w:rPr>
        <w:t>g</w:t>
      </w:r>
      <w:r w:rsidRPr="008E3844">
        <w:rPr>
          <w:spacing w:val="-2"/>
        </w:rPr>
        <w:t>örs vid en senare</w:t>
      </w:r>
      <w:r w:rsidRPr="000F3DC0">
        <w:t xml:space="preserve"> tidpunkt hanteras ansökan </w:t>
      </w:r>
      <w:r w:rsidRPr="008E3844">
        <w:rPr>
          <w:spacing w:val="-2"/>
        </w:rPr>
        <w:t>uti</w:t>
      </w:r>
      <w:r>
        <w:rPr>
          <w:spacing w:val="-2"/>
        </w:rPr>
        <w:softHyphen/>
      </w:r>
      <w:r w:rsidRPr="008E3844">
        <w:rPr>
          <w:spacing w:val="-2"/>
        </w:rPr>
        <w:t>från den tidpunkt då den getts in. Ansökan hanteras alltså inte med</w:t>
      </w:r>
      <w:r w:rsidRPr="000F3DC0">
        <w:t xml:space="preserve"> </w:t>
      </w:r>
      <w:r w:rsidRPr="008E3844">
        <w:rPr>
          <w:spacing w:val="-2"/>
        </w:rPr>
        <w:t>förtur</w:t>
      </w:r>
      <w:r>
        <w:rPr>
          <w:spacing w:val="-2"/>
        </w:rPr>
        <w:t xml:space="preserve">. </w:t>
      </w:r>
      <w:r w:rsidRPr="008E3844">
        <w:rPr>
          <w:spacing w:val="-2"/>
        </w:rPr>
        <w:t>Om ansö</w:t>
      </w:r>
      <w:r w:rsidRPr="008E3844">
        <w:rPr>
          <w:spacing w:val="-2"/>
        </w:rPr>
        <w:softHyphen/>
        <w:t>kan</w:t>
      </w:r>
      <w:r w:rsidRPr="000F3DC0">
        <w:t xml:space="preserve"> inte </w:t>
      </w:r>
      <w:r>
        <w:t xml:space="preserve">har </w:t>
      </w:r>
      <w:r w:rsidRPr="000F3DC0">
        <w:t>prövats innan giltig</w:t>
      </w:r>
      <w:r w:rsidRPr="000F3DC0">
        <w:softHyphen/>
        <w:t xml:space="preserve">hetstiden går ut upphör tillståndet </w:t>
      </w:r>
      <w:r>
        <w:t xml:space="preserve">i ett sådant fall </w:t>
      </w:r>
      <w:r w:rsidRPr="000F3DC0">
        <w:t>att gälla trots att tillstånds</w:t>
      </w:r>
      <w:r w:rsidRPr="000F3DC0">
        <w:softHyphen/>
        <w:t>havaren ansökt om förnyat till</w:t>
      </w:r>
      <w:r>
        <w:softHyphen/>
      </w:r>
      <w:r w:rsidRPr="000F3DC0">
        <w:t xml:space="preserve">stånd. </w:t>
      </w:r>
    </w:p>
    <w:p w14:paraId="270378E1" w14:textId="77777777" w:rsidR="00252275" w:rsidRPr="000F3DC0" w:rsidRDefault="00252275" w:rsidP="00D66D88">
      <w:pPr>
        <w:pStyle w:val="Brdtextmedindrag"/>
      </w:pPr>
      <w:r w:rsidRPr="008E3844">
        <w:rPr>
          <w:spacing w:val="-2"/>
        </w:rPr>
        <w:t xml:space="preserve">När ett femårstillstånd upphör att gälla utan att nytt tillstånd </w:t>
      </w:r>
      <w:r>
        <w:rPr>
          <w:spacing w:val="-2"/>
        </w:rPr>
        <w:t>meddelats</w:t>
      </w:r>
      <w:r w:rsidRPr="000F3DC0">
        <w:t xml:space="preserve"> </w:t>
      </w:r>
      <w:r w:rsidRPr="008E3844">
        <w:rPr>
          <w:spacing w:val="-3"/>
        </w:rPr>
        <w:t>avregistreras tillståndshavaren ur vapeninne</w:t>
      </w:r>
      <w:r w:rsidRPr="008E3844">
        <w:rPr>
          <w:spacing w:val="-3"/>
        </w:rPr>
        <w:softHyphen/>
        <w:t>havar</w:t>
      </w:r>
      <w:r w:rsidRPr="008E3844">
        <w:rPr>
          <w:spacing w:val="-3"/>
        </w:rPr>
        <w:softHyphen/>
        <w:t>regist</w:t>
      </w:r>
      <w:r w:rsidRPr="008E3844">
        <w:rPr>
          <w:spacing w:val="-3"/>
        </w:rPr>
        <w:softHyphen/>
        <w:t>ret</w:t>
      </w:r>
      <w:r w:rsidRPr="000F3DC0">
        <w:t xml:space="preserve">. Om han eller hon har kvar skjutvapnet upprättas en anmälan om </w:t>
      </w:r>
      <w:r w:rsidRPr="008E3844">
        <w:rPr>
          <w:spacing w:val="-2"/>
        </w:rPr>
        <w:t>vapen</w:t>
      </w:r>
      <w:r w:rsidRPr="008E3844">
        <w:rPr>
          <w:spacing w:val="-2"/>
        </w:rPr>
        <w:softHyphen/>
        <w:t>brott och skjutvapnet kan tas i beslag. Vapnet kan också komma</w:t>
      </w:r>
      <w:r w:rsidRPr="000F3DC0">
        <w:t xml:space="preserve"> att förverkas. </w:t>
      </w:r>
    </w:p>
    <w:p w14:paraId="4B4116D9" w14:textId="77777777" w:rsidR="00252275" w:rsidRDefault="00252275" w:rsidP="00D66D88">
      <w:pPr>
        <w:pStyle w:val="Brdtextmedindrag"/>
      </w:pPr>
      <w:r w:rsidRPr="000F3DC0">
        <w:t xml:space="preserve">En ansökan om förnyat tillstånd kan göras </w:t>
      </w:r>
      <w:r>
        <w:t>och</w:t>
      </w:r>
      <w:r w:rsidRPr="000F3DC0">
        <w:t xml:space="preserve"> prövas även sedan till</w:t>
      </w:r>
      <w:r>
        <w:softHyphen/>
      </w:r>
      <w:r w:rsidRPr="000F3DC0">
        <w:t>stånds</w:t>
      </w:r>
      <w:r w:rsidRPr="000F3DC0">
        <w:softHyphen/>
      </w:r>
      <w:r>
        <w:softHyphen/>
      </w:r>
      <w:r w:rsidRPr="000F3DC0">
        <w:t>tiden löpt ut. Ägarens möjligheter att i en sådan situation få bifall till ansökan hänger bl.a. samman med om vapnet förverka</w:t>
      </w:r>
      <w:r>
        <w:t>s</w:t>
      </w:r>
      <w:r w:rsidRPr="000F3DC0">
        <w:t xml:space="preserve"> eller inte (7 kap. 1 och 2 §§ vapenlagen). </w:t>
      </w:r>
    </w:p>
    <w:p w14:paraId="1B165BC6" w14:textId="77777777" w:rsidR="00252275" w:rsidRDefault="00252275" w:rsidP="00D66D88">
      <w:pPr>
        <w:pStyle w:val="Brdtextmedindrag"/>
      </w:pPr>
      <w:r>
        <w:t>Utöver den omprövning som görs vid ansökan om förnyat tillstånd för hel</w:t>
      </w:r>
      <w:r>
        <w:softHyphen/>
      </w:r>
      <w:r>
        <w:softHyphen/>
        <w:t>automatiska vapen och enhandsvapen för flerskott görs även en ompröv</w:t>
      </w:r>
      <w:r>
        <w:softHyphen/>
      </w:r>
      <w:r>
        <w:softHyphen/>
        <w:t>ning under tillståndstiden av tillstånd att inneha skjutvapen om det framkommer något som kan föranleda en återkallelse av tillståndet enligt 6 kap. 1 § vapenlagen. Ett tillstånd ska bl.a. återkallas om en tillstånds</w:t>
      </w:r>
      <w:r>
        <w:softHyphen/>
        <w:t xml:space="preserve">havare har visat sig olämplig att inneha skjutvapen, förutsättningarna för </w:t>
      </w:r>
      <w:r>
        <w:lastRenderedPageBreak/>
        <w:t>tillståndet inte längre uppfylls eller det annars finns skälig anledning att åter</w:t>
      </w:r>
      <w:r>
        <w:softHyphen/>
      </w:r>
      <w:r>
        <w:softHyphen/>
        <w:t>kalla tillståndet.</w:t>
      </w:r>
      <w:r w:rsidRPr="000F3DC0">
        <w:t xml:space="preserve"> </w:t>
      </w:r>
    </w:p>
    <w:p w14:paraId="43CB85B5" w14:textId="77777777" w:rsidR="00252275" w:rsidRPr="000F3DC0" w:rsidRDefault="00252275" w:rsidP="00D66D88">
      <w:pPr>
        <w:pStyle w:val="Brdtextmedindrag"/>
      </w:pPr>
      <w:r>
        <w:t>För att kontrollera att en person inte är olämplig att inneha ett skjutvapen sam</w:t>
      </w:r>
      <w:r>
        <w:softHyphen/>
        <w:t>körs vapeninnehavarregistret dessutom löpande med misstanke</w:t>
      </w:r>
      <w:r>
        <w:softHyphen/>
        <w:t>registret och belastningsregistret. Utöver de uppgifter som kan inhämtas i de data</w:t>
      </w:r>
      <w:r>
        <w:softHyphen/>
        <w:t>system som Polismyndigheten har tillgång till kan ett omprövnings</w:t>
      </w:r>
      <w:r>
        <w:softHyphen/>
        <w:t>för</w:t>
      </w:r>
      <w:r>
        <w:softHyphen/>
        <w:t xml:space="preserve">farande även inledas utifrån omständigheter som på annat sätt kommit till myndighetens kännedom, t.ex. genom en anmälan av läkare enligt 6 kap. 6 § vapenlagen. </w:t>
      </w:r>
    </w:p>
    <w:p w14:paraId="71D5553B" w14:textId="77777777" w:rsidR="00252275" w:rsidRPr="000F3DC0" w:rsidRDefault="00252275" w:rsidP="00D66D88">
      <w:pPr>
        <w:pStyle w:val="Rubrik5utannumrering"/>
      </w:pPr>
      <w:r w:rsidRPr="000F3DC0">
        <w:t xml:space="preserve">Vapendirektivets krav </w:t>
      </w:r>
    </w:p>
    <w:p w14:paraId="2033A887" w14:textId="77777777" w:rsidR="00252275" w:rsidRPr="009515F7" w:rsidRDefault="00252275" w:rsidP="00D66D88">
      <w:pPr>
        <w:pStyle w:val="Brdtext"/>
      </w:pPr>
      <w:r>
        <w:t>Enligt artikel 9.1 vapendirektivet ska medlemsstaterna vidta alla lämpliga åtgärder för att förbjuda förvärv och innehav av skjutvapen, väsentliga delar och ammunition i kategori A. I vapendirektivet benämns föremålen i kategori A som ”förbjudna skjutvapen”. Vilka föremål som ingår i kate</w:t>
      </w:r>
      <w:r>
        <w:softHyphen/>
        <w:t>gori A framgår av bilaga I del II till vapendirektivet. Exempel på vapen i kategori A är helautomatiska skjutvapen, helautomatiska skjutvapen som har omvandlats till halvautomatiska skjutvapen och vissa halvautomatiska skjutvapen. Enligt artikel 9.7 ska tillstånd till skjutvapen, väsentliga delar och ammunition i kategori A</w:t>
      </w:r>
      <w:r w:rsidRPr="000F3DC0">
        <w:t xml:space="preserve"> omprövas regelbundet med intervaller som inte överstiger fem</w:t>
      </w:r>
      <w:r>
        <w:t> år</w:t>
      </w:r>
      <w:r w:rsidRPr="008452A1">
        <w:rPr>
          <w:spacing w:val="-2"/>
        </w:rPr>
        <w:t xml:space="preserve">. </w:t>
      </w:r>
    </w:p>
    <w:p w14:paraId="78D512B0" w14:textId="77777777" w:rsidR="00252275" w:rsidRPr="00AB2ECC" w:rsidRDefault="00252275" w:rsidP="00D66D88">
      <w:pPr>
        <w:pStyle w:val="Rubrik5utannumrering"/>
      </w:pPr>
      <w:r>
        <w:t xml:space="preserve">Femårstillstånden slopas </w:t>
      </w:r>
    </w:p>
    <w:p w14:paraId="213AED5D" w14:textId="77777777" w:rsidR="00252275" w:rsidRPr="000F3DC0" w:rsidRDefault="00252275" w:rsidP="00D66D88">
      <w:pPr>
        <w:pStyle w:val="Brdtextmedindrag"/>
        <w:ind w:firstLine="0"/>
      </w:pPr>
      <w:r>
        <w:t xml:space="preserve">Att innehavstillstånd för vissa skjutvapen är tidsbegränsade </w:t>
      </w:r>
      <w:r w:rsidRPr="000F3DC0">
        <w:t xml:space="preserve">medför </w:t>
      </w:r>
      <w:r>
        <w:t>admini</w:t>
      </w:r>
      <w:r>
        <w:softHyphen/>
        <w:t xml:space="preserve">strativt betungande uppgifter </w:t>
      </w:r>
      <w:r w:rsidRPr="000F3DC0">
        <w:t>för legala vapeninnehavare</w:t>
      </w:r>
      <w:r>
        <w:t xml:space="preserve"> när till</w:t>
      </w:r>
      <w:r>
        <w:softHyphen/>
        <w:t xml:space="preserve">stånden ska förlängas </w:t>
      </w:r>
      <w:r>
        <w:rPr>
          <w:spacing w:val="-2"/>
        </w:rPr>
        <w:t>V</w:t>
      </w:r>
      <w:r w:rsidRPr="003C6C3E">
        <w:rPr>
          <w:spacing w:val="-2"/>
        </w:rPr>
        <w:t>apen</w:t>
      </w:r>
      <w:r w:rsidRPr="003C6C3E">
        <w:rPr>
          <w:spacing w:val="-2"/>
        </w:rPr>
        <w:softHyphen/>
        <w:t xml:space="preserve">innehavare </w:t>
      </w:r>
      <w:r>
        <w:rPr>
          <w:spacing w:val="-2"/>
        </w:rPr>
        <w:t xml:space="preserve">behöver bl.a. </w:t>
      </w:r>
      <w:r w:rsidRPr="003C6C3E">
        <w:rPr>
          <w:spacing w:val="-2"/>
        </w:rPr>
        <w:t>komma ihåg tids</w:t>
      </w:r>
      <w:r>
        <w:rPr>
          <w:spacing w:val="-2"/>
        </w:rPr>
        <w:softHyphen/>
      </w:r>
      <w:r w:rsidRPr="003C6C3E">
        <w:rPr>
          <w:spacing w:val="-2"/>
        </w:rPr>
        <w:t>fristen, göra en ansö</w:t>
      </w:r>
      <w:r w:rsidRPr="003C6C3E">
        <w:rPr>
          <w:spacing w:val="-2"/>
        </w:rPr>
        <w:softHyphen/>
        <w:t>kan</w:t>
      </w:r>
      <w:r w:rsidRPr="000F3DC0">
        <w:t xml:space="preserve"> om omprövning och se till att Polismyndigheten har underlag</w:t>
      </w:r>
      <w:r>
        <w:t>,</w:t>
      </w:r>
      <w:r w:rsidRPr="000F3DC0">
        <w:t xml:space="preserve"> i normalfallet ett föreningsintyg</w:t>
      </w:r>
      <w:r>
        <w:t>,</w:t>
      </w:r>
      <w:r w:rsidRPr="000F3DC0">
        <w:t xml:space="preserve"> för sin prövning. Vidare </w:t>
      </w:r>
      <w:r>
        <w:t>tas</w:t>
      </w:r>
      <w:r w:rsidRPr="000F3DC0">
        <w:t xml:space="preserve"> en ansök</w:t>
      </w:r>
      <w:r>
        <w:softHyphen/>
      </w:r>
      <w:r w:rsidRPr="003C6C3E">
        <w:rPr>
          <w:spacing w:val="-2"/>
        </w:rPr>
        <w:t>nings</w:t>
      </w:r>
      <w:r>
        <w:rPr>
          <w:spacing w:val="-2"/>
        </w:rPr>
        <w:softHyphen/>
      </w:r>
      <w:r w:rsidRPr="003C6C3E">
        <w:rPr>
          <w:spacing w:val="-2"/>
        </w:rPr>
        <w:t xml:space="preserve">avgift ut vid ansökan om förnyelse av tillståndet. Den </w:t>
      </w:r>
      <w:r>
        <w:rPr>
          <w:spacing w:val="-2"/>
        </w:rPr>
        <w:t xml:space="preserve">som av någon anledning missar </w:t>
      </w:r>
      <w:r w:rsidRPr="003C6C3E">
        <w:t xml:space="preserve">att </w:t>
      </w:r>
      <w:r>
        <w:t xml:space="preserve">i tid </w:t>
      </w:r>
      <w:r w:rsidRPr="003C6C3E">
        <w:t>ansöka om förnyelse av tillståndet riskerar att dömas för</w:t>
      </w:r>
      <w:r w:rsidRPr="000F3DC0">
        <w:t xml:space="preserve"> </w:t>
      </w:r>
      <w:r w:rsidRPr="00314E18">
        <w:rPr>
          <w:spacing w:val="-1"/>
        </w:rPr>
        <w:t>vapenbrott om han eller hon har kvar vapnet sedan tillståndet löpt ut</w:t>
      </w:r>
      <w:r>
        <w:rPr>
          <w:spacing w:val="-1"/>
        </w:rPr>
        <w:t xml:space="preserve"> </w:t>
      </w:r>
      <w:r>
        <w:t>och e</w:t>
      </w:r>
      <w:r w:rsidRPr="00314E18">
        <w:t>tt vapen som varit föremål för vapen</w:t>
      </w:r>
      <w:r w:rsidRPr="00314E18">
        <w:softHyphen/>
        <w:t>brott ska förverka</w:t>
      </w:r>
      <w:r>
        <w:t>s</w:t>
      </w:r>
      <w:r w:rsidRPr="00314E18">
        <w:t xml:space="preserve"> om det inte är uppenbart oskäligt</w:t>
      </w:r>
      <w:r w:rsidRPr="000F3DC0">
        <w:t xml:space="preserve">. </w:t>
      </w:r>
    </w:p>
    <w:p w14:paraId="6CB0D356" w14:textId="77777777" w:rsidR="00252275" w:rsidRPr="00314E18" w:rsidRDefault="00252275" w:rsidP="00D66D88">
      <w:pPr>
        <w:pStyle w:val="Brdtextmedindrag"/>
      </w:pPr>
      <w:r>
        <w:t>Det har vidtagits</w:t>
      </w:r>
      <w:r w:rsidRPr="00314E18">
        <w:t xml:space="preserve"> åtgärder för att underlätta och minska bördan för de legala vapeninnehavarna i samband med omprövning. Bl</w:t>
      </w:r>
      <w:r>
        <w:t>.a.</w:t>
      </w:r>
      <w:r w:rsidRPr="00314E18">
        <w:t xml:space="preserve"> kan flera tids</w:t>
      </w:r>
      <w:r>
        <w:softHyphen/>
      </w:r>
      <w:r w:rsidRPr="00314E18">
        <w:t>begränsade tillstånd</w:t>
      </w:r>
      <w:r>
        <w:t xml:space="preserve"> numera</w:t>
      </w:r>
      <w:r w:rsidRPr="00314E18">
        <w:t xml:space="preserve"> omprövas gemensamt och mot en gemen</w:t>
      </w:r>
      <w:r w:rsidRPr="00314E18">
        <w:softHyphen/>
        <w:t>sam ansökningsavgift</w:t>
      </w:r>
      <w:r>
        <w:t xml:space="preserve"> </w:t>
      </w:r>
      <w:r w:rsidRPr="00314E18">
        <w:rPr>
          <w:spacing w:val="-1"/>
        </w:rPr>
        <w:t>(se 2 kap. 6 a § och 16 kap. 1 och 3 §§ vapen</w:t>
      </w:r>
      <w:r w:rsidRPr="00314E18">
        <w:rPr>
          <w:spacing w:val="-1"/>
        </w:rPr>
        <w:softHyphen/>
        <w:t>förord</w:t>
      </w:r>
      <w:r w:rsidRPr="00314E18">
        <w:rPr>
          <w:spacing w:val="-1"/>
        </w:rPr>
        <w:softHyphen/>
        <w:t>ningen</w:t>
      </w:r>
      <w:r w:rsidRPr="00314E18" w:rsidDel="00075AAB">
        <w:rPr>
          <w:spacing w:val="-1"/>
        </w:rPr>
        <w:t xml:space="preserve"> </w:t>
      </w:r>
      <w:r w:rsidRPr="00314E18">
        <w:t>och 10 § avgiftsförord</w:t>
      </w:r>
      <w:r w:rsidRPr="00314E18">
        <w:softHyphen/>
        <w:t>ning</w:t>
      </w:r>
      <w:r w:rsidRPr="00314E18">
        <w:softHyphen/>
        <w:t>en [1992:191]). Vidare</w:t>
      </w:r>
      <w:r>
        <w:t xml:space="preserve"> fort</w:t>
      </w:r>
      <w:r>
        <w:softHyphen/>
        <w:t>sätter det</w:t>
      </w:r>
      <w:r w:rsidRPr="00314E18">
        <w:t xml:space="preserve"> tids</w:t>
      </w:r>
      <w:r>
        <w:softHyphen/>
      </w:r>
      <w:r w:rsidRPr="00314E18">
        <w:softHyphen/>
        <w:t>begränsade tillståndet att gälla tills beslut i fråga om det nya tillstån</w:t>
      </w:r>
      <w:r w:rsidRPr="00314E18">
        <w:softHyphen/>
        <w:t xml:space="preserve">det har </w:t>
      </w:r>
      <w:r>
        <w:t>fått</w:t>
      </w:r>
      <w:r w:rsidRPr="00314E18">
        <w:t xml:space="preserve"> laga kraft, under förutsättning att ansökan om förnyat tillstånd getts in senast fyra veckor före giltig</w:t>
      </w:r>
      <w:r>
        <w:softHyphen/>
      </w:r>
      <w:r w:rsidRPr="00314E18">
        <w:t xml:space="preserve">hetstidens utgång (2 kap. 6 a § andra stycket vapenlagen). </w:t>
      </w:r>
    </w:p>
    <w:p w14:paraId="56A8802E" w14:textId="77777777" w:rsidR="00252275" w:rsidRPr="000F3DC0" w:rsidRDefault="00252275" w:rsidP="00D66D88">
      <w:pPr>
        <w:pStyle w:val="Brdtextmedindrag"/>
      </w:pPr>
      <w:r w:rsidRPr="000F3DC0">
        <w:t>För sportskyttar innebär femårstillstånden vissa särskilda olägen</w:t>
      </w:r>
      <w:r w:rsidRPr="000F3DC0">
        <w:softHyphen/>
      </w:r>
      <w:r w:rsidRPr="00D87A96">
        <w:rPr>
          <w:spacing w:val="-2"/>
        </w:rPr>
        <w:t xml:space="preserve">heter. Svenska Pistolskytteförbundet har </w:t>
      </w:r>
      <w:r>
        <w:rPr>
          <w:spacing w:val="-2"/>
        </w:rPr>
        <w:t xml:space="preserve">till utredningen </w:t>
      </w:r>
      <w:r w:rsidRPr="00D87A96">
        <w:rPr>
          <w:spacing w:val="-2"/>
        </w:rPr>
        <w:t>framfört att aktivitets</w:t>
      </w:r>
      <w:r w:rsidRPr="00D87A96">
        <w:rPr>
          <w:spacing w:val="-2"/>
        </w:rPr>
        <w:softHyphen/>
        <w:t>kraven</w:t>
      </w:r>
      <w:r w:rsidRPr="000F3DC0">
        <w:t xml:space="preserve"> för målsk</w:t>
      </w:r>
      <w:r>
        <w:t>ytte</w:t>
      </w:r>
      <w:r w:rsidRPr="000F3DC0">
        <w:t xml:space="preserve"> medför att sportskyttar måste planera sitt tävlande i förhållande till när tillstånden löper ut. Aktivitetskraven medför enligt förbundet också att det inte är tillräckligt att komma ihåg tillståndstidens utgång i rätt tid för att kunna ansöka om förnyelse, utan skytten måste långt dess</w:t>
      </w:r>
      <w:r>
        <w:softHyphen/>
      </w:r>
      <w:r w:rsidRPr="000F3DC0">
        <w:t xml:space="preserve">förinnan se till att använda vapnet i tillräcklig omfattning. </w:t>
      </w:r>
    </w:p>
    <w:p w14:paraId="194A3AF5" w14:textId="77777777" w:rsidR="00252275" w:rsidRPr="007958E1" w:rsidRDefault="00252275" w:rsidP="00D66D88">
      <w:pPr>
        <w:pStyle w:val="Brdtextmedindrag"/>
      </w:pPr>
      <w:r w:rsidRPr="008A1AE5">
        <w:lastRenderedPageBreak/>
        <w:t xml:space="preserve">För vapensamlare kan femårstillstånden utgöra en annan typ av </w:t>
      </w:r>
      <w:r w:rsidRPr="008A1AE5">
        <w:rPr>
          <w:spacing w:val="-4"/>
        </w:rPr>
        <w:t>olägen</w:t>
      </w:r>
      <w:r>
        <w:rPr>
          <w:spacing w:val="-4"/>
        </w:rPr>
        <w:softHyphen/>
      </w:r>
      <w:r w:rsidRPr="008A1AE5">
        <w:rPr>
          <w:spacing w:val="-4"/>
        </w:rPr>
        <w:t xml:space="preserve">het. </w:t>
      </w:r>
      <w:r>
        <w:t xml:space="preserve">En vapensamlare kan i dag inte räkna med </w:t>
      </w:r>
      <w:r w:rsidRPr="008A1AE5">
        <w:t>att</w:t>
      </w:r>
      <w:r>
        <w:t xml:space="preserve"> ett</w:t>
      </w:r>
      <w:r w:rsidRPr="008A1AE5">
        <w:t xml:space="preserve"> femårstillstånd för samlar</w:t>
      </w:r>
      <w:r>
        <w:softHyphen/>
      </w:r>
      <w:r w:rsidRPr="008A1AE5">
        <w:t xml:space="preserve">vapen </w:t>
      </w:r>
      <w:r w:rsidRPr="008A1AE5">
        <w:rPr>
          <w:spacing w:val="-2"/>
        </w:rPr>
        <w:t xml:space="preserve">förnyas </w:t>
      </w:r>
      <w:r>
        <w:rPr>
          <w:spacing w:val="-2"/>
        </w:rPr>
        <w:t>eftersom</w:t>
      </w:r>
      <w:r w:rsidRPr="008A1AE5">
        <w:rPr>
          <w:spacing w:val="-2"/>
        </w:rPr>
        <w:t xml:space="preserve"> Polismyndigheten vid omprövningen </w:t>
      </w:r>
      <w:r>
        <w:rPr>
          <w:spacing w:val="-2"/>
        </w:rPr>
        <w:t>även gör en ny bedömning av</w:t>
      </w:r>
      <w:r w:rsidRPr="008A1AE5">
        <w:t xml:space="preserve"> </w:t>
      </w:r>
      <w:r w:rsidRPr="00314E18">
        <w:t xml:space="preserve">samlingsinriktningen. </w:t>
      </w:r>
      <w:r>
        <w:t>Även om vapen</w:t>
      </w:r>
      <w:r>
        <w:softHyphen/>
        <w:t>samlarna enligt regeringens förslag (jfr avsnitt 6.2.2) framöver ska kunna få</w:t>
      </w:r>
      <w:r w:rsidRPr="00314E18">
        <w:t xml:space="preserve"> ett </w:t>
      </w:r>
      <w:r>
        <w:t xml:space="preserve">bindande </w:t>
      </w:r>
      <w:r w:rsidRPr="00314E18">
        <w:t xml:space="preserve">beslut i fråga om godkännande av </w:t>
      </w:r>
      <w:r w:rsidRPr="00CA030D">
        <w:rPr>
          <w:spacing w:val="2"/>
        </w:rPr>
        <w:t>sam</w:t>
      </w:r>
      <w:r w:rsidRPr="00CA030D">
        <w:rPr>
          <w:spacing w:val="2"/>
        </w:rPr>
        <w:softHyphen/>
        <w:t>lings</w:t>
      </w:r>
      <w:r w:rsidRPr="00CA030D">
        <w:rPr>
          <w:spacing w:val="2"/>
        </w:rPr>
        <w:softHyphen/>
        <w:t xml:space="preserve">område </w:t>
      </w:r>
      <w:r>
        <w:rPr>
          <w:spacing w:val="2"/>
        </w:rPr>
        <w:t>kvarstår de admini</w:t>
      </w:r>
      <w:r>
        <w:rPr>
          <w:spacing w:val="2"/>
        </w:rPr>
        <w:softHyphen/>
        <w:t>st</w:t>
      </w:r>
      <w:r>
        <w:rPr>
          <w:spacing w:val="2"/>
        </w:rPr>
        <w:softHyphen/>
        <w:t>ra</w:t>
      </w:r>
      <w:r>
        <w:rPr>
          <w:spacing w:val="2"/>
        </w:rPr>
        <w:softHyphen/>
        <w:t>tiva och straffrättsliga olägenheterna av de tidsbegränsade till</w:t>
      </w:r>
      <w:r>
        <w:rPr>
          <w:spacing w:val="2"/>
        </w:rPr>
        <w:softHyphen/>
        <w:t xml:space="preserve">stånden. </w:t>
      </w:r>
      <w:r>
        <w:t xml:space="preserve">Inte minst kan </w:t>
      </w:r>
      <w:r w:rsidRPr="007958E1">
        <w:rPr>
          <w:spacing w:val="-4"/>
        </w:rPr>
        <w:t>de resurser som går åt vid handläggningen</w:t>
      </w:r>
      <w:r>
        <w:rPr>
          <w:spacing w:val="-4"/>
        </w:rPr>
        <w:t xml:space="preserve"> av femårstillstånden </w:t>
      </w:r>
      <w:r w:rsidRPr="007958E1">
        <w:rPr>
          <w:spacing w:val="-2"/>
        </w:rPr>
        <w:t>påverka de allmänna handläggningstiderna i vapenärenden</w:t>
      </w:r>
      <w:r>
        <w:rPr>
          <w:spacing w:val="-2"/>
        </w:rPr>
        <w:t xml:space="preserve"> för alla legala vapeninnehavare</w:t>
      </w:r>
      <w:r w:rsidRPr="007958E1">
        <w:rPr>
          <w:spacing w:val="-2"/>
        </w:rPr>
        <w:t>.</w:t>
      </w:r>
      <w:r>
        <w:rPr>
          <w:spacing w:val="-2"/>
        </w:rPr>
        <w:t xml:space="preserve"> </w:t>
      </w:r>
    </w:p>
    <w:p w14:paraId="4FC47F1A" w14:textId="77777777" w:rsidR="00252275" w:rsidRPr="000F3DC0" w:rsidRDefault="00252275" w:rsidP="00D66D88">
      <w:pPr>
        <w:pStyle w:val="Brdtextmedindrag"/>
      </w:pPr>
      <w:r w:rsidRPr="000F3DC0">
        <w:t xml:space="preserve">De olägenheter </w:t>
      </w:r>
      <w:r>
        <w:t xml:space="preserve">som </w:t>
      </w:r>
      <w:r w:rsidRPr="000F3DC0">
        <w:t>femårstillstånd</w:t>
      </w:r>
      <w:r>
        <w:t>en</w:t>
      </w:r>
      <w:r w:rsidRPr="000F3DC0">
        <w:t xml:space="preserve"> medför för legala </w:t>
      </w:r>
      <w:r w:rsidRPr="008A1AE5">
        <w:rPr>
          <w:spacing w:val="-4"/>
        </w:rPr>
        <w:t xml:space="preserve">vapeninnehavare måste vägas mot de skäl som talar för att behålla </w:t>
      </w:r>
      <w:r>
        <w:rPr>
          <w:spacing w:val="-4"/>
        </w:rPr>
        <w:t>dem</w:t>
      </w:r>
      <w:r w:rsidRPr="008A1AE5">
        <w:t>.</w:t>
      </w:r>
      <w:r>
        <w:t xml:space="preserve"> </w:t>
      </w:r>
      <w:r w:rsidRPr="000F3DC0">
        <w:t>När det gäller innehav för skjutning krävs för alla ändamål att inne</w:t>
      </w:r>
      <w:r>
        <w:softHyphen/>
      </w:r>
      <w:r w:rsidRPr="008A1AE5">
        <w:rPr>
          <w:spacing w:val="-4"/>
        </w:rPr>
        <w:t xml:space="preserve">havaren har ett behov av vapnet. </w:t>
      </w:r>
      <w:r w:rsidRPr="00D767B2">
        <w:t>Huvudregeln om tidsbe</w:t>
      </w:r>
      <w:r w:rsidRPr="00D767B2">
        <w:softHyphen/>
        <w:t>gränsade tillstånd för helautomatiska vapen</w:t>
      </w:r>
      <w:r w:rsidRPr="000F3DC0">
        <w:t xml:space="preserve"> och enhandsvapen för flerskott har </w:t>
      </w:r>
      <w:r>
        <w:t>framför allt</w:t>
      </w:r>
      <w:r w:rsidRPr="000F3DC0">
        <w:t xml:space="preserve"> motiverats av </w:t>
      </w:r>
      <w:r w:rsidRPr="00D767B2">
        <w:rPr>
          <w:spacing w:val="-2"/>
        </w:rPr>
        <w:t>att vapnen, med hänsyn till sin särskilda farlighet, inte bör kunna inne</w:t>
      </w:r>
      <w:r w:rsidRPr="00D767B2">
        <w:rPr>
          <w:spacing w:val="-2"/>
        </w:rPr>
        <w:softHyphen/>
      </w:r>
      <w:r w:rsidRPr="00F67FD4">
        <w:t>has om det inte före</w:t>
      </w:r>
      <w:r>
        <w:softHyphen/>
      </w:r>
      <w:r w:rsidRPr="00F67FD4">
        <w:t xml:space="preserve">ligger ett reellt behov av dem. </w:t>
      </w:r>
      <w:r w:rsidRPr="008A1AE5">
        <w:rPr>
          <w:spacing w:val="-4"/>
        </w:rPr>
        <w:t xml:space="preserve">Femårstillstånden infördes framför allt </w:t>
      </w:r>
      <w:r w:rsidRPr="000F3DC0">
        <w:t>för att skapa en garanti för att särskilt farliga vapen inte innehas av personer som inte längre har behov av dem.</w:t>
      </w:r>
      <w:r>
        <w:t xml:space="preserve"> </w:t>
      </w:r>
      <w:r w:rsidRPr="00EF7C73">
        <w:t>När det gäller innehav för ändamål som inte avser skjutning upp</w:t>
      </w:r>
      <w:r w:rsidRPr="00EF7C73">
        <w:softHyphen/>
        <w:t xml:space="preserve">ställs i allmänhet inte något behovskrav. Innehav för andra ändamål än skjutning behandlas därför separat. </w:t>
      </w:r>
      <w:r w:rsidRPr="000F3DC0">
        <w:t xml:space="preserve">Den stränga synen på innehav av de nu aktuella vapnen har inte </w:t>
      </w:r>
      <w:r w:rsidRPr="00D767B2">
        <w:rPr>
          <w:spacing w:val="-2"/>
        </w:rPr>
        <w:t>kommit till uttryck genom högre ställda krav på personlig lämp</w:t>
      </w:r>
      <w:r w:rsidRPr="00D767B2">
        <w:rPr>
          <w:spacing w:val="-2"/>
        </w:rPr>
        <w:softHyphen/>
        <w:t>lig</w:t>
      </w:r>
      <w:r w:rsidRPr="00D767B2">
        <w:rPr>
          <w:spacing w:val="-2"/>
        </w:rPr>
        <w:softHyphen/>
        <w:t xml:space="preserve">het </w:t>
      </w:r>
      <w:r w:rsidRPr="00D767B2">
        <w:t>i fråga om laglydnad. I tillståndsärendena görs samma prövning och</w:t>
      </w:r>
      <w:r w:rsidRPr="000F3DC0">
        <w:t xml:space="preserve"> </w:t>
      </w:r>
      <w:r w:rsidRPr="00D767B2">
        <w:rPr>
          <w:spacing w:val="-3"/>
        </w:rPr>
        <w:t>samma kontroller oavsett vilken typ av vapen som en tillstånds</w:t>
      </w:r>
      <w:r w:rsidRPr="00D767B2">
        <w:rPr>
          <w:spacing w:val="-3"/>
        </w:rPr>
        <w:softHyphen/>
      </w:r>
      <w:r w:rsidRPr="00D767B2">
        <w:rPr>
          <w:spacing w:val="-3"/>
        </w:rPr>
        <w:softHyphen/>
        <w:t>ansö</w:t>
      </w:r>
      <w:r w:rsidRPr="00D767B2">
        <w:rPr>
          <w:spacing w:val="-3"/>
        </w:rPr>
        <w:softHyphen/>
        <w:t>kan</w:t>
      </w:r>
      <w:r w:rsidRPr="000F3DC0">
        <w:t xml:space="preserve"> avser. Vidare görs beträffande alla vapen</w:t>
      </w:r>
      <w:r w:rsidRPr="000F3DC0">
        <w:softHyphen/>
        <w:t>inne</w:t>
      </w:r>
      <w:r w:rsidRPr="000F3DC0">
        <w:softHyphen/>
        <w:t>havare löpande av</w:t>
      </w:r>
      <w:r>
        <w:softHyphen/>
      </w:r>
      <w:r w:rsidRPr="000F3DC0">
        <w:t>stäm</w:t>
      </w:r>
      <w:r>
        <w:softHyphen/>
      </w:r>
      <w:r w:rsidRPr="000F3DC0">
        <w:t>ning</w:t>
      </w:r>
      <w:r>
        <w:t>ar</w:t>
      </w:r>
      <w:r w:rsidRPr="000F3DC0">
        <w:t xml:space="preserve"> av vapenregistren mot miss</w:t>
      </w:r>
      <w:r>
        <w:softHyphen/>
      </w:r>
      <w:r w:rsidRPr="000F3DC0">
        <w:t>tanke</w:t>
      </w:r>
      <w:r>
        <w:softHyphen/>
        <w:t>registret</w:t>
      </w:r>
      <w:r w:rsidRPr="000F3DC0">
        <w:t xml:space="preserve"> och belastnings</w:t>
      </w:r>
      <w:r>
        <w:softHyphen/>
      </w:r>
      <w:r w:rsidRPr="000F3DC0">
        <w:t>regist</w:t>
      </w:r>
      <w:r>
        <w:softHyphen/>
      </w:r>
      <w:r w:rsidRPr="000F3DC0">
        <w:t xml:space="preserve">ret. </w:t>
      </w:r>
    </w:p>
    <w:p w14:paraId="404CE7D4" w14:textId="77777777" w:rsidR="00252275" w:rsidRDefault="00252275" w:rsidP="00D66D88">
      <w:pPr>
        <w:pStyle w:val="Brdtextmedindrag"/>
      </w:pPr>
      <w:r>
        <w:t>Att vissa innehavstillstånd är tidsbegränsade medför betydande olägen</w:t>
      </w:r>
      <w:r>
        <w:softHyphen/>
        <w:t>heter för legala vapeninnehavare. Finsk och norsk rätt innehåller inte heller någon tidsbegränsning av de aktuella vapnen. När de skäl som talar för att avskaffa tidsbegränsade innehavstillstånd vägs mot de skäl som talar emot anser regeringen att de tidsbegränsade innehavstillstånden för hel</w:t>
      </w:r>
      <w:r>
        <w:softHyphen/>
        <w:t>automa</w:t>
      </w:r>
      <w:r>
        <w:softHyphen/>
        <w:t xml:space="preserve">tiska vapen och enhandsvapen bör avskaffas. </w:t>
      </w:r>
    </w:p>
    <w:p w14:paraId="616F4FB4" w14:textId="1F84F85E" w:rsidR="00252275" w:rsidRDefault="00252275" w:rsidP="00E50559">
      <w:pPr>
        <w:pStyle w:val="Brdtextmedindrag"/>
      </w:pPr>
      <w:r w:rsidRPr="00751BB0">
        <w:t xml:space="preserve">Riksdagen har </w:t>
      </w:r>
      <w:r>
        <w:t>v</w:t>
      </w:r>
      <w:r w:rsidRPr="00751BB0">
        <w:t>i</w:t>
      </w:r>
      <w:r>
        <w:t>d</w:t>
      </w:r>
      <w:r w:rsidRPr="00751BB0">
        <w:t xml:space="preserve"> fyra </w:t>
      </w:r>
      <w:r>
        <w:t xml:space="preserve">tillfällen tillkännagett för </w:t>
      </w:r>
      <w:r w:rsidRPr="00751BB0">
        <w:t xml:space="preserve">regeringen </w:t>
      </w:r>
      <w:r>
        <w:t xml:space="preserve">det som utskottet anför om tidsbegränsade licenser </w:t>
      </w:r>
      <w:r w:rsidRPr="00751BB0">
        <w:t xml:space="preserve">(bet. 2018/19:JuU29 punkt 15, rskr. 2018/19:298, bet. 2019/20:JuU33 punkt 12, rskr. 2019/20:304, bet. 2020/21:JuU11 punkt 4, rskr. 2020/21:167 och bet. 2021/22:JuU28 punkt 5, rskr. 2021/22:275). </w:t>
      </w:r>
      <w:r>
        <w:t xml:space="preserve">Av tillkännagivandena följer att </w:t>
      </w:r>
      <w:r w:rsidRPr="00751BB0">
        <w:t>reglerna för innehav av helautomatiska vapen och enhandsvapen bör förenklas och att man bör överväga att slopa kravet på förnyande av tillstånd vart femte år</w:t>
      </w:r>
      <w:r>
        <w:t xml:space="preserve"> samt att regeringen bör återkomma med ett förslag om att avskaffa tidsbegränsade licenser för helautomatiska vapen och enhandsvapen under 2021 (bet. 2018/19:JuU29 s. 39 och 40, bet. 2019/20:JuU33 s. 36, bet. 2020/21:JuU11 s. 18 och bet. 2021/22:JuU28 s. 23). </w:t>
      </w:r>
      <w:r w:rsidRPr="00751BB0">
        <w:t>I denna proposition lämnas flera förslag som innebär att reglerna för innehav av helautomatiska vapen och enhandsvapen förenklas</w:t>
      </w:r>
      <w:r>
        <w:t xml:space="preserve"> (avsnitt 6.3.2). Det lämnas vidare </w:t>
      </w:r>
      <w:r w:rsidRPr="00751BB0">
        <w:t>ett förslag om att de tidsbegränsade innehavstillstånden för helautomatiska vapen och enhandsvapen bör avskaffas</w:t>
      </w:r>
      <w:r>
        <w:t xml:space="preserve"> (avsnitt 6.3.5)</w:t>
      </w:r>
      <w:r w:rsidRPr="00751BB0">
        <w:t xml:space="preserve">. </w:t>
      </w:r>
      <w:r>
        <w:t>Genom förslagen anser regeringen att de fyra tillkännagivandena är tillgodosedda och</w:t>
      </w:r>
      <w:r w:rsidRPr="00751BB0">
        <w:t xml:space="preserve"> därmed slutbehandlade.</w:t>
      </w:r>
    </w:p>
    <w:p w14:paraId="6166929F" w14:textId="77777777" w:rsidR="00252275" w:rsidRDefault="00252275" w:rsidP="00D66D88">
      <w:pPr>
        <w:pStyle w:val="Rubrik5utannumrering"/>
      </w:pPr>
      <w:r>
        <w:lastRenderedPageBreak/>
        <w:t>Regelbundna kontroller genom ett tillsynsförfarande införs</w:t>
      </w:r>
    </w:p>
    <w:p w14:paraId="3713B91A" w14:textId="77777777" w:rsidR="00252275" w:rsidRDefault="00252275" w:rsidP="00D66D88">
      <w:pPr>
        <w:pStyle w:val="Brdtextmedindrag"/>
        <w:ind w:firstLine="0"/>
      </w:pPr>
      <w:r>
        <w:t xml:space="preserve">Vapenlagstiftningen behöver förhålla sig till kraven i vapendirektivet. Detta innebär att det </w:t>
      </w:r>
      <w:r w:rsidRPr="000F3DC0">
        <w:t xml:space="preserve">även </w:t>
      </w:r>
      <w:r>
        <w:t>fortsättningsvis</w:t>
      </w:r>
      <w:r w:rsidRPr="000F3DC0">
        <w:t xml:space="preserve"> </w:t>
      </w:r>
      <w:r>
        <w:t xml:space="preserve">behöver </w:t>
      </w:r>
      <w:r w:rsidRPr="000F3DC0">
        <w:t>ske regelbundna kontroller av personer med tillstånd att inneha sådana vapen för skjutning.</w:t>
      </w:r>
      <w:r>
        <w:t xml:space="preserve"> I linje med utredningens alternativa förslag anser regeringen att det nuvarande systemet ska slopas och ersättas med ett förfarande som är mindre betungande för vapeninnehavarna, men som ändå innebär att en ända</w:t>
      </w:r>
      <w:r>
        <w:softHyphen/>
        <w:t>målsenlig omprövning görs med jämna mellanrum. Även om innehavstillstånd för helautomatiska vapen och enhandsvapen inte är tids</w:t>
      </w:r>
      <w:r>
        <w:softHyphen/>
        <w:t>begränsade i finsk och norsk rätt gäller enligt båda länders lagstiftning att tillstånden ska kontrolleras med vissa inter</w:t>
      </w:r>
      <w:r>
        <w:softHyphen/>
        <w:t xml:space="preserve">valler. </w:t>
      </w:r>
    </w:p>
    <w:p w14:paraId="0AB0DE09" w14:textId="77777777" w:rsidR="00252275" w:rsidRPr="000F3DC0" w:rsidRDefault="00252275" w:rsidP="00D66D88">
      <w:pPr>
        <w:pStyle w:val="Brdtextmedindrag"/>
      </w:pPr>
      <w:r w:rsidRPr="009E45F8">
        <w:t>E</w:t>
      </w:r>
      <w:r w:rsidRPr="000F3DC0">
        <w:t>tt tillstånd att inne</w:t>
      </w:r>
      <w:r>
        <w:softHyphen/>
      </w:r>
      <w:r w:rsidRPr="000F3DC0">
        <w:t xml:space="preserve">ha skjutvapen ska </w:t>
      </w:r>
      <w:r>
        <w:t xml:space="preserve">enligt 6 kap. 1 § vapenlagen </w:t>
      </w:r>
      <w:r w:rsidRPr="000F3DC0">
        <w:t>åter</w:t>
      </w:r>
      <w:r>
        <w:softHyphen/>
      </w:r>
      <w:r w:rsidRPr="000F3DC0">
        <w:t xml:space="preserve">kallas om förutsättningarna för tillståndet </w:t>
      </w:r>
      <w:r w:rsidRPr="00D767B2">
        <w:t>inte längre finns</w:t>
      </w:r>
      <w:r>
        <w:t>, t.ex.</w:t>
      </w:r>
      <w:r w:rsidRPr="00D767B2">
        <w:t xml:space="preserve"> om det inte längre finns ett</w:t>
      </w:r>
      <w:r w:rsidRPr="000F3DC0">
        <w:t xml:space="preserve"> behov av vapnet för det angivna ändamålet. Regeln är tvingande för </w:t>
      </w:r>
      <w:r w:rsidRPr="00D767B2">
        <w:rPr>
          <w:spacing w:val="-2"/>
        </w:rPr>
        <w:t>Polis</w:t>
      </w:r>
      <w:r w:rsidRPr="00D767B2">
        <w:rPr>
          <w:spacing w:val="-2"/>
        </w:rPr>
        <w:softHyphen/>
        <w:t>myn</w:t>
      </w:r>
      <w:r w:rsidRPr="00D767B2">
        <w:rPr>
          <w:spacing w:val="-2"/>
        </w:rPr>
        <w:softHyphen/>
        <w:t>dig</w:t>
      </w:r>
      <w:r w:rsidRPr="00D767B2">
        <w:rPr>
          <w:spacing w:val="-2"/>
        </w:rPr>
        <w:softHyphen/>
        <w:t>heten. Även utan en obligatorisk omprövning vart femte</w:t>
      </w:r>
      <w:r>
        <w:t xml:space="preserve"> </w:t>
      </w:r>
      <w:r w:rsidRPr="000F3DC0">
        <w:t>år finns det alltså möjlighet att återkalla tillstånd för personer som t.ex. inte uppfyller kravet på aktivt medlemskap i en skytte</w:t>
      </w:r>
      <w:r>
        <w:softHyphen/>
      </w:r>
      <w:r w:rsidRPr="000F3DC0">
        <w:t>samman</w:t>
      </w:r>
      <w:r>
        <w:softHyphen/>
      </w:r>
      <w:r w:rsidRPr="000F3DC0">
        <w:t xml:space="preserve">slutning. </w:t>
      </w:r>
    </w:p>
    <w:p w14:paraId="3E42AC9A" w14:textId="27750A3B" w:rsidR="00252275" w:rsidRPr="000F3DC0" w:rsidRDefault="00252275" w:rsidP="00D66D88">
      <w:pPr>
        <w:pStyle w:val="Brdtextmedindrag"/>
      </w:pPr>
      <w:r w:rsidRPr="00D767B2">
        <w:rPr>
          <w:spacing w:val="-2"/>
        </w:rPr>
        <w:t xml:space="preserve">Polismyndigheten </w:t>
      </w:r>
      <w:r>
        <w:rPr>
          <w:spacing w:val="-2"/>
        </w:rPr>
        <w:t>gör i dag inte några kontroller av om</w:t>
      </w:r>
      <w:r w:rsidRPr="00D767B2">
        <w:rPr>
          <w:spacing w:val="-2"/>
        </w:rPr>
        <w:t xml:space="preserve"> till</w:t>
      </w:r>
      <w:r w:rsidRPr="00D767B2">
        <w:rPr>
          <w:spacing w:val="-2"/>
        </w:rPr>
        <w:softHyphen/>
        <w:t>stånds</w:t>
      </w:r>
      <w:r w:rsidRPr="00D767B2">
        <w:rPr>
          <w:spacing w:val="-2"/>
        </w:rPr>
        <w:softHyphen/>
      </w:r>
      <w:r w:rsidRPr="00D767B2">
        <w:t xml:space="preserve">havaren </w:t>
      </w:r>
      <w:r>
        <w:t>fortfarande</w:t>
      </w:r>
      <w:r w:rsidRPr="00D767B2">
        <w:t xml:space="preserve"> kan anses ha behov av vapnet. Det finns i och för</w:t>
      </w:r>
      <w:r w:rsidRPr="000F3DC0">
        <w:t xml:space="preserve"> sig inget som hindrar att Polismyndigheten gör en förfrågan om de omständig</w:t>
      </w:r>
      <w:r w:rsidRPr="000F3DC0">
        <w:softHyphen/>
        <w:t>heter som grundar behov av vapnet hos tillstånds</w:t>
      </w:r>
      <w:r w:rsidRPr="000F3DC0">
        <w:softHyphen/>
        <w:t>havaren eller, i förekommande fall, den skytte</w:t>
      </w:r>
      <w:r w:rsidRPr="000F3DC0">
        <w:softHyphen/>
        <w:t xml:space="preserve">sammanslutning där personen </w:t>
      </w:r>
      <w:r w:rsidRPr="00E40681">
        <w:rPr>
          <w:spacing w:val="-4"/>
        </w:rPr>
        <w:t xml:space="preserve">är aktiv. </w:t>
      </w:r>
      <w:r w:rsidRPr="000F3DC0">
        <w:t xml:space="preserve">För det fall att den </w:t>
      </w:r>
      <w:r w:rsidRPr="005F605B">
        <w:rPr>
          <w:spacing w:val="-2"/>
        </w:rPr>
        <w:t>till</w:t>
      </w:r>
      <w:r w:rsidRPr="005F605B">
        <w:rPr>
          <w:spacing w:val="-2"/>
        </w:rPr>
        <w:softHyphen/>
        <w:t>frågade skulle välja att inte svara på förfrågan har Polis</w:t>
      </w:r>
      <w:r w:rsidRPr="005F605B">
        <w:rPr>
          <w:spacing w:val="-2"/>
        </w:rPr>
        <w:softHyphen/>
        <w:t>myndig</w:t>
      </w:r>
      <w:r w:rsidRPr="005F605B">
        <w:rPr>
          <w:spacing w:val="-2"/>
        </w:rPr>
        <w:softHyphen/>
        <w:t>heten</w:t>
      </w:r>
      <w:r w:rsidRPr="000F3DC0">
        <w:t xml:space="preserve"> </w:t>
      </w:r>
      <w:r>
        <w:t xml:space="preserve">dock </w:t>
      </w:r>
      <w:r w:rsidRPr="005F605B">
        <w:rPr>
          <w:spacing w:val="-6"/>
        </w:rPr>
        <w:t xml:space="preserve">inte någon möjlighet att kräva ett svar. </w:t>
      </w:r>
      <w:r w:rsidR="006730F5">
        <w:rPr>
          <w:spacing w:val="-6"/>
        </w:rPr>
        <w:t xml:space="preserve">Den nuvarande </w:t>
      </w:r>
      <w:r w:rsidR="006730F5">
        <w:rPr>
          <w:spacing w:val="-1"/>
        </w:rPr>
        <w:t>v</w:t>
      </w:r>
      <w:r w:rsidRPr="00F67FD4">
        <w:rPr>
          <w:spacing w:val="-1"/>
        </w:rPr>
        <w:t xml:space="preserve">apenlagen ger inte </w:t>
      </w:r>
      <w:r>
        <w:rPr>
          <w:spacing w:val="-1"/>
        </w:rPr>
        <w:t xml:space="preserve">heller </w:t>
      </w:r>
      <w:r w:rsidRPr="00F67FD4">
        <w:rPr>
          <w:spacing w:val="-1"/>
        </w:rPr>
        <w:t>Polis</w:t>
      </w:r>
      <w:r>
        <w:rPr>
          <w:spacing w:val="-1"/>
        </w:rPr>
        <w:softHyphen/>
      </w:r>
      <w:r w:rsidRPr="00F67FD4">
        <w:rPr>
          <w:spacing w:val="-1"/>
        </w:rPr>
        <w:t>myndig</w:t>
      </w:r>
      <w:r>
        <w:rPr>
          <w:spacing w:val="-1"/>
        </w:rPr>
        <w:softHyphen/>
      </w:r>
      <w:r w:rsidRPr="00F67FD4">
        <w:rPr>
          <w:spacing w:val="-1"/>
        </w:rPr>
        <w:t>heten tillräckliga verk</w:t>
      </w:r>
      <w:r w:rsidRPr="00F67FD4">
        <w:rPr>
          <w:spacing w:val="-1"/>
        </w:rPr>
        <w:softHyphen/>
      </w:r>
      <w:r w:rsidRPr="00F67FD4">
        <w:t>tyg för att på ett effektivt sätt kunna kontrollera när behov av vapnet</w:t>
      </w:r>
      <w:r w:rsidRPr="000F3DC0">
        <w:t xml:space="preserve"> upphör. </w:t>
      </w:r>
    </w:p>
    <w:p w14:paraId="1EE465AA" w14:textId="77777777" w:rsidR="00252275" w:rsidRPr="000F3DC0" w:rsidRDefault="00252275" w:rsidP="00D66D88">
      <w:pPr>
        <w:pStyle w:val="Brdtextmedindrag"/>
      </w:pPr>
      <w:r>
        <w:t xml:space="preserve">Det bör, i likhet med utredningens alternativa förslag, </w:t>
      </w:r>
      <w:r w:rsidRPr="000F3DC0">
        <w:t>införa</w:t>
      </w:r>
      <w:r>
        <w:t>s</w:t>
      </w:r>
      <w:r w:rsidRPr="000F3DC0">
        <w:t xml:space="preserve"> en ordning där</w:t>
      </w:r>
      <w:r>
        <w:t xml:space="preserve"> Polismyndigheten kontrollerar om personer</w:t>
      </w:r>
      <w:r w:rsidRPr="000F3DC0">
        <w:t xml:space="preserve"> som innehar hel</w:t>
      </w:r>
      <w:r>
        <w:softHyphen/>
      </w:r>
      <w:r w:rsidRPr="000F3DC0">
        <w:t>auto</w:t>
      </w:r>
      <w:r>
        <w:softHyphen/>
      </w:r>
      <w:r w:rsidRPr="000F3DC0">
        <w:t xml:space="preserve">matiska vapen </w:t>
      </w:r>
      <w:r>
        <w:t xml:space="preserve">eller </w:t>
      </w:r>
      <w:r w:rsidRPr="000F3DC0">
        <w:t>enhandsvapen för fler</w:t>
      </w:r>
      <w:r>
        <w:softHyphen/>
      </w:r>
      <w:r w:rsidRPr="000F3DC0">
        <w:t>skott</w:t>
      </w:r>
      <w:r>
        <w:t xml:space="preserve"> fortfarande har behov av sina vapen</w:t>
      </w:r>
      <w:r w:rsidRPr="007F6A42">
        <w:rPr>
          <w:spacing w:val="-2"/>
        </w:rPr>
        <w:t xml:space="preserve">. </w:t>
      </w:r>
      <w:r>
        <w:rPr>
          <w:spacing w:val="-2"/>
        </w:rPr>
        <w:t>Systemet bör utformas så att Polismyndigheten, med den frek</w:t>
      </w:r>
      <w:r>
        <w:rPr>
          <w:spacing w:val="-2"/>
        </w:rPr>
        <w:softHyphen/>
        <w:t>vens som följer av vapendirektivet, ska förelägga de e</w:t>
      </w:r>
      <w:r w:rsidRPr="007F6A42">
        <w:rPr>
          <w:spacing w:val="-2"/>
        </w:rPr>
        <w:t>n</w:t>
      </w:r>
      <w:r w:rsidRPr="007F6A42">
        <w:rPr>
          <w:spacing w:val="-2"/>
        </w:rPr>
        <w:softHyphen/>
        <w:t>skilda</w:t>
      </w:r>
      <w:r w:rsidRPr="000F3DC0">
        <w:t xml:space="preserve"> personer som inne</w:t>
      </w:r>
      <w:r>
        <w:softHyphen/>
      </w:r>
      <w:r w:rsidRPr="000F3DC0">
        <w:t xml:space="preserve">har </w:t>
      </w:r>
      <w:r>
        <w:t>sådana vapen att</w:t>
      </w:r>
      <w:r>
        <w:rPr>
          <w:spacing w:val="-2"/>
        </w:rPr>
        <w:t xml:space="preserve"> ge in</w:t>
      </w:r>
      <w:r w:rsidRPr="007F6A42">
        <w:rPr>
          <w:spacing w:val="-2"/>
        </w:rPr>
        <w:t xml:space="preserve"> under</w:t>
      </w:r>
      <w:r w:rsidRPr="007F6A42">
        <w:rPr>
          <w:spacing w:val="-2"/>
        </w:rPr>
        <w:softHyphen/>
      </w:r>
      <w:r w:rsidRPr="007F6A42">
        <w:t xml:space="preserve">lag </w:t>
      </w:r>
      <w:r>
        <w:t>om</w:t>
      </w:r>
      <w:r w:rsidRPr="007F6A42">
        <w:t xml:space="preserve"> </w:t>
      </w:r>
      <w:r>
        <w:t xml:space="preserve">det </w:t>
      </w:r>
      <w:r w:rsidRPr="007F6A42">
        <w:t>fortsatt</w:t>
      </w:r>
      <w:r>
        <w:t>a</w:t>
      </w:r>
      <w:r w:rsidRPr="007F6A42">
        <w:t xml:space="preserve"> behov</w:t>
      </w:r>
      <w:r>
        <w:t>et</w:t>
      </w:r>
      <w:r w:rsidRPr="007F6A42">
        <w:t xml:space="preserve">. </w:t>
      </w:r>
      <w:r>
        <w:t>På det sättet flyttas skyldigheten för den enskilde att vart femte år förnya sitt till</w:t>
      </w:r>
      <w:r>
        <w:softHyphen/>
        <w:t xml:space="preserve">stånd till att Polismyndigheten i stället ska vidta en åtgärd. Eftersom tillstånd till innehav av dessa vapen kommer att gälla tills vidare riskerar den enskilde inte heller längre att dömas för vapenbrott för att han eller hon glömt att förnya sitt tillstånd. </w:t>
      </w:r>
    </w:p>
    <w:p w14:paraId="3B1CFCCE" w14:textId="77777777" w:rsidR="00252275" w:rsidRPr="000F3DC0" w:rsidRDefault="00252275" w:rsidP="00D66D88">
      <w:pPr>
        <w:pStyle w:val="Brdtextmedindrag"/>
      </w:pPr>
      <w:r w:rsidRPr="00871521">
        <w:t xml:space="preserve">Regeringen eller den myndighet som regeringen bestämmer </w:t>
      </w:r>
      <w:r>
        <w:t>bör</w:t>
      </w:r>
      <w:r w:rsidRPr="00871521">
        <w:t xml:space="preserve"> be</w:t>
      </w:r>
      <w:r w:rsidRPr="00871521">
        <w:softHyphen/>
        <w:t>myndigas att meddela föreskrifter om vad det underlag som ska ges</w:t>
      </w:r>
      <w:r w:rsidRPr="000F3DC0">
        <w:t xml:space="preserve"> in ska om</w:t>
      </w:r>
      <w:r>
        <w:softHyphen/>
      </w:r>
      <w:r w:rsidRPr="000F3DC0">
        <w:t>fatta</w:t>
      </w:r>
      <w:r>
        <w:t xml:space="preserve"> och hur ofta Polismyndigheten bör kontrollera behovet</w:t>
      </w:r>
      <w:r w:rsidRPr="000F3DC0">
        <w:t>.</w:t>
      </w:r>
      <w:r>
        <w:t xml:space="preserve"> Regeringen anser att det är </w:t>
      </w:r>
      <w:r w:rsidRPr="000F3DC0">
        <w:t xml:space="preserve">det lämpligt att </w:t>
      </w:r>
      <w:r>
        <w:t xml:space="preserve">dessa bestämmelser </w:t>
      </w:r>
      <w:r w:rsidRPr="000F3DC0">
        <w:t>anknyt</w:t>
      </w:r>
      <w:r>
        <w:t>er</w:t>
      </w:r>
      <w:r w:rsidRPr="000F3DC0">
        <w:t xml:space="preserve"> till</w:t>
      </w:r>
      <w:r>
        <w:t>, men inte är strängare än,</w:t>
      </w:r>
      <w:r w:rsidRPr="000F3DC0">
        <w:t xml:space="preserve"> </w:t>
      </w:r>
      <w:r>
        <w:t>de krav</w:t>
      </w:r>
      <w:r w:rsidRPr="000F3DC0">
        <w:t xml:space="preserve"> på omprövning </w:t>
      </w:r>
      <w:r>
        <w:t>som framgår av</w:t>
      </w:r>
      <w:r w:rsidRPr="000F3DC0">
        <w:t xml:space="preserve"> vapen</w:t>
      </w:r>
      <w:r>
        <w:softHyphen/>
      </w:r>
      <w:r>
        <w:softHyphen/>
      </w:r>
      <w:r w:rsidRPr="000F3DC0">
        <w:t>direktivet</w:t>
      </w:r>
      <w:r>
        <w:t xml:space="preserve">. </w:t>
      </w:r>
      <w:r w:rsidRPr="000F3DC0">
        <w:t>Genom den generella skyldigheten att ge in underlag och hotet om upptäckt vid brister i underlaget skapas en tillräckligt god garant för att endast den som har ett be</w:t>
      </w:r>
      <w:r>
        <w:softHyphen/>
      </w:r>
      <w:r w:rsidRPr="000F3DC0">
        <w:t xml:space="preserve">hov av att inneha ett helautomatiskt vapen eller </w:t>
      </w:r>
      <w:r>
        <w:t xml:space="preserve">ett </w:t>
      </w:r>
      <w:r w:rsidRPr="000F3DC0">
        <w:t>enhandsvapen för fler</w:t>
      </w:r>
      <w:r>
        <w:softHyphen/>
      </w:r>
      <w:r w:rsidRPr="000F3DC0">
        <w:t>skott kommer</w:t>
      </w:r>
      <w:r>
        <w:t xml:space="preserve"> att</w:t>
      </w:r>
      <w:r w:rsidRPr="000F3DC0">
        <w:t xml:space="preserve"> få inneha ett sådant vapen. </w:t>
      </w:r>
      <w:r>
        <w:t>Innehållet i ett förenings</w:t>
      </w:r>
      <w:r>
        <w:softHyphen/>
        <w:t>intyg bör som regel godtas som underlag vid bedöm</w:t>
      </w:r>
      <w:r>
        <w:softHyphen/>
        <w:t>ningen av om sökanden upp</w:t>
      </w:r>
      <w:r>
        <w:softHyphen/>
        <w:t>fyller kravet på aktivt medlemskap och om det föreligger ett behov av vapen.</w:t>
      </w:r>
    </w:p>
    <w:p w14:paraId="621B40B4" w14:textId="77777777" w:rsidR="00252275" w:rsidRDefault="00252275" w:rsidP="00D66D88">
      <w:pPr>
        <w:pStyle w:val="Brdtextmedindrag"/>
      </w:pPr>
      <w:r w:rsidRPr="000F3DC0">
        <w:lastRenderedPageBreak/>
        <w:t>För att skyldigheten för tillståndshavarna att se till att erforderliga under</w:t>
      </w:r>
      <w:r>
        <w:softHyphen/>
      </w:r>
      <w:r w:rsidRPr="000F3DC0">
        <w:t xml:space="preserve">lag ges in ska efterlevas behöver den vara förknippad med en </w:t>
      </w:r>
      <w:r w:rsidRPr="00C927A7">
        <w:rPr>
          <w:spacing w:val="-4"/>
        </w:rPr>
        <w:t>effektiv sank</w:t>
      </w:r>
      <w:r>
        <w:rPr>
          <w:spacing w:val="-4"/>
        </w:rPr>
        <w:softHyphen/>
      </w:r>
      <w:r w:rsidRPr="00C927A7">
        <w:rPr>
          <w:spacing w:val="-4"/>
        </w:rPr>
        <w:t xml:space="preserve">tion. </w:t>
      </w:r>
      <w:r>
        <w:rPr>
          <w:spacing w:val="-4"/>
        </w:rPr>
        <w:t>Att trots föreläggande underlåta att ge in det underlag som Polis</w:t>
      </w:r>
      <w:r>
        <w:rPr>
          <w:spacing w:val="-4"/>
        </w:rPr>
        <w:softHyphen/>
        <w:t>myndig</w:t>
      </w:r>
      <w:r>
        <w:rPr>
          <w:spacing w:val="-4"/>
        </w:rPr>
        <w:softHyphen/>
        <w:t>heten efter</w:t>
      </w:r>
      <w:r>
        <w:rPr>
          <w:spacing w:val="-4"/>
        </w:rPr>
        <w:softHyphen/>
        <w:t xml:space="preserve">frågar kan vara </w:t>
      </w:r>
      <w:r w:rsidRPr="000F3DC0">
        <w:t>skäl för åter</w:t>
      </w:r>
      <w:r>
        <w:softHyphen/>
      </w:r>
      <w:r w:rsidRPr="000F3DC0">
        <w:t>kallelse</w:t>
      </w:r>
      <w:r>
        <w:t xml:space="preserve"> av vapentillståndet</w:t>
      </w:r>
      <w:r w:rsidRPr="000F3DC0">
        <w:t xml:space="preserve">. Detta </w:t>
      </w:r>
      <w:r>
        <w:t>motsvarar</w:t>
      </w:r>
      <w:r w:rsidRPr="000F3DC0">
        <w:t xml:space="preserve"> vad som redan gäller när någon hindrar Polismyndigheten från att kontrollera att skjutvapen förvaras på föreskrivet sätt (se 6 kap. 1 § b vapenlagen). </w:t>
      </w:r>
    </w:p>
    <w:p w14:paraId="4A8E1960" w14:textId="77777777" w:rsidR="00252275" w:rsidRDefault="00252275" w:rsidP="00D66D88">
      <w:pPr>
        <w:pStyle w:val="Rubrik5utannumrering"/>
        <w:rPr>
          <w:rFonts w:eastAsia="Times New Roman" w:cs="Times New Roman"/>
          <w:i w:val="0"/>
          <w:szCs w:val="20"/>
        </w:rPr>
      </w:pPr>
      <w:r>
        <w:t>Tillsynen ska inte avse ett skjutvapen som innehas</w:t>
      </w:r>
      <w:r w:rsidRPr="000F3DC0">
        <w:t xml:space="preserve"> för andra ändamål än skjutning</w:t>
      </w:r>
      <w:r w:rsidRPr="00C927A7" w:rsidDel="00F92A84">
        <w:t xml:space="preserve"> </w:t>
      </w:r>
    </w:p>
    <w:p w14:paraId="48704580" w14:textId="77777777" w:rsidR="00252275" w:rsidRPr="00B779E5" w:rsidRDefault="00252275" w:rsidP="00D66D88">
      <w:pPr>
        <w:pStyle w:val="Brdtext"/>
      </w:pPr>
      <w:r w:rsidRPr="00663698">
        <w:rPr>
          <w:spacing w:val="-2"/>
        </w:rPr>
        <w:t>När ett skjutvapen ska innehas för samling, prydnad eller minne krävs</w:t>
      </w:r>
      <w:r w:rsidRPr="000F3DC0">
        <w:t xml:space="preserve"> inte att sökanden har behov av vapnet.</w:t>
      </w:r>
      <w:r>
        <w:t xml:space="preserve"> I </w:t>
      </w:r>
      <w:r w:rsidRPr="000F3DC0">
        <w:t xml:space="preserve">stället krävs att skjutvapnet </w:t>
      </w:r>
      <w:r w:rsidRPr="00663698">
        <w:t>huvud</w:t>
      </w:r>
      <w:r>
        <w:softHyphen/>
      </w:r>
      <w:r w:rsidRPr="00663698">
        <w:t>sakligen har samlarvärde, prydnadsvärde eller särskilt affek</w:t>
      </w:r>
      <w:r w:rsidRPr="00663698">
        <w:softHyphen/>
        <w:t>tions</w:t>
      </w:r>
      <w:r w:rsidRPr="00663698">
        <w:softHyphen/>
        <w:t>värde för sökanden (2 kap. 4 § vapenlagen)</w:t>
      </w:r>
      <w:r>
        <w:t xml:space="preserve">. </w:t>
      </w:r>
    </w:p>
    <w:p w14:paraId="1627203C" w14:textId="77777777" w:rsidR="00252275" w:rsidRPr="000455B1" w:rsidRDefault="00252275" w:rsidP="00D66D88">
      <w:pPr>
        <w:pStyle w:val="Brdtextmedindrag"/>
      </w:pPr>
      <w:r>
        <w:t>När det gäller</w:t>
      </w:r>
      <w:r w:rsidRPr="000455B1">
        <w:t xml:space="preserve"> ändamål </w:t>
      </w:r>
      <w:r>
        <w:t>för vilka</w:t>
      </w:r>
      <w:r w:rsidRPr="000455B1">
        <w:t xml:space="preserve"> behov av vapnet inte är en för</w:t>
      </w:r>
      <w:r>
        <w:softHyphen/>
      </w:r>
      <w:r w:rsidRPr="000455B1">
        <w:rPr>
          <w:spacing w:val="-1"/>
        </w:rPr>
        <w:t>ut</w:t>
      </w:r>
      <w:r w:rsidRPr="000455B1">
        <w:rPr>
          <w:spacing w:val="-1"/>
        </w:rPr>
        <w:softHyphen/>
        <w:t>sätt</w:t>
      </w:r>
      <w:r w:rsidRPr="000455B1">
        <w:rPr>
          <w:spacing w:val="-1"/>
        </w:rPr>
        <w:softHyphen/>
        <w:t xml:space="preserve">ning för innehavstillstånd kan det ifrågasättas om </w:t>
      </w:r>
      <w:r>
        <w:rPr>
          <w:spacing w:val="-1"/>
        </w:rPr>
        <w:t>ett tillsynsförfarande</w:t>
      </w:r>
      <w:r w:rsidRPr="000455B1">
        <w:t xml:space="preserve"> fyller något syfte. </w:t>
      </w:r>
      <w:r>
        <w:t>S</w:t>
      </w:r>
      <w:r w:rsidRPr="000455B1">
        <w:t>ökan</w:t>
      </w:r>
      <w:r w:rsidRPr="000455B1">
        <w:softHyphen/>
        <w:t xml:space="preserve">dens intresse av att få inneha ett skjutvapen för samling, prydnad eller minne </w:t>
      </w:r>
      <w:r>
        <w:t xml:space="preserve">bör </w:t>
      </w:r>
      <w:r w:rsidRPr="000455B1">
        <w:t>i all</w:t>
      </w:r>
      <w:r w:rsidRPr="000455B1">
        <w:softHyphen/>
        <w:t xml:space="preserve">mänhet inte </w:t>
      </w:r>
      <w:r>
        <w:t>ändras</w:t>
      </w:r>
      <w:r w:rsidRPr="000455B1">
        <w:t xml:space="preserve"> över tid. Sådana vapen som innehas för </w:t>
      </w:r>
      <w:r w:rsidRPr="000455B1">
        <w:rPr>
          <w:spacing w:val="-1"/>
        </w:rPr>
        <w:t xml:space="preserve">prydnad eller minne ska </w:t>
      </w:r>
      <w:r>
        <w:rPr>
          <w:spacing w:val="-1"/>
        </w:rPr>
        <w:t>dessutom som utgångspunkt</w:t>
      </w:r>
      <w:r w:rsidRPr="000455B1">
        <w:rPr>
          <w:spacing w:val="-1"/>
        </w:rPr>
        <w:t xml:space="preserve"> göras varaktigt obrukbara (2 kap</w:t>
      </w:r>
      <w:r w:rsidRPr="000455B1">
        <w:t xml:space="preserve">. 5 a § vapenlagen). </w:t>
      </w:r>
      <w:r>
        <w:t>E</w:t>
      </w:r>
      <w:r w:rsidRPr="00112610">
        <w:t xml:space="preserve">ftersom behovet av vapnet i </w:t>
      </w:r>
      <w:r>
        <w:t>dessa fall</w:t>
      </w:r>
      <w:r w:rsidRPr="00112610">
        <w:t xml:space="preserve"> i princip aldrig är ifrågasatt är </w:t>
      </w:r>
      <w:r>
        <w:t>den löpande kontrollen</w:t>
      </w:r>
      <w:r w:rsidRPr="00112610">
        <w:t xml:space="preserve"> av tillståndsinnehavarens lämplighet, som sker genom </w:t>
      </w:r>
      <w:r>
        <w:t>den löpande</w:t>
      </w:r>
      <w:r w:rsidRPr="00112610">
        <w:t xml:space="preserve"> avstäm</w:t>
      </w:r>
      <w:r>
        <w:softHyphen/>
      </w:r>
      <w:r w:rsidRPr="00112610">
        <w:t>ning</w:t>
      </w:r>
      <w:r>
        <w:t>en</w:t>
      </w:r>
      <w:r w:rsidRPr="00112610">
        <w:t xml:space="preserve"> mot misstanke</w:t>
      </w:r>
      <w:r>
        <w:t>registret</w:t>
      </w:r>
      <w:r w:rsidRPr="00112610">
        <w:t xml:space="preserve"> och belastningsregistret, tillräcklig för att motsvara kravet på omprövning</w:t>
      </w:r>
      <w:r>
        <w:t xml:space="preserve"> enligt vapendirektivet. </w:t>
      </w:r>
    </w:p>
    <w:p w14:paraId="760C6460" w14:textId="77777777" w:rsidR="00252275" w:rsidRDefault="00252275" w:rsidP="00D66D88">
      <w:pPr>
        <w:pStyle w:val="Brdtextmedindrag"/>
      </w:pPr>
      <w:r>
        <w:t>När det gäller</w:t>
      </w:r>
      <w:r w:rsidRPr="003A0050">
        <w:t xml:space="preserve"> innehav för udda ändamål som inte avser skjut</w:t>
      </w:r>
      <w:r w:rsidRPr="003A0050">
        <w:softHyphen/>
      </w:r>
      <w:r w:rsidRPr="003A0050">
        <w:rPr>
          <w:spacing w:val="-1"/>
        </w:rPr>
        <w:t xml:space="preserve">ning </w:t>
      </w:r>
      <w:r>
        <w:rPr>
          <w:spacing w:val="-1"/>
        </w:rPr>
        <w:t>är regeringens förslag</w:t>
      </w:r>
      <w:r w:rsidRPr="003A0050">
        <w:rPr>
          <w:spacing w:val="-1"/>
        </w:rPr>
        <w:t xml:space="preserve"> visserligen att behov ska vara en förutsättning för </w:t>
      </w:r>
      <w:r w:rsidRPr="00641990">
        <w:rPr>
          <w:spacing w:val="-1"/>
        </w:rPr>
        <w:t>till</w:t>
      </w:r>
      <w:r w:rsidRPr="00641990">
        <w:rPr>
          <w:spacing w:val="-1"/>
        </w:rPr>
        <w:softHyphen/>
      </w:r>
      <w:r w:rsidRPr="00641990">
        <w:rPr>
          <w:spacing w:val="-2"/>
        </w:rPr>
        <w:t>stånd (se avsnitt </w:t>
      </w:r>
      <w:r>
        <w:rPr>
          <w:spacing w:val="-2"/>
        </w:rPr>
        <w:t>6.1.4</w:t>
      </w:r>
      <w:r w:rsidRPr="003A0050">
        <w:rPr>
          <w:spacing w:val="-2"/>
        </w:rPr>
        <w:t>). Tillstånd för udda ändamål tids</w:t>
      </w:r>
      <w:r w:rsidRPr="003A0050">
        <w:rPr>
          <w:spacing w:val="-2"/>
        </w:rPr>
        <w:softHyphen/>
        <w:t>begränsas dock</w:t>
      </w:r>
      <w:r w:rsidRPr="003A0050">
        <w:t xml:space="preserve"> regel</w:t>
      </w:r>
      <w:r>
        <w:softHyphen/>
      </w:r>
      <w:r w:rsidRPr="003A0050">
        <w:t>mässigt oavsett vilken typ av vapen tillståndet avser, dvs. med stöd av 2 kap. 5 § vapenlagen (</w:t>
      </w:r>
      <w:r>
        <w:t>s</w:t>
      </w:r>
      <w:r w:rsidRPr="003A0050">
        <w:t>e 7 kap. RPSFS 2009:13, FAP 551</w:t>
      </w:r>
      <w:r w:rsidRPr="003A0050">
        <w:noBreakHyphen/>
        <w:t>3</w:t>
      </w:r>
      <w:r>
        <w:t xml:space="preserve"> och</w:t>
      </w:r>
      <w:r w:rsidRPr="003A0050">
        <w:t xml:space="preserve"> Rätts</w:t>
      </w:r>
      <w:r w:rsidRPr="003A0050">
        <w:softHyphen/>
        <w:t>avdel</w:t>
      </w:r>
      <w:r w:rsidRPr="003A0050">
        <w:softHyphen/>
        <w:t>ning</w:t>
      </w:r>
      <w:r>
        <w:softHyphen/>
      </w:r>
      <w:r w:rsidRPr="003A0050">
        <w:rPr>
          <w:spacing w:val="3"/>
        </w:rPr>
        <w:t>ens handbok för handläggning av vapenärenden, RA 2024:1, av</w:t>
      </w:r>
      <w:r w:rsidRPr="003A0050">
        <w:rPr>
          <w:spacing w:val="3"/>
        </w:rPr>
        <w:softHyphen/>
      </w:r>
      <w:r w:rsidRPr="003A0050">
        <w:t>snitt 2.6.1)</w:t>
      </w:r>
      <w:r>
        <w:t>.</w:t>
      </w:r>
      <w:r w:rsidRPr="003A0050">
        <w:t xml:space="preserve"> Bestämmelsen i 2 kap. 6 a § vapen</w:t>
      </w:r>
      <w:r w:rsidRPr="003A0050">
        <w:softHyphen/>
        <w:t>lagen fyller alltså inte någon verk</w:t>
      </w:r>
      <w:r w:rsidRPr="003A0050">
        <w:softHyphen/>
        <w:t>lig funktion i förhållande till udda ändamål som inte avser skjut</w:t>
      </w:r>
      <w:r w:rsidRPr="003A0050">
        <w:softHyphen/>
        <w:t>ning</w:t>
      </w:r>
      <w:r>
        <w:t xml:space="preserve"> och det skulle inte heller ett tillsynsförfarande för att kontrollera behovet göra.</w:t>
      </w:r>
      <w:r w:rsidRPr="003A0050">
        <w:t xml:space="preserve"> </w:t>
      </w:r>
      <w:r>
        <w:t>Regeringen</w:t>
      </w:r>
      <w:r w:rsidRPr="003A0050">
        <w:t xml:space="preserve"> föreslår </w:t>
      </w:r>
      <w:r>
        <w:t xml:space="preserve">i </w:t>
      </w:r>
      <w:r w:rsidRPr="00C34773">
        <w:rPr>
          <w:spacing w:val="-2"/>
        </w:rPr>
        <w:t>avsnitt 6.1.4 och 6.1.6</w:t>
      </w:r>
      <w:r>
        <w:rPr>
          <w:spacing w:val="-2"/>
        </w:rPr>
        <w:t xml:space="preserve"> </w:t>
      </w:r>
      <w:r>
        <w:t>vidare</w:t>
      </w:r>
      <w:r w:rsidRPr="003A0050">
        <w:t xml:space="preserve"> att </w:t>
      </w:r>
      <w:r>
        <w:t xml:space="preserve">ett </w:t>
      </w:r>
      <w:r w:rsidRPr="003A0050">
        <w:t>skjut</w:t>
      </w:r>
      <w:r>
        <w:softHyphen/>
      </w:r>
      <w:r w:rsidRPr="003A0050">
        <w:t>vapen som innehas för udda ända</w:t>
      </w:r>
      <w:r w:rsidRPr="003A0050">
        <w:softHyphen/>
        <w:t xml:space="preserve">mål som inte avser </w:t>
      </w:r>
      <w:r w:rsidRPr="00C34773">
        <w:t>skjutning i allmänhet ska göras varaktigt obruk</w:t>
      </w:r>
      <w:r w:rsidRPr="00C34773">
        <w:softHyphen/>
        <w:t>bara, i lik</w:t>
      </w:r>
      <w:r w:rsidRPr="00C34773">
        <w:softHyphen/>
        <w:t xml:space="preserve">het med vad som gäller när skjutvapen innehas för prydnad </w:t>
      </w:r>
      <w:r w:rsidRPr="00C34773">
        <w:rPr>
          <w:spacing w:val="-2"/>
        </w:rPr>
        <w:t>eller minne. Det nya tillsynsförfarandet</w:t>
      </w:r>
      <w:r w:rsidRPr="00C34773">
        <w:t xml:space="preserve"> bör därför inte gälla</w:t>
      </w:r>
      <w:r w:rsidRPr="000F3DC0">
        <w:t xml:space="preserve"> när ett skjutvapen ska innehas för annat än skjutning. </w:t>
      </w:r>
    </w:p>
    <w:p w14:paraId="5473BB1F" w14:textId="77777777" w:rsidR="00252275" w:rsidRPr="0050548D" w:rsidRDefault="00252275" w:rsidP="00D66D88">
      <w:pPr>
        <w:pStyle w:val="Rubrik3"/>
      </w:pPr>
      <w:bookmarkStart w:id="145" w:name="_Toc164847112"/>
      <w:bookmarkStart w:id="146" w:name="_Toc215730039"/>
      <w:bookmarkStart w:id="147" w:name="_Toc215730599"/>
      <w:bookmarkStart w:id="148" w:name="_Toc222212549"/>
      <w:r w:rsidRPr="0050548D">
        <w:t xml:space="preserve">Flerskottsanordningar </w:t>
      </w:r>
      <w:r>
        <w:t>ska inte</w:t>
      </w:r>
      <w:r w:rsidRPr="0050548D">
        <w:t xml:space="preserve"> vara </w:t>
      </w:r>
      <w:bookmarkEnd w:id="145"/>
      <w:r>
        <w:t>tillåtna</w:t>
      </w:r>
      <w:bookmarkEnd w:id="146"/>
      <w:bookmarkEnd w:id="147"/>
      <w:bookmarkEnd w:id="148"/>
    </w:p>
    <w:p w14:paraId="76DE8507" w14:textId="77777777" w:rsidR="00252275" w:rsidRDefault="00252275" w:rsidP="00D66D88">
      <w:pPr>
        <w:pStyle w:val="Rubrik4ram"/>
      </w:pPr>
      <w:r>
        <w:t>Regeringens förslag</w:t>
      </w:r>
    </w:p>
    <w:p w14:paraId="51A2458B" w14:textId="77777777" w:rsidR="00252275" w:rsidRPr="00A76360" w:rsidRDefault="00252275" w:rsidP="00D66D88">
      <w:pPr>
        <w:pStyle w:val="Brdtextram"/>
      </w:pPr>
      <w:r w:rsidRPr="0050548D">
        <w:t xml:space="preserve">Anordningar som medför att ett skjutvapen som inte är </w:t>
      </w:r>
      <w:r w:rsidRPr="005B00A4">
        <w:rPr>
          <w:spacing w:val="-3"/>
        </w:rPr>
        <w:t>helautomatiskt kan avfyras mer än en gång per avtryckning ska be</w:t>
      </w:r>
      <w:r w:rsidRPr="005B00A4">
        <w:rPr>
          <w:spacing w:val="-3"/>
        </w:rPr>
        <w:softHyphen/>
      </w:r>
      <w:r w:rsidRPr="005B00A4">
        <w:t>nämnas flerskotts</w:t>
      </w:r>
      <w:r>
        <w:softHyphen/>
      </w:r>
      <w:r w:rsidRPr="005B00A4">
        <w:t xml:space="preserve">anordningar. Sådana anordningar ska jämställas </w:t>
      </w:r>
      <w:r w:rsidRPr="0050548D">
        <w:t>med skjutvapen och ska inte kunna bli föremål för tillstånd enligt den nya lagen</w:t>
      </w:r>
      <w:r>
        <w:t>.</w:t>
      </w:r>
      <w:r w:rsidRPr="0050548D">
        <w:t xml:space="preserve"> Samma sak ska gälla obrukbara föremål som i brukbart skick skulle räknas som flerskotts</w:t>
      </w:r>
      <w:r w:rsidRPr="0050548D">
        <w:softHyphen/>
        <w:t>anordningar.</w:t>
      </w:r>
    </w:p>
    <w:p w14:paraId="5952C3D4" w14:textId="77777777" w:rsidR="00252275" w:rsidRDefault="00252275" w:rsidP="00D66D88">
      <w:pPr>
        <w:pStyle w:val="Rubrik4efterram"/>
      </w:pPr>
      <w:r>
        <w:lastRenderedPageBreak/>
        <w:t>Utredningens förslag</w:t>
      </w:r>
    </w:p>
    <w:p w14:paraId="572F9027" w14:textId="77777777" w:rsidR="00252275" w:rsidRPr="00A76360" w:rsidRDefault="00252275" w:rsidP="00D66D88">
      <w:pPr>
        <w:pStyle w:val="Brdtextmedindrag"/>
        <w:ind w:firstLine="0"/>
        <w:rPr>
          <w:sz w:val="8"/>
          <w:szCs w:val="8"/>
        </w:rPr>
      </w:pPr>
      <w:r w:rsidRPr="00AB0ED3">
        <w:t>Utredningens förslag överensstämmer med regeringens.</w:t>
      </w:r>
    </w:p>
    <w:p w14:paraId="56BA16D6" w14:textId="77777777" w:rsidR="00252275" w:rsidRDefault="00252275" w:rsidP="00D66D88">
      <w:pPr>
        <w:pStyle w:val="Rubrik4utannumrering"/>
      </w:pPr>
      <w:r w:rsidRPr="006B5DA5">
        <w:t>R</w:t>
      </w:r>
      <w:r w:rsidRPr="00C07E7B">
        <w:t>e</w:t>
      </w:r>
      <w:r w:rsidRPr="002F7542">
        <w:t>missinstanserna</w:t>
      </w:r>
    </w:p>
    <w:p w14:paraId="3C0AF472" w14:textId="77777777" w:rsidR="00252275" w:rsidRDefault="00252275" w:rsidP="00D66D88">
      <w:pPr>
        <w:pStyle w:val="Brdtextmedindrag"/>
        <w:ind w:firstLine="0"/>
      </w:pPr>
      <w:r>
        <w:t xml:space="preserve">De flesta remissinstanserna har inga synpunkter på förslaget. </w:t>
      </w:r>
      <w:r>
        <w:rPr>
          <w:i/>
          <w:iCs/>
        </w:rPr>
        <w:t>Brotts</w:t>
      </w:r>
      <w:r>
        <w:rPr>
          <w:i/>
          <w:iCs/>
        </w:rPr>
        <w:softHyphen/>
        <w:t>offer</w:t>
      </w:r>
      <w:r>
        <w:rPr>
          <w:i/>
          <w:iCs/>
        </w:rPr>
        <w:softHyphen/>
        <w:t>myndigheten</w:t>
      </w:r>
      <w:r>
        <w:t xml:space="preserve"> och</w:t>
      </w:r>
      <w:r w:rsidRPr="003209A6">
        <w:rPr>
          <w:i/>
          <w:iCs/>
        </w:rPr>
        <w:t xml:space="preserve"> Tullverket</w:t>
      </w:r>
      <w:r w:rsidRPr="00985920">
        <w:rPr>
          <w:i/>
          <w:iCs/>
        </w:rPr>
        <w:t xml:space="preserve"> </w:t>
      </w:r>
      <w:r>
        <w:t xml:space="preserve">tillstyrker förslaget. </w:t>
      </w:r>
      <w:r w:rsidRPr="00690274">
        <w:rPr>
          <w:i/>
          <w:iCs/>
        </w:rPr>
        <w:t>Svenska</w:t>
      </w:r>
      <w:r w:rsidRPr="00815FD5">
        <w:rPr>
          <w:i/>
          <w:iCs/>
        </w:rPr>
        <w:t xml:space="preserve"> </w:t>
      </w:r>
      <w:r>
        <w:rPr>
          <w:i/>
          <w:iCs/>
        </w:rPr>
        <w:t>J</w:t>
      </w:r>
      <w:r w:rsidRPr="00815FD5">
        <w:rPr>
          <w:i/>
          <w:iCs/>
        </w:rPr>
        <w:t>ägare</w:t>
      </w:r>
      <w:r>
        <w:rPr>
          <w:i/>
          <w:iCs/>
        </w:rPr>
        <w:softHyphen/>
      </w:r>
      <w:r w:rsidRPr="00815FD5">
        <w:rPr>
          <w:i/>
          <w:iCs/>
        </w:rPr>
        <w:t>förbundet</w:t>
      </w:r>
      <w:r>
        <w:t xml:space="preserve"> avstyrker förslaget och påpekar att vapenlagen redan innehåller ett förbud mot att ändra ett vapen så att det till funktion och verkningsgrad blir ett väsentligt annorlunda vapen. </w:t>
      </w:r>
      <w:r w:rsidRPr="00E44541">
        <w:rPr>
          <w:i/>
          <w:iCs/>
        </w:rPr>
        <w:t xml:space="preserve">Svenska </w:t>
      </w:r>
      <w:r>
        <w:rPr>
          <w:i/>
          <w:iCs/>
        </w:rPr>
        <w:t>v</w:t>
      </w:r>
      <w:r w:rsidRPr="00E44541">
        <w:rPr>
          <w:i/>
          <w:iCs/>
        </w:rPr>
        <w:t>apensamlarföreningen</w:t>
      </w:r>
      <w:r>
        <w:t xml:space="preserve"> avstyrker förslaget utifrån uppfattningen att det är rättsosäkert. </w:t>
      </w:r>
    </w:p>
    <w:p w14:paraId="0B50980D" w14:textId="77777777" w:rsidR="00252275" w:rsidRPr="0050548D" w:rsidRDefault="00252275" w:rsidP="00D66D88">
      <w:pPr>
        <w:pStyle w:val="Rubrik4utannumrering"/>
      </w:pPr>
      <w:r w:rsidRPr="0050548D">
        <w:t xml:space="preserve">Skälen för </w:t>
      </w:r>
      <w:r>
        <w:t xml:space="preserve">regeringens </w:t>
      </w:r>
      <w:r w:rsidRPr="0050548D">
        <w:t>förslag</w:t>
      </w:r>
    </w:p>
    <w:p w14:paraId="2DE5EE02" w14:textId="77777777" w:rsidR="00252275" w:rsidRPr="0050548D" w:rsidRDefault="00252275" w:rsidP="00D66D88">
      <w:pPr>
        <w:pStyle w:val="Rubrik5utannumrering"/>
        <w:spacing w:before="0"/>
      </w:pPr>
      <w:r w:rsidRPr="0050548D">
        <w:t>Switchar</w:t>
      </w:r>
      <w:r>
        <w:t xml:space="preserve"> ska förbjudas</w:t>
      </w:r>
    </w:p>
    <w:p w14:paraId="68E8A0E9" w14:textId="77777777" w:rsidR="00252275" w:rsidRPr="005B00A4" w:rsidRDefault="00252275" w:rsidP="00D66D88">
      <w:pPr>
        <w:pStyle w:val="Brdtext"/>
      </w:pPr>
      <w:r w:rsidRPr="0050548D">
        <w:t xml:space="preserve">För innehav av helautomatiska vapen gäller strängare regler än för innehav av halvautomatiska vapen. </w:t>
      </w:r>
      <w:r>
        <w:t>Helautomatiska v</w:t>
      </w:r>
      <w:r w:rsidRPr="0050548D">
        <w:t xml:space="preserve">apen anses särskilt farliga </w:t>
      </w:r>
      <w:r w:rsidRPr="001406AB">
        <w:rPr>
          <w:spacing w:val="2"/>
        </w:rPr>
        <w:t>och de används i ökande grad vid dödligt skjutvapenvåld</w:t>
      </w:r>
      <w:r w:rsidRPr="005B00A4">
        <w:rPr>
          <w:spacing w:val="-2"/>
        </w:rPr>
        <w:t>. Ett halvautomatiskt skjutvapen kan omvandlas till hel</w:t>
      </w:r>
      <w:r w:rsidRPr="005B00A4">
        <w:rPr>
          <w:spacing w:val="-2"/>
        </w:rPr>
        <w:softHyphen/>
        <w:t>auto</w:t>
      </w:r>
      <w:r w:rsidRPr="005B00A4">
        <w:rPr>
          <w:spacing w:val="-2"/>
        </w:rPr>
        <w:softHyphen/>
      </w:r>
      <w:r w:rsidRPr="005B00A4">
        <w:t>matisk omladdningsfunktion genom insättning av en s.k. switch. En</w:t>
      </w:r>
      <w:r w:rsidRPr="0050548D">
        <w:t xml:space="preserve"> switch är ett föremål i metall, plast eller annat material som när det sätts in i ett halvautomatiskt vapen gör omladd</w:t>
      </w:r>
      <w:r>
        <w:softHyphen/>
      </w:r>
      <w:r w:rsidRPr="0050548D">
        <w:t>nings</w:t>
      </w:r>
      <w:r>
        <w:softHyphen/>
      </w:r>
      <w:r>
        <w:softHyphen/>
      </w:r>
      <w:r w:rsidRPr="0050548D">
        <w:t>funktionen hel</w:t>
      </w:r>
      <w:r>
        <w:softHyphen/>
      </w:r>
      <w:r w:rsidRPr="0050548D">
        <w:t>automatisk. Detta sker genom att switchen mani</w:t>
      </w:r>
      <w:r>
        <w:softHyphen/>
      </w:r>
      <w:r w:rsidRPr="0050548D">
        <w:t>pulerar den begrän</w:t>
      </w:r>
      <w:r>
        <w:softHyphen/>
      </w:r>
      <w:r w:rsidRPr="005B00A4">
        <w:rPr>
          <w:spacing w:val="-4"/>
        </w:rPr>
        <w:t>sande mekanism i det halv</w:t>
      </w:r>
      <w:r w:rsidRPr="005B00A4">
        <w:rPr>
          <w:spacing w:val="-4"/>
        </w:rPr>
        <w:softHyphen/>
        <w:t>automatiska vapnet som gör att bara ett skott</w:t>
      </w:r>
      <w:r w:rsidRPr="0050548D">
        <w:t xml:space="preserve"> ska kunna avfyras åt gången per avtryckning</w:t>
      </w:r>
      <w:r>
        <w:t>. D</w:t>
      </w:r>
      <w:r w:rsidRPr="0050548D">
        <w:t>en s.k. trigger reset-</w:t>
      </w:r>
      <w:r w:rsidRPr="005B00A4">
        <w:rPr>
          <w:spacing w:val="-2"/>
        </w:rPr>
        <w:t>funktionen kopplas ur eller kringgås. En switch gör det alltså möjligt</w:t>
      </w:r>
      <w:r w:rsidRPr="0050548D">
        <w:t xml:space="preserve"> att enkelt omvandla ett halvautomatiskt vapen till ett hel</w:t>
      </w:r>
      <w:r>
        <w:softHyphen/>
      </w:r>
      <w:r w:rsidRPr="0050548D">
        <w:t>auto</w:t>
      </w:r>
      <w:r>
        <w:softHyphen/>
      </w:r>
      <w:r w:rsidRPr="0050548D">
        <w:t>matiskt vapen och därigenom kringgå det strängare regelverket för inne</w:t>
      </w:r>
      <w:r>
        <w:softHyphen/>
      </w:r>
      <w:r w:rsidRPr="0050548D">
        <w:t>hav av helauto</w:t>
      </w:r>
      <w:r>
        <w:softHyphen/>
      </w:r>
      <w:r w:rsidRPr="0050548D">
        <w:t>ma</w:t>
      </w:r>
      <w:r>
        <w:softHyphen/>
      </w:r>
      <w:r w:rsidRPr="0050548D">
        <w:t xml:space="preserve">tiska vapen. </w:t>
      </w:r>
      <w:r w:rsidRPr="005B00A4">
        <w:rPr>
          <w:spacing w:val="-2"/>
        </w:rPr>
        <w:t xml:space="preserve">Innehav av en switch är </w:t>
      </w:r>
      <w:r>
        <w:rPr>
          <w:spacing w:val="-2"/>
        </w:rPr>
        <w:t>i dag</w:t>
      </w:r>
      <w:r w:rsidRPr="005B00A4">
        <w:rPr>
          <w:spacing w:val="-2"/>
        </w:rPr>
        <w:t xml:space="preserve"> varken otillåtet </w:t>
      </w:r>
      <w:r>
        <w:rPr>
          <w:spacing w:val="-2"/>
        </w:rPr>
        <w:t xml:space="preserve">att inneha som separat del </w:t>
      </w:r>
      <w:r w:rsidRPr="005B00A4">
        <w:rPr>
          <w:spacing w:val="-2"/>
        </w:rPr>
        <w:t>eller till</w:t>
      </w:r>
      <w:r w:rsidRPr="005B00A4">
        <w:rPr>
          <w:spacing w:val="-2"/>
        </w:rPr>
        <w:softHyphen/>
        <w:t>stånds</w:t>
      </w:r>
      <w:r w:rsidRPr="005B00A4">
        <w:rPr>
          <w:spacing w:val="-2"/>
        </w:rPr>
        <w:softHyphen/>
      </w:r>
      <w:r w:rsidRPr="005B00A4">
        <w:t xml:space="preserve">pliktigt. </w:t>
      </w:r>
    </w:p>
    <w:p w14:paraId="3F71F0D9" w14:textId="77777777" w:rsidR="00252275" w:rsidRPr="0050548D" w:rsidRDefault="00252275" w:rsidP="00D66D88">
      <w:pPr>
        <w:pStyle w:val="Brdtextmedindrag"/>
      </w:pPr>
      <w:r w:rsidRPr="005B00A4">
        <w:rPr>
          <w:spacing w:val="-3"/>
        </w:rPr>
        <w:t>Helautomatiska vapen får i princip innehas för målsk</w:t>
      </w:r>
      <w:r>
        <w:rPr>
          <w:spacing w:val="-3"/>
        </w:rPr>
        <w:t>ytte</w:t>
      </w:r>
      <w:r w:rsidRPr="0050548D">
        <w:t xml:space="preserve"> och </w:t>
      </w:r>
      <w:r>
        <w:t xml:space="preserve">då endast när det är av </w:t>
      </w:r>
      <w:r w:rsidRPr="0050548D">
        <w:t xml:space="preserve">betydelse för totalförsvaret </w:t>
      </w:r>
      <w:r>
        <w:t xml:space="preserve">att tillstånd </w:t>
      </w:r>
      <w:r>
        <w:rPr>
          <w:spacing w:val="-2"/>
        </w:rPr>
        <w:t>ges.</w:t>
      </w:r>
      <w:r w:rsidRPr="005B00A4">
        <w:rPr>
          <w:spacing w:val="-2"/>
        </w:rPr>
        <w:t xml:space="preserve"> Det finns i dag inte någon etablerad </w:t>
      </w:r>
      <w:r>
        <w:rPr>
          <w:spacing w:val="-2"/>
        </w:rPr>
        <w:t>målskytte</w:t>
      </w:r>
      <w:r w:rsidRPr="005B00A4">
        <w:t>gren där det är tillåtet att tävla med ett skjutvapen som försetts</w:t>
      </w:r>
      <w:r w:rsidRPr="0050548D">
        <w:t xml:space="preserve"> med en switch. En målskytt är beroende av ett vapen med hög </w:t>
      </w:r>
      <w:r w:rsidRPr="005B00A4">
        <w:rPr>
          <w:spacing w:val="-1"/>
        </w:rPr>
        <w:t>och tillförlitlig träffsäkerhet. Flera auktoriserade sport</w:t>
      </w:r>
      <w:r>
        <w:rPr>
          <w:spacing w:val="-1"/>
        </w:rPr>
        <w:softHyphen/>
      </w:r>
      <w:r w:rsidRPr="005B00A4">
        <w:rPr>
          <w:spacing w:val="-1"/>
        </w:rPr>
        <w:t>skytte</w:t>
      </w:r>
      <w:r>
        <w:rPr>
          <w:spacing w:val="-1"/>
        </w:rPr>
        <w:softHyphen/>
      </w:r>
      <w:r w:rsidRPr="005B00A4">
        <w:rPr>
          <w:spacing w:val="-1"/>
        </w:rPr>
        <w:softHyphen/>
        <w:t>förbund</w:t>
      </w:r>
      <w:r w:rsidRPr="0050548D">
        <w:t xml:space="preserve"> har till utredningen uppgett att det därför inte finns något behov av switchar och liknande föremål för sportskytteändamål. Enligt </w:t>
      </w:r>
      <w:r>
        <w:t>utredningens</w:t>
      </w:r>
      <w:r w:rsidRPr="0050548D">
        <w:t xml:space="preserve"> uppfattning har dessa anordningar inte något legitimt civilt använd</w:t>
      </w:r>
      <w:r>
        <w:softHyphen/>
      </w:r>
      <w:r w:rsidRPr="0050548D">
        <w:t xml:space="preserve">ningsområde. Detta talar starkt för att switchar </w:t>
      </w:r>
      <w:r>
        <w:t xml:space="preserve">inte </w:t>
      </w:r>
      <w:r w:rsidRPr="0050548D">
        <w:t xml:space="preserve">bör </w:t>
      </w:r>
      <w:r>
        <w:t>vara tillåtna</w:t>
      </w:r>
      <w:r w:rsidRPr="0050548D">
        <w:t>.</w:t>
      </w:r>
    </w:p>
    <w:p w14:paraId="11318562" w14:textId="77777777" w:rsidR="00252275" w:rsidRPr="0050548D" w:rsidRDefault="00252275" w:rsidP="00D66D88">
      <w:pPr>
        <w:pStyle w:val="Brdtextmedindrag"/>
      </w:pPr>
      <w:r w:rsidRPr="0050548D">
        <w:t>Det är visserligen så</w:t>
      </w:r>
      <w:r>
        <w:t xml:space="preserve">, som </w:t>
      </w:r>
      <w:r w:rsidRPr="00346400">
        <w:rPr>
          <w:i/>
          <w:iCs/>
        </w:rPr>
        <w:t>Svenska Jägareförbundet</w:t>
      </w:r>
      <w:r>
        <w:t xml:space="preserve"> påpekar,</w:t>
      </w:r>
      <w:r w:rsidRPr="0050548D">
        <w:t xml:space="preserve"> att den som sätter in en switch i ett halv</w:t>
      </w:r>
      <w:r>
        <w:softHyphen/>
      </w:r>
      <w:r w:rsidRPr="0050548D">
        <w:t>auto</w:t>
      </w:r>
      <w:r>
        <w:softHyphen/>
      </w:r>
      <w:r w:rsidRPr="001406AB">
        <w:rPr>
          <w:spacing w:val="3"/>
        </w:rPr>
        <w:t>matiskt vapen gör sig skyldig till vapen</w:t>
      </w:r>
      <w:r>
        <w:rPr>
          <w:spacing w:val="3"/>
        </w:rPr>
        <w:softHyphen/>
      </w:r>
      <w:r w:rsidRPr="001406AB">
        <w:rPr>
          <w:spacing w:val="3"/>
        </w:rPr>
        <w:t>brott redan enligt gällande</w:t>
      </w:r>
      <w:r w:rsidRPr="001406AB">
        <w:t xml:space="preserve"> regler.</w:t>
      </w:r>
      <w:r w:rsidRPr="0050548D">
        <w:t xml:space="preserve"> </w:t>
      </w:r>
      <w:r w:rsidRPr="001406AB">
        <w:t xml:space="preserve">Ett tillstånd att inneha ett skjutvapen upphör </w:t>
      </w:r>
      <w:r>
        <w:t xml:space="preserve">dessutom </w:t>
      </w:r>
      <w:r w:rsidRPr="001406AB">
        <w:t>att gälla om vapnet ändras så att det till funktion eller verknings</w:t>
      </w:r>
      <w:r>
        <w:softHyphen/>
      </w:r>
      <w:r w:rsidRPr="001406AB">
        <w:t>grad blir ett väsent</w:t>
      </w:r>
      <w:r w:rsidRPr="001406AB">
        <w:softHyphen/>
        <w:t>ligt annorlunda vapen (4 kap. 1 § vapen</w:t>
      </w:r>
      <w:r>
        <w:softHyphen/>
      </w:r>
      <w:r w:rsidRPr="001406AB">
        <w:t>lagen)</w:t>
      </w:r>
      <w:r>
        <w:t>, vilket är fallet om ett halvautomatiskt skjutvapen på detta sätt blir helautomatiskt</w:t>
      </w:r>
      <w:r w:rsidRPr="001406AB">
        <w:t xml:space="preserve">. Det gäller även om ändringen inte är permanent. </w:t>
      </w:r>
    </w:p>
    <w:p w14:paraId="33D6BE32" w14:textId="77777777" w:rsidR="00252275" w:rsidRPr="0050548D" w:rsidRDefault="00252275" w:rsidP="00D66D88">
      <w:pPr>
        <w:pStyle w:val="Brdtextmedindrag"/>
      </w:pPr>
      <w:r>
        <w:rPr>
          <w:spacing w:val="-1"/>
        </w:rPr>
        <w:t>Regeringen anser dock att s</w:t>
      </w:r>
      <w:r w:rsidRPr="00A16A11">
        <w:rPr>
          <w:spacing w:val="-1"/>
        </w:rPr>
        <w:t>witchar</w:t>
      </w:r>
      <w:r>
        <w:rPr>
          <w:spacing w:val="-1"/>
        </w:rPr>
        <w:t>,</w:t>
      </w:r>
      <w:r w:rsidRPr="00A16A11">
        <w:rPr>
          <w:spacing w:val="-1"/>
        </w:rPr>
        <w:t xml:space="preserve"> med hänsyn till de risker de medför</w:t>
      </w:r>
      <w:r>
        <w:rPr>
          <w:spacing w:val="-1"/>
        </w:rPr>
        <w:t>,</w:t>
      </w:r>
      <w:r w:rsidRPr="00A16A11">
        <w:rPr>
          <w:spacing w:val="-1"/>
        </w:rPr>
        <w:t xml:space="preserve"> </w:t>
      </w:r>
      <w:r w:rsidRPr="0050548D">
        <w:t xml:space="preserve">inte </w:t>
      </w:r>
      <w:r w:rsidRPr="00A16A11">
        <w:rPr>
          <w:spacing w:val="-1"/>
        </w:rPr>
        <w:t>över huvud taget</w:t>
      </w:r>
      <w:r w:rsidRPr="0050548D">
        <w:t xml:space="preserve"> </w:t>
      </w:r>
      <w:r>
        <w:t xml:space="preserve">bör </w:t>
      </w:r>
      <w:r w:rsidRPr="0050548D">
        <w:t xml:space="preserve">förekomma för civilt bruk. </w:t>
      </w:r>
      <w:r>
        <w:t>F</w:t>
      </w:r>
      <w:r w:rsidRPr="0050548D">
        <w:t xml:space="preserve">öremålen </w:t>
      </w:r>
      <w:r>
        <w:t xml:space="preserve">saknar </w:t>
      </w:r>
      <w:r w:rsidRPr="0050548D">
        <w:t xml:space="preserve">ett legitimt civilt användningsområde </w:t>
      </w:r>
      <w:r>
        <w:t>och d</w:t>
      </w:r>
      <w:r w:rsidRPr="0050548D">
        <w:t>et är angeläget att de brotts</w:t>
      </w:r>
      <w:r>
        <w:softHyphen/>
      </w:r>
      <w:r w:rsidRPr="0050548D">
        <w:t xml:space="preserve">bekämpande myndigheterna har möjlighet att ingripa </w:t>
      </w:r>
      <w:r>
        <w:t>var föremålet än</w:t>
      </w:r>
      <w:r w:rsidRPr="0050548D">
        <w:t xml:space="preserve"> </w:t>
      </w:r>
      <w:r>
        <w:t>hittas</w:t>
      </w:r>
      <w:r w:rsidRPr="00A16A11">
        <w:rPr>
          <w:spacing w:val="-1"/>
        </w:rPr>
        <w:t xml:space="preserve">, </w:t>
      </w:r>
      <w:r>
        <w:rPr>
          <w:spacing w:val="-1"/>
        </w:rPr>
        <w:t>dvs. även i fall om</w:t>
      </w:r>
      <w:r w:rsidRPr="00A16A11">
        <w:rPr>
          <w:spacing w:val="-1"/>
        </w:rPr>
        <w:t xml:space="preserve"> </w:t>
      </w:r>
      <w:r>
        <w:rPr>
          <w:spacing w:val="-1"/>
        </w:rPr>
        <w:t>det</w:t>
      </w:r>
      <w:r w:rsidRPr="00A16A11">
        <w:rPr>
          <w:spacing w:val="-2"/>
        </w:rPr>
        <w:t xml:space="preserve"> ännu inte </w:t>
      </w:r>
      <w:r>
        <w:rPr>
          <w:spacing w:val="-2"/>
        </w:rPr>
        <w:t xml:space="preserve">har </w:t>
      </w:r>
      <w:r w:rsidRPr="00A16A11">
        <w:rPr>
          <w:spacing w:val="-2"/>
        </w:rPr>
        <w:t xml:space="preserve">satts in i vapnet. </w:t>
      </w:r>
      <w:r>
        <w:rPr>
          <w:spacing w:val="-2"/>
        </w:rPr>
        <w:t xml:space="preserve">Om det införs </w:t>
      </w:r>
      <w:r w:rsidRPr="00A16A11">
        <w:rPr>
          <w:spacing w:val="-2"/>
        </w:rPr>
        <w:t>ett förbud mot switchar</w:t>
      </w:r>
      <w:r w:rsidRPr="0050548D">
        <w:t xml:space="preserve"> </w:t>
      </w:r>
      <w:r>
        <w:t>innebär att det inte längre finns någon svensk mark</w:t>
      </w:r>
      <w:r>
        <w:softHyphen/>
      </w:r>
      <w:r>
        <w:lastRenderedPageBreak/>
        <w:t xml:space="preserve">nad för dessa, vilket </w:t>
      </w:r>
      <w:r w:rsidRPr="0050548D">
        <w:t>försvåra</w:t>
      </w:r>
      <w:r>
        <w:t>r</w:t>
      </w:r>
      <w:r w:rsidRPr="0050548D">
        <w:t xml:space="preserve"> marknadsföringen</w:t>
      </w:r>
      <w:r>
        <w:t xml:space="preserve"> och förhindrar försälj</w:t>
      </w:r>
      <w:r>
        <w:softHyphen/>
        <w:t xml:space="preserve">ningen och införseln </w:t>
      </w:r>
      <w:r w:rsidRPr="0050548D">
        <w:t xml:space="preserve">av sådana föremål. </w:t>
      </w:r>
      <w:r>
        <w:t xml:space="preserve">Regeringen delar inte </w:t>
      </w:r>
      <w:r w:rsidRPr="00E44541">
        <w:rPr>
          <w:i/>
          <w:iCs/>
        </w:rPr>
        <w:t xml:space="preserve">Svenska </w:t>
      </w:r>
      <w:r>
        <w:rPr>
          <w:i/>
          <w:iCs/>
        </w:rPr>
        <w:t>v</w:t>
      </w:r>
      <w:r w:rsidRPr="00E44541">
        <w:rPr>
          <w:i/>
          <w:iCs/>
        </w:rPr>
        <w:t>apen</w:t>
      </w:r>
      <w:r>
        <w:rPr>
          <w:i/>
          <w:iCs/>
        </w:rPr>
        <w:softHyphen/>
      </w:r>
      <w:r w:rsidRPr="00E44541">
        <w:rPr>
          <w:i/>
          <w:iCs/>
        </w:rPr>
        <w:t>samlarföreningen</w:t>
      </w:r>
      <w:r>
        <w:rPr>
          <w:i/>
          <w:iCs/>
        </w:rPr>
        <w:t xml:space="preserve">s </w:t>
      </w:r>
      <w:r>
        <w:t>uppfattning att förslaget skulle vara rätts</w:t>
      </w:r>
      <w:r>
        <w:softHyphen/>
      </w:r>
      <w:r>
        <w:softHyphen/>
        <w:t>osäkert.</w:t>
      </w:r>
      <w:r w:rsidRPr="0050548D">
        <w:t xml:space="preserve"> Ett förbud skulle </w:t>
      </w:r>
      <w:r>
        <w:t xml:space="preserve">tvärtom </w:t>
      </w:r>
      <w:r w:rsidRPr="00A16A11">
        <w:rPr>
          <w:spacing w:val="-3"/>
        </w:rPr>
        <w:t>minska risken för att legala vapen</w:t>
      </w:r>
      <w:r>
        <w:rPr>
          <w:spacing w:val="-3"/>
        </w:rPr>
        <w:softHyphen/>
      </w:r>
      <w:r w:rsidRPr="00A16A11">
        <w:rPr>
          <w:spacing w:val="-3"/>
        </w:rPr>
        <w:t>innehavare av okunskap begår vapen</w:t>
      </w:r>
      <w:r w:rsidRPr="00A16A11">
        <w:rPr>
          <w:spacing w:val="-3"/>
        </w:rPr>
        <w:softHyphen/>
      </w:r>
      <w:r w:rsidRPr="00A16A11">
        <w:t>brott genom att sätta in en switch i sitt legala halv</w:t>
      </w:r>
      <w:r>
        <w:softHyphen/>
      </w:r>
      <w:r w:rsidRPr="00A16A11">
        <w:t>automatiska vapen.</w:t>
      </w:r>
      <w:r>
        <w:t xml:space="preserve"> </w:t>
      </w:r>
      <w:r w:rsidRPr="0050548D">
        <w:t xml:space="preserve">Sammantaget talar övervägande skäl talar för att switchar </w:t>
      </w:r>
      <w:r>
        <w:t>bör</w:t>
      </w:r>
      <w:r w:rsidRPr="0050548D">
        <w:t xml:space="preserve"> förbjudas. </w:t>
      </w:r>
    </w:p>
    <w:p w14:paraId="504B437A" w14:textId="77777777" w:rsidR="00252275" w:rsidRPr="0050548D" w:rsidRDefault="00252275" w:rsidP="00D66D88">
      <w:pPr>
        <w:pStyle w:val="Rubrik5utannumrering"/>
      </w:pPr>
      <w:r w:rsidRPr="0050548D">
        <w:t>Andra flerskottsanordni</w:t>
      </w:r>
      <w:r>
        <w:t>n</w:t>
      </w:r>
      <w:r w:rsidRPr="0050548D">
        <w:t>gar</w:t>
      </w:r>
      <w:r>
        <w:t xml:space="preserve"> ska förbjudas</w:t>
      </w:r>
    </w:p>
    <w:p w14:paraId="72688BD0" w14:textId="77777777" w:rsidR="00252275" w:rsidRPr="0050548D" w:rsidRDefault="00252275" w:rsidP="00D66D88">
      <w:pPr>
        <w:pStyle w:val="Brdtext"/>
      </w:pPr>
      <w:r w:rsidRPr="0050548D">
        <w:t>Det som anförs om switchar gör sig gällande även beträf</w:t>
      </w:r>
      <w:r>
        <w:softHyphen/>
      </w:r>
      <w:r w:rsidRPr="001406AB">
        <w:rPr>
          <w:spacing w:val="2"/>
        </w:rPr>
        <w:t>fande vissa andra anordningar som innebär att ett skjutvapen får</w:t>
      </w:r>
      <w:r w:rsidRPr="0050548D">
        <w:t xml:space="preserve"> samma eller i stort sett samma effekt som ett helautomatiskt vapen. Till sådana anordningar hör vissa s.k. konverteringskit. Ett konverteringskit består av flera delar, men kan i likhet med en switch i vissa fall göra ett halvautomatiskt skjutvapen helauto</w:t>
      </w:r>
      <w:r>
        <w:softHyphen/>
      </w:r>
      <w:r w:rsidRPr="0050548D">
        <w:t>ma</w:t>
      </w:r>
      <w:r>
        <w:softHyphen/>
      </w:r>
      <w:r w:rsidRPr="0050548D">
        <w:t xml:space="preserve">tiskt. Enligt </w:t>
      </w:r>
      <w:r>
        <w:t xml:space="preserve">utredningen saknas det </w:t>
      </w:r>
      <w:r w:rsidRPr="0050548D">
        <w:t xml:space="preserve">behov </w:t>
      </w:r>
      <w:r w:rsidRPr="001406AB">
        <w:rPr>
          <w:spacing w:val="-1"/>
        </w:rPr>
        <w:t xml:space="preserve">av detta slags föremål för </w:t>
      </w:r>
      <w:r>
        <w:rPr>
          <w:spacing w:val="-1"/>
        </w:rPr>
        <w:t>måls</w:t>
      </w:r>
      <w:r w:rsidRPr="001406AB">
        <w:rPr>
          <w:spacing w:val="-1"/>
        </w:rPr>
        <w:t>kytteändamål. Föremålen saknar legi</w:t>
      </w:r>
      <w:r w:rsidRPr="001406AB">
        <w:rPr>
          <w:spacing w:val="-1"/>
        </w:rPr>
        <w:softHyphen/>
      </w:r>
      <w:r w:rsidRPr="001406AB">
        <w:t xml:space="preserve">timt användningsområde. </w:t>
      </w:r>
      <w:r>
        <w:t>I lik</w:t>
      </w:r>
      <w:r>
        <w:softHyphen/>
        <w:t xml:space="preserve">het med utredningen anser regeringen </w:t>
      </w:r>
      <w:r w:rsidRPr="001406AB">
        <w:t xml:space="preserve">att sådana föremål </w:t>
      </w:r>
      <w:r>
        <w:t>bör</w:t>
      </w:r>
      <w:r w:rsidRPr="0050548D">
        <w:t xml:space="preserve"> förbjudas.</w:t>
      </w:r>
    </w:p>
    <w:p w14:paraId="2FC8AB5E" w14:textId="77777777" w:rsidR="00252275" w:rsidRPr="0050548D" w:rsidRDefault="00252275" w:rsidP="00D66D88">
      <w:pPr>
        <w:pStyle w:val="Brdtextmedindrag"/>
      </w:pPr>
      <w:r w:rsidRPr="0050548D">
        <w:t xml:space="preserve">Till sådana anordningar hör också s.k. studskolvar. En studskolv </w:t>
      </w:r>
      <w:r w:rsidRPr="002345EA">
        <w:rPr>
          <w:spacing w:val="-1"/>
        </w:rPr>
        <w:t>(bumpstock) gör inte ett skjutvapen helautomatiskt, men innebär att</w:t>
      </w:r>
      <w:r w:rsidRPr="0050548D">
        <w:t xml:space="preserve"> </w:t>
      </w:r>
      <w:r w:rsidRPr="002345EA">
        <w:rPr>
          <w:spacing w:val="-1"/>
        </w:rPr>
        <w:t>skott kan avlossas med närapå samma hastighet som med ett hel</w:t>
      </w:r>
      <w:r w:rsidRPr="002345EA">
        <w:rPr>
          <w:spacing w:val="-1"/>
        </w:rPr>
        <w:softHyphen/>
        <w:t>auto</w:t>
      </w:r>
      <w:r w:rsidRPr="002345EA">
        <w:rPr>
          <w:spacing w:val="-1"/>
        </w:rPr>
        <w:softHyphen/>
      </w:r>
      <w:r w:rsidRPr="002345EA">
        <w:t>matiskt skjut</w:t>
      </w:r>
      <w:r>
        <w:softHyphen/>
      </w:r>
      <w:r w:rsidRPr="002345EA">
        <w:t xml:space="preserve">vapen. Genom att använda en studskolv är det möjligt att avlossa flera skott med ett halvautomatiskt skjutvapen utan att lyfta avtryckarfingret. Studskolven gör nämligen att skyttens finger </w:t>
      </w:r>
      <w:r w:rsidRPr="002345EA">
        <w:rPr>
          <w:spacing w:val="-1"/>
        </w:rPr>
        <w:t>och avtryckaren automatiskt rör sig mot varandra med hög hastig</w:t>
      </w:r>
      <w:r w:rsidRPr="002345EA">
        <w:rPr>
          <w:spacing w:val="-1"/>
        </w:rPr>
        <w:softHyphen/>
        <w:t>het</w:t>
      </w:r>
      <w:r w:rsidRPr="002345EA">
        <w:t xml:space="preserve">. </w:t>
      </w:r>
      <w:r w:rsidRPr="002345EA">
        <w:rPr>
          <w:spacing w:val="-2"/>
        </w:rPr>
        <w:t xml:space="preserve">Enligt uppgift </w:t>
      </w:r>
      <w:r>
        <w:rPr>
          <w:spacing w:val="-2"/>
        </w:rPr>
        <w:t xml:space="preserve">till utredningen </w:t>
      </w:r>
      <w:r w:rsidRPr="002345EA">
        <w:rPr>
          <w:spacing w:val="-2"/>
        </w:rPr>
        <w:t>från flera sportskytteförbund saknas det behov av detta</w:t>
      </w:r>
      <w:r w:rsidRPr="002345EA">
        <w:t xml:space="preserve"> slags föremål för sport</w:t>
      </w:r>
      <w:r>
        <w:softHyphen/>
      </w:r>
      <w:r w:rsidRPr="002345EA">
        <w:t>skytteändamål. Föremålen saknar legi</w:t>
      </w:r>
      <w:r w:rsidRPr="002345EA">
        <w:softHyphen/>
        <w:t>timt an</w:t>
      </w:r>
      <w:r>
        <w:softHyphen/>
      </w:r>
      <w:r w:rsidRPr="002345EA">
        <w:rPr>
          <w:spacing w:val="2"/>
        </w:rPr>
        <w:t>vändningsområde.</w:t>
      </w:r>
      <w:r>
        <w:rPr>
          <w:spacing w:val="2"/>
        </w:rPr>
        <w:t xml:space="preserve"> Även</w:t>
      </w:r>
      <w:r w:rsidRPr="002345EA">
        <w:rPr>
          <w:spacing w:val="2"/>
        </w:rPr>
        <w:t xml:space="preserve"> sådana före</w:t>
      </w:r>
      <w:r w:rsidRPr="002345EA">
        <w:rPr>
          <w:spacing w:val="2"/>
        </w:rPr>
        <w:softHyphen/>
        <w:t>mål bör</w:t>
      </w:r>
      <w:r w:rsidRPr="002345EA">
        <w:t xml:space="preserve"> </w:t>
      </w:r>
      <w:r>
        <w:t xml:space="preserve">alltså </w:t>
      </w:r>
      <w:r w:rsidRPr="002345EA">
        <w:t>förbjudas.</w:t>
      </w:r>
      <w:r w:rsidRPr="0050548D">
        <w:t xml:space="preserve"> </w:t>
      </w:r>
    </w:p>
    <w:p w14:paraId="4062F1EA" w14:textId="297DD2BB" w:rsidR="00252275" w:rsidRPr="00F14362" w:rsidRDefault="00252275" w:rsidP="003E4873">
      <w:pPr>
        <w:pStyle w:val="Brdtextmedindrag"/>
      </w:pPr>
      <w:r w:rsidRPr="0050548D">
        <w:t>Vissa vapen kan utrustas med en s.k. binary trigger. Det är fråga om ett före</w:t>
      </w:r>
      <w:r>
        <w:softHyphen/>
      </w:r>
      <w:r>
        <w:softHyphen/>
      </w:r>
      <w:r w:rsidRPr="0050548D">
        <w:t>mål, eller möjligen i vissa fall en särskild konstruktion, som åstad</w:t>
      </w:r>
      <w:r>
        <w:softHyphen/>
      </w:r>
      <w:r w:rsidRPr="0050548D">
        <w:t>kommer att ett skott avlossas både när avtryckaren trycks in och när den släpps. Varje tryck på avtryckaren leder alltså till att två skott avlossas</w:t>
      </w:r>
      <w:r>
        <w:t xml:space="preserve"> och </w:t>
      </w:r>
      <w:r w:rsidRPr="0050548D">
        <w:t>eldhastigheten</w:t>
      </w:r>
      <w:r w:rsidRPr="0023314E">
        <w:t xml:space="preserve"> </w:t>
      </w:r>
      <w:r w:rsidRPr="0050548D">
        <w:t>dubbleras.</w:t>
      </w:r>
      <w:r>
        <w:t xml:space="preserve"> </w:t>
      </w:r>
      <w:r w:rsidRPr="0050548D">
        <w:t>En näraliggande funktion är s.k. burst</w:t>
      </w:r>
      <w:r>
        <w:softHyphen/>
      </w:r>
      <w:r w:rsidRPr="0050548D">
        <w:t>funktion. Funktionen innebär vanligen att tre skott avlossas per av</w:t>
      </w:r>
      <w:r>
        <w:softHyphen/>
      </w:r>
      <w:r w:rsidRPr="0050548D">
        <w:t>tryck</w:t>
      </w:r>
      <w:r>
        <w:softHyphen/>
      </w:r>
      <w:r w:rsidRPr="0050548D">
        <w:t xml:space="preserve">ning. Vapnen får således en helautomatisk omladdningsfunktion som är begränsad </w:t>
      </w:r>
      <w:r>
        <w:t>i fråga</w:t>
      </w:r>
      <w:r w:rsidRPr="0050548D">
        <w:t xml:space="preserve"> om antalet skott. Till skillnad från switchar och bump</w:t>
      </w:r>
      <w:r>
        <w:softHyphen/>
      </w:r>
      <w:r w:rsidRPr="0050548D">
        <w:t>stocks är det som regel inte fråga om ett särskilt föremål utan om en särskild vapen</w:t>
      </w:r>
      <w:r>
        <w:softHyphen/>
      </w:r>
      <w:r w:rsidRPr="0050548D">
        <w:t xml:space="preserve">konstruktion. Burstfunktion och binary triggers saknar </w:t>
      </w:r>
      <w:r>
        <w:t xml:space="preserve">enligt utredningen ett </w:t>
      </w:r>
      <w:r w:rsidRPr="0050548D">
        <w:t>legitimt civilt användningsområde men behöver inte förbjudas särskilt, i den mån det är fråga om en särskild vapen</w:t>
      </w:r>
      <w:r>
        <w:softHyphen/>
      </w:r>
      <w:r w:rsidRPr="0050548D">
        <w:t>konstruktion. Tillstånd bör näm</w:t>
      </w:r>
      <w:r>
        <w:softHyphen/>
      </w:r>
      <w:r>
        <w:softHyphen/>
      </w:r>
      <w:r w:rsidRPr="0050548D">
        <w:t>li</w:t>
      </w:r>
      <w:r>
        <w:softHyphen/>
      </w:r>
      <w:r w:rsidRPr="00F14362">
        <w:t>gen i allmänhet kunna nekas på den grunden att det inte finns</w:t>
      </w:r>
      <w:r w:rsidRPr="0050548D">
        <w:t xml:space="preserve"> något behov av ett vapen med denna konstruktion</w:t>
      </w:r>
      <w:r w:rsidRPr="00F14362">
        <w:rPr>
          <w:spacing w:val="-2"/>
        </w:rPr>
        <w:t>. Annorlunda för</w:t>
      </w:r>
      <w:r w:rsidRPr="00F14362">
        <w:rPr>
          <w:spacing w:val="-2"/>
        </w:rPr>
        <w:softHyphen/>
        <w:t>hål</w:t>
      </w:r>
      <w:r w:rsidRPr="00F14362">
        <w:rPr>
          <w:spacing w:val="-2"/>
        </w:rPr>
        <w:softHyphen/>
        <w:t>ler</w:t>
      </w:r>
      <w:r w:rsidRPr="00A16A11">
        <w:t xml:space="preserve"> det sig om det i stället är fråga om en särskild anordning som gör</w:t>
      </w:r>
      <w:r w:rsidRPr="0050548D">
        <w:t xml:space="preserve"> att ett befint</w:t>
      </w:r>
      <w:r>
        <w:softHyphen/>
      </w:r>
      <w:r w:rsidRPr="0050548D">
        <w:t>ligt skjutvapen får burstfunktion eller binary trigger-funk</w:t>
      </w:r>
      <w:r>
        <w:softHyphen/>
      </w:r>
      <w:r w:rsidRPr="0050548D">
        <w:t>tion. Insättande av anordningen skulle i så fall förmodligen vara en otillåten ändring av vap</w:t>
      </w:r>
      <w:r>
        <w:softHyphen/>
      </w:r>
      <w:r w:rsidRPr="0050548D">
        <w:t xml:space="preserve">net, men innehav av själva anordningen skulle </w:t>
      </w:r>
      <w:r w:rsidRPr="00F14362">
        <w:rPr>
          <w:spacing w:val="-1"/>
        </w:rPr>
        <w:t>vara till</w:t>
      </w:r>
      <w:r>
        <w:rPr>
          <w:spacing w:val="-1"/>
        </w:rPr>
        <w:softHyphen/>
      </w:r>
      <w:r w:rsidRPr="00F14362">
        <w:rPr>
          <w:spacing w:val="-1"/>
        </w:rPr>
        <w:t>stånds</w:t>
      </w:r>
      <w:r>
        <w:rPr>
          <w:spacing w:val="-1"/>
        </w:rPr>
        <w:softHyphen/>
      </w:r>
      <w:r w:rsidRPr="00F14362">
        <w:rPr>
          <w:spacing w:val="-1"/>
        </w:rPr>
        <w:t xml:space="preserve">fri och inte straffbar. </w:t>
      </w:r>
      <w:r>
        <w:rPr>
          <w:spacing w:val="-1"/>
        </w:rPr>
        <w:t>Regeringens</w:t>
      </w:r>
      <w:r w:rsidRPr="00F14362">
        <w:rPr>
          <w:spacing w:val="-1"/>
        </w:rPr>
        <w:t xml:space="preserve"> </w:t>
      </w:r>
      <w:r>
        <w:rPr>
          <w:spacing w:val="-1"/>
        </w:rPr>
        <w:t>uppfattning</w:t>
      </w:r>
      <w:r w:rsidRPr="00F14362">
        <w:rPr>
          <w:spacing w:val="-1"/>
        </w:rPr>
        <w:t xml:space="preserve"> är att så</w:t>
      </w:r>
      <w:r w:rsidRPr="00F14362">
        <w:rPr>
          <w:spacing w:val="-1"/>
        </w:rPr>
        <w:softHyphen/>
        <w:t>dana före</w:t>
      </w:r>
      <w:r w:rsidRPr="00F14362">
        <w:rPr>
          <w:spacing w:val="-1"/>
        </w:rPr>
        <w:softHyphen/>
      </w:r>
      <w:r w:rsidRPr="00F14362">
        <w:t xml:space="preserve">mål </w:t>
      </w:r>
      <w:r>
        <w:t xml:space="preserve">inte </w:t>
      </w:r>
      <w:r w:rsidRPr="00F14362">
        <w:t>bör</w:t>
      </w:r>
      <w:r>
        <w:t xml:space="preserve"> vara tillåtna</w:t>
      </w:r>
      <w:r w:rsidRPr="00F14362">
        <w:t xml:space="preserve">. </w:t>
      </w:r>
    </w:p>
    <w:p w14:paraId="2EE783C3" w14:textId="77777777" w:rsidR="00252275" w:rsidRPr="0050548D" w:rsidRDefault="00252275" w:rsidP="00D66D88">
      <w:pPr>
        <w:pStyle w:val="Rubrik5utannumrering"/>
      </w:pPr>
      <w:r w:rsidRPr="0050548D">
        <w:lastRenderedPageBreak/>
        <w:t xml:space="preserve">Anordningarna </w:t>
      </w:r>
      <w:r>
        <w:t>ska</w:t>
      </w:r>
      <w:r w:rsidRPr="0050548D">
        <w:t xml:space="preserve"> jämställas med skjutvapen och inte kunna omfattas av tillstånd</w:t>
      </w:r>
    </w:p>
    <w:p w14:paraId="02B69CF2" w14:textId="77777777" w:rsidR="00252275" w:rsidRPr="0050548D" w:rsidRDefault="00252275" w:rsidP="00D66D88">
      <w:pPr>
        <w:pStyle w:val="Brdtext"/>
      </w:pPr>
      <w:r w:rsidRPr="0050548D">
        <w:t xml:space="preserve">De anordningar som </w:t>
      </w:r>
      <w:r>
        <w:t>behandlas</w:t>
      </w:r>
      <w:r w:rsidRPr="0050548D">
        <w:t xml:space="preserve"> i </w:t>
      </w:r>
      <w:r>
        <w:t>detta avsnitt</w:t>
      </w:r>
      <w:r w:rsidRPr="0050548D">
        <w:t xml:space="preserve"> har det gemensamt att de inne</w:t>
      </w:r>
      <w:r>
        <w:softHyphen/>
      </w:r>
      <w:r>
        <w:softHyphen/>
      </w:r>
      <w:r w:rsidRPr="0050548D">
        <w:t xml:space="preserve">bär att ett skjutvapen som inte är helautomatiskt </w:t>
      </w:r>
      <w:r>
        <w:t xml:space="preserve">trots det </w:t>
      </w:r>
      <w:r w:rsidRPr="0050548D">
        <w:t>avfyras mer än en gång när avtryckaren trycks in. Sådana anordningar bör be</w:t>
      </w:r>
      <w:r>
        <w:softHyphen/>
      </w:r>
      <w:r w:rsidRPr="00A16A11">
        <w:rPr>
          <w:spacing w:val="-3"/>
        </w:rPr>
        <w:t>nämnas fler</w:t>
      </w:r>
      <w:r>
        <w:rPr>
          <w:spacing w:val="-3"/>
        </w:rPr>
        <w:softHyphen/>
      </w:r>
      <w:r w:rsidRPr="00A16A11">
        <w:rPr>
          <w:spacing w:val="-3"/>
        </w:rPr>
        <w:t>skotts</w:t>
      </w:r>
      <w:r>
        <w:rPr>
          <w:spacing w:val="-3"/>
        </w:rPr>
        <w:softHyphen/>
      </w:r>
      <w:r>
        <w:rPr>
          <w:spacing w:val="-3"/>
        </w:rPr>
        <w:softHyphen/>
      </w:r>
      <w:r w:rsidRPr="00A16A11">
        <w:rPr>
          <w:spacing w:val="-3"/>
        </w:rPr>
        <w:t>anordningar.</w:t>
      </w:r>
    </w:p>
    <w:p w14:paraId="32AF9FDF" w14:textId="77777777" w:rsidR="00252275" w:rsidRPr="0050548D" w:rsidRDefault="00252275" w:rsidP="00D66D88">
      <w:pPr>
        <w:pStyle w:val="Brdtextmedindrag"/>
      </w:pPr>
      <w:r w:rsidRPr="0050548D">
        <w:t xml:space="preserve">Som </w:t>
      </w:r>
      <w:r>
        <w:t>föreslås</w:t>
      </w:r>
      <w:r w:rsidRPr="0050548D">
        <w:t xml:space="preserve"> </w:t>
      </w:r>
      <w:r>
        <w:t>ovan</w:t>
      </w:r>
      <w:r w:rsidRPr="0050548D">
        <w:t xml:space="preserve"> </w:t>
      </w:r>
      <w:r>
        <w:t xml:space="preserve">ska </w:t>
      </w:r>
      <w:r w:rsidRPr="0050548D">
        <w:t xml:space="preserve">flerskottsanordningar </w:t>
      </w:r>
      <w:r>
        <w:t xml:space="preserve">inte </w:t>
      </w:r>
      <w:r w:rsidRPr="0050548D">
        <w:t xml:space="preserve">vara </w:t>
      </w:r>
      <w:r>
        <w:t>tillåtna</w:t>
      </w:r>
      <w:r w:rsidRPr="00F00213">
        <w:rPr>
          <w:spacing w:val="-2"/>
        </w:rPr>
        <w:t xml:space="preserve">. </w:t>
      </w:r>
      <w:r>
        <w:rPr>
          <w:spacing w:val="-2"/>
        </w:rPr>
        <w:t>De bör då</w:t>
      </w:r>
      <w:r w:rsidRPr="00F00213">
        <w:rPr>
          <w:spacing w:val="-2"/>
        </w:rPr>
        <w:t xml:space="preserve"> jämställas med skjutvapen, för att på</w:t>
      </w:r>
      <w:r w:rsidRPr="00A16A11">
        <w:rPr>
          <w:spacing w:val="-2"/>
        </w:rPr>
        <w:t xml:space="preserve"> </w:t>
      </w:r>
      <w:r w:rsidRPr="00F00213">
        <w:t>så vis omfattas av vapenregleringen (jfr 1 kap. 1 § vapenlagen)</w:t>
      </w:r>
      <w:r>
        <w:t xml:space="preserve"> och </w:t>
      </w:r>
      <w:r w:rsidRPr="00A16A11">
        <w:rPr>
          <w:spacing w:val="-1"/>
        </w:rPr>
        <w:t>bör inte kunna omfattas av tillstånd enligt den nya</w:t>
      </w:r>
      <w:r w:rsidRPr="0050548D">
        <w:t xml:space="preserve"> lagen. Det bör alltså inte kunna ges tillstånd till vare sig inne</w:t>
      </w:r>
      <w:r>
        <w:softHyphen/>
      </w:r>
      <w:r w:rsidRPr="009D0336">
        <w:rPr>
          <w:spacing w:val="-1"/>
        </w:rPr>
        <w:t>hav, införsel, handel eller någon annan befattning med föremålen som</w:t>
      </w:r>
      <w:r w:rsidRPr="0050548D">
        <w:t xml:space="preserve"> kräver tillstånd enligt vapenlagen. </w:t>
      </w:r>
    </w:p>
    <w:p w14:paraId="1694EB15" w14:textId="77777777" w:rsidR="00252275" w:rsidRPr="00A16A11" w:rsidRDefault="00252275" w:rsidP="00D66D88">
      <w:pPr>
        <w:pStyle w:val="Brdtextmedindrag"/>
      </w:pPr>
      <w:r w:rsidRPr="0050548D">
        <w:t xml:space="preserve">Genom att anordningarna </w:t>
      </w:r>
      <w:r>
        <w:t xml:space="preserve">jämställs med </w:t>
      </w:r>
      <w:r w:rsidRPr="0050548D">
        <w:t xml:space="preserve">skjutvapen och tillstånd inte </w:t>
      </w:r>
      <w:r>
        <w:t>får</w:t>
      </w:r>
      <w:r w:rsidRPr="0050548D">
        <w:t xml:space="preserve"> </w:t>
      </w:r>
      <w:r>
        <w:t xml:space="preserve">beviljas blir de </w:t>
      </w:r>
      <w:r w:rsidRPr="0050548D">
        <w:t>förbjud</w:t>
      </w:r>
      <w:r>
        <w:t>na</w:t>
      </w:r>
      <w:r w:rsidRPr="0050548D">
        <w:t xml:space="preserve">. Förbudet sanktioneras genom </w:t>
      </w:r>
      <w:r w:rsidRPr="00A16A11">
        <w:rPr>
          <w:spacing w:val="-4"/>
        </w:rPr>
        <w:t>straff</w:t>
      </w:r>
      <w:r>
        <w:rPr>
          <w:spacing w:val="-4"/>
        </w:rPr>
        <w:softHyphen/>
      </w:r>
      <w:r w:rsidRPr="00A16A11">
        <w:rPr>
          <w:spacing w:val="-4"/>
        </w:rPr>
        <w:t>bestämmel</w:t>
      </w:r>
      <w:r>
        <w:rPr>
          <w:spacing w:val="-4"/>
        </w:rPr>
        <w:softHyphen/>
      </w:r>
      <w:r w:rsidRPr="00A16A11">
        <w:rPr>
          <w:spacing w:val="-4"/>
        </w:rPr>
        <w:t xml:space="preserve">serna om vapenbrott och förverkande. </w:t>
      </w:r>
      <w:r>
        <w:t xml:space="preserve">Om en </w:t>
      </w:r>
      <w:r w:rsidRPr="0050548D">
        <w:t>anordning påträffas</w:t>
      </w:r>
      <w:r>
        <w:t xml:space="preserve"> kan den i allmänhet tas i beslag</w:t>
      </w:r>
      <w:r w:rsidRPr="0050548D">
        <w:t xml:space="preserve">. </w:t>
      </w:r>
      <w:r w:rsidRPr="00A16A11">
        <w:rPr>
          <w:spacing w:val="-3"/>
        </w:rPr>
        <w:t>Anordningarna kan också omhändertas enligt lagens bestäm</w:t>
      </w:r>
      <w:r w:rsidRPr="00A16A11">
        <w:rPr>
          <w:spacing w:val="-3"/>
        </w:rPr>
        <w:softHyphen/>
        <w:t>mel</w:t>
      </w:r>
      <w:r w:rsidRPr="00A16A11">
        <w:rPr>
          <w:spacing w:val="-3"/>
        </w:rPr>
        <w:softHyphen/>
      </w:r>
      <w:r w:rsidRPr="00A16A11">
        <w:t xml:space="preserve">ser om skjutvapen. </w:t>
      </w:r>
    </w:p>
    <w:p w14:paraId="6A0B5087" w14:textId="77777777" w:rsidR="00252275" w:rsidRPr="0050548D" w:rsidRDefault="00252275" w:rsidP="00D66D88">
      <w:pPr>
        <w:pStyle w:val="Brdtextmedindrag"/>
      </w:pPr>
      <w:r w:rsidRPr="0050548D">
        <w:t>Det</w:t>
      </w:r>
      <w:r>
        <w:t>samma</w:t>
      </w:r>
      <w:r w:rsidRPr="0050548D">
        <w:t xml:space="preserve"> bör även gälla ett obrukbart föremål som i brukbart skick skulle vara en flerskottsanordning</w:t>
      </w:r>
      <w:r>
        <w:t>, eftersom det är angeläget att säkerställa att regleringen inte enkelt kan kringgås.</w:t>
      </w:r>
    </w:p>
    <w:p w14:paraId="4F1D4B52" w14:textId="77777777" w:rsidR="00252275" w:rsidRPr="0050548D" w:rsidRDefault="00252275" w:rsidP="00D66D88">
      <w:pPr>
        <w:pStyle w:val="Rubrik3"/>
      </w:pPr>
      <w:bookmarkStart w:id="149" w:name="_Toc164847113"/>
      <w:bookmarkStart w:id="150" w:name="_Toc215730040"/>
      <w:bookmarkStart w:id="151" w:name="_Toc215730600"/>
      <w:bookmarkStart w:id="152" w:name="_Toc222212550"/>
      <w:r>
        <w:t>Fjärrkontrollerade skjutvapen</w:t>
      </w:r>
      <w:r>
        <w:rPr>
          <w:rFonts w:ascii="Cambria" w:hAnsi="Cambria"/>
        </w:rPr>
        <w:t> </w:t>
      </w:r>
      <w:r>
        <w:t>ska</w:t>
      </w:r>
      <w:r w:rsidRPr="0050548D">
        <w:t xml:space="preserve"> </w:t>
      </w:r>
      <w:r>
        <w:t xml:space="preserve">inte </w:t>
      </w:r>
      <w:r w:rsidRPr="0050548D">
        <w:t xml:space="preserve">vara </w:t>
      </w:r>
      <w:bookmarkEnd w:id="149"/>
      <w:r>
        <w:t>tillåtna</w:t>
      </w:r>
      <w:bookmarkEnd w:id="150"/>
      <w:bookmarkEnd w:id="151"/>
      <w:bookmarkEnd w:id="152"/>
    </w:p>
    <w:p w14:paraId="31DF616E" w14:textId="77777777" w:rsidR="00252275" w:rsidRDefault="00252275" w:rsidP="00D66D88">
      <w:pPr>
        <w:pStyle w:val="Rubrik4ram"/>
      </w:pPr>
      <w:r>
        <w:t>Regeringens förslag</w:t>
      </w:r>
    </w:p>
    <w:p w14:paraId="61A98E3A" w14:textId="77777777" w:rsidR="00252275" w:rsidRPr="0050548D" w:rsidRDefault="00252275" w:rsidP="00D66D88">
      <w:pPr>
        <w:pStyle w:val="Brdtextram"/>
      </w:pPr>
      <w:r w:rsidRPr="00A16A11">
        <w:rPr>
          <w:spacing w:val="-2"/>
        </w:rPr>
        <w:t xml:space="preserve">Tillstånd ska inte få </w:t>
      </w:r>
      <w:r>
        <w:rPr>
          <w:spacing w:val="-2"/>
        </w:rPr>
        <w:t>beviljas</w:t>
      </w:r>
      <w:r w:rsidRPr="00A16A11">
        <w:rPr>
          <w:spacing w:val="-2"/>
        </w:rPr>
        <w:t xml:space="preserve"> för </w:t>
      </w:r>
      <w:r>
        <w:rPr>
          <w:spacing w:val="-2"/>
        </w:rPr>
        <w:t xml:space="preserve">ett </w:t>
      </w:r>
      <w:r w:rsidRPr="00A16A11">
        <w:rPr>
          <w:spacing w:val="-2"/>
        </w:rPr>
        <w:t>skjut</w:t>
      </w:r>
      <w:r w:rsidRPr="00A16A11">
        <w:rPr>
          <w:spacing w:val="-2"/>
        </w:rPr>
        <w:softHyphen/>
      </w:r>
      <w:r w:rsidRPr="00A16A11">
        <w:t xml:space="preserve">vapen som särskilt </w:t>
      </w:r>
      <w:r>
        <w:t xml:space="preserve">har </w:t>
      </w:r>
      <w:r w:rsidRPr="00A16A11">
        <w:t>utforma</w:t>
      </w:r>
      <w:r>
        <w:t>ts</w:t>
      </w:r>
      <w:r w:rsidRPr="00A16A11">
        <w:t xml:space="preserve"> eller modifiera</w:t>
      </w:r>
      <w:r>
        <w:t>ts</w:t>
      </w:r>
      <w:r w:rsidRPr="00A16A11">
        <w:t xml:space="preserve"> för att styras, </w:t>
      </w:r>
      <w:r w:rsidRPr="007D1CFD">
        <w:t xml:space="preserve">avfyras eller på något annat sätt kontrolleras utan att någon tar </w:t>
      </w:r>
      <w:r w:rsidRPr="0050548D">
        <w:t>fysisk befattning med vapnet i skott</w:t>
      </w:r>
      <w:r>
        <w:softHyphen/>
      </w:r>
      <w:r w:rsidRPr="0050548D">
        <w:t>ögonblicket. Det</w:t>
      </w:r>
      <w:r>
        <w:t>samma</w:t>
      </w:r>
      <w:r w:rsidRPr="0050548D">
        <w:t xml:space="preserve"> ska även </w:t>
      </w:r>
      <w:r>
        <w:t>gälla</w:t>
      </w:r>
      <w:r w:rsidRPr="0050548D">
        <w:t xml:space="preserve"> anordningar</w:t>
      </w:r>
      <w:r>
        <w:t xml:space="preserve">, inklusive </w:t>
      </w:r>
      <w:r w:rsidRPr="0050548D">
        <w:t>program</w:t>
      </w:r>
      <w:r>
        <w:softHyphen/>
      </w:r>
      <w:r w:rsidRPr="0050548D">
        <w:t>vara</w:t>
      </w:r>
      <w:r>
        <w:t>,</w:t>
      </w:r>
      <w:r w:rsidRPr="0050548D">
        <w:t xml:space="preserve"> som är särskilt utformad</w:t>
      </w:r>
      <w:r>
        <w:t>e</w:t>
      </w:r>
      <w:r w:rsidRPr="0050548D">
        <w:t xml:space="preserve"> eller modifierad</w:t>
      </w:r>
      <w:r>
        <w:t>e</w:t>
      </w:r>
      <w:r w:rsidRPr="0050548D">
        <w:t xml:space="preserve"> för </w:t>
      </w:r>
      <w:r>
        <w:t>sådan fjärrkontroll</w:t>
      </w:r>
      <w:r w:rsidRPr="0050548D">
        <w:t>. Sådana anord</w:t>
      </w:r>
      <w:r>
        <w:softHyphen/>
      </w:r>
      <w:r w:rsidRPr="0050548D">
        <w:t xml:space="preserve">ningar ska i </w:t>
      </w:r>
      <w:r>
        <w:t>den nya lagen</w:t>
      </w:r>
      <w:r w:rsidRPr="0050548D">
        <w:t xml:space="preserve"> jäm</w:t>
      </w:r>
      <w:r w:rsidRPr="0050548D">
        <w:softHyphen/>
        <w:t>ställas med skjutvapen.</w:t>
      </w:r>
    </w:p>
    <w:p w14:paraId="40C23C09" w14:textId="77777777" w:rsidR="00252275" w:rsidRDefault="00252275" w:rsidP="00D66D88">
      <w:pPr>
        <w:pStyle w:val="Rubrik4efterram"/>
      </w:pPr>
      <w:r>
        <w:t>Utredningens förslag</w:t>
      </w:r>
    </w:p>
    <w:p w14:paraId="7685ED7F" w14:textId="35C30BD7" w:rsidR="00252275" w:rsidRPr="00A76360" w:rsidRDefault="00252275" w:rsidP="00D66D88">
      <w:pPr>
        <w:pStyle w:val="Brdtextmedindrag"/>
        <w:ind w:firstLine="0"/>
        <w:rPr>
          <w:sz w:val="8"/>
          <w:szCs w:val="8"/>
        </w:rPr>
      </w:pPr>
      <w:r w:rsidRPr="005E5686">
        <w:t xml:space="preserve">Utredningens förslag överensstämmer </w:t>
      </w:r>
      <w:r>
        <w:t>i sak</w:t>
      </w:r>
      <w:r w:rsidRPr="005E5686">
        <w:t xml:space="preserve"> med regeringens</w:t>
      </w:r>
      <w:r>
        <w:t>, men har en annan</w:t>
      </w:r>
      <w:r>
        <w:rPr>
          <w:rFonts w:ascii="Arial" w:hAnsi="Arial" w:cs="Arial"/>
        </w:rPr>
        <w:t xml:space="preserve"> </w:t>
      </w:r>
      <w:r w:rsidRPr="00F663B6">
        <w:t>språklig utformning.</w:t>
      </w:r>
    </w:p>
    <w:p w14:paraId="0AF5253D" w14:textId="77777777" w:rsidR="00252275" w:rsidRDefault="00252275" w:rsidP="00D66D88">
      <w:pPr>
        <w:pStyle w:val="Rubrik4utannumrering"/>
      </w:pPr>
      <w:r w:rsidRPr="00C07E7B">
        <w:t>Re</w:t>
      </w:r>
      <w:r w:rsidRPr="002F7542">
        <w:t>missinstanserna</w:t>
      </w:r>
    </w:p>
    <w:p w14:paraId="79A251A0" w14:textId="77777777" w:rsidR="00252275" w:rsidRDefault="00252275" w:rsidP="00D66D88">
      <w:pPr>
        <w:pStyle w:val="Brdtextmedindrag"/>
        <w:ind w:firstLine="0"/>
      </w:pPr>
      <w:r>
        <w:t xml:space="preserve">De flesta remissinstanserna har inga synpunkter på förslaget. </w:t>
      </w:r>
      <w:r>
        <w:rPr>
          <w:i/>
          <w:iCs/>
        </w:rPr>
        <w:t>Brotts</w:t>
      </w:r>
      <w:r>
        <w:rPr>
          <w:i/>
          <w:iCs/>
        </w:rPr>
        <w:softHyphen/>
        <w:t>offer</w:t>
      </w:r>
      <w:r>
        <w:rPr>
          <w:i/>
          <w:iCs/>
        </w:rPr>
        <w:softHyphen/>
      </w:r>
      <w:r>
        <w:rPr>
          <w:i/>
          <w:iCs/>
        </w:rPr>
        <w:softHyphen/>
        <w:t>myndigheten</w:t>
      </w:r>
      <w:r>
        <w:t xml:space="preserve"> och </w:t>
      </w:r>
      <w:r>
        <w:rPr>
          <w:i/>
          <w:iCs/>
        </w:rPr>
        <w:t xml:space="preserve">Tullverket </w:t>
      </w:r>
      <w:r>
        <w:t xml:space="preserve">tillstyrker förslaget. </w:t>
      </w:r>
      <w:r>
        <w:rPr>
          <w:i/>
          <w:iCs/>
        </w:rPr>
        <w:t>Jägarnas Riks</w:t>
      </w:r>
      <w:r>
        <w:rPr>
          <w:i/>
          <w:iCs/>
        </w:rPr>
        <w:softHyphen/>
        <w:t>förbund</w:t>
      </w:r>
      <w:r>
        <w:t xml:space="preserve"> avstyrker förslaget och menar lagstiftningen redan i dag säker</w:t>
      </w:r>
      <w:r>
        <w:softHyphen/>
        <w:t xml:space="preserve">ställer att det inte förekommer vapenbestyckade robotar eller drönare hos allmänheten. </w:t>
      </w:r>
      <w:r w:rsidRPr="005179CC">
        <w:rPr>
          <w:i/>
          <w:iCs/>
        </w:rPr>
        <w:t xml:space="preserve">Svenska </w:t>
      </w:r>
      <w:r>
        <w:rPr>
          <w:i/>
          <w:iCs/>
        </w:rPr>
        <w:t>J</w:t>
      </w:r>
      <w:r w:rsidRPr="005179CC">
        <w:rPr>
          <w:i/>
          <w:iCs/>
        </w:rPr>
        <w:t xml:space="preserve">ägareförbundet </w:t>
      </w:r>
      <w:r>
        <w:t xml:space="preserve">menar också att dagens regelverk är tillräckligt. </w:t>
      </w:r>
      <w:r w:rsidRPr="005179CC">
        <w:rPr>
          <w:i/>
          <w:iCs/>
        </w:rPr>
        <w:t xml:space="preserve">Svenska </w:t>
      </w:r>
      <w:r>
        <w:rPr>
          <w:i/>
          <w:iCs/>
        </w:rPr>
        <w:t>v</w:t>
      </w:r>
      <w:r w:rsidRPr="005179CC">
        <w:rPr>
          <w:i/>
          <w:iCs/>
        </w:rPr>
        <w:t>apensamlarföreningen</w:t>
      </w:r>
      <w:r>
        <w:t xml:space="preserve"> avstyrker förslaget och menar att det försvårar samling av vissa anordningar från första världs</w:t>
      </w:r>
      <w:r>
        <w:softHyphen/>
        <w:t xml:space="preserve">kriget. Svenska vapensamlarföreningen påpekar också att förslaget riskerar att omfatta civila drönare, eftersom samma programvara används för att låta drönaren </w:t>
      </w:r>
      <w:r>
        <w:lastRenderedPageBreak/>
        <w:t xml:space="preserve">ta ett fotografi som avfyra ett vapen. </w:t>
      </w:r>
      <w:r>
        <w:rPr>
          <w:i/>
          <w:iCs/>
        </w:rPr>
        <w:t>Sveriges Jordägare</w:t>
      </w:r>
      <w:r>
        <w:rPr>
          <w:i/>
          <w:iCs/>
        </w:rPr>
        <w:softHyphen/>
        <w:t>förbund</w:t>
      </w:r>
      <w:r>
        <w:t xml:space="preserve"> avstyrker förslaget och anser det tveksamt att vapen</w:t>
      </w:r>
      <w:r>
        <w:softHyphen/>
        <w:t xml:space="preserve">lagen ska reglera programkod. </w:t>
      </w:r>
    </w:p>
    <w:p w14:paraId="6322575E" w14:textId="77777777" w:rsidR="00252275" w:rsidRDefault="00252275" w:rsidP="00D66D88">
      <w:pPr>
        <w:pStyle w:val="Brdtextmedindrag"/>
      </w:pPr>
      <w:r w:rsidRPr="00592995">
        <w:rPr>
          <w:i/>
          <w:iCs/>
        </w:rPr>
        <w:t>Totalförsvarets forskningsinstitut</w:t>
      </w:r>
      <w:r>
        <w:t xml:space="preserve"> anser att det bör övervägas om det av försvarsindustriella skäl bör vara möjligt för legitima civila verksamheter (t.ex. försvarsindustri) att utveckla, anskaffa och inneha skjutvapen som kan kontrolleras utan fysisk befattning.</w:t>
      </w:r>
      <w:r w:rsidRPr="0060279D">
        <w:rPr>
          <w:rFonts w:asciiTheme="minorHAnsi" w:eastAsiaTheme="minorHAnsi" w:hAnsiTheme="minorHAnsi" w:cstheme="minorBidi"/>
          <w:sz w:val="22"/>
          <w:szCs w:val="22"/>
        </w:rPr>
        <w:t xml:space="preserve"> </w:t>
      </w:r>
      <w:r>
        <w:t>Totalförsvarets forskningsinstitut framhåller vidare att v</w:t>
      </w:r>
      <w:r w:rsidRPr="0060279D">
        <w:t>apen med fjärravfyring används också av säkerhets</w:t>
      </w:r>
      <w:r>
        <w:softHyphen/>
      </w:r>
      <w:r w:rsidRPr="0060279D">
        <w:t xml:space="preserve">skäl bl.a. vid vapen-, ammunitions-, och skyddsprovning samt vid ammunitions- och minröjning och rimligen bör vara tillåtna att inneha för legitima civila verksamheter som har behov av </w:t>
      </w:r>
      <w:r>
        <w:t>detta.</w:t>
      </w:r>
    </w:p>
    <w:p w14:paraId="377E8EE2" w14:textId="77777777" w:rsidR="00252275" w:rsidRDefault="00252275" w:rsidP="00D66D88">
      <w:pPr>
        <w:pStyle w:val="Rubrik4utannumrering"/>
      </w:pPr>
      <w:r w:rsidRPr="00346400">
        <w:t>Skälen för regeringens förslag</w:t>
      </w:r>
    </w:p>
    <w:p w14:paraId="0D3C56DC" w14:textId="77777777" w:rsidR="00252275" w:rsidRPr="0050548D" w:rsidRDefault="00252275" w:rsidP="00D66D88">
      <w:pPr>
        <w:pStyle w:val="Brdtextmedindrag"/>
        <w:ind w:firstLine="0"/>
      </w:pPr>
      <w:r>
        <w:t xml:space="preserve">Som utredningen redovisar </w:t>
      </w:r>
      <w:r w:rsidRPr="0050548D">
        <w:t xml:space="preserve">finns </w:t>
      </w:r>
      <w:r>
        <w:t xml:space="preserve">det numera </w:t>
      </w:r>
      <w:r w:rsidRPr="0050548D">
        <w:t xml:space="preserve">vapen som kan kontrolleras utan att användaren behöver ha någon fysisk befattning </w:t>
      </w:r>
      <w:r w:rsidRPr="007D1CFD">
        <w:rPr>
          <w:spacing w:val="-1"/>
        </w:rPr>
        <w:t>med vapnet i skott</w:t>
      </w:r>
      <w:r>
        <w:rPr>
          <w:spacing w:val="-1"/>
        </w:rPr>
        <w:softHyphen/>
      </w:r>
      <w:r w:rsidRPr="007D1CFD">
        <w:rPr>
          <w:spacing w:val="-1"/>
        </w:rPr>
        <w:t>ögonblicket</w:t>
      </w:r>
      <w:r w:rsidRPr="00FB1067">
        <w:t xml:space="preserve">. </w:t>
      </w:r>
      <w:r>
        <w:t>Det</w:t>
      </w:r>
      <w:r w:rsidRPr="00DB5F94">
        <w:rPr>
          <w:spacing w:val="-2"/>
        </w:rPr>
        <w:t xml:space="preserve"> handlar om fjärrstyrda skjutvapen och ut</w:t>
      </w:r>
      <w:r w:rsidRPr="00DB5F94">
        <w:rPr>
          <w:spacing w:val="-2"/>
        </w:rPr>
        <w:softHyphen/>
        <w:t>rustning som är särskilt utformad eller modifierad för fjärr</w:t>
      </w:r>
      <w:r w:rsidRPr="00DB5F94">
        <w:rPr>
          <w:spacing w:val="-2"/>
        </w:rPr>
        <w:softHyphen/>
        <w:t>styr</w:t>
      </w:r>
      <w:r w:rsidRPr="00DB5F94">
        <w:rPr>
          <w:spacing w:val="-2"/>
        </w:rPr>
        <w:softHyphen/>
        <w:t>ning av</w:t>
      </w:r>
      <w:r w:rsidRPr="00A16A11">
        <w:rPr>
          <w:spacing w:val="-1"/>
        </w:rPr>
        <w:t xml:space="preserve"> </w:t>
      </w:r>
      <w:r w:rsidRPr="00DB5F94">
        <w:rPr>
          <w:spacing w:val="-2"/>
        </w:rPr>
        <w:t>vapen. Fjärrstyrda vapen kan monteras på exempelvis fordon, drö</w:t>
      </w:r>
      <w:r w:rsidRPr="00DB5F94">
        <w:rPr>
          <w:spacing w:val="-2"/>
        </w:rPr>
        <w:softHyphen/>
        <w:t>nare</w:t>
      </w:r>
      <w:r w:rsidRPr="0050548D">
        <w:t xml:space="preserve"> eller robotar</w:t>
      </w:r>
      <w:r>
        <w:t>. V</w:t>
      </w:r>
      <w:r w:rsidRPr="00FB1067">
        <w:t>apen av detta slag kan</w:t>
      </w:r>
      <w:r>
        <w:t xml:space="preserve"> vara mycket farliga och</w:t>
      </w:r>
      <w:r w:rsidRPr="00FB1067">
        <w:t xml:space="preserve"> utnyttjas av </w:t>
      </w:r>
      <w:r>
        <w:t xml:space="preserve">terrorister, </w:t>
      </w:r>
      <w:r w:rsidRPr="00FB1067">
        <w:t>kriminella och andra vålds</w:t>
      </w:r>
      <w:r w:rsidRPr="00FB1067">
        <w:softHyphen/>
        <w:t>bejak</w:t>
      </w:r>
      <w:r w:rsidRPr="00FB1067">
        <w:softHyphen/>
        <w:t xml:space="preserve">ande personer för att begå våldsdåd utan att </w:t>
      </w:r>
      <w:r>
        <w:t xml:space="preserve">de </w:t>
      </w:r>
      <w:r w:rsidRPr="00FB1067">
        <w:t xml:space="preserve">själva </w:t>
      </w:r>
      <w:r>
        <w:t xml:space="preserve">behöver </w:t>
      </w:r>
      <w:r w:rsidRPr="00FB1067">
        <w:t>vara på plat</w:t>
      </w:r>
      <w:r w:rsidRPr="00FB1067">
        <w:softHyphen/>
        <w:t xml:space="preserve">sen. </w:t>
      </w:r>
      <w:r>
        <w:t xml:space="preserve">I likhet med utredningen anser regeringen att vapnen i princip sakar ett legitimt civilt användningsområde. </w:t>
      </w:r>
      <w:r w:rsidRPr="00FB1067">
        <w:rPr>
          <w:spacing w:val="-1"/>
        </w:rPr>
        <w:t xml:space="preserve">Det är i </w:t>
      </w:r>
      <w:r>
        <w:rPr>
          <w:spacing w:val="-1"/>
        </w:rPr>
        <w:t xml:space="preserve">stället i </w:t>
      </w:r>
      <w:r w:rsidRPr="00FB1067">
        <w:rPr>
          <w:spacing w:val="-1"/>
        </w:rPr>
        <w:t xml:space="preserve">regel fråga om krigsmateriel som enbart bör få innehas av den </w:t>
      </w:r>
      <w:r w:rsidRPr="00FB1067">
        <w:t>som har tillstånd enligt lagen (1992:1300) om krigsmateriel att till</w:t>
      </w:r>
      <w:r>
        <w:softHyphen/>
      </w:r>
      <w:r w:rsidRPr="00FB1067">
        <w:t>verka eller tillhandahålla egendomen.</w:t>
      </w:r>
    </w:p>
    <w:p w14:paraId="5EDCF8D5" w14:textId="77777777" w:rsidR="00252275" w:rsidRPr="00AE4084" w:rsidRDefault="00252275" w:rsidP="00D66D88">
      <w:pPr>
        <w:pStyle w:val="Brdtextmedindrag"/>
      </w:pPr>
      <w:r w:rsidRPr="0050548D">
        <w:t xml:space="preserve">För militära ändamål har det även utvecklats </w:t>
      </w:r>
      <w:r>
        <w:t>skjut</w:t>
      </w:r>
      <w:r w:rsidRPr="0050548D">
        <w:t xml:space="preserve">vapen som kan </w:t>
      </w:r>
      <w:r w:rsidRPr="00A16A11">
        <w:rPr>
          <w:spacing w:val="-3"/>
        </w:rPr>
        <w:t>beteck</w:t>
      </w:r>
      <w:r>
        <w:rPr>
          <w:spacing w:val="-3"/>
        </w:rPr>
        <w:softHyphen/>
      </w:r>
      <w:r w:rsidRPr="00A16A11">
        <w:rPr>
          <w:spacing w:val="-3"/>
        </w:rPr>
        <w:t>nas som självstyrande. Det handlar om utrustning och pro</w:t>
      </w:r>
      <w:r w:rsidRPr="00A16A11">
        <w:rPr>
          <w:spacing w:val="-3"/>
        </w:rPr>
        <w:softHyphen/>
        <w:t>gram</w:t>
      </w:r>
      <w:r w:rsidRPr="00A16A11">
        <w:rPr>
          <w:spacing w:val="-3"/>
        </w:rPr>
        <w:softHyphen/>
      </w:r>
      <w:r w:rsidRPr="006A5BD8">
        <w:t>vara som gör det möjligt att förprogrammera skjutvapen som sedan</w:t>
      </w:r>
      <w:r w:rsidRPr="0050548D">
        <w:t xml:space="preserve"> </w:t>
      </w:r>
      <w:r w:rsidRPr="006A5BD8">
        <w:rPr>
          <w:spacing w:val="2"/>
        </w:rPr>
        <w:t>helt eller delvis kan agera självständigt vid användning utan någon</w:t>
      </w:r>
      <w:r w:rsidRPr="006A5BD8">
        <w:t xml:space="preserve"> </w:t>
      </w:r>
      <w:r w:rsidRPr="006A5BD8">
        <w:rPr>
          <w:spacing w:val="-2"/>
        </w:rPr>
        <w:t>mänsklig användare. Det kan vara fråga om autonoma vapen, auto</w:t>
      </w:r>
      <w:r w:rsidRPr="006A5BD8">
        <w:rPr>
          <w:spacing w:val="-2"/>
        </w:rPr>
        <w:softHyphen/>
        <w:t>ma</w:t>
      </w:r>
      <w:r w:rsidRPr="006A5BD8">
        <w:rPr>
          <w:spacing w:val="-2"/>
        </w:rPr>
        <w:softHyphen/>
      </w:r>
      <w:r w:rsidRPr="006A5BD8">
        <w:rPr>
          <w:spacing w:val="-2"/>
        </w:rPr>
        <w:softHyphen/>
      </w:r>
      <w:r w:rsidRPr="006A5BD8">
        <w:t>tiserade vapen, ”självgående” vapen, AI-vapen, etc. Ett sådant vapen kan vara för</w:t>
      </w:r>
      <w:r>
        <w:softHyphen/>
      </w:r>
      <w:r w:rsidRPr="006A5BD8">
        <w:t>programmerat till viss del men sedan ha förmågan att lära sig själv, utvecklas och agera därefter. Vapnen kan exempelvis mon</w:t>
      </w:r>
      <w:r>
        <w:softHyphen/>
      </w:r>
      <w:r w:rsidRPr="006A5BD8">
        <w:rPr>
          <w:spacing w:val="-1"/>
        </w:rPr>
        <w:t xml:space="preserve">teras på en robot eller drönare, eller ställas upp på en viss plats. </w:t>
      </w:r>
      <w:bookmarkStart w:id="153" w:name="_Hlk162948632"/>
      <w:r>
        <w:rPr>
          <w:spacing w:val="-1"/>
        </w:rPr>
        <w:t>Även</w:t>
      </w:r>
      <w:r w:rsidRPr="006A5BD8">
        <w:rPr>
          <w:spacing w:val="-1"/>
        </w:rPr>
        <w:t xml:space="preserve"> </w:t>
      </w:r>
      <w:r w:rsidRPr="006A5BD8">
        <w:t>så</w:t>
      </w:r>
      <w:r w:rsidRPr="006A5BD8">
        <w:softHyphen/>
        <w:t>dana vapen saknar legitimt civilt använd</w:t>
      </w:r>
      <w:r>
        <w:softHyphen/>
      </w:r>
      <w:r w:rsidRPr="006A5BD8">
        <w:t>nings</w:t>
      </w:r>
      <w:r>
        <w:softHyphen/>
      </w:r>
      <w:r w:rsidRPr="006A5BD8">
        <w:t>område.</w:t>
      </w:r>
    </w:p>
    <w:bookmarkEnd w:id="153"/>
    <w:p w14:paraId="5E42E515" w14:textId="77777777" w:rsidR="00252275" w:rsidRPr="0050548D" w:rsidRDefault="00252275" w:rsidP="00D66D88">
      <w:pPr>
        <w:pStyle w:val="Brdtextmedindrag"/>
      </w:pPr>
      <w:r w:rsidRPr="0050548D">
        <w:t xml:space="preserve">Även </w:t>
      </w:r>
      <w:r>
        <w:t>skjut</w:t>
      </w:r>
      <w:r w:rsidRPr="0050548D">
        <w:t xml:space="preserve">vapen som inte är fjärrstyrda eller självstyrande kan vara konstruerade för eller avsedda att användas utan att skytten tar </w:t>
      </w:r>
      <w:r w:rsidRPr="00B352B1">
        <w:rPr>
          <w:spacing w:val="2"/>
        </w:rPr>
        <w:t>direkt befatt</w:t>
      </w:r>
      <w:r>
        <w:rPr>
          <w:spacing w:val="2"/>
        </w:rPr>
        <w:softHyphen/>
      </w:r>
      <w:r>
        <w:rPr>
          <w:spacing w:val="2"/>
        </w:rPr>
        <w:softHyphen/>
      </w:r>
      <w:r w:rsidRPr="00B352B1">
        <w:rPr>
          <w:spacing w:val="2"/>
        </w:rPr>
        <w:t>ning med vapnet i skottögonblicket. Det handlar om</w:t>
      </w:r>
      <w:r w:rsidRPr="0050548D">
        <w:t xml:space="preserve"> </w:t>
      </w:r>
      <w:r w:rsidRPr="00AE4084">
        <w:rPr>
          <w:spacing w:val="-3"/>
        </w:rPr>
        <w:t>vapen som är särskilt utformade eller modifierade för att kunna avfyras</w:t>
      </w:r>
      <w:r w:rsidRPr="0050548D">
        <w:t xml:space="preserve"> </w:t>
      </w:r>
      <w:r w:rsidRPr="00B352B1">
        <w:t>utan att skytten håller ett finger på avtryckaren, t</w:t>
      </w:r>
      <w:r>
        <w:t>.</w:t>
      </w:r>
      <w:r w:rsidRPr="00B352B1">
        <w:t>ex. med hjälp av en</w:t>
      </w:r>
      <w:r w:rsidRPr="0050548D">
        <w:t xml:space="preserve"> </w:t>
      </w:r>
      <w:r w:rsidRPr="00B352B1">
        <w:rPr>
          <w:spacing w:val="3"/>
        </w:rPr>
        <w:t>draganordning. Sådana vapen kan påverkas mekaniskt eller digitalt</w:t>
      </w:r>
      <w:r w:rsidRPr="0050548D">
        <w:t xml:space="preserve"> för att avfyras, utan att användaren närvarar eller själv trycker på av</w:t>
      </w:r>
      <w:r>
        <w:softHyphen/>
      </w:r>
      <w:r w:rsidRPr="0050548D">
        <w:t>tryckaren. Efter att ett sådant vapen har gjorts i ordning för ända</w:t>
      </w:r>
      <w:r>
        <w:softHyphen/>
      </w:r>
      <w:r w:rsidRPr="00B352B1">
        <w:rPr>
          <w:spacing w:val="-2"/>
        </w:rPr>
        <w:t>målet behövs generellt inte ytter</w:t>
      </w:r>
      <w:r>
        <w:rPr>
          <w:spacing w:val="-2"/>
        </w:rPr>
        <w:softHyphen/>
      </w:r>
      <w:r w:rsidRPr="00B352B1">
        <w:rPr>
          <w:spacing w:val="-2"/>
        </w:rPr>
        <w:t>ligare aktivitet från användaren. Även</w:t>
      </w:r>
      <w:r>
        <w:t xml:space="preserve"> denna typ av vapen saknar legitimt civilt användningsområde.</w:t>
      </w:r>
    </w:p>
    <w:p w14:paraId="475B5170" w14:textId="77777777" w:rsidR="00252275" w:rsidRPr="0050548D" w:rsidRDefault="00252275" w:rsidP="00D66D88">
      <w:pPr>
        <w:pStyle w:val="Brdtextmedindrag"/>
      </w:pPr>
      <w:r w:rsidRPr="0050548D">
        <w:t xml:space="preserve">Riskerna med </w:t>
      </w:r>
      <w:r>
        <w:t>skjut</w:t>
      </w:r>
      <w:r w:rsidRPr="0050548D">
        <w:t>vapen av de angivna slagen i händerna på civila är uppen</w:t>
      </w:r>
      <w:r>
        <w:softHyphen/>
      </w:r>
      <w:r w:rsidRPr="0050548D">
        <w:t xml:space="preserve">bara. </w:t>
      </w:r>
      <w:r>
        <w:t xml:space="preserve">I motsats till </w:t>
      </w:r>
      <w:r>
        <w:rPr>
          <w:i/>
          <w:iCs/>
        </w:rPr>
        <w:t xml:space="preserve">Jägarnas Riksförbund </w:t>
      </w:r>
      <w:r>
        <w:t>och</w:t>
      </w:r>
      <w:r>
        <w:rPr>
          <w:i/>
          <w:iCs/>
        </w:rPr>
        <w:t xml:space="preserve"> Svenska </w:t>
      </w:r>
      <w:r w:rsidRPr="000826C1">
        <w:rPr>
          <w:i/>
        </w:rPr>
        <w:t>Jägare</w:t>
      </w:r>
      <w:r>
        <w:rPr>
          <w:i/>
        </w:rPr>
        <w:softHyphen/>
      </w:r>
      <w:r w:rsidRPr="000826C1">
        <w:rPr>
          <w:i/>
        </w:rPr>
        <w:t>förbundet</w:t>
      </w:r>
      <w:r>
        <w:t xml:space="preserve"> anser regeringen att det</w:t>
      </w:r>
      <w:r w:rsidRPr="0050548D">
        <w:t xml:space="preserve"> uttryckligen </w:t>
      </w:r>
      <w:r>
        <w:t xml:space="preserve">bör </w:t>
      </w:r>
      <w:r w:rsidRPr="0050548D">
        <w:t>framgå av</w:t>
      </w:r>
      <w:r>
        <w:t xml:space="preserve"> den nya </w:t>
      </w:r>
      <w:r w:rsidRPr="00AE4084">
        <w:rPr>
          <w:spacing w:val="-2"/>
        </w:rPr>
        <w:t xml:space="preserve">lagen att tillstånd </w:t>
      </w:r>
      <w:r>
        <w:rPr>
          <w:spacing w:val="-2"/>
        </w:rPr>
        <w:t>i</w:t>
      </w:r>
      <w:r w:rsidRPr="00AE4084">
        <w:rPr>
          <w:spacing w:val="-2"/>
        </w:rPr>
        <w:t xml:space="preserve">nte får </w:t>
      </w:r>
      <w:r>
        <w:rPr>
          <w:spacing w:val="-2"/>
        </w:rPr>
        <w:t>beviljas</w:t>
      </w:r>
      <w:r w:rsidRPr="00AE4084">
        <w:rPr>
          <w:spacing w:val="-2"/>
        </w:rPr>
        <w:t xml:space="preserve"> för sådana vapen</w:t>
      </w:r>
      <w:r>
        <w:t xml:space="preserve">. </w:t>
      </w:r>
      <w:r>
        <w:rPr>
          <w:i/>
          <w:iCs/>
        </w:rPr>
        <w:t>Svenska vapen</w:t>
      </w:r>
      <w:r>
        <w:rPr>
          <w:i/>
          <w:iCs/>
        </w:rPr>
        <w:softHyphen/>
        <w:t>samlar</w:t>
      </w:r>
      <w:r>
        <w:rPr>
          <w:i/>
          <w:iCs/>
        </w:rPr>
        <w:softHyphen/>
        <w:t xml:space="preserve">föreningen </w:t>
      </w:r>
      <w:r>
        <w:t>nämner att ett förbud innebär konsekvenser för vissa vapen</w:t>
      </w:r>
      <w:r>
        <w:softHyphen/>
        <w:t xml:space="preserve">samlare och </w:t>
      </w:r>
      <w:r w:rsidRPr="00AF1BF9">
        <w:rPr>
          <w:i/>
          <w:iCs/>
        </w:rPr>
        <w:t>Totalförsvarets forskningsinstitut</w:t>
      </w:r>
      <w:r>
        <w:t xml:space="preserve"> </w:t>
      </w:r>
      <w:r w:rsidRPr="005044E0">
        <w:t>anser att det bör över</w:t>
      </w:r>
      <w:r>
        <w:softHyphen/>
      </w:r>
      <w:r w:rsidRPr="005044E0">
        <w:t xml:space="preserve">vägas </w:t>
      </w:r>
      <w:r w:rsidRPr="005044E0">
        <w:lastRenderedPageBreak/>
        <w:t xml:space="preserve">att tillåta </w:t>
      </w:r>
      <w:r>
        <w:t xml:space="preserve">dem </w:t>
      </w:r>
      <w:r w:rsidRPr="005044E0">
        <w:t>för civila verksamheter av försvarsindustriella skäl</w:t>
      </w:r>
      <w:r>
        <w:t xml:space="preserve">. </w:t>
      </w:r>
      <w:r w:rsidDel="00D3719F">
        <w:t xml:space="preserve">Regeringen anser att skälen för ett förbud för civil användning </w:t>
      </w:r>
      <w:r>
        <w:t xml:space="preserve">i nuläget </w:t>
      </w:r>
      <w:r w:rsidDel="00D3719F">
        <w:t>väger tyngre än de eventuella problem det innebär för de nämnda aktörerna</w:t>
      </w:r>
      <w:r w:rsidDel="00D3719F">
        <w:rPr>
          <w:i/>
          <w:iCs/>
        </w:rPr>
        <w:t xml:space="preserve">. </w:t>
      </w:r>
      <w:r w:rsidRPr="0050548D">
        <w:t>Det bör alltså inte kunna ges tillstånd till vare sig innehav, införsel, handel eller någon annan befattning med föremålen som kräver till</w:t>
      </w:r>
      <w:r>
        <w:softHyphen/>
      </w:r>
      <w:r w:rsidRPr="0050548D">
        <w:t>stånd enligt vapenlagen.</w:t>
      </w:r>
    </w:p>
    <w:p w14:paraId="1550045D" w14:textId="77777777" w:rsidR="00252275" w:rsidRPr="0050548D" w:rsidRDefault="00252275" w:rsidP="00D66D88">
      <w:pPr>
        <w:pStyle w:val="Brdtextmedindrag"/>
      </w:pPr>
      <w:r w:rsidRPr="0050548D">
        <w:t>Av särskild betydelse är att de brottsbekämpande myndig</w:t>
      </w:r>
      <w:r w:rsidRPr="0050548D">
        <w:softHyphen/>
        <w:t xml:space="preserve">heterna </w:t>
      </w:r>
      <w:r>
        <w:t>bör ha möjlighet</w:t>
      </w:r>
      <w:r w:rsidRPr="0050548D">
        <w:t xml:space="preserve"> ingripa även mot </w:t>
      </w:r>
      <w:r>
        <w:t xml:space="preserve">utrustning </w:t>
      </w:r>
      <w:r w:rsidRPr="0050548D">
        <w:t>som är särskilt utfor</w:t>
      </w:r>
      <w:r>
        <w:softHyphen/>
      </w:r>
      <w:r w:rsidRPr="00AE4084">
        <w:rPr>
          <w:spacing w:val="-1"/>
        </w:rPr>
        <w:t>mad eller modi</w:t>
      </w:r>
      <w:r>
        <w:rPr>
          <w:spacing w:val="-1"/>
        </w:rPr>
        <w:softHyphen/>
      </w:r>
      <w:r w:rsidRPr="00AE4084">
        <w:rPr>
          <w:spacing w:val="-1"/>
        </w:rPr>
        <w:t>fierad för att styra, avfyra eller på något annat sätt kon</w:t>
      </w:r>
      <w:r w:rsidRPr="00AE4084">
        <w:rPr>
          <w:spacing w:val="-1"/>
        </w:rPr>
        <w:softHyphen/>
      </w:r>
      <w:r w:rsidRPr="00AE4084">
        <w:rPr>
          <w:spacing w:val="-2"/>
        </w:rPr>
        <w:t>trollera ett skjutvapen utan att någon tar fysisk befattning med vapnet</w:t>
      </w:r>
      <w:r w:rsidRPr="00AE4084">
        <w:rPr>
          <w:spacing w:val="-3"/>
        </w:rPr>
        <w:t xml:space="preserve"> </w:t>
      </w:r>
      <w:r w:rsidRPr="00AE4084">
        <w:t>i skott</w:t>
      </w:r>
      <w:r>
        <w:softHyphen/>
      </w:r>
      <w:r w:rsidRPr="00AE4084">
        <w:t>ögonblicket. Sådan utrustning kan vara fristående anord</w:t>
      </w:r>
      <w:r w:rsidRPr="00AE4084">
        <w:softHyphen/>
        <w:t>ningar eller program</w:t>
      </w:r>
      <w:r>
        <w:softHyphen/>
      </w:r>
      <w:r w:rsidRPr="00AE4084">
        <w:t>vara.</w:t>
      </w:r>
      <w:r>
        <w:t xml:space="preserve"> Att vapen</w:t>
      </w:r>
      <w:r>
        <w:softHyphen/>
        <w:t xml:space="preserve">lagen, som framhålls av </w:t>
      </w:r>
      <w:r>
        <w:rPr>
          <w:i/>
          <w:iCs/>
        </w:rPr>
        <w:t>Sveriges Jordägare</w:t>
      </w:r>
      <w:r>
        <w:rPr>
          <w:i/>
          <w:iCs/>
        </w:rPr>
        <w:softHyphen/>
        <w:t>förbund</w:t>
      </w:r>
      <w:r>
        <w:t>, fram till i dag inte har reglerat programkod utgör inte ett skäl emot att anpassa vapenregleringen till den tekniska utvecklingen.</w:t>
      </w:r>
      <w:r w:rsidRPr="00AE4084">
        <w:t xml:space="preserve"> Den regleringslösning som </w:t>
      </w:r>
      <w:r>
        <w:t>regeringen</w:t>
      </w:r>
      <w:r w:rsidRPr="0050548D">
        <w:t xml:space="preserve"> </w:t>
      </w:r>
      <w:r w:rsidRPr="00AE4084">
        <w:t>föreslår för switchar och andra fler</w:t>
      </w:r>
      <w:r>
        <w:softHyphen/>
      </w:r>
      <w:r w:rsidRPr="00AE4084">
        <w:t>skottsanordningar fram</w:t>
      </w:r>
      <w:r w:rsidRPr="00AE4084">
        <w:softHyphen/>
        <w:t>står som</w:t>
      </w:r>
      <w:r w:rsidRPr="0050548D">
        <w:t xml:space="preserve"> lämplig även för de nu aktuella föremålen och programvara</w:t>
      </w:r>
      <w:r>
        <w:t>n</w:t>
      </w:r>
      <w:r w:rsidRPr="0050548D">
        <w:t xml:space="preserve">. </w:t>
      </w:r>
      <w:r>
        <w:t>Anord</w:t>
      </w:r>
      <w:r>
        <w:softHyphen/>
        <w:t>ningar</w:t>
      </w:r>
      <w:r w:rsidRPr="0050548D">
        <w:t xml:space="preserve"> och program</w:t>
      </w:r>
      <w:r>
        <w:softHyphen/>
      </w:r>
      <w:r w:rsidRPr="0050548D">
        <w:t>vara för nu angivna ändamål bör således jäm</w:t>
      </w:r>
      <w:r>
        <w:softHyphen/>
      </w:r>
      <w:r w:rsidRPr="0050548D">
        <w:t>stäl</w:t>
      </w:r>
      <w:r>
        <w:softHyphen/>
      </w:r>
      <w:r w:rsidRPr="0050548D">
        <w:t>las med skjut</w:t>
      </w:r>
      <w:r>
        <w:softHyphen/>
      </w:r>
      <w:r w:rsidRPr="0050548D">
        <w:t xml:space="preserve">vapen i vapenlagens mening. Vidare bör tillstånd </w:t>
      </w:r>
      <w:r>
        <w:t xml:space="preserve">enligt </w:t>
      </w:r>
      <w:r w:rsidRPr="00AE4084">
        <w:rPr>
          <w:spacing w:val="-1"/>
        </w:rPr>
        <w:t>vapenregleringen inte få ges. Det bör alltså inte få ges till</w:t>
      </w:r>
      <w:r>
        <w:rPr>
          <w:spacing w:val="-1"/>
        </w:rPr>
        <w:softHyphen/>
      </w:r>
      <w:r w:rsidRPr="00AE4084">
        <w:rPr>
          <w:spacing w:val="-1"/>
        </w:rPr>
        <w:t>stånd till vare</w:t>
      </w:r>
      <w:r w:rsidRPr="0050548D">
        <w:t xml:space="preserve"> sig innehav, införsel, handel eller någon annan befattning med före</w:t>
      </w:r>
      <w:r>
        <w:softHyphen/>
      </w:r>
      <w:r w:rsidRPr="0050548D">
        <w:t>målen eller programvaran</w:t>
      </w:r>
      <w:r>
        <w:t xml:space="preserve"> som kräver tillstånd enligt vapenlagen</w:t>
      </w:r>
      <w:r w:rsidRPr="0050548D">
        <w:t>. Be</w:t>
      </w:r>
      <w:r>
        <w:softHyphen/>
      </w:r>
      <w:r w:rsidRPr="0050548D">
        <w:t>stämmelserna bör omfatta även icke brukbar</w:t>
      </w:r>
      <w:r>
        <w:t>a</w:t>
      </w:r>
      <w:r w:rsidRPr="0050548D">
        <w:t xml:space="preserve"> </w:t>
      </w:r>
      <w:r>
        <w:t>anordningar</w:t>
      </w:r>
      <w:r w:rsidRPr="0050548D">
        <w:t xml:space="preserve"> och pro</w:t>
      </w:r>
      <w:r>
        <w:softHyphen/>
      </w:r>
      <w:r w:rsidRPr="0050548D">
        <w:t>gramvara som i brukbart skick hade kunnat användas för de</w:t>
      </w:r>
      <w:r>
        <w:t xml:space="preserve"> </w:t>
      </w:r>
      <w:r w:rsidRPr="0050548D">
        <w:t>aktuella ända</w:t>
      </w:r>
      <w:r>
        <w:softHyphen/>
      </w:r>
      <w:r w:rsidRPr="0050548D">
        <w:t>måle</w:t>
      </w:r>
      <w:r>
        <w:t>n</w:t>
      </w:r>
      <w:r w:rsidRPr="0050548D">
        <w:t>.</w:t>
      </w:r>
    </w:p>
    <w:p w14:paraId="39C432FC" w14:textId="77777777" w:rsidR="00252275" w:rsidRPr="00BF50C6" w:rsidRDefault="00252275" w:rsidP="00D66D88">
      <w:pPr>
        <w:pStyle w:val="Brdtextmedindrag"/>
        <w:rPr>
          <w:spacing w:val="-1"/>
        </w:rPr>
      </w:pPr>
      <w:r w:rsidRPr="00AE4084">
        <w:rPr>
          <w:spacing w:val="-3"/>
        </w:rPr>
        <w:t>Genom den föreslagna regleringen förbjuds i praktiken skjut</w:t>
      </w:r>
      <w:r w:rsidRPr="00AE4084">
        <w:rPr>
          <w:spacing w:val="-3"/>
        </w:rPr>
        <w:softHyphen/>
        <w:t>vapen</w:t>
      </w:r>
      <w:r>
        <w:t xml:space="preserve">, </w:t>
      </w:r>
      <w:r w:rsidRPr="000222C0">
        <w:rPr>
          <w:spacing w:val="-1"/>
        </w:rPr>
        <w:t>anord</w:t>
      </w:r>
      <w:r>
        <w:rPr>
          <w:spacing w:val="-1"/>
        </w:rPr>
        <w:softHyphen/>
      </w:r>
      <w:r w:rsidRPr="000222C0">
        <w:rPr>
          <w:spacing w:val="-1"/>
        </w:rPr>
        <w:t>ningar och programvara av aktuellt slag. Förbudet sanktio</w:t>
      </w:r>
      <w:r w:rsidRPr="000222C0">
        <w:rPr>
          <w:spacing w:val="-1"/>
        </w:rPr>
        <w:softHyphen/>
        <w:t>neras</w:t>
      </w:r>
      <w:r w:rsidRPr="0050548D">
        <w:t xml:space="preserve"> </w:t>
      </w:r>
      <w:r w:rsidRPr="000222C0">
        <w:t xml:space="preserve">genom straffbestämmelserna om vapenbrott och förverkande. </w:t>
      </w:r>
      <w:r>
        <w:rPr>
          <w:spacing w:val="-1"/>
        </w:rPr>
        <w:t>N</w:t>
      </w:r>
      <w:r w:rsidRPr="000222C0">
        <w:rPr>
          <w:spacing w:val="-1"/>
        </w:rPr>
        <w:t>är egen</w:t>
      </w:r>
      <w:r w:rsidRPr="000222C0">
        <w:rPr>
          <w:spacing w:val="-1"/>
        </w:rPr>
        <w:softHyphen/>
        <w:t>domen på</w:t>
      </w:r>
      <w:r w:rsidRPr="000222C0">
        <w:rPr>
          <w:spacing w:val="-1"/>
        </w:rPr>
        <w:softHyphen/>
      </w:r>
      <w:r w:rsidRPr="000222C0">
        <w:t>träffas</w:t>
      </w:r>
      <w:r w:rsidRPr="0089649E">
        <w:t xml:space="preserve"> </w:t>
      </w:r>
      <w:r>
        <w:t>kan den i regel tas i beslag</w:t>
      </w:r>
      <w:r w:rsidRPr="000222C0">
        <w:t>. Egendomen kan också omhändertas enligt vapenlagens be</w:t>
      </w:r>
      <w:r w:rsidRPr="000222C0">
        <w:softHyphen/>
      </w:r>
      <w:r w:rsidRPr="0050548D">
        <w:t xml:space="preserve">stämmelser om skjutvapen. </w:t>
      </w:r>
    </w:p>
    <w:p w14:paraId="48EA223C" w14:textId="77777777" w:rsidR="00252275" w:rsidRDefault="00252275" w:rsidP="00D66D88">
      <w:pPr>
        <w:pStyle w:val="Rubrik2"/>
      </w:pPr>
      <w:bookmarkStart w:id="154" w:name="_Toc215730041"/>
      <w:bookmarkStart w:id="155" w:name="_Toc215730601"/>
      <w:bookmarkStart w:id="156" w:name="_Toc222212551"/>
      <w:r>
        <w:t>Halvautomatiska vapen</w:t>
      </w:r>
      <w:bookmarkEnd w:id="154"/>
      <w:bookmarkEnd w:id="155"/>
      <w:bookmarkEnd w:id="156"/>
    </w:p>
    <w:p w14:paraId="593031DC" w14:textId="77777777" w:rsidR="00252275" w:rsidRPr="0050548D" w:rsidRDefault="00252275" w:rsidP="00D66D88">
      <w:pPr>
        <w:pStyle w:val="Rubrik3"/>
        <w:spacing w:before="0"/>
      </w:pPr>
      <w:bookmarkStart w:id="157" w:name="_Toc164847111"/>
      <w:bookmarkStart w:id="158" w:name="_Toc215730042"/>
      <w:bookmarkStart w:id="159" w:name="_Toc215730602"/>
      <w:bookmarkStart w:id="160" w:name="_Toc222212552"/>
      <w:r>
        <w:t>Vissa</w:t>
      </w:r>
      <w:r w:rsidRPr="0050548D">
        <w:t xml:space="preserve"> halvautomatiska gevär</w:t>
      </w:r>
      <w:r>
        <w:t xml:space="preserve"> ska inte få innehas</w:t>
      </w:r>
      <w:r w:rsidRPr="0050548D">
        <w:t xml:space="preserve"> för jakt</w:t>
      </w:r>
      <w:bookmarkEnd w:id="157"/>
      <w:r>
        <w:t xml:space="preserve"> och avlivning av fällfångade djur</w:t>
      </w:r>
      <w:bookmarkEnd w:id="158"/>
      <w:bookmarkEnd w:id="159"/>
      <w:bookmarkEnd w:id="160"/>
    </w:p>
    <w:p w14:paraId="28F5AB80" w14:textId="77777777" w:rsidR="00252275" w:rsidRDefault="00252275" w:rsidP="00D66D88">
      <w:pPr>
        <w:pStyle w:val="Rubrik4ram"/>
      </w:pPr>
      <w:r>
        <w:t>Regeringens förslag</w:t>
      </w:r>
    </w:p>
    <w:p w14:paraId="73C11A86" w14:textId="77777777" w:rsidR="00252275" w:rsidRDefault="00252275" w:rsidP="00D66D88">
      <w:pPr>
        <w:pStyle w:val="Brdtextmedindragram"/>
        <w:ind w:firstLine="0"/>
      </w:pPr>
      <w:r w:rsidRPr="0033746F">
        <w:t xml:space="preserve">Tillstånd att inneha </w:t>
      </w:r>
      <w:r>
        <w:t xml:space="preserve">ett </w:t>
      </w:r>
      <w:r w:rsidRPr="0033746F">
        <w:t xml:space="preserve">skjutvapen för jakt </w:t>
      </w:r>
      <w:r>
        <w:t xml:space="preserve">eller avlivning av fällfångade djur ska </w:t>
      </w:r>
      <w:r w:rsidRPr="0033746F">
        <w:t xml:space="preserve">inte </w:t>
      </w:r>
      <w:r>
        <w:t xml:space="preserve">få </w:t>
      </w:r>
      <w:r w:rsidRPr="0033746F">
        <w:t xml:space="preserve">avse </w:t>
      </w:r>
      <w:r>
        <w:t xml:space="preserve">vissa </w:t>
      </w:r>
      <w:r w:rsidRPr="0033746F">
        <w:t>halv</w:t>
      </w:r>
      <w:r w:rsidRPr="0033746F">
        <w:softHyphen/>
        <w:t>auto</w:t>
      </w:r>
      <w:r w:rsidRPr="0033746F">
        <w:softHyphen/>
        <w:t>matiska gevär</w:t>
      </w:r>
      <w:r>
        <w:t>, som är kompatibla med stora militära vapenmagasin,</w:t>
      </w:r>
      <w:r w:rsidRPr="0033746F">
        <w:t xml:space="preserve"> </w:t>
      </w:r>
      <w:r>
        <w:t xml:space="preserve">eller </w:t>
      </w:r>
      <w:r w:rsidRPr="0033746F">
        <w:t>lådor som är avsedda för sådana gevär</w:t>
      </w:r>
      <w:r>
        <w:t xml:space="preserve">. </w:t>
      </w:r>
    </w:p>
    <w:p w14:paraId="52237C64" w14:textId="77777777" w:rsidR="00252275" w:rsidRDefault="00252275" w:rsidP="00D66D88">
      <w:pPr>
        <w:pStyle w:val="Rubrik4efterram"/>
      </w:pPr>
      <w:r>
        <w:t>Utredningens förslag</w:t>
      </w:r>
    </w:p>
    <w:p w14:paraId="3667EFF4" w14:textId="77777777" w:rsidR="00252275" w:rsidRPr="00AB0ED3" w:rsidRDefault="00252275" w:rsidP="00D66D88">
      <w:pPr>
        <w:pStyle w:val="Brdtextmedindrag"/>
        <w:ind w:firstLine="0"/>
      </w:pPr>
      <w:r w:rsidRPr="00AB0ED3">
        <w:t>Utredningens förslag överensstämmer</w:t>
      </w:r>
      <w:r>
        <w:t xml:space="preserve"> i huvudsak </w:t>
      </w:r>
      <w:r w:rsidRPr="00AB0ED3">
        <w:t>med regeringens.</w:t>
      </w:r>
      <w:r>
        <w:t xml:space="preserve"> Utred</w:t>
      </w:r>
      <w:r>
        <w:softHyphen/>
        <w:t>ningen föreslår inte uttryckligen att förbudet mot tillstånd till innehav av vissa halvautomatiska gevär ska avse ändamålet avlivning av fällfångade djur.</w:t>
      </w:r>
    </w:p>
    <w:p w14:paraId="4C6D457F" w14:textId="77777777" w:rsidR="00252275" w:rsidRDefault="00252275" w:rsidP="00D66D88">
      <w:pPr>
        <w:pStyle w:val="Rubrik4utannumrering"/>
      </w:pPr>
      <w:r w:rsidRPr="00C07E7B">
        <w:lastRenderedPageBreak/>
        <w:t>Re</w:t>
      </w:r>
      <w:r w:rsidRPr="002F7542">
        <w:t>missinstanserna</w:t>
      </w:r>
    </w:p>
    <w:p w14:paraId="170FFB85" w14:textId="77777777" w:rsidR="00252275" w:rsidRPr="002755F6" w:rsidRDefault="00252275" w:rsidP="00D66D88">
      <w:pPr>
        <w:pStyle w:val="Brdtextmedindrag"/>
        <w:ind w:firstLine="0"/>
      </w:pPr>
      <w:r>
        <w:t xml:space="preserve">Flera remissinstanser, bl.a. </w:t>
      </w:r>
      <w:r w:rsidRPr="00F07BDA">
        <w:rPr>
          <w:i/>
          <w:iCs/>
        </w:rPr>
        <w:t>Polismyndigheten</w:t>
      </w:r>
      <w:r w:rsidRPr="00F07BDA">
        <w:t>,</w:t>
      </w:r>
      <w:r w:rsidRPr="00F07BDA">
        <w:rPr>
          <w:i/>
          <w:iCs/>
        </w:rPr>
        <w:t xml:space="preserve"> </w:t>
      </w:r>
      <w:r w:rsidRPr="005179CC">
        <w:rPr>
          <w:i/>
          <w:iCs/>
        </w:rPr>
        <w:t>Brottsoffer</w:t>
      </w:r>
      <w:r>
        <w:rPr>
          <w:i/>
          <w:iCs/>
        </w:rPr>
        <w:softHyphen/>
      </w:r>
      <w:r w:rsidRPr="005179CC">
        <w:rPr>
          <w:i/>
          <w:iCs/>
        </w:rPr>
        <w:t>myndig</w:t>
      </w:r>
      <w:r>
        <w:rPr>
          <w:i/>
          <w:iCs/>
        </w:rPr>
        <w:softHyphen/>
      </w:r>
      <w:r w:rsidRPr="005179CC">
        <w:rPr>
          <w:i/>
          <w:iCs/>
        </w:rPr>
        <w:t>heten</w:t>
      </w:r>
      <w:r>
        <w:rPr>
          <w:i/>
          <w:iCs/>
        </w:rPr>
        <w:t>,</w:t>
      </w:r>
      <w:r>
        <w:t xml:space="preserve"> </w:t>
      </w:r>
      <w:r w:rsidRPr="005179CC">
        <w:rPr>
          <w:i/>
          <w:iCs/>
        </w:rPr>
        <w:t>Brotts</w:t>
      </w:r>
      <w:r>
        <w:rPr>
          <w:i/>
          <w:iCs/>
        </w:rPr>
        <w:softHyphen/>
      </w:r>
      <w:r w:rsidRPr="005179CC">
        <w:rPr>
          <w:i/>
          <w:iCs/>
        </w:rPr>
        <w:t>förebyggande rådet</w:t>
      </w:r>
      <w:r>
        <w:rPr>
          <w:i/>
          <w:iCs/>
        </w:rPr>
        <w:t xml:space="preserve"> </w:t>
      </w:r>
      <w:r w:rsidRPr="00687164">
        <w:t>och</w:t>
      </w:r>
      <w:r>
        <w:rPr>
          <w:i/>
          <w:iCs/>
        </w:rPr>
        <w:t xml:space="preserve"> Tullverket</w:t>
      </w:r>
      <w:r>
        <w:t xml:space="preserve"> tillstyrker förslagen. Ett antal remissinstanser, bl.a. </w:t>
      </w:r>
      <w:r>
        <w:rPr>
          <w:i/>
          <w:iCs/>
        </w:rPr>
        <w:t>Jägarnas Riksförbund</w:t>
      </w:r>
      <w:r>
        <w:t xml:space="preserve">, </w:t>
      </w:r>
      <w:r w:rsidRPr="00CC62C5">
        <w:rPr>
          <w:i/>
          <w:iCs/>
        </w:rPr>
        <w:t xml:space="preserve">Svenska </w:t>
      </w:r>
      <w:r>
        <w:rPr>
          <w:i/>
          <w:iCs/>
        </w:rPr>
        <w:t>J</w:t>
      </w:r>
      <w:r w:rsidRPr="00CC62C5">
        <w:rPr>
          <w:i/>
          <w:iCs/>
        </w:rPr>
        <w:t>ägareförbundet</w:t>
      </w:r>
      <w:r w:rsidRPr="00687164">
        <w:t>,</w:t>
      </w:r>
      <w:r>
        <w:t xml:space="preserve"> </w:t>
      </w:r>
      <w:r w:rsidRPr="00CC62C5">
        <w:rPr>
          <w:i/>
          <w:iCs/>
        </w:rPr>
        <w:t xml:space="preserve">Svenska </w:t>
      </w:r>
      <w:r>
        <w:rPr>
          <w:i/>
          <w:iCs/>
        </w:rPr>
        <w:t>v</w:t>
      </w:r>
      <w:r w:rsidRPr="00CC62C5">
        <w:rPr>
          <w:i/>
          <w:iCs/>
        </w:rPr>
        <w:t>apensamlarföreningen</w:t>
      </w:r>
      <w:r>
        <w:rPr>
          <w:i/>
          <w:iCs/>
        </w:rPr>
        <w:t>,</w:t>
      </w:r>
      <w:r w:rsidRPr="00133147">
        <w:rPr>
          <w:i/>
          <w:iCs/>
        </w:rPr>
        <w:t xml:space="preserve"> </w:t>
      </w:r>
      <w:r w:rsidRPr="005179CC">
        <w:rPr>
          <w:i/>
          <w:iCs/>
        </w:rPr>
        <w:t>Sveriges Metall</w:t>
      </w:r>
      <w:r>
        <w:rPr>
          <w:i/>
          <w:iCs/>
        </w:rPr>
        <w:softHyphen/>
      </w:r>
      <w:r w:rsidRPr="005179CC">
        <w:rPr>
          <w:i/>
          <w:iCs/>
        </w:rPr>
        <w:t>silhuettförbund</w:t>
      </w:r>
      <w:r>
        <w:rPr>
          <w:i/>
          <w:iCs/>
        </w:rPr>
        <w:t>, Sveriges Jordägareförbund</w:t>
      </w:r>
      <w:r>
        <w:t xml:space="preserve"> och </w:t>
      </w:r>
      <w:r>
        <w:rPr>
          <w:i/>
          <w:iCs/>
        </w:rPr>
        <w:t>Svenska Dynamiska Sport</w:t>
      </w:r>
      <w:r>
        <w:rPr>
          <w:i/>
          <w:iCs/>
        </w:rPr>
        <w:softHyphen/>
        <w:t>skytteförbundet</w:t>
      </w:r>
      <w:r>
        <w:t xml:space="preserve">, avstyrker förslaget. </w:t>
      </w:r>
      <w:r>
        <w:rPr>
          <w:i/>
          <w:iCs/>
        </w:rPr>
        <w:t>Jägarnas Riksförbund</w:t>
      </w:r>
      <w:r>
        <w:t xml:space="preserve"> menar att det inte kommer att få någon effekt på skjutvapenvåldet. Flera remiss</w:t>
      </w:r>
      <w:r>
        <w:softHyphen/>
        <w:t xml:space="preserve">instanser, däribland </w:t>
      </w:r>
      <w:r w:rsidRPr="00941D10">
        <w:rPr>
          <w:i/>
          <w:iCs/>
        </w:rPr>
        <w:t xml:space="preserve">Svenska </w:t>
      </w:r>
      <w:r>
        <w:rPr>
          <w:i/>
          <w:iCs/>
        </w:rPr>
        <w:t>P</w:t>
      </w:r>
      <w:r w:rsidRPr="00941D10">
        <w:rPr>
          <w:i/>
          <w:iCs/>
        </w:rPr>
        <w:t>istolskytteförbundet</w:t>
      </w:r>
      <w:r>
        <w:t xml:space="preserve"> och </w:t>
      </w:r>
      <w:r w:rsidRPr="00941D10">
        <w:rPr>
          <w:i/>
          <w:iCs/>
        </w:rPr>
        <w:t xml:space="preserve">Sveriges </w:t>
      </w:r>
      <w:r>
        <w:rPr>
          <w:i/>
          <w:iCs/>
        </w:rPr>
        <w:t>V</w:t>
      </w:r>
      <w:r w:rsidRPr="00941D10">
        <w:rPr>
          <w:i/>
          <w:iCs/>
        </w:rPr>
        <w:t>apen</w:t>
      </w:r>
      <w:r>
        <w:rPr>
          <w:i/>
          <w:iCs/>
        </w:rPr>
        <w:softHyphen/>
      </w:r>
      <w:r w:rsidRPr="00941D10">
        <w:rPr>
          <w:i/>
          <w:iCs/>
        </w:rPr>
        <w:t xml:space="preserve">ägares </w:t>
      </w:r>
      <w:r>
        <w:rPr>
          <w:i/>
          <w:iCs/>
        </w:rPr>
        <w:t>F</w:t>
      </w:r>
      <w:r w:rsidRPr="00941D10">
        <w:rPr>
          <w:i/>
          <w:iCs/>
        </w:rPr>
        <w:t>örbund</w:t>
      </w:r>
      <w:r>
        <w:t>, menar att det saknas belägg för att det sker någon avledning av legalt ägda vapen till den kriminella marknaden. Många remissinstanser invänder mot utred</w:t>
      </w:r>
      <w:r>
        <w:softHyphen/>
        <w:t>ningens resonemang om ett skjut</w:t>
      </w:r>
      <w:r>
        <w:softHyphen/>
        <w:t xml:space="preserve">vapens farlighet. Jägarnas Riksförbund menar att möjligheten att ändra ett vapens funktion från halvautomatiskt till helautomatiskt med hjälp av eftermarknadsprodukter inte är relevant, då det inte är något som legala vapeninnehavare kommer att göra med sina legala vapen eftersom det är olagligt. </w:t>
      </w:r>
      <w:r w:rsidRPr="00941D10">
        <w:rPr>
          <w:i/>
          <w:iCs/>
        </w:rPr>
        <w:t xml:space="preserve">Svenskt </w:t>
      </w:r>
      <w:r>
        <w:rPr>
          <w:i/>
          <w:iCs/>
        </w:rPr>
        <w:t>F</w:t>
      </w:r>
      <w:r w:rsidRPr="00941D10">
        <w:rPr>
          <w:i/>
          <w:iCs/>
        </w:rPr>
        <w:t>orum för jakt, skytte och vapenfrågor</w:t>
      </w:r>
      <w:r>
        <w:rPr>
          <w:i/>
          <w:iCs/>
        </w:rPr>
        <w:t xml:space="preserve"> </w:t>
      </w:r>
      <w:r>
        <w:t xml:space="preserve">för fram liknande synpunkter. </w:t>
      </w:r>
      <w:r w:rsidRPr="00941D10">
        <w:rPr>
          <w:i/>
          <w:iCs/>
        </w:rPr>
        <w:t xml:space="preserve">Svenska </w:t>
      </w:r>
      <w:r>
        <w:rPr>
          <w:i/>
          <w:iCs/>
        </w:rPr>
        <w:t>D</w:t>
      </w:r>
      <w:r w:rsidRPr="00941D10">
        <w:rPr>
          <w:i/>
          <w:iCs/>
        </w:rPr>
        <w:t xml:space="preserve">ynamiska </w:t>
      </w:r>
      <w:r>
        <w:rPr>
          <w:i/>
          <w:iCs/>
        </w:rPr>
        <w:t>S</w:t>
      </w:r>
      <w:r w:rsidRPr="00941D10">
        <w:rPr>
          <w:i/>
          <w:iCs/>
        </w:rPr>
        <w:t>port</w:t>
      </w:r>
      <w:r>
        <w:rPr>
          <w:i/>
          <w:iCs/>
        </w:rPr>
        <w:softHyphen/>
      </w:r>
      <w:r w:rsidRPr="00941D10">
        <w:rPr>
          <w:i/>
          <w:iCs/>
        </w:rPr>
        <w:t>skytte</w:t>
      </w:r>
      <w:r>
        <w:rPr>
          <w:i/>
          <w:iCs/>
        </w:rPr>
        <w:softHyphen/>
      </w:r>
      <w:r w:rsidRPr="00941D10">
        <w:rPr>
          <w:i/>
          <w:iCs/>
        </w:rPr>
        <w:t>förbundet</w:t>
      </w:r>
      <w:r>
        <w:t xml:space="preserve"> motsätter sig beskrivningen i utredningen som kopplar vissa halvautomatiska vapen till kriminalitet och terrorism. </w:t>
      </w:r>
      <w:r w:rsidRPr="00941D10">
        <w:rPr>
          <w:i/>
          <w:iCs/>
        </w:rPr>
        <w:t>Sveriges Metall</w:t>
      </w:r>
      <w:r>
        <w:rPr>
          <w:i/>
          <w:iCs/>
        </w:rPr>
        <w:softHyphen/>
      </w:r>
      <w:r w:rsidRPr="00941D10">
        <w:rPr>
          <w:i/>
          <w:iCs/>
        </w:rPr>
        <w:t>silhuettförbund</w:t>
      </w:r>
      <w:r>
        <w:t xml:space="preserve"> och </w:t>
      </w:r>
      <w:r w:rsidRPr="00346400">
        <w:t>Sveriges Vapenägares Förbund</w:t>
      </w:r>
      <w:r w:rsidRPr="00A73752">
        <w:t xml:space="preserve"> </w:t>
      </w:r>
      <w:r>
        <w:t xml:space="preserve">menar att det är syftet och ändamålet med vapnet som påverkar ett vapens farlighet. </w:t>
      </w:r>
      <w:r w:rsidRPr="00941D10">
        <w:rPr>
          <w:i/>
          <w:iCs/>
        </w:rPr>
        <w:t xml:space="preserve">Svenska </w:t>
      </w:r>
      <w:r>
        <w:rPr>
          <w:i/>
          <w:iCs/>
        </w:rPr>
        <w:t>v</w:t>
      </w:r>
      <w:r w:rsidRPr="00941D10">
        <w:rPr>
          <w:i/>
          <w:iCs/>
        </w:rPr>
        <w:t>apensamlarföreningen</w:t>
      </w:r>
      <w:r>
        <w:t xml:space="preserve"> menar att ett vapens farlighet beror på situationen när det används. </w:t>
      </w:r>
    </w:p>
    <w:p w14:paraId="5B30E3BF" w14:textId="77777777" w:rsidR="00252275" w:rsidRDefault="00252275" w:rsidP="00D66D88">
      <w:pPr>
        <w:pStyle w:val="Brdtextmedindrag"/>
      </w:pPr>
      <w:r w:rsidRPr="009C190E">
        <w:rPr>
          <w:i/>
          <w:iCs/>
        </w:rPr>
        <w:t>Totalförsvarets forskningsinstitut</w:t>
      </w:r>
      <w:r>
        <w:t xml:space="preserve"> framför att s</w:t>
      </w:r>
      <w:r w:rsidRPr="004A6483">
        <w:t>killnaden i praktisk eld</w:t>
      </w:r>
      <w:r>
        <w:softHyphen/>
      </w:r>
      <w:r w:rsidRPr="004A6483">
        <w:t>hastighet mellan de halvautomatiska vapen med löstagbara magasin som utredningen vill förbjuda och de som föreslås vara tillåtna för jakt är i praktiken inte så stor som det ibland ges uttryck för.</w:t>
      </w:r>
      <w:r w:rsidRPr="00FD04A2">
        <w:rPr>
          <w:i/>
          <w:iCs/>
        </w:rPr>
        <w:t xml:space="preserve"> </w:t>
      </w:r>
      <w:r w:rsidRPr="005179CC">
        <w:rPr>
          <w:i/>
          <w:iCs/>
        </w:rPr>
        <w:t>Försvarsmakten</w:t>
      </w:r>
      <w:r>
        <w:t xml:space="preserve"> påpekar att begränsningar av möjligheten att inneha s.k. särskilt farliga skjutvapen för jakt i viss mån kan minska det civila skyttets bidrag till den svenska totalförsvars</w:t>
      </w:r>
      <w:r>
        <w:softHyphen/>
        <w:t>förmågan</w:t>
      </w:r>
      <w:r w:rsidRPr="00941D10">
        <w:t>.</w:t>
      </w:r>
    </w:p>
    <w:p w14:paraId="7D9E0CB2" w14:textId="77777777" w:rsidR="00252275" w:rsidRDefault="00252275" w:rsidP="00D66D88">
      <w:pPr>
        <w:pStyle w:val="Brdtextmedindrag"/>
      </w:pPr>
      <w:r>
        <w:t>Några remissinstanser ifrågasätter lagtextens utformning. Jägarnas Riks</w:t>
      </w:r>
      <w:r>
        <w:softHyphen/>
      </w:r>
      <w:r>
        <w:softHyphen/>
        <w:t>förbund, Svenska Jägareförbundet och Svenska vapensamlar</w:t>
      </w:r>
      <w:r>
        <w:softHyphen/>
        <w:t xml:space="preserve">föreningen menar att begreppen pistolammunition och gevärsammunition inte är lämpliga att använda eftersom ammunition ofta används </w:t>
      </w:r>
      <w:r w:rsidRPr="0012417D">
        <w:t>i olika sorters vapen.</w:t>
      </w:r>
      <w:r w:rsidRPr="0012417D">
        <w:rPr>
          <w:rFonts w:eastAsiaTheme="minorHAnsi"/>
        </w:rPr>
        <w:t xml:space="preserve"> </w:t>
      </w:r>
      <w:r w:rsidRPr="00687164">
        <w:rPr>
          <w:rFonts w:eastAsiaTheme="minorHAnsi"/>
          <w:i/>
          <w:iCs/>
        </w:rPr>
        <w:t>Sveriges advokatsamfund</w:t>
      </w:r>
      <w:r>
        <w:rPr>
          <w:rFonts w:eastAsiaTheme="minorHAnsi"/>
        </w:rPr>
        <w:t xml:space="preserve"> anser att det är tveksamt att använda sig av begreppen utan att de närmare definieras. </w:t>
      </w:r>
      <w:r w:rsidRPr="0012417D">
        <w:rPr>
          <w:rFonts w:eastAsiaTheme="minorHAnsi"/>
        </w:rPr>
        <w:t xml:space="preserve">Svenska </w:t>
      </w:r>
      <w:r>
        <w:rPr>
          <w:rFonts w:eastAsiaTheme="minorHAnsi"/>
        </w:rPr>
        <w:t>J</w:t>
      </w:r>
      <w:r w:rsidRPr="0012417D">
        <w:rPr>
          <w:rFonts w:eastAsiaTheme="minorHAnsi"/>
        </w:rPr>
        <w:t>ägare</w:t>
      </w:r>
      <w:r>
        <w:rPr>
          <w:rFonts w:eastAsiaTheme="minorHAnsi"/>
        </w:rPr>
        <w:softHyphen/>
      </w:r>
      <w:r w:rsidRPr="0012417D">
        <w:rPr>
          <w:rFonts w:eastAsiaTheme="minorHAnsi"/>
        </w:rPr>
        <w:t xml:space="preserve">förbundet menar också att uttrycket ”militär typ” är otydligt. </w:t>
      </w:r>
      <w:r w:rsidRPr="009C190E">
        <w:rPr>
          <w:i/>
          <w:iCs/>
        </w:rPr>
        <w:t>Natur</w:t>
      </w:r>
      <w:r>
        <w:rPr>
          <w:i/>
          <w:iCs/>
        </w:rPr>
        <w:softHyphen/>
      </w:r>
      <w:r w:rsidRPr="009C190E">
        <w:rPr>
          <w:i/>
          <w:iCs/>
        </w:rPr>
        <w:t>vårds</w:t>
      </w:r>
      <w:r>
        <w:rPr>
          <w:i/>
          <w:iCs/>
        </w:rPr>
        <w:softHyphen/>
      </w:r>
      <w:r w:rsidRPr="009C190E">
        <w:rPr>
          <w:i/>
          <w:iCs/>
        </w:rPr>
        <w:t>verket</w:t>
      </w:r>
      <w:r w:rsidRPr="009C190E">
        <w:t xml:space="preserve"> oc</w:t>
      </w:r>
      <w:r>
        <w:t xml:space="preserve">h Svenska vapensamlarföreningen </w:t>
      </w:r>
      <w:r w:rsidRPr="0012417D">
        <w:t>menar att begreppet “militärt magasin</w:t>
      </w:r>
      <w:r>
        <w:t>”</w:t>
      </w:r>
      <w:r w:rsidRPr="0012417D">
        <w:t xml:space="preserve"> riskerar ge upphov till tolkningsproblem</w:t>
      </w:r>
      <w:r>
        <w:t>.</w:t>
      </w:r>
    </w:p>
    <w:p w14:paraId="335A0199" w14:textId="77777777" w:rsidR="00252275" w:rsidRPr="0050548D" w:rsidRDefault="00252275" w:rsidP="00D66D88">
      <w:pPr>
        <w:pStyle w:val="Rubrik4utannumrering"/>
      </w:pPr>
      <w:r w:rsidRPr="0050548D">
        <w:t xml:space="preserve">Skälen för </w:t>
      </w:r>
      <w:r>
        <w:t xml:space="preserve">regeringens </w:t>
      </w:r>
      <w:r w:rsidRPr="0050548D">
        <w:t>förslag</w:t>
      </w:r>
    </w:p>
    <w:p w14:paraId="1EFC2B04" w14:textId="77777777" w:rsidR="00252275" w:rsidRPr="00947036" w:rsidRDefault="00252275" w:rsidP="00D66D88">
      <w:pPr>
        <w:pStyle w:val="Rubrik5utannumrering"/>
        <w:spacing w:before="0"/>
      </w:pPr>
      <w:r w:rsidRPr="00947036">
        <w:t>Vissa halvautomatiska gevär ska inte vara tillåtna för jakt eller avlivning av fällfångade djur</w:t>
      </w:r>
    </w:p>
    <w:p w14:paraId="4B0B0986" w14:textId="68042888" w:rsidR="00252275" w:rsidRDefault="00252275" w:rsidP="00D66D88">
      <w:pPr>
        <w:pStyle w:val="Brdtextmedindrag"/>
        <w:ind w:firstLine="0"/>
        <w:rPr>
          <w:spacing w:val="-1"/>
        </w:rPr>
      </w:pPr>
      <w:r w:rsidRPr="0050548D">
        <w:t xml:space="preserve">Frågan </w:t>
      </w:r>
      <w:r>
        <w:t xml:space="preserve">om hur vapenregleringen bör utformas </w:t>
      </w:r>
      <w:r w:rsidRPr="0050548D">
        <w:t xml:space="preserve">har fått särskild aktualitet på grund av ändringar </w:t>
      </w:r>
      <w:r>
        <w:t>i fråga</w:t>
      </w:r>
      <w:r w:rsidRPr="0050548D">
        <w:t xml:space="preserve"> om vilka vapen </w:t>
      </w:r>
      <w:r>
        <w:t xml:space="preserve">som får användas </w:t>
      </w:r>
      <w:r w:rsidRPr="0050548D">
        <w:t xml:space="preserve">för jakt enligt Naturvårdsverkets </w:t>
      </w:r>
      <w:r w:rsidRPr="008276BB">
        <w:rPr>
          <w:spacing w:val="-2"/>
        </w:rPr>
        <w:t>föreskrifter. Enligt tidigare föreskrifter var det inte tillåtet att vid jakt</w:t>
      </w:r>
      <w:r w:rsidRPr="0050548D">
        <w:t xml:space="preserve"> </w:t>
      </w:r>
      <w:r w:rsidRPr="008276BB">
        <w:rPr>
          <w:spacing w:val="-3"/>
        </w:rPr>
        <w:t>använda halv</w:t>
      </w:r>
      <w:r>
        <w:rPr>
          <w:spacing w:val="-3"/>
        </w:rPr>
        <w:softHyphen/>
      </w:r>
      <w:r w:rsidRPr="008276BB">
        <w:rPr>
          <w:spacing w:val="-3"/>
        </w:rPr>
        <w:t>automatiska vapen av militär typ, som ursprungligen kon</w:t>
      </w:r>
      <w:r w:rsidRPr="008276BB">
        <w:rPr>
          <w:spacing w:val="-3"/>
        </w:rPr>
        <w:softHyphen/>
      </w:r>
      <w:r w:rsidRPr="0041461A">
        <w:rPr>
          <w:spacing w:val="-2"/>
        </w:rPr>
        <w:t>struerats och till</w:t>
      </w:r>
      <w:r>
        <w:rPr>
          <w:spacing w:val="-2"/>
        </w:rPr>
        <w:softHyphen/>
      </w:r>
      <w:r w:rsidRPr="0041461A">
        <w:rPr>
          <w:spacing w:val="-2"/>
        </w:rPr>
        <w:t>verkats för annat än jaktliga ändamål och som till kon</w:t>
      </w:r>
      <w:r w:rsidRPr="0041461A">
        <w:rPr>
          <w:spacing w:val="-2"/>
        </w:rPr>
        <w:softHyphen/>
        <w:t xml:space="preserve">struktion och utseende inte avsåg att efterlikna konventionella, </w:t>
      </w:r>
      <w:r w:rsidRPr="0041461A">
        <w:rPr>
          <w:spacing w:val="-2"/>
        </w:rPr>
        <w:lastRenderedPageBreak/>
        <w:t>manu</w:t>
      </w:r>
      <w:r w:rsidRPr="0041461A">
        <w:rPr>
          <w:spacing w:val="-2"/>
        </w:rPr>
        <w:softHyphen/>
      </w:r>
      <w:r w:rsidRPr="0041461A">
        <w:rPr>
          <w:spacing w:val="-4"/>
        </w:rPr>
        <w:t>ellt omladdade kulgevär för jakt (se 11 § Naturvårdsverkets före</w:t>
      </w:r>
      <w:r w:rsidRPr="0041461A">
        <w:rPr>
          <w:spacing w:val="-4"/>
        </w:rPr>
        <w:softHyphen/>
        <w:t>skrif</w:t>
      </w:r>
      <w:r w:rsidRPr="0041461A">
        <w:rPr>
          <w:spacing w:val="-4"/>
        </w:rPr>
        <w:softHyphen/>
        <w:t>ter</w:t>
      </w:r>
      <w:r w:rsidRPr="008276BB">
        <w:t xml:space="preserve"> och Allmänna råd om jakt och statens vilt, NFS 2002:18</w:t>
      </w:r>
      <w:r>
        <w:t xml:space="preserve">, jfr </w:t>
      </w:r>
      <w:r w:rsidRPr="006909A6">
        <w:t>NFS 2023:7</w:t>
      </w:r>
      <w:r w:rsidRPr="008276BB">
        <w:t>).</w:t>
      </w:r>
      <w:r w:rsidRPr="0050548D">
        <w:t xml:space="preserve"> Förbudet </w:t>
      </w:r>
      <w:r>
        <w:t>motiverades snarare av</w:t>
      </w:r>
      <w:r w:rsidRPr="0050548D">
        <w:t xml:space="preserve"> principiella och brottsförebyggande </w:t>
      </w:r>
      <w:r>
        <w:t>skäl</w:t>
      </w:r>
      <w:r w:rsidRPr="0050548D">
        <w:t xml:space="preserve"> än jakt</w:t>
      </w:r>
      <w:r>
        <w:softHyphen/>
      </w:r>
      <w:r w:rsidRPr="0050548D">
        <w:t xml:space="preserve">liga. </w:t>
      </w:r>
      <w:r w:rsidRPr="008276BB">
        <w:rPr>
          <w:spacing w:val="-2"/>
        </w:rPr>
        <w:t>Den 1 augusti 2023 ersattes föreskrifterna med Naturvårds</w:t>
      </w:r>
      <w:r w:rsidRPr="008276BB">
        <w:rPr>
          <w:spacing w:val="-2"/>
        </w:rPr>
        <w:softHyphen/>
        <w:t>verkets</w:t>
      </w:r>
      <w:r w:rsidRPr="0050548D">
        <w:t xml:space="preserve"> </w:t>
      </w:r>
      <w:r w:rsidRPr="00B954C4">
        <w:rPr>
          <w:spacing w:val="2"/>
        </w:rPr>
        <w:t>före</w:t>
      </w:r>
      <w:r>
        <w:rPr>
          <w:spacing w:val="2"/>
        </w:rPr>
        <w:softHyphen/>
      </w:r>
      <w:r w:rsidRPr="00B954C4">
        <w:rPr>
          <w:spacing w:val="2"/>
        </w:rPr>
        <w:t>skrifter om vapen, vapen</w:t>
      </w:r>
      <w:r>
        <w:rPr>
          <w:spacing w:val="2"/>
        </w:rPr>
        <w:softHyphen/>
      </w:r>
      <w:r w:rsidRPr="00B954C4">
        <w:rPr>
          <w:spacing w:val="2"/>
        </w:rPr>
        <w:t>tillbehör och ammunition för jakt</w:t>
      </w:r>
      <w:r>
        <w:t xml:space="preserve"> </w:t>
      </w:r>
      <w:r w:rsidRPr="008276BB">
        <w:t xml:space="preserve">(NFS 2023:8). </w:t>
      </w:r>
      <w:r>
        <w:t>De nu gällande före</w:t>
      </w:r>
      <w:r>
        <w:softHyphen/>
        <w:t>skrifterna har utformats med</w:t>
      </w:r>
      <w:r w:rsidRPr="008276BB">
        <w:t xml:space="preserve"> en strävan</w:t>
      </w:r>
      <w:r w:rsidRPr="0050548D">
        <w:t xml:space="preserve"> att renodla föreskrifterna till att omfatta enbart jaktliga hän</w:t>
      </w:r>
      <w:r>
        <w:softHyphen/>
      </w:r>
      <w:r w:rsidRPr="00EF11E0">
        <w:rPr>
          <w:spacing w:val="-1"/>
        </w:rPr>
        <w:t xml:space="preserve">syn. </w:t>
      </w:r>
      <w:r>
        <w:rPr>
          <w:spacing w:val="-1"/>
        </w:rPr>
        <w:t>Polismyndigheten har, efter att Natur</w:t>
      </w:r>
      <w:r>
        <w:rPr>
          <w:spacing w:val="-1"/>
        </w:rPr>
        <w:softHyphen/>
        <w:t>vårds</w:t>
      </w:r>
      <w:r>
        <w:rPr>
          <w:spacing w:val="-1"/>
        </w:rPr>
        <w:softHyphen/>
        <w:t>verket ändrade sina föreskrifter, bedömt att vapnen är lämpliga för ändamålet jakt. Under perioden den 1</w:t>
      </w:r>
      <w:r w:rsidR="00B66100">
        <w:rPr>
          <w:spacing w:val="-1"/>
        </w:rPr>
        <w:t> </w:t>
      </w:r>
      <w:r>
        <w:rPr>
          <w:spacing w:val="-1"/>
        </w:rPr>
        <w:t>augusti 2023 till den 1 augusti 2025, har enskilda – om förutsättningarna i övrigt har bedömts varit uppfyllda – kunnat beviljas tillstånd till innehav av vissa halvautomatiska gevär såsom bl.a. AR 15</w:t>
      </w:r>
      <w:r w:rsidRPr="00FA2E13">
        <w:rPr>
          <w:spacing w:val="-1"/>
        </w:rPr>
        <w:t xml:space="preserve"> </w:t>
      </w:r>
      <w:r>
        <w:rPr>
          <w:spacing w:val="-1"/>
        </w:rPr>
        <w:t xml:space="preserve">för jakt. </w:t>
      </w:r>
    </w:p>
    <w:p w14:paraId="0179480E" w14:textId="77777777" w:rsidR="00252275" w:rsidRDefault="00252275" w:rsidP="00D66D88">
      <w:pPr>
        <w:pStyle w:val="Brdtextmedindrag"/>
      </w:pPr>
      <w:r w:rsidRPr="008276BB">
        <w:t xml:space="preserve">Polismyndigheten har </w:t>
      </w:r>
      <w:r>
        <w:t xml:space="preserve">till utredningen </w:t>
      </w:r>
      <w:r w:rsidRPr="008276BB">
        <w:t>framhållit att</w:t>
      </w:r>
      <w:r w:rsidRPr="0050548D">
        <w:t xml:space="preserve"> en utbredning i sam</w:t>
      </w:r>
      <w:r>
        <w:softHyphen/>
      </w:r>
      <w:r w:rsidRPr="0050548D">
        <w:t xml:space="preserve">hället av denna sorts vapen medför en ökad risk för att kriminella och andra våldsbejakande personer kan få tillgång till vapnen och använda dem för allvarliga våldsdåd. </w:t>
      </w:r>
      <w:r w:rsidRPr="0050548D" w:rsidDel="005D0199">
        <w:t xml:space="preserve"> </w:t>
      </w:r>
    </w:p>
    <w:p w14:paraId="24CDE38E" w14:textId="77777777" w:rsidR="00252275" w:rsidRPr="00B06EAA" w:rsidRDefault="00252275" w:rsidP="00D66D88">
      <w:pPr>
        <w:pStyle w:val="Brdtextmedindrag"/>
      </w:pPr>
      <w:r>
        <w:t xml:space="preserve">Även om det, som </w:t>
      </w:r>
      <w:r w:rsidRPr="00B06EAA">
        <w:rPr>
          <w:i/>
          <w:iCs/>
        </w:rPr>
        <w:t>Svenska Pistolskytteförbundet</w:t>
      </w:r>
      <w:r>
        <w:t xml:space="preserve"> och </w:t>
      </w:r>
      <w:r w:rsidRPr="00B06EAA">
        <w:rPr>
          <w:i/>
          <w:iCs/>
        </w:rPr>
        <w:t>Sveriges Vapen</w:t>
      </w:r>
      <w:r w:rsidRPr="00B06EAA">
        <w:rPr>
          <w:i/>
          <w:iCs/>
        </w:rPr>
        <w:softHyphen/>
        <w:t>ägares Förbund</w:t>
      </w:r>
      <w:r>
        <w:t xml:space="preserve"> framhåller, är få vapen som avleds från den legala marknaden till kriminella anser regeringen – inte minst i ljuset av den allvarliga skolskjutningen i Örebro i februari 2025 då många personer sköts till döds – att d</w:t>
      </w:r>
      <w:r w:rsidRPr="0050548D">
        <w:t xml:space="preserve">et är av stor vikt att motverka att våldsbejakande personer får </w:t>
      </w:r>
      <w:r w:rsidRPr="00B06EAA">
        <w:rPr>
          <w:spacing w:val="-1"/>
        </w:rPr>
        <w:t>tillgång till vissa typer av skjutvapen. Detta gäller såväl krimi</w:t>
      </w:r>
      <w:r>
        <w:rPr>
          <w:spacing w:val="-1"/>
        </w:rPr>
        <w:softHyphen/>
      </w:r>
      <w:r w:rsidRPr="00B06EAA">
        <w:rPr>
          <w:spacing w:val="-1"/>
        </w:rPr>
        <w:t>nella grupperingar som</w:t>
      </w:r>
      <w:r w:rsidRPr="0050548D">
        <w:t xml:space="preserve"> </w:t>
      </w:r>
      <w:r w:rsidRPr="00B06EAA">
        <w:rPr>
          <w:spacing w:val="-2"/>
        </w:rPr>
        <w:t>våldsbejakande extremister och andra personer som kan ha ett in</w:t>
      </w:r>
      <w:r w:rsidRPr="00B06EAA">
        <w:rPr>
          <w:spacing w:val="-2"/>
        </w:rPr>
        <w:softHyphen/>
        <w:t>tresse</w:t>
      </w:r>
      <w:r w:rsidRPr="0050548D">
        <w:t xml:space="preserve"> av att använda våld </w:t>
      </w:r>
      <w:r>
        <w:t>med skjutvapen</w:t>
      </w:r>
      <w:r w:rsidRPr="0050548D">
        <w:t xml:space="preserve">. </w:t>
      </w:r>
      <w:r w:rsidRPr="00B06EAA">
        <w:rPr>
          <w:i/>
          <w:iCs/>
        </w:rPr>
        <w:t xml:space="preserve">Svenska </w:t>
      </w:r>
      <w:r>
        <w:rPr>
          <w:i/>
          <w:iCs/>
        </w:rPr>
        <w:t>v</w:t>
      </w:r>
      <w:r w:rsidRPr="00B06EAA">
        <w:rPr>
          <w:i/>
          <w:iCs/>
        </w:rPr>
        <w:t>apen</w:t>
      </w:r>
      <w:r>
        <w:rPr>
          <w:i/>
          <w:iCs/>
        </w:rPr>
        <w:softHyphen/>
      </w:r>
      <w:r w:rsidRPr="00B06EAA">
        <w:rPr>
          <w:i/>
          <w:iCs/>
        </w:rPr>
        <w:t>samlarföreningen</w:t>
      </w:r>
      <w:r>
        <w:t xml:space="preserve"> menar att ett vapens farlighet beror på situationen när det används. Regeringen instämmer visserligen i detta, men menar </w:t>
      </w:r>
      <w:r w:rsidDel="00821BC2">
        <w:t>att</w:t>
      </w:r>
      <w:r w:rsidRPr="00B06EAA">
        <w:rPr>
          <w:spacing w:val="-4"/>
        </w:rPr>
        <w:t xml:space="preserve"> </w:t>
      </w:r>
      <w:r>
        <w:t>det finns vissa typer av skjutvapen där det är särskilt</w:t>
      </w:r>
      <w:r w:rsidRPr="00B06EAA">
        <w:rPr>
          <w:spacing w:val="-4"/>
        </w:rPr>
        <w:t xml:space="preserve"> angeläget att vapnen inte kommer i olämp</w:t>
      </w:r>
      <w:r w:rsidRPr="00B06EAA">
        <w:rPr>
          <w:spacing w:val="-4"/>
        </w:rPr>
        <w:softHyphen/>
      </w:r>
      <w:r w:rsidRPr="008276BB">
        <w:t>liga personers hände</w:t>
      </w:r>
      <w:r>
        <w:t>r</w:t>
      </w:r>
      <w:r w:rsidRPr="0050548D">
        <w:t>.</w:t>
      </w:r>
    </w:p>
    <w:p w14:paraId="099F8759" w14:textId="77777777" w:rsidR="00252275" w:rsidRPr="00696A75" w:rsidRDefault="00252275" w:rsidP="00D66D88">
      <w:pPr>
        <w:pStyle w:val="Brdtextmedindrag"/>
        <w:rPr>
          <w:spacing w:val="-4"/>
        </w:rPr>
      </w:pPr>
      <w:r w:rsidRPr="00696A75">
        <w:rPr>
          <w:spacing w:val="-4"/>
        </w:rPr>
        <w:t xml:space="preserve">Gevär av typen AR-15 är ett exempel på halvautomatiska vapen som är kompatibla med </w:t>
      </w:r>
      <w:r>
        <w:rPr>
          <w:spacing w:val="-4"/>
        </w:rPr>
        <w:t xml:space="preserve">militära </w:t>
      </w:r>
      <w:r w:rsidRPr="00696A75">
        <w:rPr>
          <w:spacing w:val="-4"/>
        </w:rPr>
        <w:t>högkapacitetsmagasin.</w:t>
      </w:r>
      <w:r>
        <w:rPr>
          <w:spacing w:val="-4"/>
        </w:rPr>
        <w:t xml:space="preserve"> </w:t>
      </w:r>
      <w:r w:rsidRPr="00696A75">
        <w:rPr>
          <w:spacing w:val="-4"/>
        </w:rPr>
        <w:t>I original</w:t>
      </w:r>
      <w:r>
        <w:rPr>
          <w:spacing w:val="-4"/>
        </w:rPr>
        <w:softHyphen/>
      </w:r>
      <w:r w:rsidRPr="00696A75">
        <w:rPr>
          <w:spacing w:val="-4"/>
        </w:rPr>
        <w:t xml:space="preserve">utförande är det fråga om ett halvautomatiskt gevär som ser ut som en sådan automatkarbin som används inom det militära. Även om utseendet i sig inte gör ett skjutvapen farligare än andra vapen kan det befaras att ett mer militärt utseende gör att vapnet uppfattas som mer skrämmande och mer attraktivt för framför allt kriminella som är måna om sitt anseende och våldskapital. </w:t>
      </w:r>
    </w:p>
    <w:p w14:paraId="48180842" w14:textId="77777777" w:rsidR="00252275" w:rsidRPr="00696A75" w:rsidRDefault="00252275" w:rsidP="00D66D88">
      <w:pPr>
        <w:pStyle w:val="Brdtextmedindrag"/>
        <w:rPr>
          <w:spacing w:val="-4"/>
        </w:rPr>
      </w:pPr>
      <w:r w:rsidRPr="00696A75">
        <w:rPr>
          <w:spacing w:val="-4"/>
        </w:rPr>
        <w:t>Det är enkelt att i AR-15 sätta in stora lös</w:t>
      </w:r>
      <w:r>
        <w:rPr>
          <w:spacing w:val="-4"/>
        </w:rPr>
        <w:t>tagbara</w:t>
      </w:r>
      <w:r w:rsidRPr="00696A75">
        <w:rPr>
          <w:spacing w:val="-4"/>
        </w:rPr>
        <w:t xml:space="preserve"> magasin som primärt är avsedda för militär användning. När vapnet försetts med större magasin ökar </w:t>
      </w:r>
      <w:r>
        <w:rPr>
          <w:spacing w:val="-4"/>
        </w:rPr>
        <w:t xml:space="preserve">dess </w:t>
      </w:r>
      <w:r w:rsidRPr="009E0431">
        <w:rPr>
          <w:spacing w:val="-4"/>
        </w:rPr>
        <w:t xml:space="preserve">högre praktiska eldhastighet och elduthållighet </w:t>
      </w:r>
      <w:r>
        <w:rPr>
          <w:spacing w:val="-4"/>
        </w:rPr>
        <w:t xml:space="preserve">och blir </w:t>
      </w:r>
      <w:r w:rsidRPr="009E0431">
        <w:rPr>
          <w:spacing w:val="-4"/>
        </w:rPr>
        <w:t>vid missbruk farligare än vapen som saknar dessa egenskaper</w:t>
      </w:r>
      <w:r>
        <w:rPr>
          <w:spacing w:val="-4"/>
        </w:rPr>
        <w:t>.</w:t>
      </w:r>
      <w:r w:rsidRPr="00696A75">
        <w:rPr>
          <w:spacing w:val="-4"/>
        </w:rPr>
        <w:t xml:space="preserve"> Den som har tillstånd att inneha ett AR-15 för skjutning kan tillståndsfritt anskaffa och inneha stora lösa vapen</w:t>
      </w:r>
      <w:r>
        <w:rPr>
          <w:spacing w:val="-4"/>
        </w:rPr>
        <w:softHyphen/>
      </w:r>
      <w:r w:rsidRPr="00696A75">
        <w:rPr>
          <w:spacing w:val="-4"/>
        </w:rPr>
        <w:t>magasin (2 kap. 8 § andra stycket vapenlagen). Detta gäller även om innehavs</w:t>
      </w:r>
      <w:r>
        <w:rPr>
          <w:spacing w:val="-4"/>
        </w:rPr>
        <w:softHyphen/>
      </w:r>
      <w:r w:rsidRPr="00696A75">
        <w:rPr>
          <w:spacing w:val="-4"/>
        </w:rPr>
        <w:t>tillståndet avser jakt och ett stort magasin inte får användas vid jakten (jfr 2</w:t>
      </w:r>
      <w:r>
        <w:rPr>
          <w:spacing w:val="-4"/>
        </w:rPr>
        <w:t> </w:t>
      </w:r>
      <w:r w:rsidRPr="00696A75">
        <w:rPr>
          <w:spacing w:val="-4"/>
        </w:rPr>
        <w:t xml:space="preserve">kap. 5 § NFS 2023:8). </w:t>
      </w:r>
    </w:p>
    <w:p w14:paraId="5D01A088" w14:textId="77777777" w:rsidR="00252275" w:rsidRPr="00696A75" w:rsidRDefault="00252275" w:rsidP="00D66D88">
      <w:pPr>
        <w:pStyle w:val="Brdtextmedindrag"/>
        <w:rPr>
          <w:spacing w:val="-4"/>
        </w:rPr>
      </w:pPr>
      <w:r>
        <w:rPr>
          <w:spacing w:val="-4"/>
        </w:rPr>
        <w:t>Skjutvapen</w:t>
      </w:r>
      <w:r w:rsidRPr="00696A75">
        <w:rPr>
          <w:spacing w:val="-4"/>
        </w:rPr>
        <w:t xml:space="preserve"> av typen AR-15 är konstruerade för att delar lätt ska kunna bytas ut och det finns många utbytbara vapendelar tillgängliga på marknaden. Det innebär att vapnets funktioner lättare kan ändras</w:t>
      </w:r>
      <w:r>
        <w:rPr>
          <w:spacing w:val="-4"/>
        </w:rPr>
        <w:t xml:space="preserve">, </w:t>
      </w:r>
      <w:r w:rsidRPr="00696A75">
        <w:rPr>
          <w:spacing w:val="-4"/>
        </w:rPr>
        <w:t xml:space="preserve">vilket tillsammans med ett stort magasin gör vapnet </w:t>
      </w:r>
      <w:r>
        <w:rPr>
          <w:spacing w:val="-4"/>
        </w:rPr>
        <w:t xml:space="preserve">särskilt </w:t>
      </w:r>
      <w:r w:rsidRPr="00696A75">
        <w:rPr>
          <w:spacing w:val="-4"/>
        </w:rPr>
        <w:t xml:space="preserve">farligt. Det är lättare att få tag på färdiga delar för sådan omvandling till AR-15 än till typiska jaktvapen. </w:t>
      </w:r>
    </w:p>
    <w:p w14:paraId="22786DC1" w14:textId="77777777" w:rsidR="00252275" w:rsidRPr="00696A75" w:rsidRDefault="00252275" w:rsidP="00D66D88">
      <w:pPr>
        <w:pStyle w:val="Brdtextmedindrag"/>
        <w:rPr>
          <w:spacing w:val="-4"/>
        </w:rPr>
      </w:pPr>
      <w:r w:rsidRPr="00592995">
        <w:rPr>
          <w:i/>
          <w:iCs/>
          <w:spacing w:val="-4"/>
        </w:rPr>
        <w:t>Svenska Dynamiska Sportskytteförbundet</w:t>
      </w:r>
      <w:r>
        <w:rPr>
          <w:spacing w:val="-4"/>
        </w:rPr>
        <w:t xml:space="preserve"> för fram att gevär av AR-typen är den vanligaste vapentypen inom förbundet och vänder sig därför mot att vapnet kopplas till kriminalitet och terrorism. Trots att vapnet är vanligt bland </w:t>
      </w:r>
      <w:r>
        <w:rPr>
          <w:spacing w:val="-4"/>
        </w:rPr>
        <w:lastRenderedPageBreak/>
        <w:t>legala vapeninnehavare gör d</w:t>
      </w:r>
      <w:r w:rsidRPr="00696A75">
        <w:rPr>
          <w:spacing w:val="-4"/>
        </w:rPr>
        <w:t>e beskrivna egenskaperna inte desto mindre</w:t>
      </w:r>
      <w:r>
        <w:rPr>
          <w:spacing w:val="-4"/>
        </w:rPr>
        <w:t xml:space="preserve"> </w:t>
      </w:r>
      <w:r w:rsidRPr="00696A75">
        <w:rPr>
          <w:spacing w:val="-4"/>
        </w:rPr>
        <w:t>att gevär av typen AR-1</w:t>
      </w:r>
      <w:r>
        <w:rPr>
          <w:spacing w:val="-4"/>
        </w:rPr>
        <w:t>5</w:t>
      </w:r>
      <w:r w:rsidRPr="00696A75">
        <w:rPr>
          <w:spacing w:val="-4"/>
        </w:rPr>
        <w:t xml:space="preserve">, och andra vapen med liknande egenskaper, </w:t>
      </w:r>
      <w:r>
        <w:rPr>
          <w:spacing w:val="-4"/>
        </w:rPr>
        <w:t>kan vara särskilt</w:t>
      </w:r>
      <w:r w:rsidRPr="00696A75">
        <w:rPr>
          <w:spacing w:val="-4"/>
        </w:rPr>
        <w:t xml:space="preserve"> attraktiva </w:t>
      </w:r>
      <w:r>
        <w:rPr>
          <w:spacing w:val="-4"/>
        </w:rPr>
        <w:t>för kriminella grupperingar som våldsbejakande extremister och andra personer som kan ha ett intresse av att använda våld med skjutvapen</w:t>
      </w:r>
      <w:r w:rsidRPr="00696A75">
        <w:rPr>
          <w:spacing w:val="-4"/>
        </w:rPr>
        <w:t xml:space="preserve">. Internationellt </w:t>
      </w:r>
      <w:r>
        <w:rPr>
          <w:spacing w:val="-4"/>
        </w:rPr>
        <w:t>har</w:t>
      </w:r>
      <w:r w:rsidRPr="00696A75">
        <w:rPr>
          <w:spacing w:val="-4"/>
        </w:rPr>
        <w:t xml:space="preserve"> AR-15 </w:t>
      </w:r>
      <w:r>
        <w:rPr>
          <w:spacing w:val="-4"/>
        </w:rPr>
        <w:t xml:space="preserve">använts </w:t>
      </w:r>
      <w:r w:rsidRPr="00696A75">
        <w:rPr>
          <w:spacing w:val="-4"/>
        </w:rPr>
        <w:t xml:space="preserve">vid masskjutningar och terrordåd. </w:t>
      </w:r>
    </w:p>
    <w:p w14:paraId="0117519F" w14:textId="77777777" w:rsidR="00252275" w:rsidRDefault="00252275" w:rsidP="00D66D88">
      <w:pPr>
        <w:pStyle w:val="Brdtextmedindrag"/>
        <w:rPr>
          <w:spacing w:val="-4"/>
        </w:rPr>
      </w:pPr>
      <w:r w:rsidRPr="00696A75">
        <w:rPr>
          <w:spacing w:val="-4"/>
        </w:rPr>
        <w:t xml:space="preserve">Det finns skjutvapen med liknande egenskaper som vapen av typen AR-15. Som ett exempel kan nämnas AR-10, som är uppbyggd </w:t>
      </w:r>
      <w:r>
        <w:rPr>
          <w:spacing w:val="-4"/>
        </w:rPr>
        <w:t>ett jämförbart sätt</w:t>
      </w:r>
      <w:r w:rsidRPr="00696A75">
        <w:rPr>
          <w:spacing w:val="-4"/>
        </w:rPr>
        <w:t xml:space="preserve"> som AR-15. AR-10 är </w:t>
      </w:r>
      <w:r>
        <w:rPr>
          <w:spacing w:val="-4"/>
        </w:rPr>
        <w:t xml:space="preserve">generellt sett </w:t>
      </w:r>
      <w:r w:rsidRPr="00696A75">
        <w:rPr>
          <w:spacing w:val="-4"/>
        </w:rPr>
        <w:t xml:space="preserve">ett något större och tyngre vapen </w:t>
      </w:r>
      <w:r>
        <w:rPr>
          <w:spacing w:val="-4"/>
        </w:rPr>
        <w:t xml:space="preserve">med framför allt grövre kaliber </w:t>
      </w:r>
      <w:r w:rsidRPr="00696A75">
        <w:rPr>
          <w:spacing w:val="-4"/>
        </w:rPr>
        <w:t>än AR-15. AR-10 kan därför användas på längre avstånd med god träffsäkerhet.</w:t>
      </w:r>
    </w:p>
    <w:p w14:paraId="76A2DF54" w14:textId="77777777" w:rsidR="00252275" w:rsidRPr="0050548D" w:rsidRDefault="00252275" w:rsidP="00D66D88">
      <w:pPr>
        <w:pStyle w:val="Brdtextmedindrag"/>
      </w:pPr>
      <w:r>
        <w:t xml:space="preserve">Som regeringen tidigare har förmedlat bör </w:t>
      </w:r>
      <w:r w:rsidRPr="0050548D">
        <w:t xml:space="preserve">AR-15, AR-10 och andra vapen </w:t>
      </w:r>
      <w:r>
        <w:t xml:space="preserve">som kan ta militära magasin som inte var tillåtna för jakt före den 1 augusti 2023 utifrån brottsförebyggande skäl inte heller nu tillåtas för det ändamålet. </w:t>
      </w:r>
      <w:r w:rsidRPr="0050548D">
        <w:t xml:space="preserve">De egenskaper som främst </w:t>
      </w:r>
      <w:r>
        <w:t>leder till den bedömningen</w:t>
      </w:r>
      <w:r w:rsidRPr="0050548D">
        <w:t xml:space="preserve"> är den halvautomatiska omladdnings</w:t>
      </w:r>
      <w:r>
        <w:softHyphen/>
      </w:r>
      <w:r w:rsidRPr="0050548D">
        <w:t>funktionen och att vapnen är kompatibla med stora militära magasin, såsom vapenmagasin som används i exempel</w:t>
      </w:r>
      <w:r>
        <w:softHyphen/>
      </w:r>
      <w:r w:rsidRPr="0050548D">
        <w:t>vis en AK5 eller AK47. Sådana vapen kan visser</w:t>
      </w:r>
      <w:r>
        <w:softHyphen/>
      </w:r>
      <w:r w:rsidRPr="0050548D">
        <w:t xml:space="preserve">ligen ha jaktliga fördelar, bl.a. på grund av att de lätt kan anpassas till </w:t>
      </w:r>
      <w:r w:rsidRPr="002E4ADD">
        <w:rPr>
          <w:spacing w:val="-2"/>
        </w:rPr>
        <w:t>jägarens individuella behov. Det kan därför finnas ett legitimt intresse</w:t>
      </w:r>
      <w:r w:rsidRPr="0050548D">
        <w:t xml:space="preserve"> för en seriös jägare att inneha ett sådant vapen. Detta intresse måste </w:t>
      </w:r>
      <w:r w:rsidRPr="002E4ADD">
        <w:rPr>
          <w:spacing w:val="-2"/>
        </w:rPr>
        <w:t>dock vägas mot samhällets intresse av att begränsa den typen av vapen. Ju fler sådana vapen som finns och ju lättare de är att skaffa</w:t>
      </w:r>
      <w:r w:rsidRPr="0050548D">
        <w:t xml:space="preserve"> på laglig väg, desto större är risken för att de kommer i fel händer. </w:t>
      </w:r>
      <w:r>
        <w:rPr>
          <w:spacing w:val="-4"/>
        </w:rPr>
        <w:t>S</w:t>
      </w:r>
      <w:r w:rsidRPr="00696A75">
        <w:rPr>
          <w:spacing w:val="-4"/>
        </w:rPr>
        <w:t xml:space="preserve">om </w:t>
      </w:r>
      <w:r w:rsidRPr="00592995">
        <w:rPr>
          <w:i/>
          <w:iCs/>
          <w:spacing w:val="-4"/>
        </w:rPr>
        <w:t>Jägarnas Riksförbund</w:t>
      </w:r>
      <w:r w:rsidRPr="00696A75">
        <w:rPr>
          <w:spacing w:val="-4"/>
        </w:rPr>
        <w:t xml:space="preserve"> för fram</w:t>
      </w:r>
      <w:r>
        <w:rPr>
          <w:spacing w:val="-4"/>
        </w:rPr>
        <w:t xml:space="preserve"> stämmer det visser</w:t>
      </w:r>
      <w:r>
        <w:rPr>
          <w:spacing w:val="-4"/>
        </w:rPr>
        <w:softHyphen/>
        <w:t>ligen</w:t>
      </w:r>
      <w:r w:rsidRPr="00696A75">
        <w:rPr>
          <w:spacing w:val="-4"/>
        </w:rPr>
        <w:t xml:space="preserve"> att den som använder ett halvautomatiskt skjutvapen i strid med vapenlagen gör sig skyldig till brott.</w:t>
      </w:r>
      <w:r>
        <w:rPr>
          <w:spacing w:val="-4"/>
        </w:rPr>
        <w:t xml:space="preserve"> Som framgår ovan </w:t>
      </w:r>
      <w:r>
        <w:t xml:space="preserve">består emellertid inte risken endast av att en legal vapeninnehavare skulle använda det på ett olagligt sätt eller överlåta vapnet till någon kriminell person. </w:t>
      </w:r>
      <w:r w:rsidRPr="0050548D">
        <w:t>Det har i samman</w:t>
      </w:r>
      <w:r>
        <w:softHyphen/>
      </w:r>
      <w:r w:rsidRPr="0050548D">
        <w:t>hanget bety</w:t>
      </w:r>
      <w:r>
        <w:softHyphen/>
      </w:r>
      <w:r w:rsidRPr="0050548D">
        <w:t>delse att jakt är det långt vanligaste ändamålet för till</w:t>
      </w:r>
      <w:r>
        <w:softHyphen/>
      </w:r>
      <w:r w:rsidRPr="0050548D">
        <w:t>stånd att inneha skjut</w:t>
      </w:r>
      <w:r>
        <w:softHyphen/>
      </w:r>
      <w:r w:rsidRPr="0050548D">
        <w:t xml:space="preserve">vapen och att ett tillåtande av </w:t>
      </w:r>
      <w:r w:rsidRPr="002E4ADD">
        <w:rPr>
          <w:spacing w:val="-1"/>
        </w:rPr>
        <w:t>AR-15, AR-10 och liknande vapen för just jakt kan leda till en mycket</w:t>
      </w:r>
      <w:r w:rsidRPr="0050548D">
        <w:t xml:space="preserve"> stor ökning av antalet sådana </w:t>
      </w:r>
      <w:r>
        <w:t>skjut</w:t>
      </w:r>
      <w:r w:rsidRPr="0050548D">
        <w:t xml:space="preserve">vapen i samhället, med de risker </w:t>
      </w:r>
      <w:r w:rsidRPr="002E4ADD">
        <w:rPr>
          <w:spacing w:val="-3"/>
        </w:rPr>
        <w:t xml:space="preserve">som beskrivs </w:t>
      </w:r>
      <w:r>
        <w:rPr>
          <w:spacing w:val="-3"/>
        </w:rPr>
        <w:t>ovan</w:t>
      </w:r>
      <w:r w:rsidRPr="002E4ADD">
        <w:rPr>
          <w:spacing w:val="-3"/>
        </w:rPr>
        <w:t>. Polis</w:t>
      </w:r>
      <w:r>
        <w:rPr>
          <w:spacing w:val="-3"/>
        </w:rPr>
        <w:softHyphen/>
      </w:r>
      <w:r w:rsidRPr="002E4ADD">
        <w:rPr>
          <w:spacing w:val="-3"/>
        </w:rPr>
        <w:t>myndig</w:t>
      </w:r>
      <w:r>
        <w:rPr>
          <w:spacing w:val="-3"/>
        </w:rPr>
        <w:softHyphen/>
      </w:r>
      <w:r w:rsidRPr="002E4ADD">
        <w:rPr>
          <w:spacing w:val="-3"/>
        </w:rPr>
        <w:t>heten har under den tid som</w:t>
      </w:r>
      <w:r w:rsidRPr="0050548D">
        <w:t xml:space="preserve"> gått efter ändringen i Naturvårds</w:t>
      </w:r>
      <w:r>
        <w:softHyphen/>
      </w:r>
      <w:r w:rsidRPr="0050548D">
        <w:t>verkets föreskrifter fått in ett stort antal ansökningar om innehav av AR-15 och liknande vapen för jakt.</w:t>
      </w:r>
      <w:r>
        <w:t xml:space="preserve"> </w:t>
      </w:r>
      <w:r w:rsidRPr="0050548D">
        <w:t xml:space="preserve">Vidare har det betydelse att var och en som har tagit jägarexamen </w:t>
      </w:r>
      <w:r w:rsidRPr="009F30D6">
        <w:rPr>
          <w:spacing w:val="2"/>
        </w:rPr>
        <w:t>även presumeras ha behov av skjutvapen. Så länge innehavet ligger</w:t>
      </w:r>
      <w:r w:rsidRPr="009F30D6">
        <w:t xml:space="preserve"> inom det antal vapen som omfattas av presumtionen </w:t>
      </w:r>
      <w:r>
        <w:t>görs</w:t>
      </w:r>
      <w:r w:rsidRPr="009F30D6">
        <w:t xml:space="preserve"> alltså inte en kontroll av om personen utövar jakt. </w:t>
      </w:r>
      <w:r>
        <w:t>Regeringen konstaterar att detta är</w:t>
      </w:r>
      <w:r w:rsidRPr="003B5788">
        <w:rPr>
          <w:spacing w:val="-1"/>
        </w:rPr>
        <w:t xml:space="preserve"> en</w:t>
      </w:r>
      <w:r>
        <w:rPr>
          <w:spacing w:val="-1"/>
        </w:rPr>
        <w:t xml:space="preserve"> </w:t>
      </w:r>
      <w:r w:rsidRPr="003B5788">
        <w:rPr>
          <w:spacing w:val="-1"/>
        </w:rPr>
        <w:t xml:space="preserve">skillnad i förhållande till </w:t>
      </w:r>
      <w:r>
        <w:rPr>
          <w:spacing w:val="-1"/>
        </w:rPr>
        <w:t>målskytte</w:t>
      </w:r>
      <w:r w:rsidRPr="003B5788">
        <w:rPr>
          <w:spacing w:val="-1"/>
        </w:rPr>
        <w:t>, där det ställs</w:t>
      </w:r>
      <w:r w:rsidRPr="009F30D6">
        <w:t xml:space="preserve"> </w:t>
      </w:r>
      <w:r w:rsidRPr="003B5788">
        <w:rPr>
          <w:spacing w:val="-3"/>
        </w:rPr>
        <w:t>krav på behov av vapnet och som huvudregel också krav på aktivt med</w:t>
      </w:r>
      <w:r w:rsidRPr="003B5788">
        <w:rPr>
          <w:spacing w:val="-3"/>
        </w:rPr>
        <w:softHyphen/>
      </w:r>
      <w:r w:rsidRPr="003B5788">
        <w:t>lemskap i en skyttesammanslutning. Kravet på aktivt med</w:t>
      </w:r>
      <w:r w:rsidRPr="003B5788">
        <w:softHyphen/>
        <w:t>lem</w:t>
      </w:r>
      <w:r w:rsidRPr="003B5788">
        <w:softHyphen/>
        <w:t>skap</w:t>
      </w:r>
      <w:r w:rsidRPr="009F30D6">
        <w:t xml:space="preserve"> </w:t>
      </w:r>
      <w:r w:rsidRPr="003B5788">
        <w:rPr>
          <w:spacing w:val="-1"/>
        </w:rPr>
        <w:t>innebär dessutom en möjlighet för skytte</w:t>
      </w:r>
      <w:r>
        <w:rPr>
          <w:spacing w:val="-1"/>
        </w:rPr>
        <w:softHyphen/>
      </w:r>
      <w:r w:rsidRPr="003B5788">
        <w:rPr>
          <w:spacing w:val="-1"/>
        </w:rPr>
        <w:t>samman</w:t>
      </w:r>
      <w:r>
        <w:rPr>
          <w:spacing w:val="-1"/>
        </w:rPr>
        <w:softHyphen/>
      </w:r>
      <w:r w:rsidRPr="003B5788">
        <w:rPr>
          <w:spacing w:val="-1"/>
        </w:rPr>
        <w:softHyphen/>
        <w:t>slut</w:t>
      </w:r>
      <w:r w:rsidRPr="003B5788">
        <w:rPr>
          <w:spacing w:val="-1"/>
        </w:rPr>
        <w:softHyphen/>
        <w:t>ningen att upp</w:t>
      </w:r>
      <w:r w:rsidRPr="003B5788">
        <w:rPr>
          <w:spacing w:val="-1"/>
        </w:rPr>
        <w:softHyphen/>
      </w:r>
      <w:r w:rsidRPr="003B5788">
        <w:t>märksamma individer som kan misstänkas att ha fel</w:t>
      </w:r>
      <w:r w:rsidRPr="003B5788">
        <w:softHyphen/>
        <w:t>aktiga motiv för</w:t>
      </w:r>
      <w:r w:rsidRPr="009F30D6">
        <w:t xml:space="preserve"> sitt vapenintresse. Någon motsvarighet finns inte för den som </w:t>
      </w:r>
      <w:r w:rsidRPr="003B5788">
        <w:rPr>
          <w:spacing w:val="-2"/>
        </w:rPr>
        <w:t>ansö</w:t>
      </w:r>
      <w:r>
        <w:rPr>
          <w:spacing w:val="-2"/>
        </w:rPr>
        <w:softHyphen/>
      </w:r>
      <w:r w:rsidRPr="003B5788">
        <w:rPr>
          <w:spacing w:val="-3"/>
        </w:rPr>
        <w:t xml:space="preserve">ker om innehavstillstånd för jakt. </w:t>
      </w:r>
      <w:r>
        <w:rPr>
          <w:spacing w:val="-2"/>
        </w:rPr>
        <w:t>S</w:t>
      </w:r>
      <w:r w:rsidRPr="003B5788">
        <w:rPr>
          <w:spacing w:val="-2"/>
        </w:rPr>
        <w:t>ärskilt ensamagerande gärnings</w:t>
      </w:r>
      <w:r>
        <w:rPr>
          <w:spacing w:val="-2"/>
        </w:rPr>
        <w:softHyphen/>
      </w:r>
      <w:r w:rsidRPr="003B5788">
        <w:rPr>
          <w:spacing w:val="-2"/>
        </w:rPr>
        <w:softHyphen/>
        <w:t xml:space="preserve">personer </w:t>
      </w:r>
      <w:r>
        <w:rPr>
          <w:spacing w:val="-2"/>
        </w:rPr>
        <w:t xml:space="preserve">är </w:t>
      </w:r>
      <w:r w:rsidRPr="003B5788">
        <w:rPr>
          <w:spacing w:val="-2"/>
        </w:rPr>
        <w:t>mycket svåra att upp</w:t>
      </w:r>
      <w:r w:rsidRPr="003B5788">
        <w:rPr>
          <w:spacing w:val="-2"/>
        </w:rPr>
        <w:softHyphen/>
        <w:t>täcka</w:t>
      </w:r>
      <w:r w:rsidRPr="009F30D6">
        <w:t xml:space="preserve"> innan de har begått våldsdåd, och det finns därför en reell risk att så</w:t>
      </w:r>
      <w:r>
        <w:softHyphen/>
      </w:r>
      <w:r w:rsidRPr="009F30D6">
        <w:t>dana personer passerar lämplighets</w:t>
      </w:r>
      <w:r>
        <w:softHyphen/>
      </w:r>
      <w:r w:rsidRPr="009F30D6">
        <w:t>prövningen för vapen</w:t>
      </w:r>
      <w:r w:rsidRPr="009F30D6">
        <w:softHyphen/>
        <w:t>innehav.</w:t>
      </w:r>
    </w:p>
    <w:p w14:paraId="615E9DEA" w14:textId="77777777" w:rsidR="00252275" w:rsidRPr="0050548D" w:rsidRDefault="00252275" w:rsidP="00D66D88">
      <w:pPr>
        <w:pStyle w:val="Brdtextmedindrag"/>
      </w:pPr>
      <w:r w:rsidRPr="0050548D">
        <w:t xml:space="preserve">Mot det </w:t>
      </w:r>
      <w:r>
        <w:t xml:space="preserve">nu </w:t>
      </w:r>
      <w:r w:rsidRPr="0050548D">
        <w:t xml:space="preserve">sagda </w:t>
      </w:r>
      <w:r>
        <w:t>kan det</w:t>
      </w:r>
      <w:r w:rsidRPr="0050548D">
        <w:t xml:space="preserve"> anföra</w:t>
      </w:r>
      <w:r>
        <w:t>s</w:t>
      </w:r>
      <w:r w:rsidRPr="0050548D">
        <w:t xml:space="preserve"> att det inte </w:t>
      </w:r>
      <w:r>
        <w:t xml:space="preserve">är </w:t>
      </w:r>
      <w:r w:rsidRPr="0050548D">
        <w:t>tillåtet att vid jakt använda halvautomatiska kulvapen med stora fasta eller lös</w:t>
      </w:r>
      <w:r>
        <w:softHyphen/>
      </w:r>
      <w:r w:rsidRPr="002E4ADD">
        <w:rPr>
          <w:spacing w:val="-2"/>
        </w:rPr>
        <w:t>tagbara maga</w:t>
      </w:r>
      <w:r>
        <w:rPr>
          <w:spacing w:val="-2"/>
        </w:rPr>
        <w:softHyphen/>
      </w:r>
      <w:r w:rsidRPr="002E4ADD">
        <w:rPr>
          <w:spacing w:val="-2"/>
        </w:rPr>
        <w:t>sin</w:t>
      </w:r>
      <w:r w:rsidRPr="002E4ADD">
        <w:rPr>
          <w:spacing w:val="-1"/>
        </w:rPr>
        <w:t>. Som</w:t>
      </w:r>
      <w:r w:rsidRPr="0050548D">
        <w:t xml:space="preserve"> nämns </w:t>
      </w:r>
      <w:r>
        <w:t>ovan</w:t>
      </w:r>
      <w:r w:rsidRPr="0050548D">
        <w:t xml:space="preserve"> har dock den som innehar ett jaktvapen rätt att med stöd av 2 kap. 8 § vapenlagen tillståndsfritt inneha stora lös</w:t>
      </w:r>
      <w:r>
        <w:softHyphen/>
      </w:r>
      <w:r w:rsidRPr="0050548D">
        <w:t>tag</w:t>
      </w:r>
      <w:r>
        <w:softHyphen/>
      </w:r>
      <w:r w:rsidRPr="0050548D">
        <w:t>bara maga</w:t>
      </w:r>
      <w:r>
        <w:softHyphen/>
      </w:r>
      <w:r w:rsidRPr="0050548D">
        <w:t xml:space="preserve">sin som passar till vapnet, även om magasinet inte får användas för jakt. </w:t>
      </w:r>
      <w:r w:rsidRPr="0050548D">
        <w:lastRenderedPageBreak/>
        <w:t xml:space="preserve">Vidare ger ett innehavstillstånd för jaktändamål även en rätt </w:t>
      </w:r>
      <w:r w:rsidRPr="002E4ADD">
        <w:rPr>
          <w:spacing w:val="-3"/>
        </w:rPr>
        <w:t xml:space="preserve">att använda vapnet för </w:t>
      </w:r>
      <w:r>
        <w:rPr>
          <w:spacing w:val="-3"/>
        </w:rPr>
        <w:t>målskytte</w:t>
      </w:r>
      <w:r w:rsidRPr="002E4ADD">
        <w:rPr>
          <w:spacing w:val="-3"/>
        </w:rPr>
        <w:t xml:space="preserve">. Vid </w:t>
      </w:r>
      <w:r>
        <w:rPr>
          <w:spacing w:val="-3"/>
        </w:rPr>
        <w:t>målskytte</w:t>
      </w:r>
      <w:r w:rsidRPr="002E4ADD">
        <w:rPr>
          <w:spacing w:val="-3"/>
        </w:rPr>
        <w:t xml:space="preserve"> finns inte något</w:t>
      </w:r>
      <w:r w:rsidRPr="0050548D">
        <w:t xml:space="preserve"> </w:t>
      </w:r>
      <w:r w:rsidRPr="002E4ADD">
        <w:rPr>
          <w:spacing w:val="-2"/>
        </w:rPr>
        <w:t>förbud mot användning av stora magasin. Om AR</w:t>
      </w:r>
      <w:r w:rsidRPr="002E4ADD">
        <w:rPr>
          <w:spacing w:val="-2"/>
        </w:rPr>
        <w:noBreakHyphen/>
        <w:t>15 och andra vapen</w:t>
      </w:r>
      <w:r w:rsidRPr="0050548D">
        <w:t xml:space="preserve"> med liknande egenskaper är tillåtna för jaktändamål kan alltså vem som helst som tar jägarexamen och inte stoppas i Polismyndighetens </w:t>
      </w:r>
      <w:r w:rsidRPr="002E4ADD">
        <w:rPr>
          <w:spacing w:val="-1"/>
        </w:rPr>
        <w:t>lämplighets</w:t>
      </w:r>
      <w:r>
        <w:rPr>
          <w:spacing w:val="-1"/>
        </w:rPr>
        <w:softHyphen/>
      </w:r>
      <w:r w:rsidRPr="002E4ADD">
        <w:rPr>
          <w:spacing w:val="-1"/>
        </w:rPr>
        <w:t xml:space="preserve">prövning skaffa sig vapen av AR-15 typ och stora </w:t>
      </w:r>
      <w:r>
        <w:rPr>
          <w:spacing w:val="-1"/>
        </w:rPr>
        <w:t xml:space="preserve">militära </w:t>
      </w:r>
      <w:r w:rsidRPr="002E4ADD">
        <w:rPr>
          <w:spacing w:val="-1"/>
        </w:rPr>
        <w:t>magasin</w:t>
      </w:r>
      <w:r w:rsidRPr="0050548D">
        <w:t xml:space="preserve"> </w:t>
      </w:r>
      <w:r w:rsidRPr="002E4ADD">
        <w:rPr>
          <w:spacing w:val="-2"/>
        </w:rPr>
        <w:t>som passar till vapnet.</w:t>
      </w:r>
      <w:r w:rsidRPr="0050548D">
        <w:t xml:space="preserve"> </w:t>
      </w:r>
    </w:p>
    <w:p w14:paraId="05DCFDE4" w14:textId="77777777" w:rsidR="00252275" w:rsidRDefault="00252275" w:rsidP="00D66D88">
      <w:pPr>
        <w:pStyle w:val="Brdtextmedindrag"/>
      </w:pPr>
      <w:r>
        <w:rPr>
          <w:spacing w:val="-3"/>
        </w:rPr>
        <w:t>Regeringens</w:t>
      </w:r>
      <w:r w:rsidRPr="006C3630">
        <w:rPr>
          <w:spacing w:val="-3"/>
        </w:rPr>
        <w:t xml:space="preserve"> bedömning är att riskerna med halvautomatiska vapen lik</w:t>
      </w:r>
      <w:r w:rsidRPr="006C3630">
        <w:rPr>
          <w:spacing w:val="-3"/>
        </w:rPr>
        <w:softHyphen/>
        <w:t>nande</w:t>
      </w:r>
      <w:r w:rsidRPr="0050548D">
        <w:t xml:space="preserve"> </w:t>
      </w:r>
      <w:r w:rsidRPr="006C3630">
        <w:rPr>
          <w:spacing w:val="-3"/>
        </w:rPr>
        <w:t>AR-15 och AR-10 som är kompatibla med stora militära vapen</w:t>
      </w:r>
      <w:r w:rsidRPr="006C3630">
        <w:rPr>
          <w:spacing w:val="-3"/>
        </w:rPr>
        <w:softHyphen/>
        <w:t>maga</w:t>
      </w:r>
      <w:r w:rsidRPr="006C3630">
        <w:rPr>
          <w:spacing w:val="-3"/>
        </w:rPr>
        <w:softHyphen/>
        <w:t>sin</w:t>
      </w:r>
      <w:r w:rsidRPr="0050548D">
        <w:t xml:space="preserve"> sammantaget är omotiverat stora när de vägs mot de jaktliga fördel</w:t>
      </w:r>
      <w:r>
        <w:softHyphen/>
      </w:r>
      <w:r w:rsidRPr="006C3630">
        <w:rPr>
          <w:spacing w:val="-2"/>
        </w:rPr>
        <w:t>arna av sådana vapen. Det är fullt möjligt att bedriva alla i Sverige före</w:t>
      </w:r>
      <w:r w:rsidRPr="006C3630">
        <w:rPr>
          <w:spacing w:val="-2"/>
        </w:rPr>
        <w:softHyphen/>
        <w:t>kommande</w:t>
      </w:r>
      <w:r w:rsidRPr="0050548D">
        <w:t xml:space="preserve"> former av jakt med andra typer av </w:t>
      </w:r>
      <w:r>
        <w:t>skjut</w:t>
      </w:r>
      <w:r w:rsidRPr="0050548D">
        <w:t>vapen. De för</w:t>
      </w:r>
      <w:r>
        <w:softHyphen/>
      </w:r>
      <w:r w:rsidRPr="0050548D">
        <w:t xml:space="preserve">delar som vapnen kan tänkas ha i vissa jaktliga sammanhang jämfört </w:t>
      </w:r>
      <w:r w:rsidRPr="004378A9">
        <w:t>med andra halvautomatiska jaktgevär kan inte motivera de risker för</w:t>
      </w:r>
      <w:r w:rsidRPr="0050548D">
        <w:t xml:space="preserve"> </w:t>
      </w:r>
      <w:r w:rsidRPr="004378A9">
        <w:rPr>
          <w:spacing w:val="3"/>
        </w:rPr>
        <w:t xml:space="preserve">samhället som det innebär om vapnen </w:t>
      </w:r>
      <w:r>
        <w:rPr>
          <w:spacing w:val="3"/>
        </w:rPr>
        <w:t xml:space="preserve">även framöver </w:t>
      </w:r>
      <w:r w:rsidRPr="004378A9">
        <w:rPr>
          <w:spacing w:val="3"/>
        </w:rPr>
        <w:t>får innehas för jakt. Vid en</w:t>
      </w:r>
      <w:r w:rsidRPr="0050548D">
        <w:t xml:space="preserve"> intresseavvägning talar samhällets intresse av att man begränsar inne</w:t>
      </w:r>
      <w:r>
        <w:softHyphen/>
      </w:r>
      <w:r w:rsidRPr="0050548D">
        <w:t>havet av den nu aktuella typen av vapen klart tyngre än det jaktliga in</w:t>
      </w:r>
      <w:r>
        <w:softHyphen/>
      </w:r>
      <w:r w:rsidRPr="0050548D">
        <w:t>tresset av att sådana vapen ska få innehas för jakt</w:t>
      </w:r>
      <w:r>
        <w:t>ändamål</w:t>
      </w:r>
      <w:r w:rsidRPr="0050548D">
        <w:t xml:space="preserve">. Det bör därför införas bestämmelser som </w:t>
      </w:r>
      <w:r>
        <w:t>innebär att dessa vapen inte ska vara tillåtna för jakt</w:t>
      </w:r>
      <w:r w:rsidRPr="0050548D">
        <w:t>.</w:t>
      </w:r>
      <w:r>
        <w:t xml:space="preserve"> Av samma skäl bör vapnen inte heller vara tillåtna för ändamålet avlivning av fällfångade djur.</w:t>
      </w:r>
    </w:p>
    <w:p w14:paraId="0A04CC2E" w14:textId="77777777" w:rsidR="00252275" w:rsidRDefault="00252275" w:rsidP="00D66D88">
      <w:pPr>
        <w:pStyle w:val="Brdtextmedindrag"/>
      </w:pPr>
      <w:r>
        <w:rPr>
          <w:spacing w:val="-1"/>
        </w:rPr>
        <w:t xml:space="preserve">Med stöd av en ändring i vapenförordningen som trädde i kraft den 1 augusti 2025 (SFS </w:t>
      </w:r>
      <w:r w:rsidRPr="006B244A">
        <w:rPr>
          <w:spacing w:val="-1"/>
        </w:rPr>
        <w:t>2025:810</w:t>
      </w:r>
      <w:r>
        <w:rPr>
          <w:spacing w:val="-1"/>
        </w:rPr>
        <w:t xml:space="preserve">) får Polismyndigheten inte längre bevilja tillstånd till innehav av vissa halvautomatiska vapen för jakt och avlivning av fällfångade djur (2 kap. 5 b § vapenförordningen). De </w:t>
      </w:r>
      <w:r w:rsidRPr="008276BB">
        <w:rPr>
          <w:spacing w:val="-4"/>
        </w:rPr>
        <w:t>vapen</w:t>
      </w:r>
      <w:r w:rsidRPr="0050548D">
        <w:t xml:space="preserve"> </w:t>
      </w:r>
      <w:r>
        <w:t xml:space="preserve">som träffas av detta förbud är främst </w:t>
      </w:r>
      <w:r w:rsidRPr="008276BB">
        <w:rPr>
          <w:spacing w:val="-1"/>
        </w:rPr>
        <w:t>av typen AR-15 och andra halvautomatiska gevär som enkelt kan för</w:t>
      </w:r>
      <w:r w:rsidRPr="008276BB">
        <w:rPr>
          <w:spacing w:val="-1"/>
        </w:rPr>
        <w:softHyphen/>
      </w:r>
      <w:r w:rsidRPr="008276BB">
        <w:t>ses med högkapacitetsmagasin.</w:t>
      </w:r>
      <w:r>
        <w:t xml:space="preserve"> Det bör i den nya lagen framgå att tillstånd att inneha ett skjutvapen för jakt och avlivning av fällfångade djur inte ska få avse dessa halvautomatiska vapen. </w:t>
      </w:r>
    </w:p>
    <w:p w14:paraId="7519A499" w14:textId="77777777" w:rsidR="00252275" w:rsidRPr="0050548D" w:rsidRDefault="00252275" w:rsidP="00D66D88">
      <w:pPr>
        <w:pStyle w:val="Brdtextmedindrag"/>
      </w:pPr>
      <w:r>
        <w:t>Vapenlagen innehåller regler om inlösen, bl.a. anges att skjutvapen och vissa tillbehör ska lösas in av staten under vissa förutsättningar, t.ex. om inne</w:t>
      </w:r>
      <w:r>
        <w:softHyphen/>
        <w:t xml:space="preserve">havaren har avlidit. I </w:t>
      </w:r>
      <w:r w:rsidRPr="00422F8E">
        <w:rPr>
          <w:color w:val="000000" w:themeColor="text1"/>
        </w:rPr>
        <w:t>avsnitt 6.4.2 f</w:t>
      </w:r>
      <w:r>
        <w:t>öreslås att de vapen som inte längre tillåts för innehav för jakt och avlivning av fällfångade djur, och vissa till</w:t>
      </w:r>
      <w:r>
        <w:softHyphen/>
        <w:t>behör, ska kunna lösas in mot ersättning under en tvåårsperiod om vapen</w:t>
      </w:r>
      <w:r>
        <w:softHyphen/>
        <w:t>innehavaren väljer det.</w:t>
      </w:r>
    </w:p>
    <w:p w14:paraId="73CC8202" w14:textId="77777777" w:rsidR="00252275" w:rsidRPr="0050548D" w:rsidRDefault="00252275" w:rsidP="00D66D88">
      <w:pPr>
        <w:pStyle w:val="Rubrik5utannumrering"/>
      </w:pPr>
      <w:r w:rsidRPr="0050548D">
        <w:t>Bestämmelsens utformning</w:t>
      </w:r>
      <w:r>
        <w:t xml:space="preserve"> måste vara väl avgränsad </w:t>
      </w:r>
    </w:p>
    <w:p w14:paraId="07A46D75" w14:textId="77777777" w:rsidR="00252275" w:rsidRDefault="00252275" w:rsidP="00D66D88">
      <w:pPr>
        <w:pStyle w:val="Brdtextmedindrag"/>
        <w:ind w:firstLine="0"/>
      </w:pPr>
      <w:r>
        <w:t>Bestämmelsens utformning bör noga övervägas</w:t>
      </w:r>
      <w:r w:rsidRPr="00A214F2">
        <w:rPr>
          <w:spacing w:val="-2"/>
        </w:rPr>
        <w:t xml:space="preserve">. </w:t>
      </w:r>
      <w:r>
        <w:rPr>
          <w:spacing w:val="-2"/>
        </w:rPr>
        <w:t xml:space="preserve">Som </w:t>
      </w:r>
      <w:r w:rsidRPr="009C190E">
        <w:rPr>
          <w:i/>
          <w:iCs/>
        </w:rPr>
        <w:t>Totalförsvarets forsk</w:t>
      </w:r>
      <w:r>
        <w:rPr>
          <w:i/>
          <w:iCs/>
        </w:rPr>
        <w:softHyphen/>
      </w:r>
      <w:r w:rsidRPr="009C190E">
        <w:rPr>
          <w:i/>
          <w:iCs/>
        </w:rPr>
        <w:t>nings</w:t>
      </w:r>
      <w:r>
        <w:rPr>
          <w:i/>
          <w:iCs/>
        </w:rPr>
        <w:softHyphen/>
      </w:r>
      <w:r w:rsidRPr="009C190E">
        <w:rPr>
          <w:i/>
          <w:iCs/>
        </w:rPr>
        <w:t>institut</w:t>
      </w:r>
      <w:r>
        <w:t xml:space="preserve"> påpekar är s</w:t>
      </w:r>
      <w:r w:rsidRPr="004A6483">
        <w:t>killnaden i praktisk eldhastighet mellan de halv</w:t>
      </w:r>
      <w:r>
        <w:softHyphen/>
      </w:r>
      <w:r w:rsidRPr="004A6483">
        <w:t xml:space="preserve">automatiska vapen med löstagbara magasin som utredningen </w:t>
      </w:r>
      <w:r>
        <w:t>föreslår ska vara</w:t>
      </w:r>
      <w:r w:rsidRPr="004A6483">
        <w:t xml:space="preserve"> förbjud</w:t>
      </w:r>
      <w:r>
        <w:t>n</w:t>
      </w:r>
      <w:r w:rsidRPr="004A6483">
        <w:t>a och de som föreslås vara tillåtna för jakt i praktiken inte så stor som det ibland ges uttryck för.</w:t>
      </w:r>
      <w:r>
        <w:t xml:space="preserve"> </w:t>
      </w:r>
      <w:r w:rsidRPr="00295FBC">
        <w:t>Det går att anföra skäl som talar för ett förbud mot innehav för jakt av alla halvautomatiska gevär med löstag</w:t>
      </w:r>
      <w:r>
        <w:softHyphen/>
      </w:r>
      <w:r w:rsidRPr="00295FBC">
        <w:t>bara magasin.</w:t>
      </w:r>
      <w:r>
        <w:t xml:space="preserve"> </w:t>
      </w:r>
      <w:r w:rsidRPr="00A214F2">
        <w:rPr>
          <w:spacing w:val="-2"/>
        </w:rPr>
        <w:t>Ett sådant för</w:t>
      </w:r>
      <w:r w:rsidRPr="00A214F2">
        <w:rPr>
          <w:spacing w:val="-2"/>
        </w:rPr>
        <w:softHyphen/>
      </w:r>
      <w:r w:rsidRPr="00B83666">
        <w:t>bud skulle dock träffa många vapen som sedan länge är tillåtna för</w:t>
      </w:r>
      <w:r w:rsidRPr="0050548D">
        <w:t xml:space="preserve"> </w:t>
      </w:r>
      <w:r w:rsidRPr="00B83666">
        <w:rPr>
          <w:spacing w:val="-2"/>
        </w:rPr>
        <w:t>jakt. Detta går längre än</w:t>
      </w:r>
      <w:r>
        <w:rPr>
          <w:spacing w:val="-2"/>
        </w:rPr>
        <w:t xml:space="preserve"> vad regeringen vill uppnå med lagstiftningen, som är att återställa ordningen till det som gällde vid Polis</w:t>
      </w:r>
      <w:r>
        <w:rPr>
          <w:spacing w:val="-2"/>
        </w:rPr>
        <w:softHyphen/>
        <w:t>myndig</w:t>
      </w:r>
      <w:r>
        <w:rPr>
          <w:spacing w:val="-2"/>
        </w:rPr>
        <w:softHyphen/>
        <w:t>hetens tillståndsgivning innan</w:t>
      </w:r>
      <w:r w:rsidRPr="0050548D">
        <w:t xml:space="preserve"> Naturvårds</w:t>
      </w:r>
      <w:r>
        <w:softHyphen/>
      </w:r>
      <w:r w:rsidRPr="0050548D">
        <w:t>verket</w:t>
      </w:r>
      <w:r>
        <w:t xml:space="preserve"> ändrade sina</w:t>
      </w:r>
      <w:r w:rsidRPr="0050548D">
        <w:t xml:space="preserve"> före</w:t>
      </w:r>
      <w:r>
        <w:softHyphen/>
      </w:r>
      <w:r w:rsidRPr="0050548D">
        <w:t>skrifter</w:t>
      </w:r>
      <w:r>
        <w:t xml:space="preserve"> i augusti 2023. </w:t>
      </w:r>
      <w:r w:rsidRPr="0050548D">
        <w:t>Bestäm</w:t>
      </w:r>
      <w:r>
        <w:softHyphen/>
      </w:r>
      <w:r w:rsidRPr="0050548D">
        <w:t>melsen bör därför begränsas så att den inte träffar bredare än nöd</w:t>
      </w:r>
      <w:r>
        <w:softHyphen/>
      </w:r>
      <w:r w:rsidRPr="00B83666">
        <w:rPr>
          <w:spacing w:val="-3"/>
        </w:rPr>
        <w:t>vän</w:t>
      </w:r>
      <w:r>
        <w:rPr>
          <w:spacing w:val="-3"/>
        </w:rPr>
        <w:softHyphen/>
      </w:r>
      <w:r w:rsidRPr="00B83666">
        <w:rPr>
          <w:spacing w:val="-3"/>
        </w:rPr>
        <w:t xml:space="preserve">digt. </w:t>
      </w:r>
      <w:r>
        <w:t xml:space="preserve">Av samma skäl är det inte ändamålsenligt att förbjuda jakt med vapen som baseras på en AR-konstruktion, eftersom det finns andra halvautomatiska vapen som bör vara förbjudna som inte är baserade på en sådan konstruktion och som inte var tillåtna att jaga med </w:t>
      </w:r>
      <w:r>
        <w:lastRenderedPageBreak/>
        <w:t xml:space="preserve">innan Naturvårdsverkets ändrade sina förskrifter, som Heckler &amp; Koch G3, Jack Wood kulgevär, Zastava M70 och Iwi Tavor X95. </w:t>
      </w:r>
    </w:p>
    <w:p w14:paraId="4A07D62E" w14:textId="77777777" w:rsidR="00252275" w:rsidRPr="0050548D" w:rsidRDefault="00252275" w:rsidP="00D66D88">
      <w:pPr>
        <w:pStyle w:val="Rubrik5utannumrering"/>
      </w:pPr>
      <w:r>
        <w:t xml:space="preserve">Regleringen ska utgå från vapnets utformning och egenskaper </w:t>
      </w:r>
    </w:p>
    <w:p w14:paraId="29B070CA" w14:textId="77777777" w:rsidR="00252275" w:rsidRPr="0058769D" w:rsidRDefault="00252275" w:rsidP="00D66D88">
      <w:pPr>
        <w:pStyle w:val="Brdtext"/>
      </w:pPr>
      <w:r>
        <w:t>Enligt regeringen bör förbudet av de skäl som utredningen anför inte utformas med förebild i Naturvårdsverkets föreskrifter eller i norsk lag</w:t>
      </w:r>
      <w:r>
        <w:softHyphen/>
        <w:t>stift</w:t>
      </w:r>
      <w:r>
        <w:softHyphen/>
        <w:t xml:space="preserve">ning. </w:t>
      </w:r>
      <w:r w:rsidRPr="00246E28">
        <w:t>För att minska risken för tillämpningsproblem</w:t>
      </w:r>
      <w:r>
        <w:t xml:space="preserve"> och</w:t>
      </w:r>
      <w:r w:rsidRPr="00246E28">
        <w:t xml:space="preserve"> kring</w:t>
      </w:r>
      <w:r w:rsidRPr="00246E28">
        <w:softHyphen/>
        <w:t xml:space="preserve">gående bör </w:t>
      </w:r>
      <w:r>
        <w:t xml:space="preserve">regleringen inte </w:t>
      </w:r>
      <w:r w:rsidRPr="00246E28">
        <w:t xml:space="preserve">riktas in på </w:t>
      </w:r>
      <w:r w:rsidRPr="00246E28">
        <w:rPr>
          <w:spacing w:val="-1"/>
        </w:rPr>
        <w:t xml:space="preserve">vapnets ursprung utan i stället primärt bör </w:t>
      </w:r>
      <w:r>
        <w:rPr>
          <w:spacing w:val="-1"/>
        </w:rPr>
        <w:t>utgå från</w:t>
      </w:r>
      <w:r w:rsidRPr="00246E28">
        <w:rPr>
          <w:spacing w:val="-1"/>
        </w:rPr>
        <w:t xml:space="preserve"> vapnets ut</w:t>
      </w:r>
      <w:r w:rsidRPr="00246E28">
        <w:rPr>
          <w:spacing w:val="-1"/>
        </w:rPr>
        <w:softHyphen/>
        <w:t>form</w:t>
      </w:r>
      <w:r w:rsidRPr="00246E28">
        <w:rPr>
          <w:spacing w:val="-1"/>
        </w:rPr>
        <w:softHyphen/>
      </w:r>
      <w:r w:rsidRPr="00246E28">
        <w:t>ning och egenskaper</w:t>
      </w:r>
      <w:r>
        <w:t>, i likhet med hur 2 kap. 5 b § vapenförordningen är formulerad.</w:t>
      </w:r>
      <w:r w:rsidRPr="00246E28">
        <w:t xml:space="preserve"> </w:t>
      </w:r>
    </w:p>
    <w:p w14:paraId="70E3B332" w14:textId="77777777" w:rsidR="00252275" w:rsidRPr="00B75E82" w:rsidRDefault="00252275" w:rsidP="00D66D88">
      <w:pPr>
        <w:pStyle w:val="Brdtextmedindrag"/>
      </w:pPr>
      <w:r w:rsidRPr="00246E28">
        <w:rPr>
          <w:spacing w:val="2"/>
        </w:rPr>
        <w:t>Den första relevanta egenskapen är att det är fråga om ett halv</w:t>
      </w:r>
      <w:r w:rsidRPr="00246E28">
        <w:rPr>
          <w:spacing w:val="2"/>
        </w:rPr>
        <w:softHyphen/>
      </w:r>
      <w:r w:rsidRPr="00246E28">
        <w:t>auto</w:t>
      </w:r>
      <w:r w:rsidRPr="00246E28">
        <w:softHyphen/>
        <w:t xml:space="preserve">matiskt gevär med löstagbart vapenmagasin. </w:t>
      </w:r>
      <w:r>
        <w:t>T</w:t>
      </w:r>
      <w:r w:rsidRPr="00246E28">
        <w:t xml:space="preserve">illämpningen bör </w:t>
      </w:r>
      <w:r>
        <w:t xml:space="preserve">inte </w:t>
      </w:r>
      <w:r w:rsidRPr="00246E28">
        <w:t xml:space="preserve">vara begränsad till kulgevär utan bör även kunna omfatta hagelgevär, </w:t>
      </w:r>
      <w:r>
        <w:t>vilket är i linje med</w:t>
      </w:r>
      <w:r w:rsidRPr="00246E28">
        <w:t xml:space="preserve"> Natur</w:t>
      </w:r>
      <w:r w:rsidRPr="00246E28">
        <w:softHyphen/>
        <w:t>vårds</w:t>
      </w:r>
      <w:r w:rsidRPr="00246E28">
        <w:softHyphen/>
        <w:t xml:space="preserve">verkets nuvarande föreskrifter </w:t>
      </w:r>
      <w:r>
        <w:t xml:space="preserve">om att det </w:t>
      </w:r>
      <w:r w:rsidRPr="00246E28">
        <w:t>inte är tillåtet att för jakt använda hagel</w:t>
      </w:r>
      <w:r w:rsidRPr="00246E28">
        <w:softHyphen/>
        <w:t>gevär med löstagbara vapenmagasin</w:t>
      </w:r>
      <w:r w:rsidRPr="00B75E82">
        <w:t xml:space="preserve">. </w:t>
      </w:r>
    </w:p>
    <w:p w14:paraId="6A5E7FBF" w14:textId="140800AB" w:rsidR="00252275" w:rsidRPr="0050548D" w:rsidRDefault="00252275" w:rsidP="00D66D88">
      <w:pPr>
        <w:pStyle w:val="Brdtextmedindrag"/>
      </w:pPr>
      <w:r w:rsidRPr="003C5CE4">
        <w:t>Det bör ut</w:t>
      </w:r>
      <w:r w:rsidRPr="003C5CE4">
        <w:softHyphen/>
        <w:t>tryck</w:t>
      </w:r>
      <w:r w:rsidRPr="003C5CE4">
        <w:softHyphen/>
        <w:t xml:space="preserve">ligen framgå att </w:t>
      </w:r>
      <w:r>
        <w:t>förbudet</w:t>
      </w:r>
      <w:r w:rsidRPr="003C5CE4">
        <w:t xml:space="preserve"> endast </w:t>
      </w:r>
      <w:r>
        <w:t xml:space="preserve">gäller för </w:t>
      </w:r>
      <w:r w:rsidRPr="003C5CE4">
        <w:t>halv</w:t>
      </w:r>
      <w:r>
        <w:softHyphen/>
      </w:r>
      <w:r w:rsidRPr="003C5CE4">
        <w:t>automatiska gevär som är utformade för</w:t>
      </w:r>
      <w:r w:rsidRPr="0050548D">
        <w:t xml:space="preserve"> </w:t>
      </w:r>
      <w:r>
        <w:t xml:space="preserve">centralantänd gevärsammunition eller för sådan </w:t>
      </w:r>
      <w:r w:rsidRPr="003C5CE4">
        <w:t>pistolammunition i grövre kaliber än 9 millimeter</w:t>
      </w:r>
      <w:r w:rsidRPr="0050548D">
        <w:t xml:space="preserve">. </w:t>
      </w:r>
      <w:r>
        <w:t>Förbudet bör alltså</w:t>
      </w:r>
      <w:r w:rsidRPr="0050548D">
        <w:t xml:space="preserve"> inte </w:t>
      </w:r>
      <w:r>
        <w:t>omfatta</w:t>
      </w:r>
      <w:r w:rsidRPr="0050548D">
        <w:t xml:space="preserve"> </w:t>
      </w:r>
      <w:r>
        <w:t>skjutvapen</w:t>
      </w:r>
      <w:r w:rsidRPr="0050548D">
        <w:t xml:space="preserve"> som är utformade för pistolammunition i kaliber 9 </w:t>
      </w:r>
      <w:r w:rsidRPr="00E7299F">
        <w:t>millimeter</w:t>
      </w:r>
      <w:r w:rsidRPr="0050548D">
        <w:t xml:space="preserve"> eller lägre</w:t>
      </w:r>
      <w:r>
        <w:t>,</w:t>
      </w:r>
      <w:r w:rsidRPr="0050548D">
        <w:t xml:space="preserve"> </w:t>
      </w:r>
      <w:r>
        <w:t>eller</w:t>
      </w:r>
      <w:r w:rsidRPr="0050548D">
        <w:t xml:space="preserve"> kantantänd </w:t>
      </w:r>
      <w:r w:rsidRPr="00B40A61">
        <w:rPr>
          <w:spacing w:val="-1"/>
        </w:rPr>
        <w:t>ammunition. Sådana vapen ansågs nämligen, med vissa undantag</w:t>
      </w:r>
      <w:r>
        <w:rPr>
          <w:spacing w:val="-1"/>
        </w:rPr>
        <w:t>,</w:t>
      </w:r>
      <w:r w:rsidRPr="00B40A61">
        <w:rPr>
          <w:spacing w:val="-3"/>
        </w:rPr>
        <w:t xml:space="preserve"> tillåtna för jakt redan före ändringen av Natur</w:t>
      </w:r>
      <w:r w:rsidRPr="00B40A61">
        <w:rPr>
          <w:spacing w:val="-3"/>
        </w:rPr>
        <w:softHyphen/>
        <w:t>vårds</w:t>
      </w:r>
      <w:r w:rsidRPr="00B40A61">
        <w:rPr>
          <w:spacing w:val="-3"/>
        </w:rPr>
        <w:softHyphen/>
      </w:r>
      <w:r w:rsidRPr="00B40A61">
        <w:rPr>
          <w:spacing w:val="-3"/>
        </w:rPr>
        <w:softHyphen/>
      </w:r>
      <w:r w:rsidRPr="003C5CE4">
        <w:t xml:space="preserve">verkets föreskrifter. </w:t>
      </w:r>
      <w:r>
        <w:t xml:space="preserve">Uppdelningen i gevärs- och pistolammunition ifrågasätts av bl.a. </w:t>
      </w:r>
      <w:r>
        <w:rPr>
          <w:i/>
          <w:iCs/>
        </w:rPr>
        <w:t>Jägarnas Riksförbund</w:t>
      </w:r>
      <w:r>
        <w:t xml:space="preserve">, </w:t>
      </w:r>
      <w:r w:rsidRPr="001D5915">
        <w:rPr>
          <w:i/>
          <w:iCs/>
        </w:rPr>
        <w:t xml:space="preserve">Svenska </w:t>
      </w:r>
      <w:r>
        <w:rPr>
          <w:i/>
          <w:iCs/>
        </w:rPr>
        <w:t>J</w:t>
      </w:r>
      <w:r w:rsidRPr="001D5915">
        <w:rPr>
          <w:i/>
          <w:iCs/>
        </w:rPr>
        <w:t>ägareförbundet</w:t>
      </w:r>
      <w:r>
        <w:t xml:space="preserve">, </w:t>
      </w:r>
      <w:r w:rsidRPr="001D5915">
        <w:rPr>
          <w:i/>
          <w:iCs/>
        </w:rPr>
        <w:t xml:space="preserve">Svenska </w:t>
      </w:r>
      <w:r>
        <w:rPr>
          <w:i/>
          <w:iCs/>
        </w:rPr>
        <w:t>v</w:t>
      </w:r>
      <w:r w:rsidRPr="001D5915">
        <w:rPr>
          <w:i/>
          <w:iCs/>
        </w:rPr>
        <w:t>apensamlarföreningen</w:t>
      </w:r>
      <w:r>
        <w:t xml:space="preserve"> och </w:t>
      </w:r>
      <w:r w:rsidRPr="001D5915">
        <w:rPr>
          <w:rFonts w:eastAsiaTheme="minorHAnsi"/>
          <w:i/>
          <w:iCs/>
        </w:rPr>
        <w:t>Sveriges advokat</w:t>
      </w:r>
      <w:r>
        <w:rPr>
          <w:rFonts w:eastAsiaTheme="minorHAnsi"/>
          <w:i/>
          <w:iCs/>
        </w:rPr>
        <w:softHyphen/>
      </w:r>
      <w:r w:rsidRPr="001D5915">
        <w:rPr>
          <w:rFonts w:eastAsiaTheme="minorHAnsi"/>
          <w:i/>
          <w:iCs/>
        </w:rPr>
        <w:t>samfund</w:t>
      </w:r>
      <w:r w:rsidRPr="0016414D">
        <w:rPr>
          <w:rFonts w:eastAsiaTheme="minorHAnsi"/>
        </w:rPr>
        <w:t>.</w:t>
      </w:r>
      <w:r w:rsidRPr="00A40A7A">
        <w:t xml:space="preserve"> </w:t>
      </w:r>
      <w:r>
        <w:t xml:space="preserve">Jägarnas Riksförbund pekar på att </w:t>
      </w:r>
      <w:r w:rsidRPr="00A40A7A">
        <w:t>ammunition ofta kan användas i olika sorters vapen</w:t>
      </w:r>
      <w:r>
        <w:t>, även o</w:t>
      </w:r>
      <w:r w:rsidRPr="00A40A7A">
        <w:t>m viss ammunition oftare används i enhandsvapen eller gevär</w:t>
      </w:r>
      <w:r>
        <w:t>. Svenska vapensamlarföreningen för fram .22 Long Rifle som ett exempel på ammunition som varken kan sägas vara gevärs- eller pistolammunition, eftersom ammunitionen används ungefär lika mycket i både gevär och pistoler. Regeringen konstaterar att .22 Long Rifle är kantantänd ammunition, vilket innebär att den redan av det skälet faller utanför förslagets tillämpningsområde. Det är viktigt att i det samman</w:t>
      </w:r>
      <w:r>
        <w:softHyphen/>
      </w:r>
      <w:r>
        <w:softHyphen/>
        <w:t xml:space="preserve">hanget betona att den reglering som regeringen föreslår endast ska gälla för gevär som är </w:t>
      </w:r>
      <w:r w:rsidRPr="00EB78C7">
        <w:t>utformat</w:t>
      </w:r>
      <w:r>
        <w:t xml:space="preserve"> för viss ammunition.</w:t>
      </w:r>
      <w:r w:rsidRPr="0016414D">
        <w:rPr>
          <w:rFonts w:eastAsiaTheme="minorHAnsi"/>
          <w:i/>
          <w:iCs/>
        </w:rPr>
        <w:t xml:space="preserve"> </w:t>
      </w:r>
      <w:r>
        <w:rPr>
          <w:rFonts w:eastAsiaTheme="minorHAnsi"/>
        </w:rPr>
        <w:t xml:space="preserve">Exempelvis PC-karbiner är utformade för pistolammunition i kaliber 9 millimeter och faller därför utanför tillämpningsområdet. </w:t>
      </w:r>
      <w:r w:rsidRPr="00346400">
        <w:t>Svenska Jägareförbundet</w:t>
      </w:r>
      <w:r>
        <w:rPr>
          <w:i/>
          <w:iCs/>
        </w:rPr>
        <w:t xml:space="preserve"> </w:t>
      </w:r>
      <w:r>
        <w:t>fram</w:t>
      </w:r>
      <w:r>
        <w:softHyphen/>
        <w:t xml:space="preserve">håller att kaliber 9 millimeter (9x19) har en kula som är 9,03 millimeter i diameter. Med uttrycket </w:t>
      </w:r>
      <w:r w:rsidRPr="0050548D">
        <w:t xml:space="preserve">pistolammunition i kaliber 9 </w:t>
      </w:r>
      <w:r w:rsidRPr="00E7299F">
        <w:t>millimeter</w:t>
      </w:r>
      <w:r>
        <w:t xml:space="preserve"> avses emellertid inte en exakt diameter utan det utgör en benämning på en sorts ammunition. </w:t>
      </w:r>
      <w:r>
        <w:rPr>
          <w:rFonts w:eastAsiaTheme="minorHAnsi"/>
        </w:rPr>
        <w:t>Regeringen bedömer därför att</w:t>
      </w:r>
      <w:r w:rsidRPr="0016414D">
        <w:rPr>
          <w:rFonts w:eastAsiaTheme="minorHAnsi"/>
        </w:rPr>
        <w:t xml:space="preserve"> </w:t>
      </w:r>
      <w:r>
        <w:rPr>
          <w:rFonts w:eastAsiaTheme="minorHAnsi"/>
        </w:rPr>
        <w:t>undan</w:t>
      </w:r>
      <w:r>
        <w:rPr>
          <w:rFonts w:eastAsiaTheme="minorHAnsi"/>
        </w:rPr>
        <w:softHyphen/>
        <w:t>taget för</w:t>
      </w:r>
      <w:r w:rsidRPr="0016414D">
        <w:rPr>
          <w:rFonts w:eastAsiaTheme="minorHAnsi"/>
        </w:rPr>
        <w:t xml:space="preserve"> </w:t>
      </w:r>
      <w:r>
        <w:rPr>
          <w:rFonts w:eastAsiaTheme="minorHAnsi"/>
        </w:rPr>
        <w:t>vapen som är utformade för</w:t>
      </w:r>
      <w:r>
        <w:t xml:space="preserve"> centralantänd pistolammunition i grövre kaliber än 9 milli</w:t>
      </w:r>
      <w:r w:rsidR="00B66100">
        <w:softHyphen/>
      </w:r>
      <w:r>
        <w:t>meter</w:t>
      </w:r>
      <w:r>
        <w:rPr>
          <w:rFonts w:eastAsiaTheme="minorHAnsi"/>
        </w:rPr>
        <w:t>, med de klargörandena,</w:t>
      </w:r>
      <w:r w:rsidRPr="0016414D">
        <w:rPr>
          <w:rFonts w:eastAsiaTheme="minorHAnsi"/>
        </w:rPr>
        <w:t xml:space="preserve"> </w:t>
      </w:r>
      <w:r>
        <w:rPr>
          <w:rFonts w:eastAsiaTheme="minorHAnsi"/>
        </w:rPr>
        <w:t>inte</w:t>
      </w:r>
      <w:r w:rsidRPr="0016414D">
        <w:rPr>
          <w:rFonts w:eastAsiaTheme="minorHAnsi"/>
        </w:rPr>
        <w:t xml:space="preserve"> </w:t>
      </w:r>
      <w:r>
        <w:rPr>
          <w:rFonts w:eastAsiaTheme="minorHAnsi"/>
        </w:rPr>
        <w:t xml:space="preserve">borde </w:t>
      </w:r>
      <w:r w:rsidRPr="0016414D">
        <w:rPr>
          <w:rFonts w:eastAsiaTheme="minorHAnsi"/>
        </w:rPr>
        <w:t>orsaka några tillämpnings</w:t>
      </w:r>
      <w:r>
        <w:rPr>
          <w:rFonts w:eastAsiaTheme="minorHAnsi"/>
        </w:rPr>
        <w:softHyphen/>
      </w:r>
      <w:r w:rsidRPr="0016414D">
        <w:rPr>
          <w:rFonts w:eastAsiaTheme="minorHAnsi"/>
        </w:rPr>
        <w:t>svårigheter</w:t>
      </w:r>
      <w:r>
        <w:rPr>
          <w:rFonts w:eastAsiaTheme="minorHAnsi"/>
        </w:rPr>
        <w:t>.</w:t>
      </w:r>
    </w:p>
    <w:p w14:paraId="4657A285" w14:textId="77777777" w:rsidR="00252275" w:rsidRPr="0050548D" w:rsidRDefault="00252275" w:rsidP="00D66D88">
      <w:pPr>
        <w:pStyle w:val="Brdtextmedindrag"/>
      </w:pPr>
      <w:r w:rsidRPr="00B40A61">
        <w:rPr>
          <w:spacing w:val="-1"/>
        </w:rPr>
        <w:t xml:space="preserve">Vidare bör </w:t>
      </w:r>
      <w:r>
        <w:rPr>
          <w:spacing w:val="-1"/>
        </w:rPr>
        <w:t>förbudet</w:t>
      </w:r>
      <w:r w:rsidRPr="00B40A61">
        <w:rPr>
          <w:spacing w:val="-1"/>
        </w:rPr>
        <w:t xml:space="preserve"> endast omfatta </w:t>
      </w:r>
      <w:r>
        <w:rPr>
          <w:spacing w:val="-1"/>
        </w:rPr>
        <w:t>skjutvapen</w:t>
      </w:r>
      <w:r w:rsidRPr="00B40A61">
        <w:rPr>
          <w:spacing w:val="-1"/>
        </w:rPr>
        <w:t xml:space="preserve"> som är kompa</w:t>
      </w:r>
      <w:r w:rsidRPr="00B40A61">
        <w:rPr>
          <w:spacing w:val="-1"/>
        </w:rPr>
        <w:softHyphen/>
        <w:t>tibla</w:t>
      </w:r>
      <w:r w:rsidRPr="0050548D">
        <w:t xml:space="preserve"> </w:t>
      </w:r>
      <w:r w:rsidRPr="00B40A61">
        <w:t>med löstagbara högkapacitetsmagasin. Gränsen kan lämpligen kan dras</w:t>
      </w:r>
      <w:r w:rsidRPr="0050548D">
        <w:t xml:space="preserve"> </w:t>
      </w:r>
      <w:r w:rsidRPr="003C5CE4">
        <w:rPr>
          <w:spacing w:val="2"/>
        </w:rPr>
        <w:t xml:space="preserve">vid magasin med kapacitet för </w:t>
      </w:r>
      <w:r>
        <w:rPr>
          <w:spacing w:val="2"/>
        </w:rPr>
        <w:t>fler</w:t>
      </w:r>
      <w:r w:rsidRPr="003C5CE4">
        <w:rPr>
          <w:spacing w:val="2"/>
        </w:rPr>
        <w:t xml:space="preserve"> än 10 patroner (jfr kategori A</w:t>
      </w:r>
      <w:r>
        <w:t xml:space="preserve"> punkten 7</w:t>
      </w:r>
      <w:r w:rsidRPr="0050548D">
        <w:t xml:space="preserve"> i </w:t>
      </w:r>
      <w:r>
        <w:t>b</w:t>
      </w:r>
      <w:r w:rsidRPr="0050548D">
        <w:t xml:space="preserve">ilaga I till vapendirektivet). Om endast mindre magasin än så passar i vapnet omfattas </w:t>
      </w:r>
      <w:r>
        <w:t>det alltså inte</w:t>
      </w:r>
      <w:r w:rsidRPr="0050548D">
        <w:t xml:space="preserve">. Vidare bör det krävas att ett sådant magasin som nu avses kan sättas in utan någon form av adapter eller annan särskild </w:t>
      </w:r>
      <w:r w:rsidRPr="0050548D">
        <w:lastRenderedPageBreak/>
        <w:t>utrustning och utan att vapnet i övrigt modifieras.</w:t>
      </w:r>
      <w:r>
        <w:t xml:space="preserve"> I </w:t>
      </w:r>
      <w:r w:rsidRPr="0050548D">
        <w:t xml:space="preserve">annat fall skulle nämligen </w:t>
      </w:r>
      <w:r>
        <w:t>förbudet</w:t>
      </w:r>
      <w:r w:rsidRPr="0050548D">
        <w:t xml:space="preserve"> få ett alltför vidsträckt tillämpningsområde. </w:t>
      </w:r>
    </w:p>
    <w:p w14:paraId="2B02A3E1" w14:textId="77777777" w:rsidR="00252275" w:rsidRDefault="00252275" w:rsidP="00D66D88">
      <w:pPr>
        <w:pStyle w:val="Brdtextmedindrag"/>
      </w:pPr>
      <w:r w:rsidRPr="0050548D">
        <w:t xml:space="preserve">Även med de angivna begränsningarna </w:t>
      </w:r>
      <w:r>
        <w:t>kan det inte uteslutas att</w:t>
      </w:r>
      <w:r w:rsidRPr="0050548D">
        <w:t xml:space="preserve"> </w:t>
      </w:r>
      <w:r>
        <w:t>regleringen</w:t>
      </w:r>
      <w:r w:rsidRPr="0050548D">
        <w:t xml:space="preserve"> </w:t>
      </w:r>
      <w:r>
        <w:t xml:space="preserve">skulle kunna </w:t>
      </w:r>
      <w:r w:rsidRPr="00B40A61">
        <w:rPr>
          <w:spacing w:val="-1"/>
        </w:rPr>
        <w:t xml:space="preserve">träffa vissa vapen som </w:t>
      </w:r>
      <w:r>
        <w:rPr>
          <w:spacing w:val="-1"/>
        </w:rPr>
        <w:t>var tillåtna</w:t>
      </w:r>
      <w:r w:rsidRPr="00B40A61">
        <w:rPr>
          <w:spacing w:val="-1"/>
        </w:rPr>
        <w:t xml:space="preserve"> för jakt innan Naturvårds</w:t>
      </w:r>
      <w:r w:rsidRPr="00B40A61">
        <w:rPr>
          <w:spacing w:val="-1"/>
        </w:rPr>
        <w:softHyphen/>
        <w:t>verkets</w:t>
      </w:r>
      <w:r w:rsidRPr="0050548D">
        <w:t xml:space="preserve"> föreskrifter ändrades. </w:t>
      </w:r>
      <w:r>
        <w:t xml:space="preserve">Det är inte </w:t>
      </w:r>
      <w:r w:rsidRPr="0050548D">
        <w:t>avsikt</w:t>
      </w:r>
      <w:r>
        <w:t>en.</w:t>
      </w:r>
      <w:r w:rsidRPr="0050548D">
        <w:t xml:space="preserve"> Typiskt för de vapen som förbudet </w:t>
      </w:r>
      <w:r>
        <w:t xml:space="preserve">avser – såsom AR-10 och AR-15 – </w:t>
      </w:r>
      <w:r w:rsidRPr="0050548D">
        <w:t>är att de är kom</w:t>
      </w:r>
      <w:r>
        <w:softHyphen/>
      </w:r>
      <w:r w:rsidRPr="0050548D">
        <w:t>patibla med sådana löstagbara magasin som inte bara har hög patron</w:t>
      </w:r>
      <w:r>
        <w:softHyphen/>
      </w:r>
      <w:r w:rsidRPr="0050548D">
        <w:t xml:space="preserve">kapacitet utan som också vanligen används för militära ändamål, t.ex. </w:t>
      </w:r>
      <w:r w:rsidRPr="00B40A61">
        <w:rPr>
          <w:spacing w:val="-2"/>
        </w:rPr>
        <w:t>i militära automatkarbiner. Detta kännetecknar alltså den typ av vapen</w:t>
      </w:r>
      <w:r>
        <w:t xml:space="preserve"> som bestämmelsen ska omfatta. </w:t>
      </w:r>
      <w:r w:rsidRPr="0050548D">
        <w:t>Det bör därför inte räcka att vapnet är kompatibelt med högkapacitetsmagasin, utan det bör dess</w:t>
      </w:r>
      <w:r>
        <w:softHyphen/>
      </w:r>
      <w:r w:rsidRPr="0050548D">
        <w:t>utom krävas att det kan användas med högkapacitetsmagasin av mili</w:t>
      </w:r>
      <w:r>
        <w:softHyphen/>
      </w:r>
      <w:r w:rsidRPr="00FA2DDC">
        <w:t xml:space="preserve">tär typ. Med ”militär typ” avses sådana vapenmagasin </w:t>
      </w:r>
      <w:bookmarkStart w:id="161" w:name="_Hlk161657440"/>
      <w:r w:rsidRPr="00FA2DDC">
        <w:t>som vanligen an</w:t>
      </w:r>
      <w:r w:rsidRPr="00FA2DDC">
        <w:softHyphen/>
        <w:t>vänds</w:t>
      </w:r>
      <w:r w:rsidRPr="00FA2DDC">
        <w:rPr>
          <w:spacing w:val="-1"/>
        </w:rPr>
        <w:t xml:space="preserve"> för militära ända</w:t>
      </w:r>
      <w:r>
        <w:rPr>
          <w:spacing w:val="-1"/>
        </w:rPr>
        <w:softHyphen/>
      </w:r>
      <w:r w:rsidRPr="00FA2DDC">
        <w:rPr>
          <w:spacing w:val="-1"/>
        </w:rPr>
        <w:t>mål, t.ex. vapenmagasin som passar i ett hel</w:t>
      </w:r>
      <w:r w:rsidRPr="00FA2DDC">
        <w:rPr>
          <w:spacing w:val="-1"/>
        </w:rPr>
        <w:softHyphen/>
      </w:r>
      <w:r w:rsidRPr="00FA2DDC">
        <w:rPr>
          <w:spacing w:val="-4"/>
        </w:rPr>
        <w:t>automatiskt vapen av militär typ, såsom en AK5 eller AK47, och vapen</w:t>
      </w:r>
      <w:r w:rsidRPr="00FA2DDC">
        <w:rPr>
          <w:spacing w:val="-4"/>
        </w:rPr>
        <w:softHyphen/>
      </w:r>
      <w:r w:rsidRPr="00FA2DDC">
        <w:t xml:space="preserve">magasin som används av Natostyrkor eller som annars har </w:t>
      </w:r>
      <w:r w:rsidRPr="00FA2DDC">
        <w:rPr>
          <w:spacing w:val="-1"/>
        </w:rPr>
        <w:t>utbredd militär användning</w:t>
      </w:r>
      <w:bookmarkEnd w:id="161"/>
      <w:r w:rsidRPr="00FA2DDC">
        <w:rPr>
          <w:spacing w:val="-1"/>
        </w:rPr>
        <w:t>. Även om det saknas en veder</w:t>
      </w:r>
      <w:r w:rsidRPr="00FA2DDC">
        <w:rPr>
          <w:spacing w:val="-1"/>
        </w:rPr>
        <w:softHyphen/>
        <w:t>tagen</w:t>
      </w:r>
      <w:r w:rsidRPr="0050548D">
        <w:t xml:space="preserve"> definition av vad som avses med magasin av militär typ</w:t>
      </w:r>
      <w:r>
        <w:t xml:space="preserve"> menar regeringen – till skillnad från </w:t>
      </w:r>
      <w:r w:rsidRPr="009C190E">
        <w:rPr>
          <w:i/>
          <w:iCs/>
        </w:rPr>
        <w:t>Naturvårdsverket</w:t>
      </w:r>
      <w:r w:rsidRPr="009C190E">
        <w:t xml:space="preserve"> oc</w:t>
      </w:r>
      <w:r>
        <w:t>h Svenska vapensamlar</w:t>
      </w:r>
      <w:r>
        <w:softHyphen/>
        <w:t>föreningen – att</w:t>
      </w:r>
      <w:r w:rsidRPr="0050548D">
        <w:t xml:space="preserve"> gräns</w:t>
      </w:r>
      <w:r>
        <w:softHyphen/>
      </w:r>
      <w:r w:rsidRPr="005B00A4">
        <w:rPr>
          <w:spacing w:val="-1"/>
        </w:rPr>
        <w:t>dragningen inte</w:t>
      </w:r>
      <w:r>
        <w:rPr>
          <w:spacing w:val="-1"/>
        </w:rPr>
        <w:t xml:space="preserve"> bör</w:t>
      </w:r>
      <w:r w:rsidRPr="005B00A4">
        <w:rPr>
          <w:spacing w:val="-1"/>
        </w:rPr>
        <w:t xml:space="preserve"> medföra några större </w:t>
      </w:r>
      <w:r>
        <w:rPr>
          <w:spacing w:val="-1"/>
        </w:rPr>
        <w:t>tillämp</w:t>
      </w:r>
      <w:r>
        <w:rPr>
          <w:spacing w:val="-1"/>
        </w:rPr>
        <w:softHyphen/>
        <w:t>nings</w:t>
      </w:r>
      <w:r>
        <w:rPr>
          <w:spacing w:val="-1"/>
        </w:rPr>
        <w:softHyphen/>
        <w:t>problem</w:t>
      </w:r>
      <w:r w:rsidRPr="005B00A4">
        <w:rPr>
          <w:spacing w:val="-1"/>
        </w:rPr>
        <w:t xml:space="preserve">. </w:t>
      </w:r>
    </w:p>
    <w:p w14:paraId="1F55C73B" w14:textId="77777777" w:rsidR="00252275" w:rsidRDefault="00252275" w:rsidP="00D66D88">
      <w:pPr>
        <w:pStyle w:val="Brdtextmedindrag"/>
      </w:pPr>
      <w:r w:rsidRPr="0050548D">
        <w:t xml:space="preserve">Genom en bestämmelse </w:t>
      </w:r>
      <w:r>
        <w:t xml:space="preserve">med sådana kriterier </w:t>
      </w:r>
      <w:r w:rsidRPr="0050548D">
        <w:t>som nu beskrivs för</w:t>
      </w:r>
      <w:r>
        <w:softHyphen/>
      </w:r>
      <w:r w:rsidRPr="0050548D">
        <w:t>bjud</w:t>
      </w:r>
      <w:r>
        <w:t>s</w:t>
      </w:r>
      <w:r w:rsidRPr="0050548D">
        <w:t xml:space="preserve"> sådana vapen som inte bör förekomma för jakt</w:t>
      </w:r>
      <w:r>
        <w:t>,</w:t>
      </w:r>
      <w:r w:rsidRPr="0050548D">
        <w:t xml:space="preserve"> utan att vapen som var tillåtna före ändringen av Naturvårds</w:t>
      </w:r>
      <w:r>
        <w:softHyphen/>
      </w:r>
      <w:r w:rsidRPr="005B00A4">
        <w:rPr>
          <w:spacing w:val="-3"/>
        </w:rPr>
        <w:t>verkets föreskrifter</w:t>
      </w:r>
      <w:r>
        <w:rPr>
          <w:spacing w:val="-3"/>
        </w:rPr>
        <w:t xml:space="preserve"> i regel träffas</w:t>
      </w:r>
      <w:r w:rsidRPr="005B00A4">
        <w:rPr>
          <w:spacing w:val="-3"/>
        </w:rPr>
        <w:t>. Det är nämligen mycket ovanligt att sedan tidi</w:t>
      </w:r>
      <w:r w:rsidRPr="005B00A4">
        <w:rPr>
          <w:spacing w:val="-3"/>
        </w:rPr>
        <w:softHyphen/>
        <w:t>gare</w:t>
      </w:r>
      <w:r w:rsidRPr="0050548D">
        <w:t xml:space="preserve"> tillåtna jaktvapen är utformade för att vara kompatibla med vapen</w:t>
      </w:r>
      <w:r>
        <w:softHyphen/>
      </w:r>
      <w:r w:rsidRPr="0050548D">
        <w:t xml:space="preserve">magasin av militär typ. </w:t>
      </w:r>
      <w:r>
        <w:t>Förbudet</w:t>
      </w:r>
      <w:r w:rsidRPr="0050548D">
        <w:t xml:space="preserve"> </w:t>
      </w:r>
      <w:r w:rsidRPr="003C5CE4">
        <w:t xml:space="preserve">bör inte </w:t>
      </w:r>
      <w:r>
        <w:t>en</w:t>
      </w:r>
      <w:r w:rsidRPr="003C5CE4">
        <w:t>bar</w:t>
      </w:r>
      <w:r>
        <w:t>t</w:t>
      </w:r>
      <w:r w:rsidRPr="003C5CE4">
        <w:t xml:space="preserve"> omfatta kompletta skjutvapen av aktuell typ utan också</w:t>
      </w:r>
      <w:r w:rsidRPr="0050548D">
        <w:t xml:space="preserve"> lådor som är avsedda för sådana vapen. Det </w:t>
      </w:r>
      <w:r>
        <w:t>bör</w:t>
      </w:r>
      <w:r w:rsidRPr="0050548D">
        <w:t xml:space="preserve"> </w:t>
      </w:r>
      <w:r>
        <w:t>alltså</w:t>
      </w:r>
      <w:r w:rsidRPr="0050548D">
        <w:t xml:space="preserve"> inte vara möj</w:t>
      </w:r>
      <w:r>
        <w:softHyphen/>
      </w:r>
      <w:r w:rsidRPr="003C5CE4">
        <w:t xml:space="preserve">ligt att kringgå </w:t>
      </w:r>
      <w:r>
        <w:t>förbudet</w:t>
      </w:r>
      <w:r w:rsidRPr="003C5CE4">
        <w:t xml:space="preserve"> genom att söka tillstånd till inne</w:t>
      </w:r>
      <w:r w:rsidRPr="003C5CE4">
        <w:softHyphen/>
        <w:t>hav av</w:t>
      </w:r>
      <w:r w:rsidRPr="0050548D">
        <w:t xml:space="preserve"> </w:t>
      </w:r>
      <w:r w:rsidRPr="00DF0E7B">
        <w:rPr>
          <w:spacing w:val="-2"/>
        </w:rPr>
        <w:t>vapen</w:t>
      </w:r>
      <w:r>
        <w:rPr>
          <w:spacing w:val="-2"/>
        </w:rPr>
        <w:softHyphen/>
      </w:r>
      <w:r w:rsidRPr="00DF0E7B">
        <w:rPr>
          <w:spacing w:val="-2"/>
        </w:rPr>
        <w:t>delarna var för sig</w:t>
      </w:r>
      <w:r w:rsidRPr="0050548D">
        <w:t>.</w:t>
      </w:r>
    </w:p>
    <w:p w14:paraId="38C8E9C4" w14:textId="77777777" w:rsidR="00252275" w:rsidRDefault="00252275" w:rsidP="003E4873">
      <w:pPr>
        <w:pStyle w:val="Brdtextmedindrag"/>
      </w:pPr>
      <w:r w:rsidRPr="005B00A4">
        <w:rPr>
          <w:spacing w:val="-1"/>
        </w:rPr>
        <w:t>Det finns vissa halvautomatiska gevär som inte godkändes för jakt</w:t>
      </w:r>
      <w:r w:rsidRPr="0050548D">
        <w:t xml:space="preserve"> före ändringen av Naturvårdsverkets föreskrifter </w:t>
      </w:r>
      <w:r>
        <w:t>men</w:t>
      </w:r>
      <w:r w:rsidRPr="0050548D">
        <w:t xml:space="preserve"> som inte </w:t>
      </w:r>
      <w:r>
        <w:t xml:space="preserve">kommer att </w:t>
      </w:r>
      <w:r w:rsidRPr="005B00A4">
        <w:rPr>
          <w:spacing w:val="-3"/>
        </w:rPr>
        <w:t xml:space="preserve">träffas av den föreslagna bestämmelsen. Det gäller </w:t>
      </w:r>
      <w:r>
        <w:rPr>
          <w:spacing w:val="-3"/>
        </w:rPr>
        <w:t>exempelvis s</w:t>
      </w:r>
      <w:r w:rsidRPr="005B00A4">
        <w:rPr>
          <w:spacing w:val="-3"/>
        </w:rPr>
        <w:t>kjut</w:t>
      </w:r>
      <w:r w:rsidRPr="005B00A4">
        <w:rPr>
          <w:spacing w:val="-3"/>
        </w:rPr>
        <w:softHyphen/>
      </w:r>
      <w:r w:rsidRPr="005B00A4">
        <w:t>vapen av typen AR-9. Dessa vapen bygger på AR-plattformen men</w:t>
      </w:r>
      <w:r w:rsidRPr="0050548D">
        <w:t xml:space="preserve"> är utformade för användning av pistolammunition i kaliber </w:t>
      </w:r>
      <w:r w:rsidRPr="0050416A">
        <w:t>9 </w:t>
      </w:r>
      <w:r w:rsidRPr="00E7299F">
        <w:t>milli</w:t>
      </w:r>
      <w:r w:rsidRPr="00E7299F">
        <w:softHyphen/>
        <w:t>meter.</w:t>
      </w:r>
      <w:r w:rsidRPr="0050416A">
        <w:t xml:space="preserve"> </w:t>
      </w:r>
      <w:r>
        <w:t xml:space="preserve">Regeringens avsikt att utforma bestämmelsen så att den inte ska träffa </w:t>
      </w:r>
      <w:r w:rsidRPr="0050548D">
        <w:t xml:space="preserve">vapen </w:t>
      </w:r>
      <w:r w:rsidRPr="005B00A4">
        <w:rPr>
          <w:spacing w:val="-1"/>
        </w:rPr>
        <w:t>som var tillåtna redan före ändringen av Naturvårdsverkets före</w:t>
      </w:r>
      <w:r w:rsidRPr="005B00A4">
        <w:rPr>
          <w:spacing w:val="-1"/>
        </w:rPr>
        <w:softHyphen/>
        <w:t>skrif</w:t>
      </w:r>
      <w:r w:rsidRPr="005B00A4">
        <w:rPr>
          <w:spacing w:val="-1"/>
        </w:rPr>
        <w:softHyphen/>
      </w:r>
      <w:r w:rsidRPr="005B00A4">
        <w:t>te</w:t>
      </w:r>
      <w:r>
        <w:t xml:space="preserve">r, såsom PC Carbine, gör att inte heller </w:t>
      </w:r>
      <w:r w:rsidRPr="0050548D">
        <w:t xml:space="preserve">AR-9 </w:t>
      </w:r>
      <w:r>
        <w:t>omfattas.</w:t>
      </w:r>
    </w:p>
    <w:p w14:paraId="359F2EDF" w14:textId="77777777" w:rsidR="008D5C7E" w:rsidRDefault="008D5C7E" w:rsidP="008D5C7E">
      <w:pPr>
        <w:pStyle w:val="Rubrik3"/>
        <w:numPr>
          <w:ilvl w:val="0"/>
          <w:numId w:val="0"/>
        </w:numPr>
        <w:ind w:left="907" w:hanging="907"/>
        <w:sectPr w:rsidR="008D5C7E" w:rsidSect="00AD478E">
          <w:headerReference w:type="even" r:id="rId123"/>
          <w:headerReference w:type="default" r:id="rId124"/>
          <w:footerReference w:type="even" r:id="rId125"/>
          <w:footerReference w:type="default" r:id="rId126"/>
          <w:footerReference w:type="first" r:id="rId127"/>
          <w:footnotePr>
            <w:numRestart w:val="eachSect"/>
          </w:footnotePr>
          <w:type w:val="continuous"/>
          <w:pgSz w:w="9356" w:h="13721" w:code="9"/>
          <w:pgMar w:top="794" w:right="2438" w:bottom="1191" w:left="1021" w:header="0" w:footer="709" w:gutter="0"/>
          <w:cols w:space="708"/>
          <w:docGrid w:linePitch="360"/>
        </w:sectPr>
      </w:pPr>
      <w:bookmarkStart w:id="162" w:name="_Toc215730043"/>
      <w:bookmarkStart w:id="163" w:name="_Toc215730603"/>
    </w:p>
    <w:p w14:paraId="0EBCDB0C" w14:textId="77777777" w:rsidR="00252275" w:rsidRDefault="00252275" w:rsidP="00D66D88">
      <w:pPr>
        <w:pStyle w:val="Rubrik3"/>
      </w:pPr>
      <w:bookmarkStart w:id="164" w:name="_Toc222212553"/>
      <w:r>
        <w:lastRenderedPageBreak/>
        <w:t>Frivillig inlösen av vissa halvautomatiska vapen och tillbehör till dessa</w:t>
      </w:r>
      <w:bookmarkEnd w:id="162"/>
      <w:bookmarkEnd w:id="163"/>
      <w:bookmarkEnd w:id="164"/>
    </w:p>
    <w:p w14:paraId="7E2C22D6" w14:textId="77777777" w:rsidR="00252275" w:rsidRDefault="00252275" w:rsidP="00D66D88">
      <w:pPr>
        <w:pStyle w:val="Rubrik4ram"/>
      </w:pPr>
      <w:r>
        <w:t>Regeringens förslag</w:t>
      </w:r>
    </w:p>
    <w:p w14:paraId="7E4176E1" w14:textId="77777777" w:rsidR="00252275" w:rsidRDefault="00252275" w:rsidP="00D66D88">
      <w:pPr>
        <w:pStyle w:val="Brdtextram"/>
      </w:pPr>
      <w:r>
        <w:t>Den som inom två år från den nya lagens ikraftträdande till Polis</w:t>
      </w:r>
      <w:r>
        <w:softHyphen/>
        <w:t>myndig</w:t>
      </w:r>
      <w:r>
        <w:softHyphen/>
        <w:t>heten lämnar in ett sådant halvautomatiskt vapen som om</w:t>
      </w:r>
      <w:r>
        <w:softHyphen/>
        <w:t>fattas av förbudet om tillstånd till innehav för jakt eller avlivning av fäll</w:t>
      </w:r>
      <w:r>
        <w:softHyphen/>
        <w:t>fångade djur, ska få ersättning för vapnet av staten. Ersättningen ska även omfatta vissa tillståndspliktiga tillbehör till vapnet om de lämnas in samtidigt som vapnet.</w:t>
      </w:r>
    </w:p>
    <w:p w14:paraId="307AA1C8" w14:textId="77777777" w:rsidR="00252275" w:rsidRPr="00C14289" w:rsidRDefault="00252275" w:rsidP="00D66D88">
      <w:pPr>
        <w:pStyle w:val="Brdtextmedindragram"/>
      </w:pPr>
      <w:r>
        <w:t xml:space="preserve">Ersättning ska betalas med ett belopp som motsvarar egendomens marknadsvärde vid förvärvstillfället. </w:t>
      </w:r>
    </w:p>
    <w:p w14:paraId="6B9D3BDD" w14:textId="77777777" w:rsidR="00252275" w:rsidRDefault="00252275" w:rsidP="00D66D88">
      <w:pPr>
        <w:pStyle w:val="Rubrik4efterram"/>
      </w:pPr>
      <w:r>
        <w:t>Utredningens förslag</w:t>
      </w:r>
    </w:p>
    <w:p w14:paraId="0A0E6EB2" w14:textId="77777777" w:rsidR="00252275" w:rsidRPr="00501CE6" w:rsidRDefault="00252275" w:rsidP="00D66D88">
      <w:pPr>
        <w:pStyle w:val="Brdtext"/>
      </w:pPr>
      <w:r>
        <w:t>Utredningens förslag överensstämmer inte med regeringens. Utredningen föreslår en rätt att inom ett år från lagens ikraftträdande lösa in vapnet till en e</w:t>
      </w:r>
      <w:r w:rsidRPr="00B61266">
        <w:t>rsättning som motsvarar 80 procent av egendomens marknadsvärde vid förvärvstillfället.</w:t>
      </w:r>
      <w:r>
        <w:t xml:space="preserve"> Utredningens förslag utgår även från att tillstånd att för vissa ändamål inneha de aktuella vapnen ska upphöra att gälla efter en viss tid.</w:t>
      </w:r>
    </w:p>
    <w:p w14:paraId="66B95B3C" w14:textId="77777777" w:rsidR="00252275" w:rsidRDefault="00252275" w:rsidP="00D66D88">
      <w:pPr>
        <w:pStyle w:val="Rubrik4utannumrering"/>
      </w:pPr>
      <w:r>
        <w:t>Remissinstanserna</w:t>
      </w:r>
    </w:p>
    <w:p w14:paraId="6FEDEBF4" w14:textId="77777777" w:rsidR="00252275" w:rsidRPr="00C54793" w:rsidRDefault="00252275" w:rsidP="00D66D88">
      <w:pPr>
        <w:pStyle w:val="Brdtextmedindrag"/>
        <w:ind w:firstLine="0"/>
      </w:pPr>
      <w:r>
        <w:t>Många av de remissinstanser som är kritiska till förslaget om att begränsa tillgången till vissa halvautomatiska skjutvapen är också kritiska till ersättnings</w:t>
      </w:r>
      <w:r>
        <w:softHyphen/>
        <w:t xml:space="preserve">nivån som utredningen föreslår. </w:t>
      </w:r>
      <w:r>
        <w:rPr>
          <w:i/>
          <w:iCs/>
        </w:rPr>
        <w:t xml:space="preserve">Sveriges Jordägareförbund </w:t>
      </w:r>
      <w:r>
        <w:t xml:space="preserve">anser att det är oacceptabelt att den inlösta egendomen inte ersätts fullt ut. </w:t>
      </w:r>
    </w:p>
    <w:p w14:paraId="1581E3B5" w14:textId="77777777" w:rsidR="00252275" w:rsidRPr="00C54793" w:rsidRDefault="00252275" w:rsidP="00D66D88">
      <w:pPr>
        <w:pStyle w:val="Brdtextmedindrag"/>
        <w:ind w:firstLine="0"/>
      </w:pPr>
      <w:r w:rsidRPr="00592995">
        <w:rPr>
          <w:i/>
          <w:iCs/>
        </w:rPr>
        <w:t>Jägarnas riksförbund</w:t>
      </w:r>
      <w:r>
        <w:t xml:space="preserve"> påpekar att de jägare som har köpt vapen som utred</w:t>
      </w:r>
      <w:r>
        <w:softHyphen/>
        <w:t>ningen föreslår ska förbjudas har investerat mycket tid och pengar i att optimera dessa vapen för jakt. Förbundet menar därför att 80 procent av marknadsvärdet vid inköpstillfället är en för låg ersättningsnivå och menar också att även tillbehör borde ersättas, då kostnaden för dessa kan över</w:t>
      </w:r>
      <w:r>
        <w:softHyphen/>
        <w:t xml:space="preserve">stiga kostnaden för själva vapnet. </w:t>
      </w:r>
    </w:p>
    <w:p w14:paraId="3309582B" w14:textId="77777777" w:rsidR="00252275" w:rsidRPr="00290F02" w:rsidRDefault="00252275" w:rsidP="00D66D88">
      <w:pPr>
        <w:pStyle w:val="Rubrik4utannumrering"/>
      </w:pPr>
      <w:r>
        <w:t>Skälen för regeringens förslag</w:t>
      </w:r>
    </w:p>
    <w:p w14:paraId="0888330E" w14:textId="77777777" w:rsidR="00252275" w:rsidRDefault="00252275" w:rsidP="00D66D88">
      <w:pPr>
        <w:pStyle w:val="Rubrik5utannumrering"/>
        <w:spacing w:before="0"/>
      </w:pPr>
      <w:r>
        <w:t>Den som väljer att lösa in sitt skjutvapen ska få ersättning</w:t>
      </w:r>
    </w:p>
    <w:p w14:paraId="6C1B53DC" w14:textId="77777777" w:rsidR="00252275" w:rsidRDefault="00252275" w:rsidP="00D66D88">
      <w:pPr>
        <w:pStyle w:val="Brdtextmedindrag"/>
        <w:ind w:firstLine="0"/>
        <w:rPr>
          <w:color w:val="000000" w:themeColor="text1"/>
        </w:rPr>
      </w:pPr>
      <w:r>
        <w:t xml:space="preserve">Vapenlagen innehåller regler om inlösen. Bl.a. anges att skjutvapen och vissa tillbehör ska lösas in av staten under vissa förutsättningar, t.ex. om innehavaren har </w:t>
      </w:r>
      <w:r w:rsidRPr="00E0682D">
        <w:rPr>
          <w:color w:val="000000" w:themeColor="text1"/>
        </w:rPr>
        <w:t xml:space="preserve">avlidit. </w:t>
      </w:r>
    </w:p>
    <w:p w14:paraId="6F6D0C77" w14:textId="77777777" w:rsidR="00252275" w:rsidRDefault="00252275" w:rsidP="00D66D88">
      <w:pPr>
        <w:pStyle w:val="Brdtextmedindrag"/>
      </w:pPr>
      <w:r>
        <w:t>Regeringen föreslår i</w:t>
      </w:r>
      <w:r w:rsidRPr="00E0682D">
        <w:t xml:space="preserve"> avsnitt 6.4.1 </w:t>
      </w:r>
      <w:r>
        <w:t xml:space="preserve">att innehav av vissa halvautomatiska skjutvapen bör begränsas genom att </w:t>
      </w:r>
      <w:r w:rsidRPr="00E0682D">
        <w:t xml:space="preserve">tillstånd att inneha </w:t>
      </w:r>
      <w:r>
        <w:t>ett skjutvapen för jakt och avlivning av fällfångade djur inte ska få avse sådana vapen. Till skillnad från utredningen anser regeringen att det inte finns skäl att föreslå att redan gällande tillstånd att inneha sådana vapen ska upphöra att gälla ett visst datum (se avsnitt 16.2). Däremot bör det – i syfte att begränsa tillgången till vapnen – finnas en möjlighet till frivillig inlösen. De vapen</w:t>
      </w:r>
      <w:r>
        <w:softHyphen/>
      </w:r>
      <w:r>
        <w:lastRenderedPageBreak/>
        <w:t xml:space="preserve">innehavare som väljer att lämna in sitt vapen, av det slag som förbudet mot nya tillstånd avser, till staten också ska få ersättning för det. </w:t>
      </w:r>
    </w:p>
    <w:p w14:paraId="458420A6" w14:textId="77777777" w:rsidR="00252275" w:rsidRDefault="00252275" w:rsidP="00D66D88">
      <w:pPr>
        <w:pStyle w:val="Brdtextmedindrag"/>
      </w:pPr>
      <w:r w:rsidRPr="005A4C74">
        <w:t>Vapenlagens regler om inlösen innebär att ersättning ska betalas med ett belopp som motsvarar marknadsvärdet (7</w:t>
      </w:r>
      <w:r>
        <w:t> </w:t>
      </w:r>
      <w:r w:rsidRPr="005A4C74">
        <w:t>kap. 4</w:t>
      </w:r>
      <w:r>
        <w:t> </w:t>
      </w:r>
      <w:r w:rsidRPr="005A4C74">
        <w:t>§ vapenlagen).</w:t>
      </w:r>
      <w:r>
        <w:t xml:space="preserve"> </w:t>
      </w:r>
      <w:r w:rsidRPr="005A4C74">
        <w:t xml:space="preserve">Marknadsvärdet för </w:t>
      </w:r>
      <w:r>
        <w:t xml:space="preserve">den nu aktuella </w:t>
      </w:r>
      <w:r w:rsidRPr="005A4C74">
        <w:t xml:space="preserve">egendomen kan </w:t>
      </w:r>
      <w:r>
        <w:t xml:space="preserve">dock </w:t>
      </w:r>
      <w:r w:rsidRPr="005A4C74">
        <w:t xml:space="preserve">förväntas sjunka till följd av att </w:t>
      </w:r>
      <w:r>
        <w:t xml:space="preserve">efterfrågan för de aktuella </w:t>
      </w:r>
      <w:r w:rsidRPr="005A4C74">
        <w:t>vap</w:t>
      </w:r>
      <w:r>
        <w:t>n</w:t>
      </w:r>
      <w:r w:rsidRPr="005A4C74">
        <w:t xml:space="preserve">en </w:t>
      </w:r>
      <w:r>
        <w:t>kan minska</w:t>
      </w:r>
      <w:r w:rsidRPr="005A4C74">
        <w:t xml:space="preserve"> när </w:t>
      </w:r>
      <w:r>
        <w:t xml:space="preserve">nya tillstånd för </w:t>
      </w:r>
      <w:r w:rsidRPr="005A4C74">
        <w:t>inneha</w:t>
      </w:r>
      <w:r>
        <w:t>v</w:t>
      </w:r>
      <w:r w:rsidRPr="005A4C74">
        <w:t xml:space="preserve"> för jakt</w:t>
      </w:r>
      <w:r>
        <w:t xml:space="preserve"> eller avlivning av fällfångade djur inte längre kommer att meddelas. Regeringen anser därför att en ersättnings</w:t>
      </w:r>
      <w:r>
        <w:softHyphen/>
        <w:t xml:space="preserve">modell som bygger på </w:t>
      </w:r>
      <w:r w:rsidRPr="005A4C74">
        <w:t xml:space="preserve">marknadsvärdet </w:t>
      </w:r>
      <w:r>
        <w:t xml:space="preserve">inte är tillräckligt generös. </w:t>
      </w:r>
    </w:p>
    <w:p w14:paraId="78E55E09" w14:textId="77777777" w:rsidR="00252275" w:rsidRDefault="00252275" w:rsidP="00D66D88">
      <w:pPr>
        <w:pStyle w:val="Brdtextmedindrag"/>
      </w:pPr>
      <w:r>
        <w:t xml:space="preserve">Utredningen föreslår att ersättningen ska </w:t>
      </w:r>
      <w:r w:rsidRPr="003936BF">
        <w:t>motsvara 80 procent av marknads</w:t>
      </w:r>
      <w:r>
        <w:softHyphen/>
      </w:r>
      <w:r w:rsidRPr="003936BF">
        <w:t>värdet vid förvärvstillfället</w:t>
      </w:r>
      <w:r>
        <w:t>. Regeringen anser att ersättnings</w:t>
      </w:r>
      <w:r>
        <w:softHyphen/>
        <w:t>nivån bör vara större än så. Ersättningen bör uppgå till ett belopp som inte har satts ned till en procentuell andel utan som motsvarar 100 procent av marknadsvärdet vid förvärvstillfället. Med marknadsvärdet vid förvärvs</w:t>
      </w:r>
      <w:r>
        <w:softHyphen/>
        <w:t xml:space="preserve">tillfället motsvaras i regel </w:t>
      </w:r>
      <w:r w:rsidRPr="003936BF">
        <w:t>inköpspriset</w:t>
      </w:r>
      <w:r>
        <w:t xml:space="preserve">. </w:t>
      </w:r>
      <w:r w:rsidRPr="00AC5807">
        <w:t xml:space="preserve">Om inköpspriset framstår som orimligt högt jämfört med vad sådan egendom brukar kosta, </w:t>
      </w:r>
      <w:r>
        <w:t xml:space="preserve">om </w:t>
      </w:r>
      <w:r w:rsidRPr="00AC5807">
        <w:t xml:space="preserve">det saknas </w:t>
      </w:r>
      <w:r>
        <w:t xml:space="preserve">tillräckligt </w:t>
      </w:r>
      <w:r w:rsidRPr="00AC5807">
        <w:t xml:space="preserve">underlag eller </w:t>
      </w:r>
      <w:r>
        <w:t>om inköps</w:t>
      </w:r>
      <w:r w:rsidRPr="00AC5807">
        <w:t xml:space="preserve">underlaget kan ifrågasättas, bör </w:t>
      </w:r>
      <w:r>
        <w:t>P</w:t>
      </w:r>
      <w:r w:rsidRPr="00AC5807">
        <w:t>olis</w:t>
      </w:r>
      <w:r>
        <w:softHyphen/>
        <w:t>myndigheten</w:t>
      </w:r>
      <w:r w:rsidRPr="00AC5807">
        <w:t xml:space="preserve"> dock </w:t>
      </w:r>
      <w:r>
        <w:t xml:space="preserve">kunna </w:t>
      </w:r>
      <w:r w:rsidRPr="00AC5807">
        <w:t xml:space="preserve">göra en värdering med hjälp av värderingsman och </w:t>
      </w:r>
      <w:r>
        <w:t>fastställa</w:t>
      </w:r>
      <w:r w:rsidRPr="00AC5807">
        <w:t xml:space="preserve"> ersättningen utifrån </w:t>
      </w:r>
      <w:r>
        <w:t>detta</w:t>
      </w:r>
      <w:r w:rsidRPr="00AC5807">
        <w:t xml:space="preserve">. </w:t>
      </w:r>
    </w:p>
    <w:p w14:paraId="12558864" w14:textId="77777777" w:rsidR="00252275" w:rsidRDefault="00252275" w:rsidP="00D66D88">
      <w:pPr>
        <w:pStyle w:val="Brdtextmedindrag"/>
      </w:pPr>
      <w:r>
        <w:t>Möjligheten till ersättning för den som väljer att lämna in sitt vapen bör vara begränsad i tid. Regeringen anser att två år ger vapeninnehavaren en rimlig frist att överväga om han eller hon vill lösa in sitt vapen. Regeringen föreslår alltså att möjligheten till ersättning ska vara begränsad i tid till två år från ikraftträdandet.</w:t>
      </w:r>
    </w:p>
    <w:p w14:paraId="765E2763" w14:textId="77777777" w:rsidR="00252275" w:rsidRDefault="00252275" w:rsidP="00D66D88">
      <w:pPr>
        <w:pStyle w:val="Brdtextmedindrag"/>
      </w:pPr>
      <w:r>
        <w:t xml:space="preserve">Liksom gäller för annan inlösen bör det vara Polismyndigheten som prövar frågor om inlösen och som betalar ut ersättningen. </w:t>
      </w:r>
    </w:p>
    <w:p w14:paraId="1519F09C" w14:textId="77777777" w:rsidR="00252275" w:rsidRDefault="00252275" w:rsidP="00D66D88">
      <w:pPr>
        <w:pStyle w:val="Rubrik5utannumrering"/>
      </w:pPr>
      <w:r>
        <w:t>Vissa tillbehör till skjutvapnet ska ersättas</w:t>
      </w:r>
    </w:p>
    <w:p w14:paraId="1F305D07" w14:textId="77777777" w:rsidR="00252275" w:rsidRDefault="00252275" w:rsidP="00D66D88">
      <w:pPr>
        <w:pStyle w:val="Brdtext"/>
      </w:pPr>
      <w:r>
        <w:t xml:space="preserve">Den som löser in ett sådant skjutvapen där nya tillstånd inte längre kommer vara beviljas för innehav för jakt eller avlivning av fällfångade djur kan ha köpt tillbehör till vapnet som vapeninnehavaren då inte längre har någon användning för. Som </w:t>
      </w:r>
      <w:r w:rsidRPr="00AF1BF9">
        <w:rPr>
          <w:i/>
          <w:iCs/>
        </w:rPr>
        <w:t>Jägarnas riksförbund</w:t>
      </w:r>
      <w:r>
        <w:t xml:space="preserve"> pekar på kan en person ha lagt ut mycket pengar på att optimera sitt vapen för jakt genom att köpa olika tillbehör. Regeringen anser att även vissa tillbehör till det aktuella vapnet ska kunna ersättas av staten.</w:t>
      </w:r>
    </w:p>
    <w:p w14:paraId="1D6D8C8B" w14:textId="77777777" w:rsidR="00252275" w:rsidRDefault="00252275" w:rsidP="00D66D88">
      <w:pPr>
        <w:pStyle w:val="Brdtextmedindrag"/>
      </w:pPr>
      <w:r>
        <w:t>De tillbehör som bör komma i fråga för ersättning är sådana som är reglerade i vapenlagen, dvs. ljuddämpare, ammunition och vapenmagasin. Även andra tillbehör, som kikarsikten eller vapenfodral och väskor kan visserligen kosta ansenliga summor. En reglering som ersätter även dessa föremål kan dock komma att medföra komplicerade tolknings- och tillämpningsproblem. Regleringen blir mer tillämpbar och förutsebar om ljuddämpare, ammunition och vapenmagasin omfattas. Regeringen före</w:t>
      </w:r>
      <w:r>
        <w:softHyphen/>
        <w:t>slår därför att ersättning ska få lämnas för ammunition till vapnet, om ammunitionen är avsedd för samma ändamål som tillståndet eller rätten till innehav av vapnet avser, samt för ljuddämpare och vapenmagasin som passar till vapnet. På det sättet blir ersättningsmöjligheten för vissa till</w:t>
      </w:r>
      <w:r>
        <w:softHyphen/>
        <w:t>behör tydlig. Ersättningsmöjligheten ska gälla under förutsättning att till</w:t>
      </w:r>
      <w:r>
        <w:softHyphen/>
        <w:t>behören lämnas in samtidigt som skjutvapnet.</w:t>
      </w:r>
    </w:p>
    <w:p w14:paraId="0EB5706A" w14:textId="00146F57" w:rsidR="00252275" w:rsidRPr="0050548D" w:rsidRDefault="00252275" w:rsidP="00D66D88">
      <w:pPr>
        <w:pStyle w:val="Rubrik2"/>
      </w:pPr>
      <w:bookmarkStart w:id="165" w:name="_Toc164847115"/>
      <w:bookmarkStart w:id="166" w:name="_Toc215730044"/>
      <w:bookmarkStart w:id="167" w:name="_Toc215730604"/>
      <w:bookmarkStart w:id="168" w:name="_Toc222212554"/>
      <w:r>
        <w:lastRenderedPageBreak/>
        <w:t>Inge</w:t>
      </w:r>
      <w:r w:rsidR="00561BCA">
        <w:t>n</w:t>
      </w:r>
      <w:r>
        <w:t xml:space="preserve"> särskil</w:t>
      </w:r>
      <w:r w:rsidR="00561BCA">
        <w:t>d</w:t>
      </w:r>
      <w:r>
        <w:t xml:space="preserve"> </w:t>
      </w:r>
      <w:r w:rsidR="00561BCA">
        <w:t xml:space="preserve">bestämmelse </w:t>
      </w:r>
      <w:r>
        <w:t>om allmän ordning och säkerhet</w:t>
      </w:r>
      <w:bookmarkEnd w:id="165"/>
      <w:bookmarkEnd w:id="166"/>
      <w:bookmarkEnd w:id="167"/>
      <w:bookmarkEnd w:id="168"/>
      <w:r>
        <w:t xml:space="preserve"> </w:t>
      </w:r>
    </w:p>
    <w:p w14:paraId="61A643A9" w14:textId="54F476CD" w:rsidR="00252275" w:rsidRDefault="00252275" w:rsidP="00D66D88">
      <w:pPr>
        <w:pStyle w:val="Rubrik4ram"/>
      </w:pPr>
      <w:r>
        <w:rPr>
          <w:bCs/>
        </w:rPr>
        <w:t>Regeringens bedömning</w:t>
      </w:r>
    </w:p>
    <w:p w14:paraId="427E8A3A" w14:textId="375DD059" w:rsidR="00252275" w:rsidRPr="0050548D" w:rsidRDefault="00252275" w:rsidP="00D66D88">
      <w:pPr>
        <w:pStyle w:val="Brdtextram"/>
      </w:pPr>
      <w:r>
        <w:t xml:space="preserve">Någon uttrycklig bestämmelse som innebär att risk för </w:t>
      </w:r>
      <w:r w:rsidRPr="0050548D">
        <w:t xml:space="preserve">allmän ordning och säkerhet </w:t>
      </w:r>
      <w:r>
        <w:t xml:space="preserve">ska beaktas vid tillståndsprövningen bör inte införas. </w:t>
      </w:r>
    </w:p>
    <w:p w14:paraId="0B89B920" w14:textId="250DC3B8" w:rsidR="00252275" w:rsidRPr="00A76360" w:rsidRDefault="00252275" w:rsidP="00D66D88">
      <w:pPr>
        <w:pStyle w:val="Brdtextmedindrag"/>
        <w:rPr>
          <w:sz w:val="8"/>
          <w:szCs w:val="8"/>
        </w:rPr>
      </w:pPr>
    </w:p>
    <w:p w14:paraId="3D8FC33D" w14:textId="312E611A" w:rsidR="00252275" w:rsidRDefault="00252275" w:rsidP="003E4873">
      <w:pPr>
        <w:pStyle w:val="Rubrik4utannumrering"/>
      </w:pPr>
      <w:r>
        <w:t>Utredningens förslag</w:t>
      </w:r>
    </w:p>
    <w:p w14:paraId="4F41C0FE" w14:textId="78BF2BE9" w:rsidR="00252275" w:rsidRPr="00F14770" w:rsidRDefault="00252275" w:rsidP="003E4873">
      <w:pPr>
        <w:pStyle w:val="Brdtextmedindrag"/>
        <w:ind w:firstLine="0"/>
      </w:pPr>
      <w:r w:rsidRPr="00F14770">
        <w:t xml:space="preserve">Utredningens förslag överensstämmer </w:t>
      </w:r>
      <w:r>
        <w:t>inte med</w:t>
      </w:r>
      <w:r w:rsidRPr="00F14770">
        <w:t xml:space="preserve"> regeringens</w:t>
      </w:r>
      <w:r>
        <w:t xml:space="preserve"> bedömning</w:t>
      </w:r>
      <w:r w:rsidRPr="00F14770">
        <w:t xml:space="preserve">. </w:t>
      </w:r>
      <w:r>
        <w:t>Utred</w:t>
      </w:r>
      <w:r>
        <w:softHyphen/>
        <w:t xml:space="preserve">ningen föreslår en uttrycklig bestämmelse som innebär att risker för allmän ordning och säkerhet ska beaktas vid tillståndsprövningen.  </w:t>
      </w:r>
    </w:p>
    <w:p w14:paraId="2895B534" w14:textId="209FD140" w:rsidR="00252275" w:rsidRDefault="00252275" w:rsidP="003E4873">
      <w:pPr>
        <w:pStyle w:val="Rubrik4utannumrering"/>
      </w:pPr>
      <w:r w:rsidRPr="007902B2">
        <w:t>Remissinstanserna</w:t>
      </w:r>
    </w:p>
    <w:p w14:paraId="0805942E" w14:textId="1E74A2CF" w:rsidR="00252275" w:rsidRDefault="00252275" w:rsidP="003E4873">
      <w:pPr>
        <w:pStyle w:val="Brdtextmedindrag"/>
        <w:ind w:firstLine="0"/>
      </w:pPr>
      <w:r w:rsidRPr="00815FD5">
        <w:rPr>
          <w:i/>
          <w:iCs/>
        </w:rPr>
        <w:t>Säkerhetspolisen</w:t>
      </w:r>
      <w:r w:rsidRPr="003F3A29">
        <w:t xml:space="preserve"> </w:t>
      </w:r>
      <w:r w:rsidRPr="00F12177">
        <w:t>och</w:t>
      </w:r>
      <w:r>
        <w:rPr>
          <w:b/>
          <w:bCs/>
        </w:rPr>
        <w:t xml:space="preserve"> </w:t>
      </w:r>
      <w:r w:rsidRPr="00CB275B">
        <w:rPr>
          <w:i/>
          <w:iCs/>
        </w:rPr>
        <w:t>Naturvårdsverket</w:t>
      </w:r>
      <w:r>
        <w:rPr>
          <w:i/>
          <w:iCs/>
        </w:rPr>
        <w:t xml:space="preserve"> </w:t>
      </w:r>
      <w:r>
        <w:t xml:space="preserve">är positiva till utredningens förslag. </w:t>
      </w:r>
      <w:r>
        <w:rPr>
          <w:i/>
          <w:iCs/>
        </w:rPr>
        <w:t>Jägarnas Riksförbund</w:t>
      </w:r>
      <w:r>
        <w:t xml:space="preserve">, </w:t>
      </w:r>
      <w:r w:rsidRPr="00815FD5">
        <w:rPr>
          <w:i/>
          <w:iCs/>
        </w:rPr>
        <w:t xml:space="preserve">Svenska </w:t>
      </w:r>
      <w:r w:rsidR="00337141">
        <w:rPr>
          <w:i/>
          <w:iCs/>
        </w:rPr>
        <w:t>J</w:t>
      </w:r>
      <w:r w:rsidRPr="00815FD5">
        <w:rPr>
          <w:i/>
          <w:iCs/>
        </w:rPr>
        <w:t>ägare</w:t>
      </w:r>
      <w:r>
        <w:rPr>
          <w:i/>
          <w:iCs/>
        </w:rPr>
        <w:softHyphen/>
      </w:r>
      <w:r w:rsidRPr="00815FD5">
        <w:rPr>
          <w:i/>
          <w:iCs/>
        </w:rPr>
        <w:t>förbundet</w:t>
      </w:r>
      <w:r>
        <w:t xml:space="preserve">, </w:t>
      </w:r>
      <w:r w:rsidRPr="00815FD5">
        <w:rPr>
          <w:i/>
          <w:iCs/>
        </w:rPr>
        <w:t xml:space="preserve">Svenska </w:t>
      </w:r>
      <w:r w:rsidR="00E227E4">
        <w:rPr>
          <w:i/>
          <w:iCs/>
        </w:rPr>
        <w:t>P</w:t>
      </w:r>
      <w:r w:rsidRPr="00815FD5">
        <w:rPr>
          <w:i/>
          <w:iCs/>
        </w:rPr>
        <w:t>istol</w:t>
      </w:r>
      <w:r>
        <w:rPr>
          <w:i/>
          <w:iCs/>
        </w:rPr>
        <w:softHyphen/>
      </w:r>
      <w:r w:rsidRPr="00815FD5">
        <w:rPr>
          <w:i/>
          <w:iCs/>
        </w:rPr>
        <w:t>skytte</w:t>
      </w:r>
      <w:r>
        <w:rPr>
          <w:i/>
          <w:iCs/>
        </w:rPr>
        <w:softHyphen/>
      </w:r>
      <w:r w:rsidRPr="00815FD5">
        <w:rPr>
          <w:i/>
          <w:iCs/>
        </w:rPr>
        <w:t>förbundet</w:t>
      </w:r>
      <w:r>
        <w:t xml:space="preserve"> och </w:t>
      </w:r>
      <w:r w:rsidRPr="00815FD5">
        <w:rPr>
          <w:i/>
          <w:iCs/>
        </w:rPr>
        <w:t>Svenska vapensamlar</w:t>
      </w:r>
      <w:r>
        <w:rPr>
          <w:i/>
          <w:iCs/>
        </w:rPr>
        <w:softHyphen/>
      </w:r>
      <w:r w:rsidRPr="00815FD5">
        <w:rPr>
          <w:i/>
          <w:iCs/>
        </w:rPr>
        <w:t>föreningen</w:t>
      </w:r>
      <w:r>
        <w:t xml:space="preserve"> avstyrker förslaget. </w:t>
      </w:r>
      <w:r w:rsidRPr="00CB275B">
        <w:rPr>
          <w:i/>
          <w:iCs/>
        </w:rPr>
        <w:t>Totalförsvarets forskningsinstitut</w:t>
      </w:r>
      <w:r w:rsidRPr="004A6483">
        <w:t xml:space="preserve"> anser </w:t>
      </w:r>
      <w:r>
        <w:t xml:space="preserve">bl.a. </w:t>
      </w:r>
      <w:r w:rsidRPr="004A6483">
        <w:t xml:space="preserve">att </w:t>
      </w:r>
      <w:r>
        <w:t xml:space="preserve">vissa </w:t>
      </w:r>
      <w:r w:rsidRPr="004A6483">
        <w:t>förtydliga</w:t>
      </w:r>
      <w:r>
        <w:t>nden krävs</w:t>
      </w:r>
      <w:r w:rsidRPr="004A6483">
        <w:t>.</w:t>
      </w:r>
      <w:r w:rsidRPr="0060279D">
        <w:rPr>
          <w:rFonts w:asciiTheme="minorHAnsi" w:eastAsiaTheme="minorHAnsi" w:hAnsiTheme="minorHAnsi" w:cstheme="minorBidi"/>
          <w:sz w:val="22"/>
          <w:szCs w:val="22"/>
        </w:rPr>
        <w:t xml:space="preserve"> </w:t>
      </w:r>
      <w:r>
        <w:t>Övriga remissinstanser har inga synpunkter på utredningens förslag.</w:t>
      </w:r>
    </w:p>
    <w:p w14:paraId="59125DFC" w14:textId="39F348E8" w:rsidR="00252275" w:rsidRDefault="00252275" w:rsidP="003E4873">
      <w:pPr>
        <w:pStyle w:val="Rubrik4utannumrering"/>
      </w:pPr>
      <w:r w:rsidRPr="00375338">
        <w:t xml:space="preserve">Skälen för regeringens </w:t>
      </w:r>
      <w:r>
        <w:t>bedömning</w:t>
      </w:r>
    </w:p>
    <w:p w14:paraId="7144D345" w14:textId="03AA0AF9" w:rsidR="00252275" w:rsidRPr="0050548D" w:rsidRDefault="00252275" w:rsidP="003E4873">
      <w:pPr>
        <w:pStyle w:val="Brdtextmedindrag"/>
        <w:ind w:firstLine="0"/>
      </w:pPr>
      <w:r>
        <w:t>Utredningen föreslår att det</w:t>
      </w:r>
      <w:r w:rsidRPr="0050548D">
        <w:t xml:space="preserve"> i den nya lagen</w:t>
      </w:r>
      <w:r>
        <w:t xml:space="preserve"> ska införas en bestämmelse som innebär</w:t>
      </w:r>
      <w:r w:rsidRPr="0050548D">
        <w:t xml:space="preserve"> att tillstånd till innehav av ett skjutvapen inte får </w:t>
      </w:r>
      <w:r>
        <w:t>beviljas</w:t>
      </w:r>
      <w:r w:rsidRPr="0050548D">
        <w:t xml:space="preserve"> om </w:t>
      </w:r>
      <w:r w:rsidRPr="00AE4084">
        <w:rPr>
          <w:spacing w:val="-3"/>
        </w:rPr>
        <w:t>inne</w:t>
      </w:r>
      <w:r>
        <w:rPr>
          <w:spacing w:val="-3"/>
        </w:rPr>
        <w:softHyphen/>
      </w:r>
      <w:r w:rsidRPr="00AE4084">
        <w:rPr>
          <w:spacing w:val="-3"/>
        </w:rPr>
        <w:t>hav för det avsedda ändamålet av den sortens vapen innebär en risk</w:t>
      </w:r>
      <w:r w:rsidRPr="0050548D">
        <w:t xml:space="preserve"> </w:t>
      </w:r>
      <w:r w:rsidRPr="00AE4084">
        <w:rPr>
          <w:spacing w:val="-2"/>
        </w:rPr>
        <w:t>för allmän ordning och säkerhet som är oproportionerlig i förhål</w:t>
      </w:r>
      <w:r w:rsidRPr="00AE4084">
        <w:rPr>
          <w:spacing w:val="-2"/>
        </w:rPr>
        <w:softHyphen/>
        <w:t>lande</w:t>
      </w:r>
      <w:r w:rsidRPr="0050548D">
        <w:t xml:space="preserve"> till nyttan för ändamålet. </w:t>
      </w:r>
      <w:r>
        <w:t xml:space="preserve">Förslaget har mottagits positivt av bl.a. </w:t>
      </w:r>
      <w:r w:rsidRPr="00F12177">
        <w:rPr>
          <w:i/>
          <w:iCs/>
        </w:rPr>
        <w:t>Säkerhetspolisen</w:t>
      </w:r>
      <w:r>
        <w:t xml:space="preserve"> och </w:t>
      </w:r>
      <w:r w:rsidRPr="00F12177">
        <w:rPr>
          <w:i/>
          <w:iCs/>
        </w:rPr>
        <w:t>Naturvårdsverket</w:t>
      </w:r>
      <w:r>
        <w:t xml:space="preserve"> men mötts av kritik från bl.a. </w:t>
      </w:r>
      <w:r>
        <w:rPr>
          <w:i/>
          <w:iCs/>
        </w:rPr>
        <w:t>Jägarnas Riksförbund</w:t>
      </w:r>
      <w:r>
        <w:t xml:space="preserve">, </w:t>
      </w:r>
      <w:r w:rsidRPr="00815FD5">
        <w:rPr>
          <w:i/>
          <w:iCs/>
        </w:rPr>
        <w:t xml:space="preserve">Svenska </w:t>
      </w:r>
      <w:r w:rsidR="00337141">
        <w:rPr>
          <w:i/>
          <w:iCs/>
        </w:rPr>
        <w:t>J</w:t>
      </w:r>
      <w:r w:rsidRPr="00815FD5">
        <w:rPr>
          <w:i/>
          <w:iCs/>
        </w:rPr>
        <w:t>ägare</w:t>
      </w:r>
      <w:r>
        <w:rPr>
          <w:i/>
          <w:iCs/>
        </w:rPr>
        <w:softHyphen/>
      </w:r>
      <w:r w:rsidRPr="00815FD5">
        <w:rPr>
          <w:i/>
          <w:iCs/>
        </w:rPr>
        <w:t>förbundet</w:t>
      </w:r>
      <w:r>
        <w:t xml:space="preserve">, </w:t>
      </w:r>
      <w:r w:rsidRPr="00815FD5">
        <w:rPr>
          <w:i/>
          <w:iCs/>
        </w:rPr>
        <w:t xml:space="preserve">Svenska </w:t>
      </w:r>
      <w:r w:rsidR="00E227E4">
        <w:rPr>
          <w:i/>
          <w:iCs/>
        </w:rPr>
        <w:t>P</w:t>
      </w:r>
      <w:r w:rsidRPr="00815FD5">
        <w:rPr>
          <w:i/>
          <w:iCs/>
        </w:rPr>
        <w:t>istol</w:t>
      </w:r>
      <w:r>
        <w:rPr>
          <w:i/>
          <w:iCs/>
        </w:rPr>
        <w:softHyphen/>
      </w:r>
      <w:r w:rsidRPr="00815FD5">
        <w:rPr>
          <w:i/>
          <w:iCs/>
        </w:rPr>
        <w:t>skytte</w:t>
      </w:r>
      <w:r>
        <w:rPr>
          <w:i/>
          <w:iCs/>
        </w:rPr>
        <w:softHyphen/>
      </w:r>
      <w:r w:rsidRPr="00815FD5">
        <w:rPr>
          <w:i/>
          <w:iCs/>
        </w:rPr>
        <w:t>förbundet</w:t>
      </w:r>
      <w:r>
        <w:t xml:space="preserve"> och </w:t>
      </w:r>
      <w:r w:rsidRPr="00815FD5">
        <w:rPr>
          <w:i/>
          <w:iCs/>
        </w:rPr>
        <w:t>Svenska vapen</w:t>
      </w:r>
      <w:r w:rsidR="007B5FA4">
        <w:softHyphen/>
      </w:r>
      <w:r w:rsidRPr="00815FD5">
        <w:rPr>
          <w:i/>
          <w:iCs/>
        </w:rPr>
        <w:t>samlar</w:t>
      </w:r>
      <w:r>
        <w:rPr>
          <w:i/>
          <w:iCs/>
        </w:rPr>
        <w:softHyphen/>
      </w:r>
      <w:r w:rsidRPr="00815FD5">
        <w:rPr>
          <w:i/>
          <w:iCs/>
        </w:rPr>
        <w:t>föreningen</w:t>
      </w:r>
      <w:r>
        <w:t>. Regeringen föreslog i lagrådsremissen en bestämmelse i 3 kap. 2 § tredje stycket den nya vapenlagen med ett</w:t>
      </w:r>
      <w:r w:rsidR="0065412A">
        <w:t>, i förhållande till utredningens förslag,</w:t>
      </w:r>
      <w:r>
        <w:t xml:space="preserve"> betydligt snävare tillämp</w:t>
      </w:r>
      <w:r w:rsidR="007B5FA4">
        <w:softHyphen/>
      </w:r>
      <w:r>
        <w:t>nings</w:t>
      </w:r>
      <w:r w:rsidR="007B5FA4">
        <w:softHyphen/>
      </w:r>
      <w:r>
        <w:t xml:space="preserve">område. </w:t>
      </w:r>
      <w:r w:rsidRPr="00D86C06">
        <w:rPr>
          <w:i/>
          <w:iCs/>
        </w:rPr>
        <w:t>Lagrådet</w:t>
      </w:r>
      <w:r>
        <w:t xml:space="preserve"> konstaterar att bestämmelsen är avsedd att tillämpas på vapen av mer avancerat slag och anser att lagtexten och innehållet i författ</w:t>
      </w:r>
      <w:r w:rsidR="007B5FA4">
        <w:softHyphen/>
      </w:r>
      <w:r>
        <w:t>nings</w:t>
      </w:r>
      <w:r w:rsidR="007B5FA4">
        <w:softHyphen/>
      </w:r>
      <w:r>
        <w:t xml:space="preserve">kommentaren bör ses över så att de överensstämmer. Regeringen anser att Lagrådets synpunkter kräver att utformningen av den uttryckliga bestämmelsen bör ses över ytterligare. Regeringen går därför inte vidare med förslaget i denna proposition. </w:t>
      </w:r>
    </w:p>
    <w:p w14:paraId="4C96D70A" w14:textId="77777777" w:rsidR="00252275" w:rsidRPr="002755F6" w:rsidRDefault="00252275" w:rsidP="00D66D88">
      <w:pPr>
        <w:pStyle w:val="Brdtextmedindrag"/>
      </w:pPr>
    </w:p>
    <w:p w14:paraId="51C48089" w14:textId="77777777" w:rsidR="00252275" w:rsidRDefault="00252275" w:rsidP="00D66D88">
      <w:pPr>
        <w:pStyle w:val="Brdtextmedindrag"/>
      </w:pPr>
    </w:p>
    <w:p w14:paraId="7A83E2CE" w14:textId="77777777" w:rsidR="00252275" w:rsidRDefault="00252275" w:rsidP="00D66D88">
      <w:pPr>
        <w:pStyle w:val="Rubrik1"/>
        <w:spacing w:before="0"/>
      </w:pPr>
      <w:bookmarkStart w:id="169" w:name="_Toc215730045"/>
      <w:bookmarkStart w:id="170" w:name="_Toc215730605"/>
      <w:bookmarkStart w:id="171" w:name="_Toc222212555"/>
      <w:r>
        <w:lastRenderedPageBreak/>
        <w:t>Organisationers innehav</w:t>
      </w:r>
      <w:bookmarkEnd w:id="169"/>
      <w:bookmarkEnd w:id="170"/>
      <w:bookmarkEnd w:id="171"/>
    </w:p>
    <w:p w14:paraId="30A0ED47" w14:textId="77777777" w:rsidR="00252275" w:rsidRDefault="00252275" w:rsidP="00D66D88">
      <w:pPr>
        <w:pStyle w:val="Rubrik2"/>
        <w:spacing w:before="0"/>
      </w:pPr>
      <w:bookmarkStart w:id="172" w:name="_Toc215730046"/>
      <w:bookmarkStart w:id="173" w:name="_Toc215730606"/>
      <w:bookmarkStart w:id="174" w:name="_Toc222212556"/>
      <w:r>
        <w:t>Skyttesammanslutningars innehav</w:t>
      </w:r>
      <w:bookmarkEnd w:id="172"/>
      <w:bookmarkEnd w:id="173"/>
      <w:bookmarkEnd w:id="174"/>
    </w:p>
    <w:p w14:paraId="28BB7AC3" w14:textId="77777777" w:rsidR="00252275" w:rsidRPr="00221A7A" w:rsidRDefault="00252275" w:rsidP="00D66D88">
      <w:pPr>
        <w:pStyle w:val="Rubrik3"/>
        <w:spacing w:before="0"/>
      </w:pPr>
      <w:bookmarkStart w:id="175" w:name="_Toc215730047"/>
      <w:bookmarkStart w:id="176" w:name="_Toc215730607"/>
      <w:bookmarkStart w:id="177" w:name="_Toc222212557"/>
      <w:r w:rsidRPr="00BE0397">
        <w:t>Tydligare krav på lämplighet</w:t>
      </w:r>
      <w:bookmarkEnd w:id="175"/>
      <w:bookmarkEnd w:id="176"/>
      <w:bookmarkEnd w:id="177"/>
      <w:r w:rsidRPr="00BE0397">
        <w:t xml:space="preserve"> </w:t>
      </w:r>
    </w:p>
    <w:p w14:paraId="3B6146A2" w14:textId="77777777" w:rsidR="00252275" w:rsidRDefault="00252275" w:rsidP="00D66D88">
      <w:pPr>
        <w:pStyle w:val="Rubrik4ram"/>
      </w:pPr>
      <w:r>
        <w:t>Regeringens förslag</w:t>
      </w:r>
    </w:p>
    <w:p w14:paraId="1DDF8CBF" w14:textId="77777777" w:rsidR="00252275" w:rsidRDefault="00252275" w:rsidP="00D66D88">
      <w:pPr>
        <w:pStyle w:val="Brdtextram"/>
      </w:pPr>
      <w:r>
        <w:t>De krav som i dag ställs för att en sammanslutning för målskytte ska få beviljas tillstånd att inneha ett skjut</w:t>
      </w:r>
      <w:r>
        <w:softHyphen/>
        <w:t>vapen ska gälla även i den nya lagen och förtydligas.</w:t>
      </w:r>
    </w:p>
    <w:p w14:paraId="24273156" w14:textId="1AC8F8C9" w:rsidR="00252275" w:rsidRDefault="00252275" w:rsidP="00D66D88">
      <w:pPr>
        <w:pStyle w:val="Brdtextmedindragram"/>
      </w:pPr>
      <w:r>
        <w:t xml:space="preserve">Tillstånd ska få beviljas endast om sammanslutningen </w:t>
      </w:r>
      <w:r w:rsidRPr="00C472FD">
        <w:t>med hänsyn till laglydnad och övriga omständigheter är lämplig att inneha vapn</w:t>
      </w:r>
      <w:r>
        <w:t>et</w:t>
      </w:r>
      <w:r w:rsidRPr="00C472FD">
        <w:t>.</w:t>
      </w:r>
      <w:r>
        <w:t xml:space="preserve"> Vid lämplighetsprövningen </w:t>
      </w:r>
      <w:r w:rsidRPr="00C472FD">
        <w:t xml:space="preserve">ska prövningen </w:t>
      </w:r>
      <w:r>
        <w:t xml:space="preserve">dessutom </w:t>
      </w:r>
      <w:r w:rsidRPr="00C472FD">
        <w:t xml:space="preserve">avse de fysiska personer som har ett betydande inflytande över </w:t>
      </w:r>
      <w:r>
        <w:t>sammanslutningen</w:t>
      </w:r>
      <w:r w:rsidRPr="00C472FD">
        <w:t>.</w:t>
      </w:r>
    </w:p>
    <w:p w14:paraId="0E9C81B1" w14:textId="2AFCF06B" w:rsidR="00252275" w:rsidRDefault="00252275" w:rsidP="00D66D88">
      <w:pPr>
        <w:pStyle w:val="Brdtextmedindragram"/>
      </w:pPr>
      <w:r>
        <w:rPr>
          <w:spacing w:val="-3"/>
        </w:rPr>
        <w:t>E</w:t>
      </w:r>
      <w:r w:rsidRPr="00716B14">
        <w:rPr>
          <w:spacing w:val="-3"/>
        </w:rPr>
        <w:t>n samman</w:t>
      </w:r>
      <w:r>
        <w:softHyphen/>
      </w:r>
      <w:r w:rsidRPr="00716B14">
        <w:rPr>
          <w:spacing w:val="3"/>
        </w:rPr>
        <w:t xml:space="preserve">slutning </w:t>
      </w:r>
      <w:r>
        <w:rPr>
          <w:spacing w:val="2"/>
        </w:rPr>
        <w:t>ska</w:t>
      </w:r>
      <w:r w:rsidRPr="00716B14">
        <w:rPr>
          <w:spacing w:val="2"/>
        </w:rPr>
        <w:t xml:space="preserve"> så snart som möjligt </w:t>
      </w:r>
      <w:r w:rsidRPr="00716B14">
        <w:t xml:space="preserve">anmäla förändringar </w:t>
      </w:r>
      <w:r>
        <w:t xml:space="preserve">som rör </w:t>
      </w:r>
      <w:r w:rsidRPr="00716B14">
        <w:t>vem som har ett betydande inflytande över sammanslutningen</w:t>
      </w:r>
      <w:r w:rsidRPr="00945405">
        <w:rPr>
          <w:spacing w:val="2"/>
        </w:rPr>
        <w:t xml:space="preserve"> </w:t>
      </w:r>
      <w:r w:rsidRPr="00716B14">
        <w:rPr>
          <w:spacing w:val="2"/>
        </w:rPr>
        <w:t>till Polis</w:t>
      </w:r>
      <w:r w:rsidRPr="00716B14">
        <w:rPr>
          <w:spacing w:val="2"/>
        </w:rPr>
        <w:softHyphen/>
      </w:r>
      <w:r w:rsidRPr="00716B14">
        <w:t>myndig</w:t>
      </w:r>
      <w:r w:rsidRPr="00716B14">
        <w:softHyphen/>
        <w:t>heten.</w:t>
      </w:r>
    </w:p>
    <w:p w14:paraId="252827CA" w14:textId="77777777" w:rsidR="00252275" w:rsidRDefault="00252275" w:rsidP="00D66D88">
      <w:pPr>
        <w:pStyle w:val="Rubrik4efterram"/>
      </w:pPr>
      <w:r w:rsidRPr="00E21DFD">
        <w:t>Utredningens förslag</w:t>
      </w:r>
      <w:r>
        <w:t xml:space="preserve"> </w:t>
      </w:r>
    </w:p>
    <w:p w14:paraId="108B249C" w14:textId="606F6AEC" w:rsidR="00252275" w:rsidRPr="00FE654D" w:rsidRDefault="00252275" w:rsidP="00D66D88">
      <w:pPr>
        <w:pStyle w:val="Brdtext"/>
      </w:pPr>
      <w:r>
        <w:t>U</w:t>
      </w:r>
      <w:r w:rsidRPr="00FE654D">
        <w:t>tredningen</w:t>
      </w:r>
      <w:r>
        <w:t>s förslag</w:t>
      </w:r>
      <w:r>
        <w:rPr>
          <w:b/>
          <w:bCs/>
        </w:rPr>
        <w:t xml:space="preserve"> </w:t>
      </w:r>
      <w:r>
        <w:t xml:space="preserve">överensstämmer i sak med regeringens, men har en annan språklig utformning. </w:t>
      </w:r>
    </w:p>
    <w:p w14:paraId="45083F4D" w14:textId="77777777" w:rsidR="00252275" w:rsidRDefault="00252275" w:rsidP="00D66D88">
      <w:pPr>
        <w:pStyle w:val="Rubrik4efterram"/>
      </w:pPr>
      <w:r w:rsidRPr="004B362B">
        <w:t>Remissinstanserna</w:t>
      </w:r>
    </w:p>
    <w:p w14:paraId="68714383" w14:textId="77777777" w:rsidR="00252275" w:rsidRPr="00741695" w:rsidRDefault="00252275" w:rsidP="00D66D88">
      <w:pPr>
        <w:pStyle w:val="Brdtext"/>
      </w:pPr>
      <w:r>
        <w:rPr>
          <w:i/>
          <w:iCs/>
        </w:rPr>
        <w:t>Svenska skidskytteförbundet</w:t>
      </w:r>
      <w:r>
        <w:t xml:space="preserve"> tillstyrker förslaget men anser att enskilda personers ekonomiska ställning inte ska vara en begränsande faktor för skyttesammanslutningars innehavstillstånd. Några remissinstanser, där</w:t>
      </w:r>
      <w:r>
        <w:softHyphen/>
        <w:t xml:space="preserve">ibland </w:t>
      </w:r>
      <w:r w:rsidRPr="00A32BCD">
        <w:rPr>
          <w:i/>
          <w:iCs/>
        </w:rPr>
        <w:t xml:space="preserve">Svenska </w:t>
      </w:r>
      <w:r>
        <w:rPr>
          <w:i/>
          <w:iCs/>
        </w:rPr>
        <w:t>skyttesports</w:t>
      </w:r>
      <w:r>
        <w:rPr>
          <w:i/>
          <w:iCs/>
        </w:rPr>
        <w:softHyphen/>
        <w:t xml:space="preserve">förbundet, </w:t>
      </w:r>
      <w:r>
        <w:t>tillstyrker förslaget men anser att det bör förtydligas att endast ordinarie styrelseledamöter h</w:t>
      </w:r>
      <w:r w:rsidRPr="008D1431">
        <w:t xml:space="preserve">ar betydande inflytande i en </w:t>
      </w:r>
      <w:r>
        <w:t>skyttesammanslutning samt att fristen inom vilken föränd</w:t>
      </w:r>
      <w:r>
        <w:softHyphen/>
        <w:t>ringar i fråga om vem som har ett betydande inflytande bör vara längre. Övriga remissinstanser har inga synpunkter på förslaget.</w:t>
      </w:r>
    </w:p>
    <w:p w14:paraId="5C37F0EC" w14:textId="77777777" w:rsidR="00252275" w:rsidRDefault="00252275" w:rsidP="00D66D88">
      <w:pPr>
        <w:pStyle w:val="Rubrik4efterram"/>
      </w:pPr>
      <w:r w:rsidRPr="004B362B">
        <w:t xml:space="preserve">Skälen för </w:t>
      </w:r>
      <w:r>
        <w:t xml:space="preserve">regeringens </w:t>
      </w:r>
      <w:r w:rsidRPr="004B362B">
        <w:t>förslag</w:t>
      </w:r>
    </w:p>
    <w:p w14:paraId="692282FF" w14:textId="77777777" w:rsidR="00252275" w:rsidRPr="004B362B" w:rsidRDefault="00252275" w:rsidP="00D66D88">
      <w:pPr>
        <w:pStyle w:val="Rubrik5utannumrering"/>
        <w:spacing w:before="0"/>
      </w:pPr>
      <w:r w:rsidRPr="004B362B">
        <w:t xml:space="preserve">Inga nya krav på sammanslutningen </w:t>
      </w:r>
    </w:p>
    <w:p w14:paraId="6C0854BD" w14:textId="77777777" w:rsidR="00252275" w:rsidRDefault="00252275" w:rsidP="00D66D88">
      <w:pPr>
        <w:pStyle w:val="Brdtextmedindrag"/>
        <w:ind w:firstLine="0"/>
      </w:pPr>
      <w:r>
        <w:t xml:space="preserve">Per den 1 januari 2024 hade ca 850 skyttesammanslutningar tillstånd att inneha skjutvapen. Tillsammans hade de enligt vapenregistren tillstånd att inneha ca 8 600 skjutvapen och sådana föremål som enligt vapenlagen jämställs med sådana. </w:t>
      </w:r>
    </w:p>
    <w:p w14:paraId="16A7CA47" w14:textId="77777777" w:rsidR="00252275" w:rsidRDefault="00252275" w:rsidP="00D66D88">
      <w:pPr>
        <w:pStyle w:val="Brdtextmedindrag"/>
      </w:pPr>
      <w:r>
        <w:t>En skyttesammanslutning för målskytte får meddelas tillstånd att inneha skjut</w:t>
      </w:r>
      <w:r>
        <w:softHyphen/>
        <w:t>vapen om sammanslutningen uppfyller höga krav på säkerhet i fråga om hand</w:t>
      </w:r>
      <w:r>
        <w:softHyphen/>
        <w:t>havande av vapen (2 kap. 3 § 2 vapenlagen). Därutöver krävs att samman</w:t>
      </w:r>
      <w:r>
        <w:softHyphen/>
        <w:t>slutningen antingen har auktoriserats enligt 2 kap. 17 § vapen</w:t>
      </w:r>
      <w:r>
        <w:softHyphen/>
        <w:t>lagen eller är ansluten till en auktoriserad sammanslutning. För en ansluten sammanslutning krävs vidare att sammanslutningen har en stabil organ</w:t>
      </w:r>
      <w:r>
        <w:softHyphen/>
        <w:t>isa</w:t>
      </w:r>
      <w:r>
        <w:softHyphen/>
        <w:t>tion och kontinuerlig skytteverksamhet.</w:t>
      </w:r>
    </w:p>
    <w:p w14:paraId="3E07C3C2" w14:textId="77777777" w:rsidR="00252275" w:rsidRPr="00316EB3" w:rsidRDefault="00252275" w:rsidP="00D66D88">
      <w:pPr>
        <w:pStyle w:val="Brdtextmedindrag"/>
      </w:pPr>
      <w:r w:rsidRPr="00316EB3">
        <w:lastRenderedPageBreak/>
        <w:t>Kraven i fråga om handhavande av vapen och, beträffande anslut</w:t>
      </w:r>
      <w:r>
        <w:t>n</w:t>
      </w:r>
      <w:r w:rsidRPr="00316EB3">
        <w:t xml:space="preserve">a föreningar, stabil organisation och kontinuerlig skytteverksamhet, </w:t>
      </w:r>
      <w:r w:rsidRPr="00316EB3">
        <w:rPr>
          <w:spacing w:val="2"/>
        </w:rPr>
        <w:t>syftar till att sammanslutningen ska vara lämplig att inneha skjut</w:t>
      </w:r>
      <w:r w:rsidRPr="00316EB3">
        <w:rPr>
          <w:spacing w:val="2"/>
        </w:rPr>
        <w:softHyphen/>
      </w:r>
      <w:r w:rsidRPr="00316EB3">
        <w:t xml:space="preserve">vapen. </w:t>
      </w:r>
      <w:r>
        <w:t xml:space="preserve">I likhet med utredningen </w:t>
      </w:r>
      <w:r w:rsidRPr="00316EB3">
        <w:t xml:space="preserve">föreslår </w:t>
      </w:r>
      <w:r>
        <w:t>regeringen</w:t>
      </w:r>
      <w:r w:rsidRPr="00316EB3">
        <w:t xml:space="preserve"> att dessa lämplighetskrav </w:t>
      </w:r>
      <w:r>
        <w:t>alltjämt bör gälla</w:t>
      </w:r>
      <w:r w:rsidRPr="00316EB3">
        <w:t xml:space="preserve">. </w:t>
      </w:r>
      <w:r>
        <w:t xml:space="preserve">Lämplighetskraven i den nya lagen bör </w:t>
      </w:r>
      <w:r w:rsidRPr="00316EB3">
        <w:rPr>
          <w:spacing w:val="-2"/>
        </w:rPr>
        <w:t>dock regleras för sig och alltså inte i den grund</w:t>
      </w:r>
      <w:r w:rsidRPr="00316EB3">
        <w:rPr>
          <w:spacing w:val="-2"/>
        </w:rPr>
        <w:softHyphen/>
      </w:r>
      <w:r w:rsidRPr="00316EB3">
        <w:rPr>
          <w:spacing w:val="-2"/>
        </w:rPr>
        <w:softHyphen/>
      </w:r>
      <w:r w:rsidRPr="00316EB3">
        <w:t xml:space="preserve">läggande bestämmelsen om vilka som kan </w:t>
      </w:r>
      <w:r>
        <w:t>beviljas tillstånd (jfr 2 kap. 3 § vapenlagen)</w:t>
      </w:r>
      <w:r w:rsidRPr="00316EB3">
        <w:t>.</w:t>
      </w:r>
      <w:r>
        <w:t xml:space="preserve"> </w:t>
      </w:r>
    </w:p>
    <w:p w14:paraId="4AEDCBA2" w14:textId="77777777" w:rsidR="00252275" w:rsidRPr="00BE0397" w:rsidRDefault="00252275" w:rsidP="00D66D88">
      <w:pPr>
        <w:pStyle w:val="Rubrik5utannumrering"/>
      </w:pPr>
      <w:r>
        <w:t>Tydligare lämplighetskrav</w:t>
      </w:r>
      <w:r w:rsidRPr="00BE0397">
        <w:t xml:space="preserve"> </w:t>
      </w:r>
      <w:r>
        <w:t>för</w:t>
      </w:r>
      <w:r w:rsidRPr="00BE0397">
        <w:t xml:space="preserve"> personer med ett betydande inflytande </w:t>
      </w:r>
    </w:p>
    <w:p w14:paraId="1FA9DDBF" w14:textId="77777777" w:rsidR="00252275" w:rsidRPr="009E6C35" w:rsidRDefault="00252275" w:rsidP="00D66D88">
      <w:pPr>
        <w:pStyle w:val="Brdtext"/>
      </w:pPr>
      <w:r w:rsidRPr="004E102A">
        <w:rPr>
          <w:spacing w:val="2"/>
        </w:rPr>
        <w:t xml:space="preserve">En grundläggande förutsättning för att någon ska </w:t>
      </w:r>
      <w:r>
        <w:rPr>
          <w:spacing w:val="2"/>
        </w:rPr>
        <w:t>meddelas</w:t>
      </w:r>
      <w:r w:rsidRPr="004E102A">
        <w:rPr>
          <w:spacing w:val="2"/>
        </w:rPr>
        <w:t xml:space="preserve"> tillstånd att inneha skjutvapen, ammunition, ljuddämpare och vapenmagasin är</w:t>
      </w:r>
      <w:r w:rsidRPr="00BE0397">
        <w:t xml:space="preserve"> </w:t>
      </w:r>
      <w:r w:rsidRPr="004E102A">
        <w:rPr>
          <w:spacing w:val="-1"/>
        </w:rPr>
        <w:t>att det skäligen kan antas att egendomen inte kommer att missbrukas</w:t>
      </w:r>
      <w:r w:rsidRPr="00BE0397">
        <w:t xml:space="preserve"> (2 kap. 5 och 8 §§ vapenlagen). Tillstånd att inneha sådana föremål bör därför inte ges till en skyttesammanslutning om det </w:t>
      </w:r>
      <w:r>
        <w:t xml:space="preserve">exempelvis </w:t>
      </w:r>
      <w:r w:rsidRPr="00BE0397">
        <w:t xml:space="preserve">i styrelsen ingår kriminellt belastade personer eller om medlemmar i styrelsen </w:t>
      </w:r>
      <w:r w:rsidRPr="004E102A">
        <w:rPr>
          <w:spacing w:val="2"/>
        </w:rPr>
        <w:t xml:space="preserve">har nära samröre med sådana personer. </w:t>
      </w:r>
      <w:r>
        <w:rPr>
          <w:spacing w:val="2"/>
        </w:rPr>
        <w:t xml:space="preserve">Utredningen konstaterar att </w:t>
      </w:r>
      <w:r w:rsidRPr="004E102A">
        <w:rPr>
          <w:spacing w:val="2"/>
        </w:rPr>
        <w:t>Polis</w:t>
      </w:r>
      <w:r w:rsidRPr="004E102A">
        <w:rPr>
          <w:spacing w:val="2"/>
        </w:rPr>
        <w:softHyphen/>
      </w:r>
      <w:r w:rsidRPr="004E102A">
        <w:rPr>
          <w:spacing w:val="-1"/>
        </w:rPr>
        <w:t>myndig</w:t>
      </w:r>
      <w:r w:rsidRPr="004E102A">
        <w:rPr>
          <w:spacing w:val="-1"/>
        </w:rPr>
        <w:softHyphen/>
        <w:t>heten regelmässigt gör kontroller av om styrelseleda</w:t>
      </w:r>
      <w:r w:rsidRPr="004E102A">
        <w:rPr>
          <w:spacing w:val="-1"/>
        </w:rPr>
        <w:softHyphen/>
        <w:t xml:space="preserve">möterna </w:t>
      </w:r>
      <w:r w:rsidRPr="00BE0397">
        <w:t>i en skytte</w:t>
      </w:r>
      <w:r>
        <w:softHyphen/>
      </w:r>
      <w:r w:rsidRPr="00BE0397">
        <w:t>sammanslutning före</w:t>
      </w:r>
      <w:r>
        <w:softHyphen/>
      </w:r>
      <w:r w:rsidRPr="00BE0397">
        <w:t xml:space="preserve">kommer i belastningsregistret eller </w:t>
      </w:r>
      <w:r w:rsidRPr="00563ACF">
        <w:rPr>
          <w:spacing w:val="-1"/>
        </w:rPr>
        <w:t>misstankeregistret när en sådan samman</w:t>
      </w:r>
      <w:r>
        <w:rPr>
          <w:spacing w:val="-1"/>
        </w:rPr>
        <w:softHyphen/>
      </w:r>
      <w:r w:rsidRPr="00563ACF">
        <w:rPr>
          <w:spacing w:val="-1"/>
        </w:rPr>
        <w:t>slutning ansöker om till</w:t>
      </w:r>
      <w:r w:rsidRPr="00563ACF">
        <w:rPr>
          <w:spacing w:val="-1"/>
        </w:rPr>
        <w:softHyphen/>
        <w:t>stånd</w:t>
      </w:r>
      <w:r w:rsidRPr="00BE0397">
        <w:t xml:space="preserve"> att inneha skjutvapen. </w:t>
      </w:r>
    </w:p>
    <w:p w14:paraId="52AC9E56" w14:textId="77777777" w:rsidR="00252275" w:rsidRPr="00FE654D" w:rsidRDefault="00252275" w:rsidP="00D66D88">
      <w:pPr>
        <w:pStyle w:val="Brdtextmedindrag"/>
        <w:rPr>
          <w:spacing w:val="-1"/>
        </w:rPr>
      </w:pPr>
      <w:r w:rsidRPr="00BE0397">
        <w:t xml:space="preserve">För att undvika att vapen missbrukas är det av största vikt att de </w:t>
      </w:r>
      <w:r w:rsidRPr="005000E2">
        <w:rPr>
          <w:spacing w:val="2"/>
        </w:rPr>
        <w:t>personer som har ett betydande inflytande över en skytte</w:t>
      </w:r>
      <w:r w:rsidRPr="005000E2">
        <w:rPr>
          <w:spacing w:val="2"/>
        </w:rPr>
        <w:softHyphen/>
        <w:t>samman</w:t>
      </w:r>
      <w:r w:rsidRPr="005000E2">
        <w:rPr>
          <w:spacing w:val="2"/>
        </w:rPr>
        <w:softHyphen/>
      </w:r>
      <w:r w:rsidRPr="00BE0397">
        <w:t>slut</w:t>
      </w:r>
      <w:r>
        <w:softHyphen/>
      </w:r>
      <w:r w:rsidRPr="00BE0397">
        <w:t>ning som betros med skjutvapen är laglydiga och i övrigt lämp</w:t>
      </w:r>
      <w:r>
        <w:softHyphen/>
      </w:r>
      <w:r w:rsidRPr="00BE0397">
        <w:t>liga. Sådana lämplig</w:t>
      </w:r>
      <w:r>
        <w:softHyphen/>
      </w:r>
      <w:r w:rsidRPr="00BE0397">
        <w:t>hets</w:t>
      </w:r>
      <w:r>
        <w:softHyphen/>
      </w:r>
      <w:r>
        <w:softHyphen/>
      </w:r>
      <w:r w:rsidRPr="00BE0397">
        <w:t xml:space="preserve">krav </w:t>
      </w:r>
      <w:r>
        <w:t>upp</w:t>
      </w:r>
      <w:r w:rsidRPr="00BE0397">
        <w:t xml:space="preserve">ställs </w:t>
      </w:r>
      <w:r>
        <w:t>i dag för de fysiska</w:t>
      </w:r>
      <w:r w:rsidRPr="00BE0397">
        <w:t xml:space="preserve"> personer som har ett betydande inflytande över en juridisk person som bedriver </w:t>
      </w:r>
      <w:r w:rsidRPr="005000E2">
        <w:rPr>
          <w:spacing w:val="-2"/>
        </w:rPr>
        <w:t>vapenhandlar- eller vapen</w:t>
      </w:r>
      <w:r>
        <w:rPr>
          <w:spacing w:val="-2"/>
        </w:rPr>
        <w:softHyphen/>
      </w:r>
      <w:r w:rsidRPr="005000E2">
        <w:rPr>
          <w:spacing w:val="-2"/>
        </w:rPr>
        <w:t>mäklar</w:t>
      </w:r>
      <w:r>
        <w:rPr>
          <w:spacing w:val="-2"/>
        </w:rPr>
        <w:softHyphen/>
      </w:r>
      <w:r>
        <w:rPr>
          <w:spacing w:val="-2"/>
        </w:rPr>
        <w:softHyphen/>
      </w:r>
      <w:r w:rsidRPr="005000E2">
        <w:rPr>
          <w:spacing w:val="-2"/>
        </w:rPr>
        <w:t>verksamhet (2 kap. 10 § vapen</w:t>
      </w:r>
      <w:r w:rsidRPr="005000E2">
        <w:rPr>
          <w:spacing w:val="-2"/>
        </w:rPr>
        <w:softHyphen/>
        <w:t>lagen).</w:t>
      </w:r>
      <w:r w:rsidRPr="00BE0397">
        <w:t xml:space="preserve"> </w:t>
      </w:r>
      <w:r>
        <w:t>Regeringen</w:t>
      </w:r>
      <w:r w:rsidRPr="00BE0397">
        <w:t xml:space="preserve"> anser </w:t>
      </w:r>
      <w:r>
        <w:t>liksom utred</w:t>
      </w:r>
      <w:r>
        <w:softHyphen/>
        <w:t xml:space="preserve">ningen </w:t>
      </w:r>
      <w:r w:rsidRPr="00BE0397">
        <w:t>att det</w:t>
      </w:r>
      <w:r>
        <w:t xml:space="preserve"> i den nya lagen uttryckligen bör framgå </w:t>
      </w:r>
      <w:r w:rsidRPr="008F4396">
        <w:rPr>
          <w:spacing w:val="2"/>
        </w:rPr>
        <w:t>att</w:t>
      </w:r>
      <w:r w:rsidRPr="00BE0397">
        <w:t xml:space="preserve"> </w:t>
      </w:r>
      <w:r w:rsidRPr="008F4396">
        <w:rPr>
          <w:spacing w:val="2"/>
        </w:rPr>
        <w:t>Polis</w:t>
      </w:r>
      <w:r>
        <w:rPr>
          <w:spacing w:val="2"/>
        </w:rPr>
        <w:softHyphen/>
      </w:r>
      <w:r w:rsidRPr="008F4396">
        <w:rPr>
          <w:spacing w:val="2"/>
        </w:rPr>
        <w:t>myndig</w:t>
      </w:r>
      <w:r>
        <w:rPr>
          <w:spacing w:val="2"/>
        </w:rPr>
        <w:softHyphen/>
      </w:r>
      <w:r>
        <w:rPr>
          <w:spacing w:val="2"/>
        </w:rPr>
        <w:softHyphen/>
      </w:r>
      <w:r w:rsidRPr="008F4396">
        <w:rPr>
          <w:spacing w:val="2"/>
        </w:rPr>
        <w:t>heten, när en skyttesammanslutning ansöker om till</w:t>
      </w:r>
      <w:r w:rsidRPr="008F4396">
        <w:rPr>
          <w:spacing w:val="2"/>
        </w:rPr>
        <w:softHyphen/>
        <w:t xml:space="preserve">stånd att inneha </w:t>
      </w:r>
      <w:r>
        <w:rPr>
          <w:spacing w:val="2"/>
        </w:rPr>
        <w:t xml:space="preserve">ett </w:t>
      </w:r>
      <w:r w:rsidRPr="008F4396">
        <w:rPr>
          <w:spacing w:val="2"/>
        </w:rPr>
        <w:t>skjut</w:t>
      </w:r>
      <w:r>
        <w:rPr>
          <w:spacing w:val="2"/>
        </w:rPr>
        <w:softHyphen/>
      </w:r>
      <w:r w:rsidRPr="008F4396">
        <w:rPr>
          <w:spacing w:val="2"/>
        </w:rPr>
        <w:t>vapen, ska pröva om sammanslutningen kan</w:t>
      </w:r>
      <w:r w:rsidRPr="00BE0397">
        <w:t xml:space="preserve"> an</w:t>
      </w:r>
      <w:r>
        <w:softHyphen/>
      </w:r>
      <w:r w:rsidRPr="00BE0397">
        <w:t>ses lämp</w:t>
      </w:r>
      <w:r>
        <w:softHyphen/>
      </w:r>
      <w:r w:rsidRPr="00BE0397">
        <w:t xml:space="preserve">lig att inneha </w:t>
      </w:r>
      <w:r>
        <w:t xml:space="preserve">ett </w:t>
      </w:r>
      <w:r w:rsidRPr="00BE0397">
        <w:t>sådan</w:t>
      </w:r>
      <w:r>
        <w:t>t</w:t>
      </w:r>
      <w:r w:rsidRPr="00BE0397">
        <w:t xml:space="preserve"> vapen</w:t>
      </w:r>
      <w:r>
        <w:t>.</w:t>
      </w:r>
      <w:r w:rsidRPr="00BE0397">
        <w:t xml:space="preserve"> </w:t>
      </w:r>
      <w:r w:rsidRPr="008F4396">
        <w:t>Vid prövningen bör laglydnad och övriga omständig</w:t>
      </w:r>
      <w:r>
        <w:softHyphen/>
      </w:r>
      <w:r w:rsidRPr="008F4396">
        <w:t>heter beaktas. Detta överens</w:t>
      </w:r>
      <w:r>
        <w:softHyphen/>
      </w:r>
      <w:r w:rsidRPr="008F4396">
        <w:t>stämmer med vad som gäl</w:t>
      </w:r>
      <w:r>
        <w:softHyphen/>
      </w:r>
      <w:r w:rsidRPr="008F4396">
        <w:t xml:space="preserve">ler i fråga om </w:t>
      </w:r>
      <w:r>
        <w:t>bland annat</w:t>
      </w:r>
      <w:r w:rsidRPr="008F4396">
        <w:t xml:space="preserve"> vapenhandlare. Under övriga om</w:t>
      </w:r>
      <w:r w:rsidRPr="008F4396">
        <w:softHyphen/>
        <w:t>ständig</w:t>
      </w:r>
      <w:r w:rsidRPr="008F4396">
        <w:softHyphen/>
        <w:t xml:space="preserve">heter kan </w:t>
      </w:r>
      <w:r w:rsidRPr="008F4396">
        <w:rPr>
          <w:spacing w:val="2"/>
        </w:rPr>
        <w:t>exempel</w:t>
      </w:r>
      <w:r>
        <w:rPr>
          <w:spacing w:val="2"/>
        </w:rPr>
        <w:softHyphen/>
      </w:r>
      <w:r w:rsidRPr="008F4396">
        <w:rPr>
          <w:spacing w:val="2"/>
        </w:rPr>
        <w:t>vis förstås ekonomiska förhållanden</w:t>
      </w:r>
      <w:r>
        <w:rPr>
          <w:spacing w:val="2"/>
        </w:rPr>
        <w:t>.</w:t>
      </w:r>
      <w:r w:rsidDel="009F365C">
        <w:rPr>
          <w:spacing w:val="2"/>
        </w:rPr>
        <w:t xml:space="preserve"> </w:t>
      </w:r>
      <w:r w:rsidRPr="00691B0D">
        <w:rPr>
          <w:i/>
          <w:iCs/>
        </w:rPr>
        <w:t>Svenska skidskytte</w:t>
      </w:r>
      <w:r>
        <w:rPr>
          <w:i/>
          <w:iCs/>
        </w:rPr>
        <w:softHyphen/>
      </w:r>
      <w:r w:rsidRPr="00691B0D">
        <w:rPr>
          <w:i/>
          <w:iCs/>
        </w:rPr>
        <w:t>för</w:t>
      </w:r>
      <w:r>
        <w:rPr>
          <w:i/>
          <w:iCs/>
        </w:rPr>
        <w:softHyphen/>
      </w:r>
      <w:r w:rsidRPr="00691B0D">
        <w:rPr>
          <w:i/>
          <w:iCs/>
        </w:rPr>
        <w:t>bundet</w:t>
      </w:r>
      <w:r w:rsidRPr="00691B0D">
        <w:t xml:space="preserve"> </w:t>
      </w:r>
      <w:r>
        <w:t>anser</w:t>
      </w:r>
      <w:r w:rsidRPr="00691B0D">
        <w:t xml:space="preserve"> att enskilda personers ekonomiska ställning inte ska vara en begränsande faktor för skyttesammanslutningars innehavstillstånd med hänsyn till </w:t>
      </w:r>
      <w:r>
        <w:t xml:space="preserve">att </w:t>
      </w:r>
      <w:r w:rsidRPr="00691B0D">
        <w:t xml:space="preserve">ekonomi </w:t>
      </w:r>
      <w:r w:rsidRPr="00A32BCD">
        <w:t xml:space="preserve">är </w:t>
      </w:r>
      <w:r w:rsidRPr="00691B0D">
        <w:t>av underordnad betydelse</w:t>
      </w:r>
      <w:r w:rsidRPr="00A32BCD">
        <w:t xml:space="preserve"> i ideella verksamheter</w:t>
      </w:r>
      <w:r w:rsidRPr="00691B0D">
        <w:t xml:space="preserve">. </w:t>
      </w:r>
      <w:r>
        <w:t>Regeringen bedömer dock att e</w:t>
      </w:r>
      <w:r w:rsidRPr="008F4396">
        <w:rPr>
          <w:spacing w:val="2"/>
        </w:rPr>
        <w:t xml:space="preserve">n person </w:t>
      </w:r>
      <w:r>
        <w:rPr>
          <w:spacing w:val="2"/>
        </w:rPr>
        <w:t>med</w:t>
      </w:r>
      <w:r w:rsidRPr="008F4396">
        <w:t xml:space="preserve"> </w:t>
      </w:r>
      <w:r>
        <w:t xml:space="preserve">allvarliga </w:t>
      </w:r>
      <w:r w:rsidRPr="008F4396">
        <w:rPr>
          <w:spacing w:val="-1"/>
        </w:rPr>
        <w:t>ekonomiska svårig</w:t>
      </w:r>
      <w:r>
        <w:rPr>
          <w:spacing w:val="-1"/>
        </w:rPr>
        <w:softHyphen/>
      </w:r>
      <w:r w:rsidRPr="008F4396">
        <w:rPr>
          <w:spacing w:val="-1"/>
        </w:rPr>
        <w:t>heter kan vara särskilt mottaglig för påtryckningar</w:t>
      </w:r>
      <w:r>
        <w:rPr>
          <w:spacing w:val="-1"/>
        </w:rPr>
        <w:t>, varför ekonomiska förhållanden kan vara relevant att beakta vid lämplighetsprövningen.</w:t>
      </w:r>
    </w:p>
    <w:p w14:paraId="43431AB0" w14:textId="77777777" w:rsidR="00252275" w:rsidRPr="00BE0397" w:rsidRDefault="00252275" w:rsidP="00D66D88">
      <w:pPr>
        <w:pStyle w:val="Brdtextmedindrag"/>
      </w:pPr>
      <w:r w:rsidRPr="00BE0397">
        <w:t>I</w:t>
      </w:r>
      <w:r>
        <w:t> </w:t>
      </w:r>
      <w:r w:rsidRPr="00BE0397">
        <w:t xml:space="preserve">likhet med vad som gäller för </w:t>
      </w:r>
      <w:r>
        <w:t>bland annat</w:t>
      </w:r>
      <w:r w:rsidRPr="00BE0397">
        <w:t xml:space="preserve"> vapenhandlare bör något sär</w:t>
      </w:r>
      <w:r>
        <w:softHyphen/>
      </w:r>
      <w:r>
        <w:softHyphen/>
      </w:r>
      <w:r w:rsidRPr="00931B1D">
        <w:t>skilt kunskapskrav inte ställas upp utan det bör anses tillräckligt att</w:t>
      </w:r>
      <w:r w:rsidRPr="00BE0397">
        <w:t xml:space="preserve"> </w:t>
      </w:r>
      <w:r w:rsidRPr="00931B1D">
        <w:rPr>
          <w:spacing w:val="-4"/>
        </w:rPr>
        <w:t>kun</w:t>
      </w:r>
      <w:r>
        <w:rPr>
          <w:spacing w:val="-4"/>
        </w:rPr>
        <w:softHyphen/>
      </w:r>
      <w:r w:rsidRPr="00931B1D">
        <w:rPr>
          <w:spacing w:val="-4"/>
        </w:rPr>
        <w:t>skaperna finns i organisationen</w:t>
      </w:r>
      <w:r>
        <w:rPr>
          <w:spacing w:val="-4"/>
        </w:rPr>
        <w:t xml:space="preserve">. </w:t>
      </w:r>
      <w:r w:rsidRPr="00931B1D">
        <w:rPr>
          <w:spacing w:val="-1"/>
        </w:rPr>
        <w:t>En annan sak är att en skyttesamman</w:t>
      </w:r>
      <w:r>
        <w:rPr>
          <w:spacing w:val="-1"/>
        </w:rPr>
        <w:softHyphen/>
      </w:r>
      <w:r w:rsidRPr="00931B1D">
        <w:rPr>
          <w:spacing w:val="-1"/>
        </w:rPr>
        <w:t>slut</w:t>
      </w:r>
      <w:r>
        <w:rPr>
          <w:spacing w:val="-1"/>
        </w:rPr>
        <w:softHyphen/>
      </w:r>
      <w:r w:rsidRPr="00931B1D">
        <w:rPr>
          <w:spacing w:val="-1"/>
        </w:rPr>
        <w:t xml:space="preserve">ning endast får </w:t>
      </w:r>
      <w:r>
        <w:rPr>
          <w:spacing w:val="-1"/>
        </w:rPr>
        <w:t>beviljas</w:t>
      </w:r>
      <w:r w:rsidRPr="00931B1D">
        <w:rPr>
          <w:spacing w:val="-1"/>
        </w:rPr>
        <w:t xml:space="preserve"> inne</w:t>
      </w:r>
      <w:r w:rsidRPr="00931B1D">
        <w:rPr>
          <w:spacing w:val="-1"/>
        </w:rPr>
        <w:softHyphen/>
        <w:t>havs</w:t>
      </w:r>
      <w:r w:rsidRPr="00931B1D">
        <w:rPr>
          <w:spacing w:val="-1"/>
        </w:rPr>
        <w:softHyphen/>
      </w:r>
      <w:r w:rsidRPr="00931B1D">
        <w:t>tillstånd om organisationen som helhet upp</w:t>
      </w:r>
      <w:r>
        <w:softHyphen/>
      </w:r>
      <w:r w:rsidRPr="00931B1D">
        <w:t>fyller höga krav på</w:t>
      </w:r>
      <w:r w:rsidRPr="007D3158">
        <w:rPr>
          <w:spacing w:val="-3"/>
        </w:rPr>
        <w:t xml:space="preserve"> säker</w:t>
      </w:r>
      <w:r>
        <w:rPr>
          <w:spacing w:val="-3"/>
        </w:rPr>
        <w:softHyphen/>
      </w:r>
      <w:r w:rsidRPr="007D3158">
        <w:rPr>
          <w:spacing w:val="-3"/>
        </w:rPr>
        <w:t>het i fråga om handhavande av vapen (</w:t>
      </w:r>
      <w:r>
        <w:rPr>
          <w:spacing w:val="-3"/>
        </w:rPr>
        <w:t xml:space="preserve">jfr </w:t>
      </w:r>
      <w:r w:rsidRPr="007D3158">
        <w:rPr>
          <w:spacing w:val="-3"/>
        </w:rPr>
        <w:t>2 kap. 3 § 2 vapenlagen).</w:t>
      </w:r>
    </w:p>
    <w:p w14:paraId="505D4A50" w14:textId="77777777" w:rsidR="00252275" w:rsidRDefault="00252275" w:rsidP="00FA200E">
      <w:pPr>
        <w:pStyle w:val="Brdtextmedindrag"/>
      </w:pPr>
      <w:r>
        <w:rPr>
          <w:spacing w:val="-2"/>
        </w:rPr>
        <w:t>Det finns inte något krav på särskild organisationsform för att skytte</w:t>
      </w:r>
      <w:r>
        <w:rPr>
          <w:spacing w:val="-2"/>
        </w:rPr>
        <w:softHyphen/>
        <w:t>samman</w:t>
      </w:r>
      <w:r>
        <w:rPr>
          <w:spacing w:val="-2"/>
        </w:rPr>
        <w:softHyphen/>
        <w:t xml:space="preserve">slutningar ska få beviljas tillstånd att inneha skjutvapen. Regeringen instämmer dock i det som </w:t>
      </w:r>
      <w:r w:rsidRPr="007A0608">
        <w:rPr>
          <w:i/>
          <w:iCs/>
          <w:spacing w:val="-2"/>
        </w:rPr>
        <w:t>Lagrådet</w:t>
      </w:r>
      <w:r w:rsidRPr="007648D1">
        <w:rPr>
          <w:i/>
          <w:iCs/>
          <w:spacing w:val="-2"/>
        </w:rPr>
        <w:t xml:space="preserve"> </w:t>
      </w:r>
      <w:r w:rsidRPr="007648D1">
        <w:rPr>
          <w:spacing w:val="-2"/>
        </w:rPr>
        <w:t xml:space="preserve">anför </w:t>
      </w:r>
      <w:r w:rsidRPr="007A0608">
        <w:t>om att endast en juridisk person kan anses utgöra en skyttesammanslutning i vapenlagens mening</w:t>
      </w:r>
      <w:r>
        <w:t xml:space="preserve"> samt att detta bör förtydligas i lagtexten. </w:t>
      </w:r>
    </w:p>
    <w:p w14:paraId="0063BCCA" w14:textId="3CD1FD00" w:rsidR="00252275" w:rsidRDefault="00252275" w:rsidP="00FA200E">
      <w:pPr>
        <w:pStyle w:val="Brdtextmedindrag"/>
      </w:pPr>
      <w:r w:rsidRPr="007A0608">
        <w:lastRenderedPageBreak/>
        <w:t xml:space="preserve">Lämplighetsprövningen </w:t>
      </w:r>
      <w:r>
        <w:t>av</w:t>
      </w:r>
      <w:r>
        <w:rPr>
          <w:spacing w:val="-2"/>
        </w:rPr>
        <w:t xml:space="preserve"> p</w:t>
      </w:r>
      <w:r w:rsidRPr="00030D54">
        <w:rPr>
          <w:spacing w:val="-2"/>
        </w:rPr>
        <w:t xml:space="preserve">ersoner med betydande inflytande </w:t>
      </w:r>
      <w:r>
        <w:rPr>
          <w:spacing w:val="-2"/>
        </w:rPr>
        <w:t>över en skyttesammanslutning</w:t>
      </w:r>
      <w:r w:rsidRPr="007648D1">
        <w:rPr>
          <w:spacing w:val="-2"/>
        </w:rPr>
        <w:t xml:space="preserve"> </w:t>
      </w:r>
      <w:r>
        <w:rPr>
          <w:spacing w:val="-2"/>
        </w:rPr>
        <w:t>kan beroende på organisationsform omfatta</w:t>
      </w:r>
      <w:r w:rsidRPr="007648D1">
        <w:rPr>
          <w:spacing w:val="-2"/>
        </w:rPr>
        <w:t xml:space="preserve"> styrelseleda</w:t>
      </w:r>
      <w:r w:rsidRPr="007648D1">
        <w:rPr>
          <w:spacing w:val="-2"/>
        </w:rPr>
        <w:softHyphen/>
        <w:t>m</w:t>
      </w:r>
      <w:r>
        <w:t xml:space="preserve">öter, </w:t>
      </w:r>
      <w:r w:rsidRPr="00030D54">
        <w:t>verkställande direk</w:t>
      </w:r>
      <w:r w:rsidRPr="00030D54">
        <w:softHyphen/>
      </w:r>
      <w:r w:rsidRPr="00030D54">
        <w:rPr>
          <w:spacing w:val="3"/>
        </w:rPr>
        <w:t>tör, bolagsman eller aktieägare med betydande aktieinnehav (jfr</w:t>
      </w:r>
      <w:r w:rsidRPr="007D3158">
        <w:t xml:space="preserve"> prop. 2011/12:109 s. 29).</w:t>
      </w:r>
      <w:r>
        <w:t xml:space="preserve"> Skytte</w:t>
      </w:r>
      <w:r>
        <w:softHyphen/>
        <w:t>samman</w:t>
      </w:r>
      <w:r>
        <w:softHyphen/>
      </w:r>
      <w:r>
        <w:softHyphen/>
      </w:r>
      <w:r>
        <w:softHyphen/>
        <w:t>slutningars verksamhet bedrivs oftast genom ideella föreningar. Lämplighetsprövningen kommer alltså i de allra flesta fall omfatta styrelse</w:t>
      </w:r>
      <w:r>
        <w:softHyphen/>
      </w:r>
      <w:r>
        <w:softHyphen/>
      </w:r>
      <w:r>
        <w:softHyphen/>
        <w:t xml:space="preserve">ledamöter. Regeringen anser att det inte lämpligt, som </w:t>
      </w:r>
      <w:r w:rsidRPr="00230DC8">
        <w:rPr>
          <w:i/>
          <w:iCs/>
        </w:rPr>
        <w:t xml:space="preserve">Svenska </w:t>
      </w:r>
      <w:r>
        <w:rPr>
          <w:i/>
          <w:iCs/>
        </w:rPr>
        <w:t>skytte</w:t>
      </w:r>
      <w:r>
        <w:rPr>
          <w:i/>
          <w:iCs/>
        </w:rPr>
        <w:softHyphen/>
        <w:t xml:space="preserve">sportsförbundet m.fl. </w:t>
      </w:r>
      <w:r>
        <w:t>föreslår, att begränsa ansvaret till endast ordi</w:t>
      </w:r>
      <w:r>
        <w:softHyphen/>
        <w:t>narie styrelseledamöter.</w:t>
      </w:r>
    </w:p>
    <w:p w14:paraId="0D4E459C" w14:textId="77777777" w:rsidR="00252275" w:rsidRDefault="00252275" w:rsidP="00D66D88">
      <w:pPr>
        <w:pStyle w:val="Brdtextmedindrag"/>
      </w:pPr>
      <w:r w:rsidRPr="00A771B4">
        <w:t xml:space="preserve">I </w:t>
      </w:r>
      <w:r w:rsidRPr="00DD0744">
        <w:t>avsnitt 7.1.2</w:t>
      </w:r>
      <w:r w:rsidRPr="00DC34EE">
        <w:rPr>
          <w:color w:val="FF0000"/>
        </w:rPr>
        <w:t xml:space="preserve"> </w:t>
      </w:r>
      <w:r>
        <w:t>föreslår regeringen att reglerna om det kontrollansvar som styrelsen i en skyttesammanslutning har över sammanslutningens innehav av skjutvapen ska förtydligas.</w:t>
      </w:r>
    </w:p>
    <w:p w14:paraId="0ED13C4E" w14:textId="77777777" w:rsidR="00252275" w:rsidRDefault="00252275" w:rsidP="00D66D88">
      <w:pPr>
        <w:pStyle w:val="Rubrik5utannumrering"/>
      </w:pPr>
      <w:r>
        <w:t>Anmälan av personer med betydande inflytande</w:t>
      </w:r>
    </w:p>
    <w:p w14:paraId="0C033AE5" w14:textId="3F305F1E" w:rsidR="00252275" w:rsidRDefault="00252275" w:rsidP="00FA200E">
      <w:pPr>
        <w:pStyle w:val="Brdtext"/>
      </w:pPr>
      <w:r w:rsidRPr="00BE0397">
        <w:t>Starka skäl talar för att Polismyndigheten vid varje givet tillfälle bör ha känne</w:t>
      </w:r>
      <w:r>
        <w:softHyphen/>
      </w:r>
      <w:r>
        <w:softHyphen/>
      </w:r>
      <w:r w:rsidRPr="00BE0397">
        <w:t xml:space="preserve">dom om vem </w:t>
      </w:r>
      <w:r w:rsidRPr="00DB043E">
        <w:rPr>
          <w:spacing w:val="-1"/>
        </w:rPr>
        <w:t>som har ett betydande inflytande över en</w:t>
      </w:r>
      <w:r>
        <w:rPr>
          <w:spacing w:val="-1"/>
        </w:rPr>
        <w:t xml:space="preserve"> </w:t>
      </w:r>
      <w:r w:rsidRPr="00DB043E">
        <w:rPr>
          <w:spacing w:val="-1"/>
        </w:rPr>
        <w:t>skytte</w:t>
      </w:r>
      <w:r>
        <w:rPr>
          <w:spacing w:val="-1"/>
        </w:rPr>
        <w:softHyphen/>
      </w:r>
      <w:r w:rsidRPr="00DB043E">
        <w:rPr>
          <w:spacing w:val="-1"/>
        </w:rPr>
        <w:t>samman</w:t>
      </w:r>
      <w:r>
        <w:rPr>
          <w:spacing w:val="-1"/>
        </w:rPr>
        <w:softHyphen/>
      </w:r>
      <w:r w:rsidRPr="00DB043E">
        <w:rPr>
          <w:spacing w:val="-1"/>
        </w:rPr>
        <w:t>slutning</w:t>
      </w:r>
      <w:r w:rsidRPr="00DB043E">
        <w:rPr>
          <w:spacing w:val="2"/>
        </w:rPr>
        <w:t>. Utan sådan kännedom försvåras Polis</w:t>
      </w:r>
      <w:r w:rsidRPr="00DB043E">
        <w:rPr>
          <w:spacing w:val="2"/>
        </w:rPr>
        <w:softHyphen/>
        <w:t>myndig</w:t>
      </w:r>
      <w:r w:rsidRPr="00DB043E">
        <w:rPr>
          <w:spacing w:val="2"/>
        </w:rPr>
        <w:softHyphen/>
      </w:r>
      <w:r w:rsidRPr="00BE0397">
        <w:t>hetens till</w:t>
      </w:r>
      <w:r>
        <w:softHyphen/>
      </w:r>
      <w:r w:rsidRPr="00BE0397">
        <w:t>syn och löpande prövning av om förutsättningar för inne</w:t>
      </w:r>
      <w:r>
        <w:softHyphen/>
      </w:r>
      <w:r w:rsidRPr="00DB043E">
        <w:rPr>
          <w:spacing w:val="-1"/>
        </w:rPr>
        <w:t>havs</w:t>
      </w:r>
      <w:r w:rsidRPr="00DB043E">
        <w:rPr>
          <w:spacing w:val="-1"/>
        </w:rPr>
        <w:softHyphen/>
        <w:t>tillstånd fort</w:t>
      </w:r>
      <w:r>
        <w:rPr>
          <w:spacing w:val="-1"/>
        </w:rPr>
        <w:softHyphen/>
      </w:r>
      <w:r w:rsidRPr="00DB043E">
        <w:rPr>
          <w:spacing w:val="-1"/>
        </w:rPr>
        <w:t>farande föreligger (jfr 6 kap. 1 och 2 §§ vapen</w:t>
      </w:r>
      <w:r w:rsidRPr="00DB043E">
        <w:rPr>
          <w:spacing w:val="-1"/>
        </w:rPr>
        <w:softHyphen/>
        <w:t xml:space="preserve">lagen). </w:t>
      </w:r>
      <w:r w:rsidRPr="00BE0397">
        <w:t xml:space="preserve">Polismyndigheten behöver vidare ha kännedom om vem som sitter i </w:t>
      </w:r>
      <w:r w:rsidRPr="00BF227B">
        <w:rPr>
          <w:spacing w:val="2"/>
        </w:rPr>
        <w:t xml:space="preserve">styrelsen för en </w:t>
      </w:r>
      <w:r>
        <w:rPr>
          <w:spacing w:val="2"/>
        </w:rPr>
        <w:t>skytte</w:t>
      </w:r>
      <w:r>
        <w:rPr>
          <w:spacing w:val="2"/>
        </w:rPr>
        <w:softHyphen/>
        <w:t>samman</w:t>
      </w:r>
      <w:r>
        <w:rPr>
          <w:spacing w:val="2"/>
        </w:rPr>
        <w:softHyphen/>
        <w:t>slutning</w:t>
      </w:r>
      <w:r w:rsidRPr="00BF227B">
        <w:rPr>
          <w:spacing w:val="2"/>
        </w:rPr>
        <w:t xml:space="preserve"> för att kunna granska s.k.</w:t>
      </w:r>
      <w:r w:rsidRPr="00BE0397">
        <w:t xml:space="preserve"> för</w:t>
      </w:r>
      <w:r>
        <w:softHyphen/>
      </w:r>
      <w:r w:rsidRPr="00BE0397">
        <w:t xml:space="preserve">eningsintyg. </w:t>
      </w:r>
      <w:r>
        <w:t>Regeringen</w:t>
      </w:r>
      <w:r w:rsidRPr="00BE0397">
        <w:t xml:space="preserve"> föreslår därför att en </w:t>
      </w:r>
      <w:r>
        <w:t>skyttesammanslutning</w:t>
      </w:r>
      <w:r w:rsidRPr="00BE0397">
        <w:t xml:space="preserve"> </w:t>
      </w:r>
      <w:r>
        <w:t xml:space="preserve">så </w:t>
      </w:r>
      <w:r w:rsidRPr="00BF227B">
        <w:rPr>
          <w:spacing w:val="2"/>
        </w:rPr>
        <w:t>snart som möjligt till Polismyndigheten ska anmäla föränd</w:t>
      </w:r>
      <w:r w:rsidRPr="00BF227B">
        <w:rPr>
          <w:spacing w:val="2"/>
        </w:rPr>
        <w:softHyphen/>
        <w:t>ringar</w:t>
      </w:r>
      <w:r>
        <w:rPr>
          <w:spacing w:val="2"/>
        </w:rPr>
        <w:t xml:space="preserve"> som rör</w:t>
      </w:r>
      <w:r w:rsidRPr="00BF227B">
        <w:rPr>
          <w:spacing w:val="2"/>
        </w:rPr>
        <w:t xml:space="preserve"> vem som har ett betydande inflytande över sam</w:t>
      </w:r>
      <w:r w:rsidRPr="00BF227B">
        <w:rPr>
          <w:spacing w:val="2"/>
        </w:rPr>
        <w:softHyphen/>
      </w:r>
      <w:r w:rsidRPr="00BE0397">
        <w:t>man</w:t>
      </w:r>
      <w:r>
        <w:softHyphen/>
      </w:r>
      <w:r w:rsidRPr="00BE0397">
        <w:t>slut</w:t>
      </w:r>
      <w:r>
        <w:softHyphen/>
      </w:r>
      <w:r w:rsidRPr="00BE0397">
        <w:t>ningen. Detta överens</w:t>
      </w:r>
      <w:r>
        <w:softHyphen/>
      </w:r>
      <w:r w:rsidRPr="00BE0397">
        <w:t xml:space="preserve">stämmer med vad som gäller </w:t>
      </w:r>
      <w:r>
        <w:t>bland annat</w:t>
      </w:r>
      <w:r w:rsidRPr="00BE0397">
        <w:t xml:space="preserve"> när en vapen</w:t>
      </w:r>
      <w:r>
        <w:softHyphen/>
      </w:r>
      <w:r w:rsidRPr="00BE0397">
        <w:t>handlare är en juridisk person (se 2 kap. 10 § vapenlagen). En före</w:t>
      </w:r>
      <w:r>
        <w:softHyphen/>
      </w:r>
      <w:r w:rsidRPr="00BE0397">
        <w:t xml:space="preserve">skrift om </w:t>
      </w:r>
      <w:r>
        <w:t>anmälningsplikten</w:t>
      </w:r>
      <w:r w:rsidRPr="00BE0397">
        <w:t xml:space="preserve"> bör tas in i den nya lagen.</w:t>
      </w:r>
      <w:r>
        <w:t xml:space="preserve"> Med hänsyn till att skyttesammanslutningar oftast bedriver sin verksamhet genom en ideell förening kommer anmälnings</w:t>
      </w:r>
      <w:r w:rsidR="007B5FA4">
        <w:softHyphen/>
      </w:r>
      <w:r>
        <w:t>plikten i praktiken främst röra förändringar i styrelsens sammansättning.</w:t>
      </w:r>
    </w:p>
    <w:p w14:paraId="72F7211E" w14:textId="77777777" w:rsidR="00252275" w:rsidRDefault="00252275" w:rsidP="00D66D88">
      <w:pPr>
        <w:pStyle w:val="Brdtextmedindrag"/>
      </w:pPr>
      <w:r w:rsidRPr="005234B9">
        <w:rPr>
          <w:spacing w:val="-1"/>
        </w:rPr>
        <w:t>Med att anmälan ska göras så snart som möjligt bör förstås samma</w:t>
      </w:r>
      <w:r w:rsidRPr="00BE0397">
        <w:t xml:space="preserve"> tids</w:t>
      </w:r>
      <w:r>
        <w:softHyphen/>
      </w:r>
      <w:r w:rsidRPr="00BE0397">
        <w:t xml:space="preserve">krav som enligt 2 kap. 10 § tredje stycket vapenlagen. Anmälan </w:t>
      </w:r>
      <w:r w:rsidRPr="005234B9">
        <w:t>ska alltså göras så snart det är möjligt med hänsyn till omstän</w:t>
      </w:r>
      <w:r w:rsidRPr="005234B9">
        <w:softHyphen/>
        <w:t>dig</w:t>
      </w:r>
      <w:r w:rsidRPr="005234B9">
        <w:softHyphen/>
        <w:t xml:space="preserve">heterna i det enskilda fallet. </w:t>
      </w:r>
      <w:r>
        <w:t>I regel</w:t>
      </w:r>
      <w:r w:rsidRPr="005234B9">
        <w:t xml:space="preserve"> ska anmälan komma in till</w:t>
      </w:r>
      <w:r w:rsidRPr="00BE0397">
        <w:t xml:space="preserve"> Polismyndigheten senast samma dag som förändringen</w:t>
      </w:r>
      <w:r>
        <w:t xml:space="preserve"> börjar gälla </w:t>
      </w:r>
      <w:r w:rsidRPr="00BE0397">
        <w:t>(jfr prop. 2011/12:109 s. 37).</w:t>
      </w:r>
      <w:r>
        <w:t xml:space="preserve"> Som exempel kan nämnas att förändringar i styrelsens sammansättning börjar gälla från den tidpunkt då anmälan om registrering kommit in till Bolagsverket eller </w:t>
      </w:r>
      <w:r w:rsidRPr="0085080A">
        <w:t>från den senare tidpunkt som anges i det beslut som anmälan grundar sig på</w:t>
      </w:r>
      <w:r>
        <w:t xml:space="preserve"> (8 kap. 13 § aktiebolagslagen [2005:551]). Mot denna bakgrund ser regeringen inte att den föreslagna ordningen står i strid med det som </w:t>
      </w:r>
      <w:r w:rsidRPr="00616C00">
        <w:rPr>
          <w:i/>
          <w:iCs/>
        </w:rPr>
        <w:t xml:space="preserve">Svenska skyttesportsförbundet m.fl. </w:t>
      </w:r>
      <w:r>
        <w:t>för fram om att för</w:t>
      </w:r>
      <w:r>
        <w:softHyphen/>
        <w:t xml:space="preserve">bunden behöver </w:t>
      </w:r>
      <w:r w:rsidRPr="005C0296">
        <w:t>ett antal veckor</w:t>
      </w:r>
      <w:r>
        <w:t xml:space="preserve"> på sig efter beslut till dess att anmälan kan ske.</w:t>
      </w:r>
    </w:p>
    <w:p w14:paraId="0DBE6DC1" w14:textId="23640837" w:rsidR="00252275" w:rsidRDefault="00252275" w:rsidP="00FA200E">
      <w:pPr>
        <w:pStyle w:val="Brdtextmedindrag"/>
      </w:pPr>
      <w:r>
        <w:t xml:space="preserve">Underlåtenhet </w:t>
      </w:r>
      <w:r w:rsidRPr="00D94964">
        <w:rPr>
          <w:spacing w:val="2"/>
        </w:rPr>
        <w:t>att anmäla förändringar av vem som har ett be</w:t>
      </w:r>
      <w:r w:rsidRPr="00D94964">
        <w:rPr>
          <w:spacing w:val="2"/>
        </w:rPr>
        <w:softHyphen/>
        <w:t>tyd</w:t>
      </w:r>
      <w:r w:rsidRPr="00D94964">
        <w:rPr>
          <w:spacing w:val="2"/>
        </w:rPr>
        <w:softHyphen/>
      </w:r>
      <w:r w:rsidRPr="00BE0397">
        <w:t xml:space="preserve">ande inflytande över en </w:t>
      </w:r>
      <w:r>
        <w:t>skyttesammanslutning</w:t>
      </w:r>
      <w:r w:rsidRPr="00BE0397">
        <w:t xml:space="preserve"> </w:t>
      </w:r>
      <w:r>
        <w:rPr>
          <w:spacing w:val="-1"/>
        </w:rPr>
        <w:t>kan, precis som är fallet för vapen</w:t>
      </w:r>
      <w:r>
        <w:rPr>
          <w:spacing w:val="-1"/>
        </w:rPr>
        <w:softHyphen/>
        <w:t xml:space="preserve">handlare och vapenmäklare, </w:t>
      </w:r>
      <w:r w:rsidRPr="00D94964">
        <w:rPr>
          <w:spacing w:val="-1"/>
        </w:rPr>
        <w:t>i vissa fall utgöra grund för åter</w:t>
      </w:r>
      <w:r w:rsidRPr="00D94964">
        <w:rPr>
          <w:spacing w:val="-1"/>
        </w:rPr>
        <w:softHyphen/>
        <w:t xml:space="preserve">kallelse </w:t>
      </w:r>
      <w:r w:rsidRPr="00BE0397">
        <w:t>av till</w:t>
      </w:r>
      <w:r>
        <w:softHyphen/>
      </w:r>
      <w:r w:rsidRPr="00BE0397">
        <w:t>ståndet att bedriva verksamheten.</w:t>
      </w:r>
    </w:p>
    <w:p w14:paraId="5DBE6929" w14:textId="77777777" w:rsidR="00252275" w:rsidRDefault="00252275" w:rsidP="00D66D88">
      <w:pPr>
        <w:pStyle w:val="Rubrik3"/>
      </w:pPr>
      <w:bookmarkStart w:id="178" w:name="_Toc215730048"/>
      <w:bookmarkStart w:id="179" w:name="_Toc215730608"/>
      <w:bookmarkStart w:id="180" w:name="_Toc222212558"/>
      <w:r>
        <w:lastRenderedPageBreak/>
        <w:t>Justerade</w:t>
      </w:r>
      <w:r w:rsidRPr="00A45EE1">
        <w:t xml:space="preserve"> </w:t>
      </w:r>
      <w:r>
        <w:t>regler</w:t>
      </w:r>
      <w:r w:rsidRPr="00A45EE1">
        <w:t xml:space="preserve"> </w:t>
      </w:r>
      <w:r>
        <w:t>om kontrollansvar</w:t>
      </w:r>
      <w:bookmarkEnd w:id="178"/>
      <w:bookmarkEnd w:id="179"/>
      <w:bookmarkEnd w:id="180"/>
    </w:p>
    <w:p w14:paraId="6CD52E39" w14:textId="77777777" w:rsidR="00252275" w:rsidRDefault="00252275" w:rsidP="00D66D88">
      <w:pPr>
        <w:pStyle w:val="Rubrik4ram"/>
      </w:pPr>
      <w:r>
        <w:t>Regeringens förslag</w:t>
      </w:r>
    </w:p>
    <w:p w14:paraId="495B22DD" w14:textId="77777777" w:rsidR="00252275" w:rsidRDefault="00252275" w:rsidP="00D66D88">
      <w:pPr>
        <w:pStyle w:val="Brdtextram"/>
      </w:pPr>
      <w:r>
        <w:t>Styrelsen för en sammanslutning för målskytte ska även framöver utöva kontroll över sammanslutningens innehav av skjutvapen, ammunition och ljuddämpare och över att egendomen förvaras på rätt sätt. Detta ska framgå av den nya lagen.</w:t>
      </w:r>
    </w:p>
    <w:p w14:paraId="48555053" w14:textId="77777777" w:rsidR="00252275" w:rsidRDefault="00252275" w:rsidP="00D66D88">
      <w:pPr>
        <w:pStyle w:val="Brdtextmedindragram"/>
      </w:pPr>
      <w:r>
        <w:t>Styrelsen ska, när den utövar sitt kontrollansvar, benämnas den kontrollansvariga i den nya lagen.</w:t>
      </w:r>
    </w:p>
    <w:p w14:paraId="0EC9E0C4" w14:textId="5FD1E8E0" w:rsidR="00252275" w:rsidRDefault="00252275" w:rsidP="00D66D88">
      <w:pPr>
        <w:pStyle w:val="Brdtextmedindragram"/>
      </w:pPr>
      <w:r>
        <w:t>Den kontrollansvariga ska ha rätt att hantera verksamhetens skjutvapen, ammunition och ljuddämpare.</w:t>
      </w:r>
    </w:p>
    <w:p w14:paraId="0BF76A67" w14:textId="4F9BF46E" w:rsidR="00252275" w:rsidRDefault="00252275" w:rsidP="00D66D88">
      <w:pPr>
        <w:pStyle w:val="Brdtextmedindragram"/>
      </w:pPr>
      <w:r>
        <w:t xml:space="preserve">Den kontrollansvariga ska även ha rätt att hantera tillståndshavarens vapenmagasin. </w:t>
      </w:r>
    </w:p>
    <w:p w14:paraId="2DB9BAA0" w14:textId="77777777" w:rsidR="00252275" w:rsidRDefault="00252275" w:rsidP="00D66D88">
      <w:pPr>
        <w:pStyle w:val="Rubrik4efterram"/>
      </w:pPr>
      <w:r w:rsidRPr="000A19DF">
        <w:t>Utredningens förslag</w:t>
      </w:r>
    </w:p>
    <w:p w14:paraId="4939515C" w14:textId="6872834A" w:rsidR="00252275" w:rsidRDefault="00252275" w:rsidP="00D66D88">
      <w:pPr>
        <w:pStyle w:val="Brdtextmedindrag"/>
        <w:ind w:firstLine="0"/>
      </w:pPr>
      <w:r>
        <w:t xml:space="preserve">Utredningens förslag överensstämmer i huvudsak med regeringens. Utredningen föreslår inte att den kontrollansvarigas behörighet att hantera de föremål som omfattas av kontrollansvaret ska framgå av lagtexten. Utredningens förslag har också en annan språklig utformning. </w:t>
      </w:r>
    </w:p>
    <w:p w14:paraId="36F309F8" w14:textId="77777777" w:rsidR="00252275" w:rsidRDefault="00252275" w:rsidP="00D66D88">
      <w:pPr>
        <w:pStyle w:val="Rubrik4efterram"/>
      </w:pPr>
      <w:r w:rsidRPr="000A19DF">
        <w:t>Remissinstanserna</w:t>
      </w:r>
    </w:p>
    <w:p w14:paraId="24D236E1" w14:textId="77777777" w:rsidR="00252275" w:rsidRPr="001A7635" w:rsidRDefault="00252275" w:rsidP="00D66D88">
      <w:pPr>
        <w:pStyle w:val="Brdtextmedindrag"/>
        <w:ind w:firstLine="0"/>
      </w:pPr>
      <w:r>
        <w:t>Remissinstanserna har inga synpunkter på förslaget.</w:t>
      </w:r>
    </w:p>
    <w:p w14:paraId="2F9009AA" w14:textId="77777777" w:rsidR="00252275" w:rsidRPr="00314E45" w:rsidRDefault="00252275" w:rsidP="00D66D88">
      <w:pPr>
        <w:pStyle w:val="Rubrik4efterram"/>
      </w:pPr>
      <w:r w:rsidRPr="000A19DF">
        <w:t>Skälen för regeringens förslag</w:t>
      </w:r>
    </w:p>
    <w:p w14:paraId="45273E4F" w14:textId="065DC710" w:rsidR="00252275" w:rsidRDefault="00252275" w:rsidP="001C25D1">
      <w:pPr>
        <w:pStyle w:val="Brdtext"/>
      </w:pPr>
      <w:r w:rsidRPr="002F1D17">
        <w:t xml:space="preserve">Enligt 5 kap. 1 § vapenlagen är den som innehar skjutvapen, ammunition eller ljuddämpare skyldig att ta hand om egendomen och hålla den under sådan uppsikt att det inte finns risk för att någon obehörig kommer åt den. </w:t>
      </w:r>
      <w:r>
        <w:t xml:space="preserve">För skyttesammanslutningars räkning är det </w:t>
      </w:r>
      <w:r w:rsidRPr="000466B9">
        <w:t xml:space="preserve">styrelsen </w:t>
      </w:r>
      <w:r>
        <w:t xml:space="preserve">som har det utpekade ansvaret att </w:t>
      </w:r>
      <w:r w:rsidRPr="000466B9">
        <w:t xml:space="preserve">utöva kontroll över </w:t>
      </w:r>
      <w:r>
        <w:t>organisationens</w:t>
      </w:r>
      <w:r w:rsidRPr="000466B9">
        <w:t xml:space="preserve"> innehav av skjut</w:t>
      </w:r>
      <w:r w:rsidRPr="000466B9">
        <w:softHyphen/>
        <w:t xml:space="preserve">vapen, ammunition och ljuddämpare och över att egendomen förvaras riktigt (17 kap. 1 § </w:t>
      </w:r>
      <w:r w:rsidRPr="002E1BC4">
        <w:rPr>
          <w:spacing w:val="2"/>
        </w:rPr>
        <w:t>vapenförordningen). Bestämmelse</w:t>
      </w:r>
      <w:r>
        <w:rPr>
          <w:spacing w:val="2"/>
        </w:rPr>
        <w:t>n i vapen</w:t>
      </w:r>
      <w:r>
        <w:rPr>
          <w:spacing w:val="2"/>
        </w:rPr>
        <w:softHyphen/>
        <w:t>förord</w:t>
      </w:r>
      <w:r>
        <w:rPr>
          <w:spacing w:val="2"/>
        </w:rPr>
        <w:softHyphen/>
        <w:t>ningen</w:t>
      </w:r>
      <w:r w:rsidRPr="002E1BC4">
        <w:rPr>
          <w:spacing w:val="2"/>
        </w:rPr>
        <w:t xml:space="preserve"> pekar</w:t>
      </w:r>
      <w:r>
        <w:rPr>
          <w:spacing w:val="2"/>
        </w:rPr>
        <w:t xml:space="preserve"> alltså</w:t>
      </w:r>
      <w:r w:rsidRPr="002E1BC4">
        <w:rPr>
          <w:spacing w:val="2"/>
        </w:rPr>
        <w:t xml:space="preserve"> ut de fysiska personer</w:t>
      </w:r>
      <w:r w:rsidRPr="000466B9">
        <w:t xml:space="preserve"> som </w:t>
      </w:r>
      <w:r>
        <w:t xml:space="preserve">gemensamt </w:t>
      </w:r>
      <w:r w:rsidRPr="000466B9">
        <w:t>har kontroll</w:t>
      </w:r>
      <w:r>
        <w:softHyphen/>
      </w:r>
      <w:r w:rsidRPr="000466B9">
        <w:t>ansvaret för organisation</w:t>
      </w:r>
      <w:r>
        <w:t>ens innehav</w:t>
      </w:r>
      <w:r w:rsidRPr="000466B9">
        <w:t xml:space="preserve">. </w:t>
      </w:r>
      <w:r>
        <w:t xml:space="preserve">Regeringen anser att det inte finns skäl att införa </w:t>
      </w:r>
      <w:r w:rsidRPr="00BE0397">
        <w:t xml:space="preserve">krav på att en </w:t>
      </w:r>
      <w:r>
        <w:t>skyttesammanslutning</w:t>
      </w:r>
      <w:r w:rsidRPr="0006607A">
        <w:rPr>
          <w:spacing w:val="2"/>
        </w:rPr>
        <w:t xml:space="preserve"> </w:t>
      </w:r>
      <w:r w:rsidRPr="00BE0397">
        <w:t xml:space="preserve">ska ha en </w:t>
      </w:r>
      <w:r>
        <w:t>vapen</w:t>
      </w:r>
      <w:r w:rsidRPr="00BE0397">
        <w:t>föreståndare</w:t>
      </w:r>
      <w:r>
        <w:t xml:space="preserve"> (jfr. avsnitt 7.2.2 och 7.3.2) utan att det även fortsättningsvis ska vara styrelsen som ska utöva kontrollansvaret. </w:t>
      </w:r>
    </w:p>
    <w:p w14:paraId="639CD140" w14:textId="269E8CC9" w:rsidR="00252275" w:rsidRDefault="00252275" w:rsidP="001C25D1">
      <w:pPr>
        <w:pStyle w:val="Brdtextmedindrag"/>
      </w:pPr>
      <w:r>
        <w:t xml:space="preserve">Mot bakgrund av att regeringen nu föreslår att Polismyndigheten ska lämplighetspröva </w:t>
      </w:r>
      <w:r>
        <w:rPr>
          <w:spacing w:val="2"/>
        </w:rPr>
        <w:t>personer med betydande inflytande över en skytte</w:t>
      </w:r>
      <w:r>
        <w:rPr>
          <w:spacing w:val="2"/>
        </w:rPr>
        <w:softHyphen/>
        <w:t>samman</w:t>
      </w:r>
      <w:r>
        <w:rPr>
          <w:spacing w:val="2"/>
        </w:rPr>
        <w:softHyphen/>
        <w:t>slutning</w:t>
      </w:r>
      <w:r w:rsidRPr="002E1BC4">
        <w:rPr>
          <w:spacing w:val="2"/>
        </w:rPr>
        <w:t xml:space="preserve"> </w:t>
      </w:r>
      <w:r>
        <w:t xml:space="preserve">anser regeringen att det i </w:t>
      </w:r>
      <w:r w:rsidRPr="000466B9">
        <w:t xml:space="preserve">lag </w:t>
      </w:r>
      <w:r>
        <w:t xml:space="preserve">bör </w:t>
      </w:r>
      <w:r w:rsidRPr="000466B9">
        <w:t xml:space="preserve">framgå vem som har </w:t>
      </w:r>
      <w:r>
        <w:t>kontroll</w:t>
      </w:r>
      <w:r w:rsidRPr="000466B9">
        <w:t>ansvar</w:t>
      </w:r>
      <w:r>
        <w:t>et. B</w:t>
      </w:r>
      <w:r w:rsidRPr="000466B9">
        <w:t>estämmels</w:t>
      </w:r>
      <w:r>
        <w:t>en</w:t>
      </w:r>
      <w:r w:rsidRPr="000466B9">
        <w:t xml:space="preserve"> i vapenför</w:t>
      </w:r>
      <w:r w:rsidRPr="000466B9">
        <w:softHyphen/>
        <w:t>ord</w:t>
      </w:r>
      <w:r w:rsidRPr="000466B9">
        <w:softHyphen/>
        <w:t xml:space="preserve">ningen </w:t>
      </w:r>
      <w:r>
        <w:t xml:space="preserve">bör alltså </w:t>
      </w:r>
      <w:r w:rsidRPr="000466B9">
        <w:t>för</w:t>
      </w:r>
      <w:r>
        <w:t>a</w:t>
      </w:r>
      <w:r w:rsidRPr="000466B9">
        <w:t xml:space="preserve">s över till den nya lagen. </w:t>
      </w:r>
      <w:r>
        <w:t xml:space="preserve">Styrelsen ska, när den utövar sitt kontrollansvar, </w:t>
      </w:r>
      <w:r w:rsidRPr="002E1BC4">
        <w:t>benämnas den kontroll</w:t>
      </w:r>
      <w:r w:rsidRPr="002E1BC4">
        <w:softHyphen/>
        <w:t>ansvariga</w:t>
      </w:r>
      <w:r>
        <w:t xml:space="preserve"> i den nya lagen.</w:t>
      </w:r>
    </w:p>
    <w:p w14:paraId="086631F5" w14:textId="2B2478E8" w:rsidR="00252275" w:rsidRDefault="00252275" w:rsidP="001C25D1">
      <w:pPr>
        <w:pStyle w:val="Brdtextmedindrag"/>
      </w:pPr>
      <w:r>
        <w:t xml:space="preserve">Regeringen instämmer i </w:t>
      </w:r>
      <w:r w:rsidRPr="007A0608">
        <w:rPr>
          <w:i/>
          <w:iCs/>
        </w:rPr>
        <w:t>Lagrådets</w:t>
      </w:r>
      <w:r>
        <w:t xml:space="preserve"> uppfattning att den behörighet som den kontrollansvariga behöver för att kunna fullgöra uppdraget som kontrollansvarig, nämligen rätten att hantera skjutvapen, ammunition och ljuddämpare, bör framgå av lagtexten. Vikten av en tydlig reglering i detta avseende är stor med hänsyn till att otillåtet innehav kan </w:t>
      </w:r>
      <w:r w:rsidRPr="000C20E9">
        <w:rPr>
          <w:spacing w:val="2"/>
        </w:rPr>
        <w:t xml:space="preserve">föranleda </w:t>
      </w:r>
      <w:r>
        <w:rPr>
          <w:spacing w:val="2"/>
        </w:rPr>
        <w:lastRenderedPageBreak/>
        <w:t>straff</w:t>
      </w:r>
      <w:r w:rsidRPr="000C20E9">
        <w:rPr>
          <w:spacing w:val="2"/>
        </w:rPr>
        <w:t>ansvar</w:t>
      </w:r>
      <w:r>
        <w:rPr>
          <w:spacing w:val="2"/>
        </w:rPr>
        <w:t xml:space="preserve"> för styrelseledamöterna</w:t>
      </w:r>
      <w:r w:rsidRPr="000A5392">
        <w:t>.</w:t>
      </w:r>
      <w:r>
        <w:t xml:space="preserve"> Som Lagrådet anför är det samtidigt fråga om ett ansvar som styrelsen utövar gemensamt och behörigheten ger alltså inte enskilda styrelseledamöter rätt att självständigt hantera föremålen. Rätt till sådan självständig hantering kan däremot uppnås genom att utse en styrelseledamot till vapenhanterare (se avsnitt 7.4.1).</w:t>
      </w:r>
    </w:p>
    <w:p w14:paraId="46ADE3E2" w14:textId="77777777" w:rsidR="00252275" w:rsidRDefault="00252275" w:rsidP="00987AB3">
      <w:pPr>
        <w:pStyle w:val="Brdtextmedindrag"/>
      </w:pPr>
      <w:r w:rsidRPr="00F712D9">
        <w:t xml:space="preserve">Det </w:t>
      </w:r>
      <w:r>
        <w:t xml:space="preserve">kan </w:t>
      </w:r>
      <w:r w:rsidRPr="00F712D9">
        <w:t>övervägas om kontrollansvaret</w:t>
      </w:r>
      <w:r>
        <w:t>, utöver skjutvapen, ammunition och ljuddämpare,</w:t>
      </w:r>
      <w:r w:rsidRPr="00F712D9">
        <w:t xml:space="preserve"> även bör om</w:t>
      </w:r>
      <w:r w:rsidRPr="00F712D9">
        <w:softHyphen/>
        <w:t>fatta sådana vapenmagasin som omfattas av krav på inne</w:t>
      </w:r>
      <w:r w:rsidRPr="00F712D9">
        <w:softHyphen/>
        <w:t>havs</w:t>
      </w:r>
      <w:r>
        <w:softHyphen/>
      </w:r>
      <w:r w:rsidRPr="00F712D9">
        <w:rPr>
          <w:spacing w:val="2"/>
        </w:rPr>
        <w:t>tillstånd (se 2 kap. 1 § och 1 kap. 7 a § vapenlagen). Vapen</w:t>
      </w:r>
      <w:r w:rsidRPr="00F712D9">
        <w:rPr>
          <w:spacing w:val="2"/>
        </w:rPr>
        <w:softHyphen/>
        <w:t>magasin</w:t>
      </w:r>
      <w:r w:rsidRPr="00F712D9">
        <w:t xml:space="preserve"> om</w:t>
      </w:r>
      <w:r>
        <w:softHyphen/>
      </w:r>
      <w:r w:rsidRPr="00F712D9">
        <w:t>fattas dock inte av vapenlagens bestämmelser om upp</w:t>
      </w:r>
      <w:r w:rsidRPr="00F712D9">
        <w:softHyphen/>
        <w:t>sikt, förvar</w:t>
      </w:r>
      <w:r>
        <w:softHyphen/>
      </w:r>
      <w:r w:rsidRPr="00F712D9">
        <w:t>ing och transport. Den som innehar tillståndspliktiga vapen</w:t>
      </w:r>
      <w:r>
        <w:softHyphen/>
      </w:r>
      <w:r w:rsidRPr="00F712D9">
        <w:t>maga</w:t>
      </w:r>
      <w:r>
        <w:softHyphen/>
      </w:r>
      <w:r w:rsidRPr="00F712D9">
        <w:t xml:space="preserve">sin </w:t>
      </w:r>
      <w:r w:rsidRPr="00037100">
        <w:t>är alltså inte skyldig att ha egendomen under uppsikt eller förvara eller</w:t>
      </w:r>
      <w:r w:rsidRPr="00F712D9">
        <w:rPr>
          <w:spacing w:val="2"/>
        </w:rPr>
        <w:t xml:space="preserve"> </w:t>
      </w:r>
      <w:r w:rsidRPr="00037100">
        <w:t>transportera den på något särskilt sätt (</w:t>
      </w:r>
      <w:r>
        <w:t>s</w:t>
      </w:r>
      <w:r w:rsidRPr="00037100">
        <w:t>e 5 kap. vapenlagen och</w:t>
      </w:r>
      <w:r w:rsidRPr="00F712D9">
        <w:rPr>
          <w:spacing w:val="2"/>
        </w:rPr>
        <w:t xml:space="preserve"> jfr </w:t>
      </w:r>
      <w:r w:rsidRPr="00037100">
        <w:rPr>
          <w:spacing w:val="-1"/>
        </w:rPr>
        <w:t>prop. 2022/23:102</w:t>
      </w:r>
      <w:r w:rsidRPr="00F712D9">
        <w:t xml:space="preserve"> </w:t>
      </w:r>
      <w:r w:rsidRPr="00037100">
        <w:t>s. 58.) Det finns d</w:t>
      </w:r>
      <w:r>
        <w:t>ärför</w:t>
      </w:r>
      <w:r w:rsidRPr="00037100">
        <w:t xml:space="preserve"> inte heller anledning att i för</w:t>
      </w:r>
      <w:r w:rsidRPr="00037100">
        <w:softHyphen/>
        <w:t>fattning peka ut vem</w:t>
      </w:r>
      <w:r w:rsidRPr="00F712D9">
        <w:t xml:space="preserve"> </w:t>
      </w:r>
      <w:r w:rsidRPr="00037100">
        <w:t>som är ansvarig för att utöva kontroll över före</w:t>
      </w:r>
      <w:r w:rsidRPr="00037100">
        <w:softHyphen/>
        <w:t>målen och ansvara för</w:t>
      </w:r>
      <w:r w:rsidRPr="00F712D9">
        <w:t xml:space="preserve"> deras förvaring. </w:t>
      </w:r>
    </w:p>
    <w:p w14:paraId="0B4F42E5" w14:textId="5B11C0A8" w:rsidR="00252275" w:rsidRDefault="00252275" w:rsidP="001C25D1">
      <w:pPr>
        <w:pStyle w:val="Brdtextmedindrag"/>
      </w:pPr>
      <w:r w:rsidRPr="00F712D9">
        <w:t>Det bör däremot förtyd</w:t>
      </w:r>
      <w:r w:rsidRPr="00F712D9">
        <w:softHyphen/>
        <w:t>ligas att den kontroll</w:t>
      </w:r>
      <w:r>
        <w:softHyphen/>
      </w:r>
      <w:r>
        <w:softHyphen/>
      </w:r>
      <w:r w:rsidRPr="00F712D9">
        <w:t>ansvar</w:t>
      </w:r>
      <w:r>
        <w:softHyphen/>
      </w:r>
      <w:r w:rsidRPr="00037100">
        <w:t>iga får hantera vapen</w:t>
      </w:r>
      <w:r w:rsidRPr="00037100">
        <w:softHyphen/>
        <w:t>magasin för till</w:t>
      </w:r>
      <w:r w:rsidRPr="00037100">
        <w:softHyphen/>
        <w:t>stånds</w:t>
      </w:r>
      <w:r w:rsidRPr="00037100">
        <w:softHyphen/>
        <w:t>hava</w:t>
      </w:r>
      <w:r w:rsidRPr="00037100">
        <w:softHyphen/>
        <w:t>rens räk</w:t>
      </w:r>
      <w:r>
        <w:softHyphen/>
      </w:r>
      <w:r w:rsidRPr="00037100">
        <w:t xml:space="preserve">ning. </w:t>
      </w:r>
      <w:r>
        <w:rPr>
          <w:i/>
          <w:iCs/>
        </w:rPr>
        <w:t xml:space="preserve">Lagrådet </w:t>
      </w:r>
      <w:r>
        <w:t>ifrågas</w:t>
      </w:r>
      <w:r w:rsidR="00EC0FC3">
        <w:t>ä</w:t>
      </w:r>
      <w:r>
        <w:t>tt</w:t>
      </w:r>
      <w:r w:rsidR="00EC0FC3">
        <w:t>er</w:t>
      </w:r>
      <w:r>
        <w:t xml:space="preserve"> behovet av ett sådant förtydligande givet att </w:t>
      </w:r>
      <w:r w:rsidRPr="00325F39">
        <w:t>vapenmagasin inte omfattas av</w:t>
      </w:r>
      <w:r>
        <w:t xml:space="preserve"> </w:t>
      </w:r>
      <w:r w:rsidRPr="00325F39">
        <w:t>bestämmelser</w:t>
      </w:r>
      <w:r>
        <w:t>na</w:t>
      </w:r>
      <w:r w:rsidRPr="00325F39">
        <w:t xml:space="preserve"> om uppsikt, förvaring och transport. </w:t>
      </w:r>
      <w:r>
        <w:t>Regeringen anser dock att det finns skäl att i lagen tydligt peka ut vilka fysiska personer som gemensamt får hantera skyttesammanslutningens vapenmagasin. Detta gäller inte minst med hänsyn till att otillåtet innehav av vapenmagasin kan föranleda straffansvar för de enskilda styrelseledamöterna.</w:t>
      </w:r>
    </w:p>
    <w:p w14:paraId="7AC601D0" w14:textId="3B8E743F" w:rsidR="00252275" w:rsidRDefault="00252275" w:rsidP="00D66D88">
      <w:pPr>
        <w:pStyle w:val="Brdtextmedindrag"/>
      </w:pPr>
      <w:r w:rsidRPr="00F712D9">
        <w:rPr>
          <w:spacing w:val="2"/>
        </w:rPr>
        <w:t xml:space="preserve">En </w:t>
      </w:r>
      <w:r>
        <w:rPr>
          <w:spacing w:val="2"/>
        </w:rPr>
        <w:t>annan</w:t>
      </w:r>
      <w:r w:rsidRPr="00F712D9">
        <w:rPr>
          <w:spacing w:val="2"/>
        </w:rPr>
        <w:t xml:space="preserve"> fråga är om också</w:t>
      </w:r>
      <w:r w:rsidRPr="000466B9">
        <w:t xml:space="preserve"> </w:t>
      </w:r>
      <w:r>
        <w:t xml:space="preserve">den tillhörande </w:t>
      </w:r>
      <w:r w:rsidRPr="00F712D9">
        <w:rPr>
          <w:spacing w:val="2"/>
        </w:rPr>
        <w:t>straff</w:t>
      </w:r>
      <w:r>
        <w:rPr>
          <w:spacing w:val="2"/>
        </w:rPr>
        <w:softHyphen/>
      </w:r>
      <w:r w:rsidRPr="00F712D9">
        <w:rPr>
          <w:spacing w:val="2"/>
        </w:rPr>
        <w:t>bestäm</w:t>
      </w:r>
      <w:r>
        <w:rPr>
          <w:spacing w:val="2"/>
        </w:rPr>
        <w:softHyphen/>
      </w:r>
      <w:r w:rsidRPr="00F712D9">
        <w:rPr>
          <w:spacing w:val="2"/>
        </w:rPr>
        <w:t>melsen</w:t>
      </w:r>
      <w:r>
        <w:rPr>
          <w:spacing w:val="2"/>
        </w:rPr>
        <w:t xml:space="preserve"> i vapen</w:t>
      </w:r>
      <w:r>
        <w:rPr>
          <w:spacing w:val="2"/>
        </w:rPr>
        <w:softHyphen/>
        <w:t>förordningen, enligt vilken överträdelser av bestämmelsen kan leda till böter,</w:t>
      </w:r>
      <w:r w:rsidRPr="00F712D9">
        <w:rPr>
          <w:spacing w:val="2"/>
        </w:rPr>
        <w:t xml:space="preserve"> </w:t>
      </w:r>
      <w:r>
        <w:rPr>
          <w:spacing w:val="2"/>
        </w:rPr>
        <w:t xml:space="preserve">bör </w:t>
      </w:r>
      <w:r w:rsidRPr="000466B9">
        <w:t>föras över</w:t>
      </w:r>
      <w:r>
        <w:t xml:space="preserve"> till den nya lagen</w:t>
      </w:r>
      <w:r w:rsidRPr="000466B9">
        <w:t xml:space="preserve">. </w:t>
      </w:r>
      <w:r>
        <w:t>Att den som brister i sitt kontroll</w:t>
      </w:r>
      <w:r>
        <w:softHyphen/>
        <w:t xml:space="preserve">ansvar kan bestraffas med böter </w:t>
      </w:r>
      <w:r w:rsidRPr="00F712D9">
        <w:t xml:space="preserve">följer dock redan av </w:t>
      </w:r>
      <w:r>
        <w:t xml:space="preserve">vissa bestämmelser i vapenlagen (se </w:t>
      </w:r>
      <w:r w:rsidRPr="00F712D9">
        <w:t>9 kap. 2 § b och c vapen</w:t>
      </w:r>
      <w:r w:rsidRPr="00F712D9">
        <w:softHyphen/>
        <w:t>lagen</w:t>
      </w:r>
      <w:r>
        <w:t>). Vapen</w:t>
      </w:r>
      <w:r>
        <w:softHyphen/>
        <w:t>lagens bestämmelser</w:t>
      </w:r>
      <w:r>
        <w:rPr>
          <w:spacing w:val="2"/>
        </w:rPr>
        <w:t xml:space="preserve"> </w:t>
      </w:r>
      <w:r w:rsidRPr="00F712D9">
        <w:rPr>
          <w:spacing w:val="2"/>
        </w:rPr>
        <w:t>krimi</w:t>
      </w:r>
      <w:r>
        <w:rPr>
          <w:spacing w:val="2"/>
        </w:rPr>
        <w:softHyphen/>
      </w:r>
      <w:r w:rsidRPr="00F712D9">
        <w:rPr>
          <w:spacing w:val="2"/>
        </w:rPr>
        <w:t>naliserar</w:t>
      </w:r>
      <w:r>
        <w:rPr>
          <w:spacing w:val="2"/>
        </w:rPr>
        <w:t xml:space="preserve"> i och för sig inte</w:t>
      </w:r>
      <w:r w:rsidRPr="00F712D9">
        <w:rPr>
          <w:spacing w:val="2"/>
        </w:rPr>
        <w:t xml:space="preserve"> överträdelse av Polis</w:t>
      </w:r>
      <w:r>
        <w:rPr>
          <w:spacing w:val="2"/>
        </w:rPr>
        <w:softHyphen/>
      </w:r>
      <w:r>
        <w:rPr>
          <w:spacing w:val="2"/>
        </w:rPr>
        <w:softHyphen/>
      </w:r>
      <w:r w:rsidRPr="00F712D9">
        <w:rPr>
          <w:spacing w:val="2"/>
        </w:rPr>
        <w:softHyphen/>
        <w:t>myndig</w:t>
      </w:r>
      <w:r w:rsidRPr="00F712D9">
        <w:rPr>
          <w:spacing w:val="2"/>
        </w:rPr>
        <w:softHyphen/>
      </w:r>
      <w:r w:rsidRPr="00F712D9">
        <w:rPr>
          <w:spacing w:val="-2"/>
        </w:rPr>
        <w:t>hetens föreskrifter om förvaring.</w:t>
      </w:r>
      <w:r>
        <w:rPr>
          <w:spacing w:val="-2"/>
        </w:rPr>
        <w:t xml:space="preserve"> Det är samtidigt inte tillfreds</w:t>
      </w:r>
      <w:r>
        <w:rPr>
          <w:spacing w:val="-2"/>
        </w:rPr>
        <w:softHyphen/>
        <w:t xml:space="preserve">ställande att </w:t>
      </w:r>
      <w:r w:rsidRPr="00F712D9">
        <w:t>det straffrättsliga ansvaret för den som företräder en organisa</w:t>
      </w:r>
      <w:r>
        <w:softHyphen/>
      </w:r>
      <w:r w:rsidRPr="00F712D9">
        <w:t>tion som innehar skjut</w:t>
      </w:r>
      <w:r>
        <w:softHyphen/>
      </w:r>
      <w:r w:rsidRPr="00F712D9">
        <w:t>vapen sk</w:t>
      </w:r>
      <w:r>
        <w:t>ulle</w:t>
      </w:r>
      <w:r w:rsidRPr="00F712D9">
        <w:t xml:space="preserve"> ha en annan omfattning än för den som företräder exem</w:t>
      </w:r>
      <w:r>
        <w:softHyphen/>
      </w:r>
      <w:r w:rsidRPr="00F712D9">
        <w:t>pelvis en vapenhandlare. Straffbestäm</w:t>
      </w:r>
      <w:r w:rsidRPr="00F712D9">
        <w:softHyphen/>
        <w:t xml:space="preserve">melserna bör </w:t>
      </w:r>
      <w:r>
        <w:t>med hän</w:t>
      </w:r>
      <w:r>
        <w:softHyphen/>
        <w:t xml:space="preserve">syn till detta </w:t>
      </w:r>
      <w:r w:rsidRPr="00F712D9">
        <w:t>inte föras över till den nya lagen</w:t>
      </w:r>
      <w:r>
        <w:t>.</w:t>
      </w:r>
    </w:p>
    <w:p w14:paraId="1940725D" w14:textId="77777777" w:rsidR="00252275" w:rsidRPr="00464C2C" w:rsidRDefault="00252275" w:rsidP="00D66D88">
      <w:pPr>
        <w:pStyle w:val="Brdtextmedindrag"/>
      </w:pPr>
      <w:r>
        <w:t>I avsnitt 7.4.1 föreslår regeringen att den kontrollansvariga ska ha möj</w:t>
      </w:r>
      <w:r>
        <w:softHyphen/>
        <w:t>lig</w:t>
      </w:r>
      <w:r>
        <w:softHyphen/>
      </w:r>
      <w:r>
        <w:softHyphen/>
        <w:t>het att utse en vapenhanterare som självständigt får hantera skjut</w:t>
      </w:r>
      <w:r>
        <w:softHyphen/>
        <w:t xml:space="preserve">vapen m.m. för organisationens räkning. </w:t>
      </w:r>
    </w:p>
    <w:p w14:paraId="58701F8B" w14:textId="77777777" w:rsidR="00252275" w:rsidRPr="008C284A" w:rsidRDefault="00252275" w:rsidP="00D66D88">
      <w:pPr>
        <w:pStyle w:val="Rubrik3"/>
      </w:pPr>
      <w:bookmarkStart w:id="181" w:name="_Toc215730049"/>
      <w:bookmarkStart w:id="182" w:name="_Toc215730609"/>
      <w:bookmarkStart w:id="183" w:name="_Toc222212559"/>
      <w:r>
        <w:t>Tydligare k</w:t>
      </w:r>
      <w:r w:rsidRPr="00BE0397">
        <w:t>rav på ändamål</w:t>
      </w:r>
      <w:r>
        <w:t xml:space="preserve"> och behov</w:t>
      </w:r>
      <w:bookmarkEnd w:id="181"/>
      <w:bookmarkEnd w:id="182"/>
      <w:bookmarkEnd w:id="183"/>
      <w:r w:rsidRPr="00BE0397">
        <w:t xml:space="preserve"> </w:t>
      </w:r>
    </w:p>
    <w:p w14:paraId="6076F574" w14:textId="77777777" w:rsidR="00252275" w:rsidRDefault="00252275" w:rsidP="00D66D88">
      <w:pPr>
        <w:pStyle w:val="Rubrik4ram"/>
      </w:pPr>
      <w:r w:rsidRPr="00221A7A">
        <w:t>Regeringens förslag</w:t>
      </w:r>
    </w:p>
    <w:p w14:paraId="4EB35ACD" w14:textId="77777777" w:rsidR="00252275" w:rsidRPr="00221A7A" w:rsidRDefault="00252275" w:rsidP="00D66D88">
      <w:pPr>
        <w:pStyle w:val="Brdtextram"/>
      </w:pPr>
      <w:r>
        <w:t>E</w:t>
      </w:r>
      <w:r w:rsidRPr="00221A7A">
        <w:t xml:space="preserve">n </w:t>
      </w:r>
      <w:r>
        <w:t>sammanslutning för målskytte</w:t>
      </w:r>
      <w:r w:rsidRPr="00221A7A">
        <w:t xml:space="preserve"> </w:t>
      </w:r>
      <w:r>
        <w:t xml:space="preserve">ska </w:t>
      </w:r>
      <w:r w:rsidRPr="00221A7A">
        <w:t xml:space="preserve">få </w:t>
      </w:r>
      <w:r>
        <w:t>beviljas</w:t>
      </w:r>
      <w:r w:rsidRPr="00221A7A">
        <w:t xml:space="preserve"> tillstånd att inneha ett skjutvapen om sammanslutningen har behov av vapnet för den skytte</w:t>
      </w:r>
      <w:r>
        <w:softHyphen/>
      </w:r>
      <w:r w:rsidRPr="00221A7A">
        <w:t>verksamhet som sammanslutningen bedriver.</w:t>
      </w:r>
    </w:p>
    <w:p w14:paraId="51AF4762" w14:textId="77777777" w:rsidR="00252275" w:rsidRPr="00FE654D" w:rsidRDefault="00252275" w:rsidP="00D66D88">
      <w:pPr>
        <w:pStyle w:val="Rubrik4efterram"/>
        <w:rPr>
          <w:rStyle w:val="Rubrik4utannumreringChar"/>
        </w:rPr>
      </w:pPr>
      <w:r w:rsidRPr="00D36D16">
        <w:t>Utredningens förslag</w:t>
      </w:r>
      <w:r>
        <w:t xml:space="preserve"> </w:t>
      </w:r>
    </w:p>
    <w:p w14:paraId="4C525D6E" w14:textId="77777777" w:rsidR="00252275" w:rsidRPr="00FE654D" w:rsidRDefault="00252275" w:rsidP="00D66D88">
      <w:pPr>
        <w:pStyle w:val="Brdtext"/>
        <w:rPr>
          <w:b/>
          <w:bCs/>
        </w:rPr>
      </w:pPr>
      <w:r>
        <w:t>U</w:t>
      </w:r>
      <w:r w:rsidRPr="00FE654D">
        <w:t>tredningen</w:t>
      </w:r>
      <w:r>
        <w:t>s förslag</w:t>
      </w:r>
      <w:r w:rsidRPr="00FE654D">
        <w:t xml:space="preserve"> </w:t>
      </w:r>
      <w:r>
        <w:t>överensstämmer med regeringens.</w:t>
      </w:r>
    </w:p>
    <w:p w14:paraId="0ED73535" w14:textId="77777777" w:rsidR="00252275" w:rsidRDefault="00252275" w:rsidP="00D66D88">
      <w:pPr>
        <w:pStyle w:val="Rubrik4efterram"/>
      </w:pPr>
      <w:r w:rsidRPr="00D36D16">
        <w:lastRenderedPageBreak/>
        <w:t>Remissinstanserna</w:t>
      </w:r>
      <w:r>
        <w:t xml:space="preserve"> </w:t>
      </w:r>
    </w:p>
    <w:p w14:paraId="7120E979" w14:textId="77777777" w:rsidR="00252275" w:rsidRPr="00FE654D" w:rsidRDefault="00252275" w:rsidP="00D66D88">
      <w:pPr>
        <w:pStyle w:val="Brdtext"/>
        <w:rPr>
          <w:b/>
          <w:bCs/>
        </w:rPr>
      </w:pPr>
      <w:r w:rsidRPr="00FE654D">
        <w:t xml:space="preserve">Remissinstanserna </w:t>
      </w:r>
      <w:r>
        <w:t>har inga synpunkter på förslaget.</w:t>
      </w:r>
    </w:p>
    <w:p w14:paraId="16A9C224" w14:textId="77777777" w:rsidR="00252275" w:rsidRDefault="00252275" w:rsidP="00D66D88">
      <w:pPr>
        <w:pStyle w:val="Rubrik4efterram"/>
      </w:pPr>
      <w:r w:rsidRPr="00D36D16">
        <w:t xml:space="preserve">Skälen för </w:t>
      </w:r>
      <w:r>
        <w:t xml:space="preserve">regeringens </w:t>
      </w:r>
      <w:r w:rsidRPr="00D36D16">
        <w:t>förslag</w:t>
      </w:r>
    </w:p>
    <w:p w14:paraId="0989AA3C" w14:textId="77777777" w:rsidR="00252275" w:rsidRPr="00D36D16" w:rsidRDefault="00252275" w:rsidP="00D66D88">
      <w:pPr>
        <w:pStyle w:val="Rubrik5utannumrering"/>
        <w:spacing w:before="0"/>
      </w:pPr>
      <w:r w:rsidRPr="00D36D16">
        <w:t xml:space="preserve">Det tillåtna ändamålet för vapeninnehav </w:t>
      </w:r>
      <w:r>
        <w:t>ska</w:t>
      </w:r>
      <w:r w:rsidRPr="00D36D16">
        <w:t xml:space="preserve"> tydligt framgå</w:t>
      </w:r>
    </w:p>
    <w:p w14:paraId="01547A65" w14:textId="77777777" w:rsidR="00252275" w:rsidRPr="00BE0397" w:rsidRDefault="00252275" w:rsidP="00D66D88">
      <w:pPr>
        <w:pStyle w:val="Brdtext"/>
      </w:pPr>
      <w:r w:rsidRPr="00BE0397">
        <w:t xml:space="preserve">Av 2 kap. 3 § vapenlagen följer indirekt att en </w:t>
      </w:r>
      <w:r>
        <w:t>skyttesammanslutning</w:t>
      </w:r>
      <w:r w:rsidRPr="00BE0397">
        <w:t xml:space="preserve"> får </w:t>
      </w:r>
      <w:r>
        <w:t>meddelas</w:t>
      </w:r>
      <w:r w:rsidRPr="00BE0397">
        <w:t xml:space="preserve"> tillstånd att inneha skjutvapen endast för den skytte</w:t>
      </w:r>
      <w:r>
        <w:softHyphen/>
      </w:r>
      <w:r w:rsidRPr="00BE0397">
        <w:t>verk</w:t>
      </w:r>
      <w:r>
        <w:softHyphen/>
      </w:r>
      <w:r w:rsidRPr="00BE0397">
        <w:t>sam</w:t>
      </w:r>
      <w:r>
        <w:softHyphen/>
      </w:r>
      <w:r w:rsidRPr="004C6C29">
        <w:rPr>
          <w:spacing w:val="2"/>
        </w:rPr>
        <w:t>het som sammanslutningen bedriver. Polismyndigheten har också</w:t>
      </w:r>
      <w:r w:rsidRPr="00BE0397">
        <w:t xml:space="preserve"> tillämpat regel</w:t>
      </w:r>
      <w:r>
        <w:softHyphen/>
      </w:r>
      <w:r w:rsidRPr="00BE0397">
        <w:t xml:space="preserve">verket så. </w:t>
      </w:r>
      <w:r>
        <w:t>Regeringen anser att</w:t>
      </w:r>
      <w:r w:rsidRPr="00BE0397">
        <w:t xml:space="preserve"> det av den nya </w:t>
      </w:r>
      <w:r>
        <w:softHyphen/>
      </w:r>
      <w:r w:rsidRPr="00037B8B">
        <w:rPr>
          <w:spacing w:val="-1"/>
        </w:rPr>
        <w:t xml:space="preserve">lagen tydligare </w:t>
      </w:r>
      <w:r>
        <w:rPr>
          <w:spacing w:val="-1"/>
        </w:rPr>
        <w:t xml:space="preserve">bör </w:t>
      </w:r>
      <w:r w:rsidRPr="00037B8B">
        <w:rPr>
          <w:spacing w:val="-1"/>
        </w:rPr>
        <w:t>framgå att det enda tillåtna ändamålet för vilk</w:t>
      </w:r>
      <w:r>
        <w:rPr>
          <w:spacing w:val="-1"/>
        </w:rPr>
        <w:t>et</w:t>
      </w:r>
      <w:r w:rsidRPr="00037B8B">
        <w:rPr>
          <w:spacing w:val="-1"/>
        </w:rPr>
        <w:t xml:space="preserve"> </w:t>
      </w:r>
      <w:r>
        <w:rPr>
          <w:spacing w:val="-1"/>
        </w:rPr>
        <w:t>skyttesammanslutning</w:t>
      </w:r>
      <w:r w:rsidRPr="00037B8B">
        <w:rPr>
          <w:spacing w:val="2"/>
        </w:rPr>
        <w:t>ar får inneha skjutvapen är den skytteverksamhet</w:t>
      </w:r>
      <w:r w:rsidRPr="00BE0397">
        <w:t xml:space="preserve"> som bedrivs av samman</w:t>
      </w:r>
      <w:r>
        <w:softHyphen/>
      </w:r>
      <w:r w:rsidRPr="00BE0397">
        <w:t>slutningen.</w:t>
      </w:r>
    </w:p>
    <w:p w14:paraId="20E829D1" w14:textId="77777777" w:rsidR="00252275" w:rsidRPr="00BE0397" w:rsidRDefault="00252275" w:rsidP="00D66D88">
      <w:pPr>
        <w:pStyle w:val="Brdtextmedindrag"/>
      </w:pPr>
      <w:r w:rsidRPr="00823E0A">
        <w:rPr>
          <w:spacing w:val="-2"/>
        </w:rPr>
        <w:t xml:space="preserve">Att det tillåtna ändamålet för </w:t>
      </w:r>
      <w:r>
        <w:rPr>
          <w:spacing w:val="-2"/>
        </w:rPr>
        <w:t>skyttesammanslutning</w:t>
      </w:r>
      <w:r w:rsidRPr="00823E0A">
        <w:rPr>
          <w:spacing w:val="-2"/>
        </w:rPr>
        <w:t>ars vapen</w:t>
      </w:r>
      <w:r w:rsidRPr="00823E0A">
        <w:rPr>
          <w:spacing w:val="-2"/>
        </w:rPr>
        <w:softHyphen/>
        <w:t>inne</w:t>
      </w:r>
      <w:r w:rsidRPr="00823E0A">
        <w:rPr>
          <w:spacing w:val="-2"/>
        </w:rPr>
        <w:softHyphen/>
      </w:r>
      <w:r w:rsidRPr="00BE0397">
        <w:t>hav är den skytteverksamhet som sammanslutningen bedriver inne</w:t>
      </w:r>
      <w:r>
        <w:softHyphen/>
      </w:r>
      <w:r w:rsidRPr="00823E0A">
        <w:rPr>
          <w:spacing w:val="2"/>
        </w:rPr>
        <w:t>bär att till</w:t>
      </w:r>
      <w:r>
        <w:rPr>
          <w:spacing w:val="2"/>
        </w:rPr>
        <w:softHyphen/>
      </w:r>
      <w:r w:rsidRPr="00823E0A">
        <w:rPr>
          <w:spacing w:val="2"/>
        </w:rPr>
        <w:t>ståndet i första hand medger utlåning av skjutvapen för</w:t>
      </w:r>
      <w:r w:rsidRPr="00BE0397">
        <w:t xml:space="preserve"> </w:t>
      </w:r>
      <w:r>
        <w:rPr>
          <w:spacing w:val="2"/>
        </w:rPr>
        <w:t>målskytte</w:t>
      </w:r>
      <w:r w:rsidRPr="00823E0A">
        <w:rPr>
          <w:spacing w:val="2"/>
        </w:rPr>
        <w:t xml:space="preserve"> i sammanslutningens regi. Det kan röra sig både om</w:t>
      </w:r>
      <w:r w:rsidRPr="00BE0397">
        <w:t xml:space="preserve"> </w:t>
      </w:r>
      <w:r w:rsidRPr="00823E0A">
        <w:rPr>
          <w:spacing w:val="-2"/>
        </w:rPr>
        <w:t>upp</w:t>
      </w:r>
      <w:r>
        <w:rPr>
          <w:spacing w:val="-2"/>
        </w:rPr>
        <w:softHyphen/>
      </w:r>
      <w:r w:rsidRPr="00823E0A">
        <w:rPr>
          <w:spacing w:val="-2"/>
        </w:rPr>
        <w:t>siktsutlåning i snäv bemärkelse och s.k. organisations</w:t>
      </w:r>
      <w:r w:rsidRPr="00823E0A">
        <w:rPr>
          <w:spacing w:val="-2"/>
        </w:rPr>
        <w:softHyphen/>
        <w:t>kontrol</w:t>
      </w:r>
      <w:r w:rsidRPr="00823E0A">
        <w:rPr>
          <w:spacing w:val="-2"/>
        </w:rPr>
        <w:softHyphen/>
        <w:t>le</w:t>
      </w:r>
      <w:r w:rsidRPr="00823E0A">
        <w:rPr>
          <w:spacing w:val="-2"/>
        </w:rPr>
        <w:softHyphen/>
        <w:t>rad</w:t>
      </w:r>
      <w:r w:rsidRPr="00BE0397">
        <w:t xml:space="preserve"> utlåning, dvs. utlåning där vapnet ska användas vid övning eller täv</w:t>
      </w:r>
      <w:r>
        <w:softHyphen/>
      </w:r>
      <w:r w:rsidRPr="00823E0A">
        <w:rPr>
          <w:spacing w:val="-3"/>
        </w:rPr>
        <w:t>ling som äger rum under samman</w:t>
      </w:r>
      <w:r>
        <w:rPr>
          <w:spacing w:val="-3"/>
        </w:rPr>
        <w:softHyphen/>
      </w:r>
      <w:r w:rsidRPr="00823E0A">
        <w:rPr>
          <w:spacing w:val="-3"/>
        </w:rPr>
        <w:t>slutningens uppsikt (jfr 3 kap. vapen</w:t>
      </w:r>
      <w:r w:rsidRPr="00823E0A">
        <w:rPr>
          <w:spacing w:val="-3"/>
        </w:rPr>
        <w:softHyphen/>
      </w:r>
      <w:r w:rsidRPr="00823E0A">
        <w:t>lagen). Tillståndet måste också anses medge användning vid prak</w:t>
      </w:r>
      <w:r w:rsidRPr="00823E0A">
        <w:softHyphen/>
        <w:t>tisk</w:t>
      </w:r>
      <w:r w:rsidRPr="00BE0397">
        <w:t xml:space="preserve"> eller teoretisk utbildning inom ramen för den skytteverk</w:t>
      </w:r>
      <w:r>
        <w:softHyphen/>
      </w:r>
      <w:r w:rsidRPr="00BE0397">
        <w:t>sam</w:t>
      </w:r>
      <w:r>
        <w:softHyphen/>
      </w:r>
      <w:r w:rsidRPr="00BE0397">
        <w:t xml:space="preserve">het som </w:t>
      </w:r>
      <w:r w:rsidRPr="00823E0A">
        <w:t xml:space="preserve">bedrivs. </w:t>
      </w:r>
    </w:p>
    <w:p w14:paraId="05990874" w14:textId="77777777" w:rsidR="00252275" w:rsidRPr="00BE0397" w:rsidRDefault="00252275" w:rsidP="00D66D88">
      <w:pPr>
        <w:pStyle w:val="Rubrik5utannumrering"/>
      </w:pPr>
      <w:r>
        <w:t>Kraven på behov ska tydliggöras</w:t>
      </w:r>
    </w:p>
    <w:p w14:paraId="5AE5FABB" w14:textId="77777777" w:rsidR="00252275" w:rsidRPr="00BE0397" w:rsidRDefault="00252275" w:rsidP="00D66D88">
      <w:pPr>
        <w:pStyle w:val="Brdtext"/>
      </w:pPr>
      <w:bookmarkStart w:id="184" w:name="_Hlk219976800"/>
      <w:r w:rsidRPr="00BE0397">
        <w:t xml:space="preserve">I vapenlagen föreskrivs det inte något krav på att en </w:t>
      </w:r>
      <w:r>
        <w:t>skyttesammanslutning</w:t>
      </w:r>
      <w:r w:rsidRPr="00BE0397">
        <w:t xml:space="preserve"> ska ha behov av det skjutvapen som en an</w:t>
      </w:r>
      <w:r>
        <w:softHyphen/>
      </w:r>
      <w:r w:rsidRPr="00BE0397">
        <w:t xml:space="preserve">sökan om innehavstillstånd avser. I praktiken tillämpas </w:t>
      </w:r>
      <w:r>
        <w:t>dock ett sådant</w:t>
      </w:r>
      <w:r w:rsidRPr="00BE0397">
        <w:t xml:space="preserve"> krav även i förhållande till </w:t>
      </w:r>
      <w:r>
        <w:t>skytte</w:t>
      </w:r>
      <w:r>
        <w:softHyphen/>
        <w:t>sammanslutning</w:t>
      </w:r>
      <w:r w:rsidRPr="00BE0397">
        <w:t xml:space="preserve">ar. Kravet korresponderar med att endast en sådan </w:t>
      </w:r>
      <w:r>
        <w:t>skyttesammanslutning</w:t>
      </w:r>
      <w:r w:rsidRPr="00BE0397">
        <w:t xml:space="preserve"> som bedriver kontinuerlig skytteverksamhet får </w:t>
      </w:r>
      <w:r>
        <w:t>meddelas</w:t>
      </w:r>
      <w:r w:rsidRPr="00BE0397">
        <w:t xml:space="preserve"> innehavstillstånd (jfr 2 kap. 3, 17 och 18 §§ vapenlagen). Enligt </w:t>
      </w:r>
      <w:r>
        <w:t>regeringens</w:t>
      </w:r>
      <w:r w:rsidRPr="00BE0397">
        <w:t xml:space="preserve"> </w:t>
      </w:r>
      <w:r>
        <w:t>uppfattning</w:t>
      </w:r>
      <w:r w:rsidRPr="00BE0397">
        <w:t xml:space="preserve"> bör kravet på att </w:t>
      </w:r>
      <w:r>
        <w:t>skyttesammanslutning</w:t>
      </w:r>
      <w:r w:rsidRPr="00BE0397">
        <w:t>en har behov av vap</w:t>
      </w:r>
      <w:r>
        <w:softHyphen/>
      </w:r>
      <w:r w:rsidRPr="00BE0397">
        <w:t xml:space="preserve">net uttryckligen framgå av den nya lagen. </w:t>
      </w:r>
    </w:p>
    <w:p w14:paraId="43D0BD0D" w14:textId="77777777" w:rsidR="00252275" w:rsidRPr="00E05106" w:rsidRDefault="00252275" w:rsidP="00D66D88">
      <w:pPr>
        <w:pStyle w:val="Brdtextmedindrag"/>
      </w:pPr>
      <w:r w:rsidRPr="00E05106">
        <w:rPr>
          <w:spacing w:val="3"/>
        </w:rPr>
        <w:t>I kravet på behov ligger att sammanslutningen måste bedriva</w:t>
      </w:r>
      <w:r w:rsidRPr="00E05106">
        <w:t xml:space="preserve"> </w:t>
      </w:r>
      <w:r w:rsidRPr="00E05106">
        <w:rPr>
          <w:spacing w:val="2"/>
        </w:rPr>
        <w:t>skytte med den vapentyp som ansökan avser. Exempelvis bör en</w:t>
      </w:r>
      <w:r w:rsidRPr="00E05106">
        <w:t xml:space="preserve"> </w:t>
      </w:r>
      <w:r w:rsidRPr="00E05106">
        <w:rPr>
          <w:spacing w:val="2"/>
        </w:rPr>
        <w:t>pistol</w:t>
      </w:r>
      <w:r w:rsidRPr="00E05106">
        <w:rPr>
          <w:spacing w:val="2"/>
        </w:rPr>
        <w:softHyphen/>
        <w:t>skytte</w:t>
      </w:r>
      <w:r w:rsidRPr="00E05106">
        <w:rPr>
          <w:spacing w:val="2"/>
        </w:rPr>
        <w:softHyphen/>
        <w:t xml:space="preserve">klubb inte </w:t>
      </w:r>
      <w:r>
        <w:rPr>
          <w:spacing w:val="2"/>
        </w:rPr>
        <w:t>beviljas tillstånd</w:t>
      </w:r>
      <w:r w:rsidRPr="00E05106">
        <w:rPr>
          <w:spacing w:val="2"/>
        </w:rPr>
        <w:t xml:space="preserve"> att inneha hagelgevär, om inte</w:t>
      </w:r>
      <w:r w:rsidRPr="00E05106">
        <w:t xml:space="preserve"> för</w:t>
      </w:r>
      <w:r w:rsidRPr="00E05106">
        <w:softHyphen/>
        <w:t>eningen visar att den ändrat inriktning på sin verksamhet.</w:t>
      </w:r>
    </w:p>
    <w:p w14:paraId="36EEC7D2" w14:textId="39F1671A" w:rsidR="00252275" w:rsidRDefault="00252275" w:rsidP="005E1930">
      <w:pPr>
        <w:pStyle w:val="Brdtextmedindrag"/>
      </w:pPr>
      <w:r w:rsidRPr="00BE0397">
        <w:t xml:space="preserve">Vidare ligger i behovskravet att en sammanslutning inte kan anses </w:t>
      </w:r>
      <w:r w:rsidRPr="00E05106">
        <w:t>ha behov av hur många skjutvapen som helst, utan antalet vapen</w:t>
      </w:r>
      <w:r w:rsidRPr="00BE0397">
        <w:t xml:space="preserve"> </w:t>
      </w:r>
      <w:r w:rsidRPr="00E05106">
        <w:t>måste ställas i relation till verksamheten. Var gränsen går för hur</w:t>
      </w:r>
      <w:r w:rsidRPr="00BE0397">
        <w:t xml:space="preserve"> många skjut</w:t>
      </w:r>
      <w:r>
        <w:softHyphen/>
      </w:r>
      <w:r w:rsidRPr="00BE0397">
        <w:t xml:space="preserve">vapen en </w:t>
      </w:r>
      <w:r>
        <w:t>skyttesammanslutning</w:t>
      </w:r>
      <w:r w:rsidRPr="00BE0397">
        <w:t xml:space="preserve"> kan anses ha behov av </w:t>
      </w:r>
      <w:r w:rsidRPr="00E05106">
        <w:rPr>
          <w:spacing w:val="-2"/>
        </w:rPr>
        <w:t xml:space="preserve">går dock inte att ange utan beror </w:t>
      </w:r>
      <w:r>
        <w:rPr>
          <w:spacing w:val="-2"/>
        </w:rPr>
        <w:t>bland annat</w:t>
      </w:r>
      <w:r w:rsidRPr="00E05106">
        <w:rPr>
          <w:spacing w:val="-2"/>
        </w:rPr>
        <w:t xml:space="preserve"> på hur många skytte</w:t>
      </w:r>
      <w:r w:rsidRPr="00E05106">
        <w:rPr>
          <w:spacing w:val="-2"/>
        </w:rPr>
        <w:softHyphen/>
        <w:t xml:space="preserve">grenar </w:t>
      </w:r>
      <w:r w:rsidRPr="00E05106">
        <w:t>som omfattas av samman</w:t>
      </w:r>
      <w:r>
        <w:softHyphen/>
      </w:r>
      <w:r w:rsidRPr="00E05106">
        <w:t>slutningens verksamhet, antalet med</w:t>
      </w:r>
      <w:r w:rsidRPr="00E05106">
        <w:softHyphen/>
        <w:t>lem</w:t>
      </w:r>
      <w:r w:rsidRPr="00E05106">
        <w:softHyphen/>
        <w:t>mar och om andra än medlemmar får skjuta hos samman</w:t>
      </w:r>
      <w:r w:rsidRPr="00E05106">
        <w:softHyphen/>
        <w:t xml:space="preserve">slutningen. </w:t>
      </w:r>
      <w:r>
        <w:t>Skyttesammanslutning</w:t>
      </w:r>
      <w:r w:rsidRPr="00E05106">
        <w:t>en kan därför i samband med en ansökan om</w:t>
      </w:r>
      <w:r w:rsidRPr="00BE0397">
        <w:t xml:space="preserve"> </w:t>
      </w:r>
      <w:r w:rsidRPr="0090282E">
        <w:t>innehavstillstånd behöva ange exempelvis antal skytte</w:t>
      </w:r>
      <w:r w:rsidRPr="0090282E">
        <w:softHyphen/>
        <w:t>aktiva med</w:t>
      </w:r>
      <w:r w:rsidRPr="0090282E">
        <w:softHyphen/>
      </w:r>
      <w:r w:rsidRPr="00BE0397">
        <w:t>lem</w:t>
      </w:r>
      <w:r>
        <w:softHyphen/>
      </w:r>
      <w:r w:rsidRPr="00BE0397">
        <w:t>mar (jfr 3 kap. RPSFS 2009:13, FAP 551</w:t>
      </w:r>
      <w:r w:rsidRPr="00BE0397">
        <w:noBreakHyphen/>
        <w:t>3)</w:t>
      </w:r>
      <w:r>
        <w:t>.</w:t>
      </w:r>
    </w:p>
    <w:p w14:paraId="14B1B31A" w14:textId="77777777" w:rsidR="00252275" w:rsidRPr="00BE0397" w:rsidRDefault="00252275" w:rsidP="00D66D88">
      <w:pPr>
        <w:pStyle w:val="Rubrik3"/>
      </w:pPr>
      <w:bookmarkStart w:id="185" w:name="_Toc215730050"/>
      <w:bookmarkStart w:id="186" w:name="_Toc215730610"/>
      <w:bookmarkStart w:id="187" w:name="_Toc222212560"/>
      <w:bookmarkEnd w:id="184"/>
      <w:r w:rsidRPr="00BE0397">
        <w:lastRenderedPageBreak/>
        <w:t>Tydligare krav för innehav av enhandsvapen och</w:t>
      </w:r>
      <w:r>
        <w:rPr>
          <w:rFonts w:ascii="Cambria" w:hAnsi="Cambria"/>
        </w:rPr>
        <w:t> </w:t>
      </w:r>
      <w:r w:rsidRPr="00BE0397">
        <w:t>helautomatiska vapen</w:t>
      </w:r>
      <w:bookmarkEnd w:id="185"/>
      <w:bookmarkEnd w:id="186"/>
      <w:bookmarkEnd w:id="187"/>
    </w:p>
    <w:p w14:paraId="0030A6D2" w14:textId="77777777" w:rsidR="00252275" w:rsidRDefault="00252275" w:rsidP="00D66D88">
      <w:pPr>
        <w:pStyle w:val="Rubrik4ram"/>
      </w:pPr>
      <w:r w:rsidRPr="0048121C">
        <w:t>Regeringens förslag</w:t>
      </w:r>
    </w:p>
    <w:p w14:paraId="657C6682" w14:textId="77777777" w:rsidR="00252275" w:rsidRDefault="00252275" w:rsidP="00D66D88">
      <w:pPr>
        <w:pStyle w:val="Brdtextram"/>
      </w:pPr>
      <w:r>
        <w:t>Det ska inte längre krävas synnerliga skäl för att en sammanslutning för mål</w:t>
      </w:r>
      <w:r>
        <w:softHyphen/>
        <w:t xml:space="preserve">skytte ska få beviljas tillstånd att inneha ett helautomatiskt vapen eller ett enhandsvapen. </w:t>
      </w:r>
    </w:p>
    <w:p w14:paraId="7075671C" w14:textId="731A5714" w:rsidR="00252275" w:rsidRDefault="00252275" w:rsidP="00D66D88">
      <w:pPr>
        <w:pStyle w:val="Brdtextmedindragram"/>
      </w:pPr>
      <w:r>
        <w:t>För en sammanslutnings innehav av ett helautomatiskt vapen ska det krävas att innehavet är av betydelse för totalförsvaret.</w:t>
      </w:r>
    </w:p>
    <w:p w14:paraId="63019C40" w14:textId="77777777" w:rsidR="00252275" w:rsidRDefault="00252275" w:rsidP="00D66D88">
      <w:pPr>
        <w:pStyle w:val="Brdtextmedindragram"/>
      </w:pPr>
      <w:r>
        <w:t>För en sammanslutnings innehav av enhandsvapen ska det inte upp</w:t>
      </w:r>
      <w:r>
        <w:softHyphen/>
        <w:t>ställas några särskilda tillståndskrav.</w:t>
      </w:r>
    </w:p>
    <w:p w14:paraId="4FD41F7C" w14:textId="097B4D50" w:rsidR="00252275" w:rsidRDefault="00252275" w:rsidP="00D66D88">
      <w:pPr>
        <w:pStyle w:val="Brdtextmedindragram"/>
      </w:pPr>
      <w:r>
        <w:t>För en sammanslutning som inte är auktoriserad ska tillstånd att inneha ett hel</w:t>
      </w:r>
      <w:r>
        <w:softHyphen/>
        <w:t>automatiskt vapen eller ett enhandsvapen få beviljas endast om samman</w:t>
      </w:r>
      <w:r>
        <w:softHyphen/>
        <w:t>slutningen är ansluten till en auktoriserad sammanslutning och</w:t>
      </w:r>
      <w:r w:rsidDel="0007530E">
        <w:t xml:space="preserve"> </w:t>
      </w:r>
      <w:r>
        <w:t>bedriver målskytte med sådana vapen enligt den auktoriserade sammanslutningens skytte</w:t>
      </w:r>
      <w:r>
        <w:softHyphen/>
        <w:t xml:space="preserve">reglemente. </w:t>
      </w:r>
    </w:p>
    <w:p w14:paraId="17C8C8E4" w14:textId="77777777" w:rsidR="00252275" w:rsidRDefault="00252275" w:rsidP="00D66D88">
      <w:pPr>
        <w:pStyle w:val="Brdtextmedindragram"/>
      </w:pPr>
      <w:r>
        <w:t>De särskilda tillståndskraven för ett helautomatiskt vapen och ett enhands</w:t>
      </w:r>
      <w:r>
        <w:softHyphen/>
      </w:r>
      <w:r>
        <w:softHyphen/>
        <w:t xml:space="preserve">vapen ska gälla även en låda eller en stomme som är avsedd för ett sådant vapen. </w:t>
      </w:r>
    </w:p>
    <w:p w14:paraId="0CCF9B70" w14:textId="77777777" w:rsidR="00252275" w:rsidRDefault="00252275" w:rsidP="00D66D88">
      <w:pPr>
        <w:pStyle w:val="Brdtextmedindragram"/>
      </w:pPr>
      <w:r>
        <w:t>Vissa mindre farliga typer av helautomatiska vapen och enhands</w:t>
      </w:r>
      <w:r>
        <w:softHyphen/>
        <w:t>vapen ska undantas från de särskilda tillståndskraven. Detsamma ska gälla lådor och stommar till sådana vapen.</w:t>
      </w:r>
    </w:p>
    <w:p w14:paraId="138ACB8A" w14:textId="77777777" w:rsidR="00252275" w:rsidRDefault="00252275" w:rsidP="00D66D88">
      <w:pPr>
        <w:pStyle w:val="Rubrik4utannumrering"/>
      </w:pPr>
      <w:r w:rsidRPr="000F4290">
        <w:t>Utredningens förslag</w:t>
      </w:r>
      <w:r>
        <w:t xml:space="preserve"> </w:t>
      </w:r>
    </w:p>
    <w:p w14:paraId="4EAF3B48" w14:textId="5A51A0C5" w:rsidR="00252275" w:rsidRPr="00D7121C" w:rsidRDefault="00252275" w:rsidP="00D66D88">
      <w:pPr>
        <w:pStyle w:val="Brdtext"/>
        <w:rPr>
          <w:b/>
          <w:bCs/>
        </w:rPr>
      </w:pPr>
      <w:r>
        <w:t xml:space="preserve">Utredningens förslag överensstämmer i sak med regeringens, men har en annan språklig och redaktionell utformning. </w:t>
      </w:r>
    </w:p>
    <w:p w14:paraId="3382244E" w14:textId="77777777" w:rsidR="00252275" w:rsidRDefault="00252275" w:rsidP="00D66D88">
      <w:pPr>
        <w:pStyle w:val="Rubrik4utannumrering"/>
      </w:pPr>
      <w:r w:rsidRPr="000F4290">
        <w:t>Remissinstanserna</w:t>
      </w:r>
    </w:p>
    <w:p w14:paraId="22B79470" w14:textId="77777777" w:rsidR="00252275" w:rsidRPr="00D7121C" w:rsidRDefault="00252275" w:rsidP="00D66D88">
      <w:pPr>
        <w:pStyle w:val="Brdtext"/>
        <w:rPr>
          <w:b/>
          <w:bCs/>
        </w:rPr>
      </w:pPr>
      <w:r w:rsidRPr="00D7121C">
        <w:rPr>
          <w:i/>
          <w:iCs/>
        </w:rPr>
        <w:t>Svenska skyttesportsförbundet</w:t>
      </w:r>
      <w:r>
        <w:t xml:space="preserve"> tillstyrker förslaget och framhåller att enhands</w:t>
      </w:r>
      <w:r>
        <w:softHyphen/>
      </w:r>
      <w:r>
        <w:softHyphen/>
        <w:t>vapen är en central del i förbundets verksamhet som inte bör om</w:t>
      </w:r>
      <w:r>
        <w:softHyphen/>
        <w:t>fattas av några särskilda krav. Övriga remissinstanser har inga synpunkter på förslaget.</w:t>
      </w:r>
    </w:p>
    <w:p w14:paraId="77C646D4" w14:textId="77777777" w:rsidR="00252275" w:rsidRPr="00D7121C" w:rsidRDefault="00252275" w:rsidP="00D66D88">
      <w:pPr>
        <w:pStyle w:val="Rubrik4efterram"/>
      </w:pPr>
      <w:r w:rsidRPr="00D7121C">
        <w:t>Skälen</w:t>
      </w:r>
      <w:r w:rsidRPr="00E21DFD">
        <w:t xml:space="preserve"> </w:t>
      </w:r>
      <w:r w:rsidRPr="00D7121C">
        <w:t xml:space="preserve">för </w:t>
      </w:r>
      <w:r>
        <w:t xml:space="preserve">regeringens </w:t>
      </w:r>
      <w:r w:rsidRPr="00D7121C">
        <w:t>förslag</w:t>
      </w:r>
    </w:p>
    <w:p w14:paraId="0C98316C" w14:textId="77777777" w:rsidR="00252275" w:rsidRPr="0046566D" w:rsidRDefault="00252275" w:rsidP="00D66D88">
      <w:pPr>
        <w:pStyle w:val="Rubrik5utannumrering"/>
        <w:spacing w:before="0"/>
      </w:pPr>
      <w:r w:rsidRPr="0046566D">
        <w:t xml:space="preserve">Kravet på synnerliga skäl </w:t>
      </w:r>
      <w:r>
        <w:t>ska</w:t>
      </w:r>
      <w:r w:rsidRPr="0046566D">
        <w:t xml:space="preserve"> tas bort </w:t>
      </w:r>
    </w:p>
    <w:p w14:paraId="45ACC032" w14:textId="77777777" w:rsidR="00252275" w:rsidRPr="00D7121C" w:rsidRDefault="00252275" w:rsidP="00D66D88">
      <w:pPr>
        <w:pStyle w:val="Brdtext"/>
        <w:rPr>
          <w:spacing w:val="-1"/>
        </w:rPr>
      </w:pPr>
      <w:r w:rsidRPr="008B0DA8">
        <w:rPr>
          <w:spacing w:val="2"/>
        </w:rPr>
        <w:t>Enligt 2 kap. 6 § vapenlagen får tillstånd att inneha helautomatiska</w:t>
      </w:r>
      <w:r w:rsidRPr="00BE0397">
        <w:t xml:space="preserve"> </w:t>
      </w:r>
      <w:r w:rsidRPr="008B0DA8">
        <w:rPr>
          <w:spacing w:val="3"/>
        </w:rPr>
        <w:t>vapen och enhandsvapen ges endast om det finns synnerliga skäl.</w:t>
      </w:r>
      <w:r w:rsidRPr="00BE0397">
        <w:t xml:space="preserve"> När bestämmelsen om synnerliga skäl infördes</w:t>
      </w:r>
      <w:r>
        <w:t xml:space="preserve"> </w:t>
      </w:r>
      <w:r w:rsidRPr="00BE0397">
        <w:t xml:space="preserve">1934 var det endast enskilda personer som kunde </w:t>
      </w:r>
      <w:r>
        <w:t>meddelas</w:t>
      </w:r>
      <w:r w:rsidRPr="00BE0397">
        <w:t xml:space="preserve"> tillstånd att inneha skjutvapen. </w:t>
      </w:r>
      <w:r w:rsidRPr="008B0DA8">
        <w:rPr>
          <w:spacing w:val="-1"/>
        </w:rPr>
        <w:t xml:space="preserve">Möjligheten för </w:t>
      </w:r>
      <w:r>
        <w:rPr>
          <w:spacing w:val="-1"/>
        </w:rPr>
        <w:t>skyttesammanslutning</w:t>
      </w:r>
      <w:r w:rsidRPr="008B0DA8">
        <w:rPr>
          <w:spacing w:val="-1"/>
        </w:rPr>
        <w:t xml:space="preserve">ar att </w:t>
      </w:r>
      <w:r>
        <w:rPr>
          <w:spacing w:val="-1"/>
        </w:rPr>
        <w:t>meddelas</w:t>
      </w:r>
      <w:r w:rsidRPr="008B0DA8">
        <w:rPr>
          <w:spacing w:val="-1"/>
        </w:rPr>
        <w:t xml:space="preserve"> tillstånd att inne</w:t>
      </w:r>
      <w:r w:rsidRPr="008B0DA8">
        <w:rPr>
          <w:spacing w:val="-1"/>
        </w:rPr>
        <w:softHyphen/>
      </w:r>
      <w:r w:rsidRPr="00BE0397">
        <w:t>ha skjutvapen infördes under den tid 1934 års vapenkungörelse var i</w:t>
      </w:r>
      <w:r>
        <w:t> </w:t>
      </w:r>
      <w:r w:rsidRPr="00BE0397">
        <w:t>kraft. Kravets innebörd för sådana sammanslutningar berördes inte i samband med att kravet på synnerliga skäl överfördes till 1949 års vapenförordning.</w:t>
      </w:r>
    </w:p>
    <w:p w14:paraId="0F560E57" w14:textId="77777777" w:rsidR="00252275" w:rsidRPr="00BE0397" w:rsidRDefault="00252275" w:rsidP="00D66D88">
      <w:pPr>
        <w:pStyle w:val="Brdtextmedindrag"/>
      </w:pPr>
      <w:r w:rsidRPr="00BE0397">
        <w:t xml:space="preserve">För att en </w:t>
      </w:r>
      <w:r>
        <w:t>skyttesammanslutning</w:t>
      </w:r>
      <w:r w:rsidRPr="00BE0397">
        <w:t xml:space="preserve"> ska </w:t>
      </w:r>
      <w:r>
        <w:t>meddelas</w:t>
      </w:r>
      <w:r w:rsidRPr="00BE0397">
        <w:t xml:space="preserve"> tillstånd att inneha hel</w:t>
      </w:r>
      <w:r>
        <w:softHyphen/>
      </w:r>
      <w:r w:rsidRPr="00BE0397">
        <w:t>automatiska vapen och enhandsvapen krävs enligt Polis</w:t>
      </w:r>
      <w:r>
        <w:softHyphen/>
      </w:r>
      <w:r w:rsidRPr="009D1C57">
        <w:rPr>
          <w:spacing w:val="-2"/>
        </w:rPr>
        <w:t>myndigheten att sammanslutningen bedriver skytte med sådana vapen</w:t>
      </w:r>
      <w:r w:rsidRPr="00BE0397">
        <w:t xml:space="preserve"> och, med hänsyn till tidigare innehav, även i övrigt kan anses ha be</w:t>
      </w:r>
      <w:r>
        <w:softHyphen/>
      </w:r>
      <w:r w:rsidRPr="00BE0397">
        <w:t xml:space="preserve">hov av vapnet. Detta </w:t>
      </w:r>
      <w:r w:rsidRPr="00BE0397">
        <w:lastRenderedPageBreak/>
        <w:t>motsvarar det behov</w:t>
      </w:r>
      <w:r>
        <w:t>skrav</w:t>
      </w:r>
      <w:r w:rsidRPr="00BE0397">
        <w:t xml:space="preserve"> som </w:t>
      </w:r>
      <w:r>
        <w:t>generellt</w:t>
      </w:r>
      <w:r w:rsidRPr="00BE0397">
        <w:t xml:space="preserve"> gäller för att en </w:t>
      </w:r>
      <w:r>
        <w:t>skyttesamman</w:t>
      </w:r>
      <w:r>
        <w:softHyphen/>
        <w:t>slutning</w:t>
      </w:r>
      <w:r w:rsidRPr="00BE0397">
        <w:t xml:space="preserve"> ska </w:t>
      </w:r>
      <w:r>
        <w:t>meddelas</w:t>
      </w:r>
      <w:r w:rsidRPr="00BE0397">
        <w:t xml:space="preserve"> tillstånd att inneha av skjut</w:t>
      </w:r>
      <w:r>
        <w:softHyphen/>
      </w:r>
      <w:r w:rsidRPr="00BE0397">
        <w:t>vapen</w:t>
      </w:r>
      <w:r>
        <w:t xml:space="preserve">. </w:t>
      </w:r>
      <w:r w:rsidRPr="00FA10D9">
        <w:rPr>
          <w:spacing w:val="2"/>
        </w:rPr>
        <w:t xml:space="preserve">En </w:t>
      </w:r>
      <w:r>
        <w:rPr>
          <w:spacing w:val="2"/>
        </w:rPr>
        <w:t>skytte</w:t>
      </w:r>
      <w:r>
        <w:rPr>
          <w:spacing w:val="2"/>
        </w:rPr>
        <w:softHyphen/>
        <w:t>samman</w:t>
      </w:r>
      <w:r>
        <w:rPr>
          <w:spacing w:val="2"/>
        </w:rPr>
        <w:softHyphen/>
      </w:r>
      <w:r>
        <w:rPr>
          <w:spacing w:val="2"/>
        </w:rPr>
        <w:softHyphen/>
        <w:t>slutning</w:t>
      </w:r>
      <w:r w:rsidRPr="00FA10D9">
        <w:rPr>
          <w:spacing w:val="2"/>
        </w:rPr>
        <w:t xml:space="preserve"> kan </w:t>
      </w:r>
      <w:r>
        <w:rPr>
          <w:spacing w:val="2"/>
        </w:rPr>
        <w:t>även meddelas</w:t>
      </w:r>
      <w:r w:rsidRPr="00FA10D9">
        <w:rPr>
          <w:spacing w:val="2"/>
        </w:rPr>
        <w:t xml:space="preserve"> tillstånd att inneha helauto</w:t>
      </w:r>
      <w:r w:rsidRPr="00FA10D9">
        <w:rPr>
          <w:spacing w:val="2"/>
        </w:rPr>
        <w:softHyphen/>
      </w:r>
      <w:r w:rsidRPr="004A41B0">
        <w:t>matiska vapen för mål</w:t>
      </w:r>
      <w:r>
        <w:softHyphen/>
      </w:r>
      <w:r w:rsidRPr="004A41B0">
        <w:t>skytte om sammanslutningens verksamhet av För</w:t>
      </w:r>
      <w:r w:rsidRPr="004A41B0">
        <w:softHyphen/>
        <w:t>svars</w:t>
      </w:r>
      <w:r>
        <w:softHyphen/>
      </w:r>
      <w:r w:rsidRPr="004A41B0">
        <w:t>makten förklarats vara av betydelse för totalförsvaret (jfr prop. 1999/2000:27 s. 41).</w:t>
      </w:r>
    </w:p>
    <w:p w14:paraId="7370E0B7" w14:textId="77777777" w:rsidR="00252275" w:rsidRDefault="00252275" w:rsidP="00D66D88">
      <w:pPr>
        <w:pStyle w:val="Brdtextmedindrag"/>
      </w:pPr>
      <w:r w:rsidRPr="00BE0397">
        <w:t xml:space="preserve">För både helautomatiska vapen och enhandsvapen gäller särskilt högt ställda krav på förvaring. Sådana vapen ska förvaras i valv eller </w:t>
      </w:r>
      <w:r w:rsidRPr="007A6919">
        <w:rPr>
          <w:spacing w:val="-3"/>
        </w:rPr>
        <w:t>värdeskåp och förvaringsutrymmet ska vara larmat. För vapen som för</w:t>
      </w:r>
      <w:r w:rsidRPr="007A6919">
        <w:rPr>
          <w:spacing w:val="-3"/>
        </w:rPr>
        <w:softHyphen/>
      </w:r>
      <w:r w:rsidRPr="007A6919">
        <w:t>varas i en förenings</w:t>
      </w:r>
      <w:r>
        <w:softHyphen/>
      </w:r>
      <w:r w:rsidRPr="007A6919">
        <w:t>funktionärs bostad gäller dock samma krav som</w:t>
      </w:r>
      <w:r w:rsidRPr="00BE0397">
        <w:t xml:space="preserve"> </w:t>
      </w:r>
      <w:r w:rsidRPr="007A6919">
        <w:rPr>
          <w:spacing w:val="-2"/>
        </w:rPr>
        <w:t>för andra vapen</w:t>
      </w:r>
      <w:r>
        <w:rPr>
          <w:spacing w:val="-2"/>
        </w:rPr>
        <w:softHyphen/>
      </w:r>
      <w:r w:rsidRPr="007A6919">
        <w:rPr>
          <w:spacing w:val="-2"/>
        </w:rPr>
        <w:t xml:space="preserve">typer, under förutsättning att det rör sig om en mindre </w:t>
      </w:r>
      <w:r w:rsidRPr="007A6919">
        <w:t>mängd vapen. Hel</w:t>
      </w:r>
      <w:r>
        <w:softHyphen/>
      </w:r>
      <w:r w:rsidRPr="007A6919">
        <w:t>automatiska vapen och enhandsvapen viktas dock</w:t>
      </w:r>
      <w:r w:rsidRPr="007A6919">
        <w:rPr>
          <w:spacing w:val="-1"/>
        </w:rPr>
        <w:t xml:space="preserve"> </w:t>
      </w:r>
      <w:r w:rsidRPr="007A6919">
        <w:t>tyngre än andra vapen</w:t>
      </w:r>
      <w:r>
        <w:softHyphen/>
      </w:r>
      <w:r w:rsidRPr="007A6919">
        <w:t>typer när det gäller att avgöra när det finns skäl</w:t>
      </w:r>
      <w:r w:rsidRPr="007A6919">
        <w:rPr>
          <w:spacing w:val="-5"/>
        </w:rPr>
        <w:t xml:space="preserve"> </w:t>
      </w:r>
      <w:r w:rsidRPr="007A6919">
        <w:t>för strängare förvarings</w:t>
      </w:r>
      <w:r>
        <w:softHyphen/>
      </w:r>
      <w:r w:rsidRPr="007A6919">
        <w:t>krav (</w:t>
      </w:r>
      <w:r>
        <w:t>s</w:t>
      </w:r>
      <w:r w:rsidRPr="007A6919">
        <w:t>e 3 kap. 1 § och 5 kap. RPSFS 2005:4,</w:t>
      </w:r>
      <w:r w:rsidRPr="00BE0397">
        <w:t xml:space="preserve"> </w:t>
      </w:r>
      <w:r w:rsidRPr="007A6919">
        <w:t>FAP 556</w:t>
      </w:r>
      <w:r w:rsidRPr="007A6919">
        <w:noBreakHyphen/>
        <w:t>2, jfr 5 kap. 2 § vapenlagen)</w:t>
      </w:r>
      <w:r>
        <w:t>.</w:t>
      </w:r>
      <w:r w:rsidRPr="007A6919">
        <w:t xml:space="preserve"> S</w:t>
      </w:r>
      <w:r>
        <w:t>å kallad</w:t>
      </w:r>
      <w:r w:rsidRPr="007A6919">
        <w:t xml:space="preserve"> delad för</w:t>
      </w:r>
      <w:r w:rsidRPr="007A6919">
        <w:softHyphen/>
        <w:t>varing anses</w:t>
      </w:r>
      <w:r w:rsidRPr="00BE0397">
        <w:t xml:space="preserve"> nu</w:t>
      </w:r>
      <w:r>
        <w:softHyphen/>
      </w:r>
      <w:r w:rsidRPr="00BE0397">
        <w:t xml:space="preserve">mera inte tillräckligt. </w:t>
      </w:r>
    </w:p>
    <w:p w14:paraId="4C69C6C3" w14:textId="77777777" w:rsidR="00252275" w:rsidRPr="0037724B" w:rsidRDefault="00252275" w:rsidP="00D66D88">
      <w:pPr>
        <w:pStyle w:val="Brdtextmedindrag"/>
      </w:pPr>
      <w:r w:rsidRPr="00BE0397">
        <w:t>Kravet på synnerliga skäl i vapenlagen har en annan inne</w:t>
      </w:r>
      <w:r>
        <w:softHyphen/>
      </w:r>
      <w:r w:rsidRPr="00BE0397">
        <w:t xml:space="preserve">börd när en </w:t>
      </w:r>
      <w:r>
        <w:t>skytte</w:t>
      </w:r>
      <w:r>
        <w:softHyphen/>
        <w:t>sammanslutning</w:t>
      </w:r>
      <w:r w:rsidRPr="00BE0397">
        <w:t xml:space="preserve"> ansöker om tillstånd att inneha helautomatiska vapen och enhandsvapen än när en enskild person ansöker om sådant till</w:t>
      </w:r>
      <w:r>
        <w:softHyphen/>
      </w:r>
      <w:r w:rsidRPr="00BE0397">
        <w:t>stånd</w:t>
      </w:r>
      <w:r>
        <w:t xml:space="preserve">. </w:t>
      </w:r>
      <w:r w:rsidRPr="00BE0397">
        <w:t xml:space="preserve">De krav som i praktiken tillämpas för att en </w:t>
      </w:r>
      <w:r>
        <w:t>skyttesammanslutning</w:t>
      </w:r>
      <w:r w:rsidRPr="00BE0397">
        <w:t xml:space="preserve"> ska </w:t>
      </w:r>
      <w:r>
        <w:t>beviljas</w:t>
      </w:r>
      <w:r w:rsidRPr="00BE0397">
        <w:t xml:space="preserve"> tillstånd att inneha helautomatiska vapen och en</w:t>
      </w:r>
      <w:r>
        <w:softHyphen/>
      </w:r>
      <w:r w:rsidRPr="00BE0397">
        <w:t>hands</w:t>
      </w:r>
      <w:r>
        <w:softHyphen/>
      </w:r>
      <w:r w:rsidRPr="00BE0397">
        <w:t>vapen är inte av sådant slag som normalt innefattas under begreppet synnerliga skäl</w:t>
      </w:r>
      <w:r>
        <w:t xml:space="preserve">. </w:t>
      </w:r>
      <w:r w:rsidRPr="00BE0397">
        <w:t xml:space="preserve">Enligt </w:t>
      </w:r>
      <w:r>
        <w:t>regeringens bedömning</w:t>
      </w:r>
      <w:r w:rsidRPr="00BE0397">
        <w:t xml:space="preserve"> finns det </w:t>
      </w:r>
      <w:r>
        <w:t xml:space="preserve">därför </w:t>
      </w:r>
      <w:r w:rsidRPr="00BE0397">
        <w:t xml:space="preserve">skäl att avskaffa kravet såvitt avser </w:t>
      </w:r>
      <w:r>
        <w:t>skyttesammanslutning</w:t>
      </w:r>
      <w:r w:rsidRPr="00BE0397">
        <w:t xml:space="preserve">ar. </w:t>
      </w:r>
      <w:r w:rsidRPr="00B67575">
        <w:rPr>
          <w:spacing w:val="2"/>
        </w:rPr>
        <w:t>I stället ska de krav som tillämpas enligt</w:t>
      </w:r>
      <w:r w:rsidRPr="00BE0397">
        <w:t xml:space="preserve"> </w:t>
      </w:r>
      <w:r w:rsidRPr="00B67575">
        <w:rPr>
          <w:spacing w:val="2"/>
        </w:rPr>
        <w:t>nuvarande ordning komma till klart uttryck i den nya lagen.</w:t>
      </w:r>
      <w:r>
        <w:t xml:space="preserve"> </w:t>
      </w:r>
    </w:p>
    <w:p w14:paraId="10FB1177" w14:textId="77777777" w:rsidR="00252275" w:rsidRPr="00BE0397" w:rsidRDefault="00252275" w:rsidP="00D66D88">
      <w:pPr>
        <w:pStyle w:val="Rubrik5utannumrering"/>
      </w:pPr>
      <w:r>
        <w:t>De särskilda tillståndskraven</w:t>
      </w:r>
    </w:p>
    <w:p w14:paraId="0AD9C7EB" w14:textId="77777777" w:rsidR="00252275" w:rsidRPr="00523F1B" w:rsidRDefault="00252275" w:rsidP="00D66D88">
      <w:pPr>
        <w:pStyle w:val="Brdtext"/>
      </w:pPr>
      <w:r w:rsidRPr="00B67575">
        <w:rPr>
          <w:spacing w:val="3"/>
        </w:rPr>
        <w:t xml:space="preserve">När helautomatiska vapen och enhandsvapen innehas av </w:t>
      </w:r>
      <w:r>
        <w:rPr>
          <w:spacing w:val="3"/>
        </w:rPr>
        <w:t>skyttesamman</w:t>
      </w:r>
      <w:r>
        <w:rPr>
          <w:spacing w:val="3"/>
        </w:rPr>
        <w:softHyphen/>
        <w:t>slutning</w:t>
      </w:r>
      <w:r w:rsidRPr="00B67575">
        <w:rPr>
          <w:spacing w:val="-1"/>
        </w:rPr>
        <w:t>ar gäller särskilda krav på förvaring. Det skulle kunna</w:t>
      </w:r>
      <w:r w:rsidRPr="00BE0397">
        <w:t xml:space="preserve"> </w:t>
      </w:r>
      <w:r w:rsidRPr="00B67575">
        <w:rPr>
          <w:spacing w:val="2"/>
        </w:rPr>
        <w:t xml:space="preserve">övervägas om detta i den nya lagen bör komma till uttryck </w:t>
      </w:r>
      <w:r w:rsidRPr="00523F1B">
        <w:rPr>
          <w:spacing w:val="-1"/>
        </w:rPr>
        <w:t>genom att det före</w:t>
      </w:r>
      <w:r>
        <w:rPr>
          <w:spacing w:val="-1"/>
        </w:rPr>
        <w:softHyphen/>
      </w:r>
      <w:r w:rsidRPr="00523F1B">
        <w:rPr>
          <w:spacing w:val="-1"/>
        </w:rPr>
        <w:t>skrivs att tillstånd att inneha helautomatiska vapen</w:t>
      </w:r>
      <w:r w:rsidRPr="000E16D0">
        <w:rPr>
          <w:spacing w:val="3"/>
        </w:rPr>
        <w:t xml:space="preserve"> </w:t>
      </w:r>
      <w:r w:rsidRPr="00523F1B">
        <w:t>och enhandsvapen förut</w:t>
      </w:r>
      <w:r>
        <w:softHyphen/>
      </w:r>
      <w:r w:rsidRPr="00523F1B">
        <w:t>sätter att särskilt höga krav på en säker för</w:t>
      </w:r>
      <w:r>
        <w:softHyphen/>
      </w:r>
      <w:r w:rsidRPr="00D0323D">
        <w:rPr>
          <w:spacing w:val="-2"/>
        </w:rPr>
        <w:t>varing kan tillgodoses. Vid innehav av ett mindre antal vapen som för</w:t>
      </w:r>
      <w:r w:rsidRPr="00D0323D">
        <w:rPr>
          <w:spacing w:val="-2"/>
        </w:rPr>
        <w:softHyphen/>
      </w:r>
      <w:r w:rsidRPr="00D0323D">
        <w:rPr>
          <w:spacing w:val="-2"/>
        </w:rPr>
        <w:softHyphen/>
      </w:r>
      <w:r w:rsidRPr="00D0323D">
        <w:t>varas i en föreningsfunktionärs bostad uppställs emel</w:t>
      </w:r>
      <w:r w:rsidRPr="00D0323D">
        <w:softHyphen/>
        <w:t>ler</w:t>
      </w:r>
      <w:r w:rsidRPr="00D0323D">
        <w:softHyphen/>
        <w:t>tid inte</w:t>
      </w:r>
      <w:r w:rsidRPr="00523F1B">
        <w:t xml:space="preserve"> sär</w:t>
      </w:r>
      <w:r>
        <w:softHyphen/>
      </w:r>
      <w:r w:rsidRPr="00D0323D">
        <w:t>skilda krav, utan vapnens särskilda farlighet beaktas i stället ge</w:t>
      </w:r>
      <w:r w:rsidRPr="00D0323D">
        <w:softHyphen/>
        <w:t>nom</w:t>
      </w:r>
      <w:r w:rsidRPr="00523F1B">
        <w:t xml:space="preserve"> att de ges en särskild vikt i förhållande till när strängare krav inträder. Detta bör gälla även fortsättningsvis. Att vapen</w:t>
      </w:r>
      <w:r>
        <w:softHyphen/>
      </w:r>
      <w:r w:rsidRPr="00523F1B">
        <w:softHyphen/>
        <w:t xml:space="preserve">innehavaren </w:t>
      </w:r>
      <w:r w:rsidRPr="00523F1B">
        <w:rPr>
          <w:spacing w:val="2"/>
        </w:rPr>
        <w:t xml:space="preserve">kan tillgodose en lämplig förvaring är vidare alltid en förutsättning för att innehavstillstånd ska ges. </w:t>
      </w:r>
      <w:r>
        <w:rPr>
          <w:spacing w:val="2"/>
        </w:rPr>
        <w:t>Regeringen</w:t>
      </w:r>
      <w:r w:rsidRPr="00523F1B">
        <w:rPr>
          <w:spacing w:val="2"/>
        </w:rPr>
        <w:t xml:space="preserve"> ser samman</w:t>
      </w:r>
      <w:r w:rsidRPr="00523F1B">
        <w:rPr>
          <w:spacing w:val="2"/>
        </w:rPr>
        <w:softHyphen/>
        <w:t xml:space="preserve">taget inte skäl att i den nya lagen uppställa krav på att </w:t>
      </w:r>
      <w:r>
        <w:rPr>
          <w:spacing w:val="2"/>
        </w:rPr>
        <w:t>skytte</w:t>
      </w:r>
      <w:r>
        <w:rPr>
          <w:spacing w:val="2"/>
        </w:rPr>
        <w:softHyphen/>
        <w:t>samman</w:t>
      </w:r>
      <w:r>
        <w:rPr>
          <w:spacing w:val="2"/>
        </w:rPr>
        <w:softHyphen/>
        <w:t>slutning</w:t>
      </w:r>
      <w:r w:rsidRPr="00523F1B">
        <w:rPr>
          <w:spacing w:val="2"/>
        </w:rPr>
        <w:t>en kan tillgodose särskilt strikta krav på förvaring för att inne</w:t>
      </w:r>
      <w:r w:rsidRPr="00523F1B">
        <w:rPr>
          <w:spacing w:val="2"/>
        </w:rPr>
        <w:softHyphen/>
        <w:t>havs</w:t>
      </w:r>
      <w:r w:rsidRPr="00523F1B">
        <w:rPr>
          <w:spacing w:val="2"/>
        </w:rPr>
        <w:softHyphen/>
      </w:r>
      <w:r w:rsidRPr="00523F1B">
        <w:t xml:space="preserve">tillstånd för helautomatiska vapen och enhandsvapen ska få ges. </w:t>
      </w:r>
    </w:p>
    <w:p w14:paraId="5FD732FF" w14:textId="089193F1" w:rsidR="00252275" w:rsidRDefault="00252275" w:rsidP="001C25D1">
      <w:pPr>
        <w:pStyle w:val="Brdtextmedindrag"/>
      </w:pPr>
      <w:r>
        <w:t xml:space="preserve">Innehavstillstånd för </w:t>
      </w:r>
      <w:r w:rsidRPr="00BE0397">
        <w:t>helautomatiska vapen kräv</w:t>
      </w:r>
      <w:r>
        <w:t>er</w:t>
      </w:r>
      <w:r w:rsidRPr="00BE0397">
        <w:t xml:space="preserve"> </w:t>
      </w:r>
      <w:r>
        <w:t>i dag</w:t>
      </w:r>
      <w:r w:rsidRPr="00BE0397">
        <w:t xml:space="preserve"> att </w:t>
      </w:r>
      <w:r>
        <w:t>skytte</w:t>
      </w:r>
      <w:r>
        <w:softHyphen/>
        <w:t>samman</w:t>
      </w:r>
      <w:r>
        <w:softHyphen/>
        <w:t>slutning</w:t>
      </w:r>
      <w:r w:rsidRPr="00BE0397">
        <w:t>ens verksamhet av Försvar</w:t>
      </w:r>
      <w:r>
        <w:t>s</w:t>
      </w:r>
      <w:r>
        <w:softHyphen/>
        <w:t>makten</w:t>
      </w:r>
      <w:r w:rsidRPr="00BE0397">
        <w:t xml:space="preserve"> har förklarats vara av betydelse för totalförsvaret</w:t>
      </w:r>
      <w:r>
        <w:t xml:space="preserve"> (jfr 2 kap</w:t>
      </w:r>
      <w:r w:rsidRPr="00B050AF">
        <w:t>. 3 § första</w:t>
      </w:r>
      <w:r>
        <w:t xml:space="preserve"> stycket 3 vapen</w:t>
      </w:r>
      <w:r>
        <w:softHyphen/>
        <w:t>för</w:t>
      </w:r>
      <w:r>
        <w:softHyphen/>
        <w:t>ord</w:t>
      </w:r>
      <w:r>
        <w:softHyphen/>
        <w:t>ningen)</w:t>
      </w:r>
      <w:r w:rsidRPr="00BE0397">
        <w:t xml:space="preserve">. Det finns </w:t>
      </w:r>
      <w:r w:rsidRPr="00F804E6">
        <w:rPr>
          <w:spacing w:val="-3"/>
        </w:rPr>
        <w:t xml:space="preserve">vidare visst stöd i praxis för att </w:t>
      </w:r>
      <w:r>
        <w:rPr>
          <w:spacing w:val="-3"/>
        </w:rPr>
        <w:t>inte bara skyttesamman</w:t>
      </w:r>
      <w:r>
        <w:rPr>
          <w:spacing w:val="-3"/>
        </w:rPr>
        <w:softHyphen/>
        <w:t xml:space="preserve">slutningens verksamhet, utan även att </w:t>
      </w:r>
      <w:r w:rsidRPr="00F804E6">
        <w:rPr>
          <w:spacing w:val="-3"/>
        </w:rPr>
        <w:t>skytte med den aktuella vapen</w:t>
      </w:r>
      <w:r w:rsidRPr="00F804E6">
        <w:rPr>
          <w:spacing w:val="-3"/>
        </w:rPr>
        <w:softHyphen/>
        <w:t>modellen</w:t>
      </w:r>
      <w:r>
        <w:rPr>
          <w:spacing w:val="-3"/>
        </w:rPr>
        <w:t>,</w:t>
      </w:r>
      <w:r w:rsidRPr="00BE0397">
        <w:t xml:space="preserve"> ska vara ägnat att stärka totalförsvaret</w:t>
      </w:r>
      <w:r>
        <w:t xml:space="preserve">. </w:t>
      </w:r>
      <w:r w:rsidRPr="00BE0397">
        <w:t xml:space="preserve">Enligt </w:t>
      </w:r>
      <w:r>
        <w:t>regeringens bedöm</w:t>
      </w:r>
      <w:r>
        <w:softHyphen/>
        <w:t>ning b</w:t>
      </w:r>
      <w:r w:rsidRPr="00BE0397">
        <w:t xml:space="preserve">ör </w:t>
      </w:r>
      <w:r>
        <w:t>detta gälla även framöver. Av</w:t>
      </w:r>
      <w:r w:rsidRPr="00BE0397">
        <w:t xml:space="preserve"> </w:t>
      </w:r>
      <w:r w:rsidRPr="00F804E6">
        <w:rPr>
          <w:spacing w:val="2"/>
        </w:rPr>
        <w:t xml:space="preserve">den nya lagen </w:t>
      </w:r>
      <w:r>
        <w:rPr>
          <w:spacing w:val="2"/>
        </w:rPr>
        <w:t xml:space="preserve">bör det alltså </w:t>
      </w:r>
      <w:r w:rsidRPr="00F804E6">
        <w:rPr>
          <w:spacing w:val="2"/>
        </w:rPr>
        <w:t>framgå att tillstånd att inneha hel</w:t>
      </w:r>
      <w:r w:rsidRPr="00F804E6">
        <w:rPr>
          <w:spacing w:val="2"/>
        </w:rPr>
        <w:softHyphen/>
        <w:t>auto</w:t>
      </w:r>
      <w:r w:rsidRPr="00F804E6">
        <w:rPr>
          <w:spacing w:val="2"/>
        </w:rPr>
        <w:softHyphen/>
        <w:t>matiska</w:t>
      </w:r>
      <w:r w:rsidRPr="00BE0397">
        <w:t xml:space="preserve"> vapen ska få ges endast om</w:t>
      </w:r>
      <w:r>
        <w:t xml:space="preserve"> det är av betydelse för totalförsvaret. Det bör i lagtexten förtydligas att det </w:t>
      </w:r>
      <w:r>
        <w:lastRenderedPageBreak/>
        <w:t xml:space="preserve">är innehavet av det aktuella vapnet som ska vara av betydelse för totalförsvaret, vilket motsvarar hur man utformat motsvarande bestämmelse för enskilda (se avsnitt 5.3.2). </w:t>
      </w:r>
    </w:p>
    <w:p w14:paraId="5DCC5C6B" w14:textId="77777777" w:rsidR="00252275" w:rsidRPr="00BE0397" w:rsidRDefault="00252275" w:rsidP="00D66D88">
      <w:pPr>
        <w:pStyle w:val="Brdtextmedindrag"/>
      </w:pPr>
      <w:r w:rsidRPr="00BE0397">
        <w:t>För att en verksam</w:t>
      </w:r>
      <w:r>
        <w:softHyphen/>
      </w:r>
      <w:r w:rsidRPr="00BE0397">
        <w:t>het ska anses vara av betydelse för totalförsvaret i den mening som avses i den nu föreslagna bestämmelsen bör krävas att samman</w:t>
      </w:r>
      <w:r>
        <w:softHyphen/>
      </w:r>
      <w:r>
        <w:softHyphen/>
      </w:r>
      <w:r w:rsidRPr="00BE0397">
        <w:t>slutningens verksamhet av Försvarsmakten har förklarats vara av be</w:t>
      </w:r>
      <w:r>
        <w:softHyphen/>
      </w:r>
      <w:r w:rsidRPr="00BE0397">
        <w:t>tydelse för totalförsvaret. Kravet bör alltså i princip anses uppfyllt om sammanslutningen är en frivillig försvarsorganisation enligt förordningen</w:t>
      </w:r>
      <w:r>
        <w:t xml:space="preserve"> (</w:t>
      </w:r>
      <w:r w:rsidRPr="00BE0397">
        <w:t>1994:524) om frivillig för</w:t>
      </w:r>
      <w:r>
        <w:softHyphen/>
      </w:r>
      <w:r w:rsidRPr="00BE0397">
        <w:t>svarsverksamhet eller ansluten till en sådan sammanslutning</w:t>
      </w:r>
      <w:r w:rsidRPr="00FB10A5">
        <w:rPr>
          <w:spacing w:val="2"/>
        </w:rPr>
        <w:t>. Om Försvarsmakten i det enskilda fallet anger att sam</w:t>
      </w:r>
      <w:r w:rsidRPr="00FB10A5">
        <w:rPr>
          <w:spacing w:val="2"/>
        </w:rPr>
        <w:softHyphen/>
      </w:r>
      <w:r w:rsidRPr="00BE0397">
        <w:t>man</w:t>
      </w:r>
      <w:r>
        <w:softHyphen/>
      </w:r>
      <w:r>
        <w:softHyphen/>
      </w:r>
      <w:r w:rsidRPr="00BE0397">
        <w:t xml:space="preserve">slutningens verksamhet är av betydelse för totalförsvaret har det naturligtvis dock samma betydelse. </w:t>
      </w:r>
    </w:p>
    <w:p w14:paraId="04025169" w14:textId="77777777" w:rsidR="00252275" w:rsidRPr="00BE0397" w:rsidRDefault="00252275" w:rsidP="00D66D88">
      <w:pPr>
        <w:pStyle w:val="Brdtextmedindrag"/>
      </w:pPr>
      <w:r>
        <w:t>När det gäller enhandsvapen in</w:t>
      </w:r>
      <w:r w:rsidRPr="00BE0397">
        <w:t>nebär bestämmelsen om synner</w:t>
      </w:r>
      <w:r>
        <w:softHyphen/>
      </w:r>
      <w:r w:rsidRPr="00F804E6">
        <w:rPr>
          <w:spacing w:val="-3"/>
        </w:rPr>
        <w:t>liga skäl</w:t>
      </w:r>
      <w:r>
        <w:rPr>
          <w:spacing w:val="-3"/>
        </w:rPr>
        <w:t xml:space="preserve"> inte att några ytterligare</w:t>
      </w:r>
      <w:r w:rsidRPr="00F804E6">
        <w:rPr>
          <w:spacing w:val="-3"/>
        </w:rPr>
        <w:t xml:space="preserve"> krav</w:t>
      </w:r>
      <w:r>
        <w:rPr>
          <w:spacing w:val="-3"/>
        </w:rPr>
        <w:t xml:space="preserve"> uppställs</w:t>
      </w:r>
      <w:r w:rsidRPr="00F804E6">
        <w:rPr>
          <w:spacing w:val="-3"/>
        </w:rPr>
        <w:t xml:space="preserve"> för </w:t>
      </w:r>
      <w:r>
        <w:rPr>
          <w:spacing w:val="-3"/>
        </w:rPr>
        <w:t>skyttesammanslutning</w:t>
      </w:r>
      <w:r w:rsidRPr="00F804E6">
        <w:t>ar</w:t>
      </w:r>
      <w:r>
        <w:t>nas inne</w:t>
      </w:r>
      <w:r>
        <w:softHyphen/>
        <w:t>hav</w:t>
      </w:r>
      <w:r w:rsidRPr="00F804E6">
        <w:t xml:space="preserve">. </w:t>
      </w:r>
      <w:r>
        <w:t xml:space="preserve">Regeringen instämmer därför i </w:t>
      </w:r>
      <w:r w:rsidRPr="00CC4201">
        <w:rPr>
          <w:i/>
          <w:iCs/>
        </w:rPr>
        <w:t>Svenska skyttesportsförbundet</w:t>
      </w:r>
      <w:r>
        <w:rPr>
          <w:i/>
          <w:iCs/>
        </w:rPr>
        <w:t>s</w:t>
      </w:r>
      <w:r>
        <w:t xml:space="preserve"> upp</w:t>
      </w:r>
      <w:r>
        <w:softHyphen/>
        <w:t>fatt</w:t>
      </w:r>
      <w:r>
        <w:softHyphen/>
        <w:t>ning att särskilda tillstånds</w:t>
      </w:r>
      <w:r w:rsidRPr="00F804E6">
        <w:t xml:space="preserve">krav </w:t>
      </w:r>
      <w:r>
        <w:t xml:space="preserve">för dessa vapen </w:t>
      </w:r>
      <w:r w:rsidRPr="00BE0397">
        <w:t>inte</w:t>
      </w:r>
      <w:r>
        <w:t xml:space="preserve"> bör uppställas i den nya lagen.</w:t>
      </w:r>
    </w:p>
    <w:p w14:paraId="67F9E922" w14:textId="3A63EA03" w:rsidR="00252275" w:rsidRDefault="00252275" w:rsidP="001C25D1">
      <w:pPr>
        <w:pStyle w:val="Brdtextmedindrag"/>
      </w:pPr>
      <w:r w:rsidRPr="00BE0397">
        <w:t xml:space="preserve">Gällande rätt ger utrymme att neka en </w:t>
      </w:r>
      <w:r>
        <w:t>skyttesammanslutning</w:t>
      </w:r>
      <w:r w:rsidRPr="00BE0397">
        <w:t xml:space="preserve"> </w:t>
      </w:r>
      <w:r>
        <w:t>som inte själv är auktoriserad men som är ansluten till en auktoriserad skytte</w:t>
      </w:r>
      <w:r w:rsidR="00E3593C">
        <w:softHyphen/>
      </w:r>
      <w:r>
        <w:t>samman</w:t>
      </w:r>
      <w:r w:rsidR="00E3593C">
        <w:softHyphen/>
      </w:r>
      <w:r>
        <w:t>slutning</w:t>
      </w:r>
      <w:r w:rsidRPr="00BE0397">
        <w:t xml:space="preserve"> till</w:t>
      </w:r>
      <w:r>
        <w:softHyphen/>
      </w:r>
      <w:r w:rsidRPr="00BE0397">
        <w:t>stånd att inneha helautomatiska vapen och enhands</w:t>
      </w:r>
      <w:r w:rsidR="00E3593C">
        <w:softHyphen/>
      </w:r>
      <w:r w:rsidRPr="00BE0397">
        <w:t>vapen för förenings</w:t>
      </w:r>
      <w:r>
        <w:softHyphen/>
      </w:r>
      <w:r w:rsidRPr="00BE0397">
        <w:t>egna grenar. Detta bör gälla även fortsättnings</w:t>
      </w:r>
      <w:r w:rsidR="0092336D">
        <w:softHyphen/>
      </w:r>
      <w:r w:rsidRPr="00BE0397">
        <w:t xml:space="preserve">vis. En föreskrift om att en ansluten förening får </w:t>
      </w:r>
      <w:r>
        <w:t>beviljas</w:t>
      </w:r>
      <w:r w:rsidRPr="00BE0397">
        <w:t xml:space="preserve"> tillstånd att inneha hel</w:t>
      </w:r>
      <w:r>
        <w:softHyphen/>
      </w:r>
      <w:r w:rsidRPr="00BE0397">
        <w:t>automatiska vapen eller enhandsvapen endast om samman</w:t>
      </w:r>
      <w:r w:rsidR="0092336D">
        <w:softHyphen/>
      </w:r>
      <w:r w:rsidRPr="00BE0397">
        <w:t xml:space="preserve">slutningen </w:t>
      </w:r>
      <w:r w:rsidRPr="002A25D8">
        <w:rPr>
          <w:spacing w:val="-1"/>
        </w:rPr>
        <w:t xml:space="preserve">bedriver målskytte med sådana vapen enligt </w:t>
      </w:r>
      <w:r>
        <w:rPr>
          <w:spacing w:val="-1"/>
        </w:rPr>
        <w:t>den auktoriserade skyttesammanslutningens</w:t>
      </w:r>
      <w:r w:rsidRPr="002A25D8">
        <w:rPr>
          <w:spacing w:val="-1"/>
        </w:rPr>
        <w:t xml:space="preserve"> skytte</w:t>
      </w:r>
      <w:r>
        <w:softHyphen/>
      </w:r>
      <w:r w:rsidRPr="00BE0397">
        <w:t>reglemente bör därför tas in i den nya lagen.</w:t>
      </w:r>
      <w:r>
        <w:t xml:space="preserve"> I enlighet med </w:t>
      </w:r>
      <w:r w:rsidRPr="00F12177">
        <w:rPr>
          <w:i/>
          <w:iCs/>
        </w:rPr>
        <w:t>Lagrådets</w:t>
      </w:r>
      <w:r>
        <w:t xml:space="preserve"> bedömning bör den aktuella bestämmel</w:t>
      </w:r>
      <w:r w:rsidR="0092336D">
        <w:softHyphen/>
      </w:r>
      <w:r>
        <w:t>sen ges en annan språklig och redaktionell utformning. Regeringen föreslår dock i förhållande till Lagrådets förslag en annan formulering av bestämmelsen, dels för att det ska bli tydligt att den grundläggande förutsättningen om att innehavet måste vara av betydelse för totalförsvaret även gäller för en ansluten förenings innehav, dels för att bibehålla en konsekvent begreppsanvändning.</w:t>
      </w:r>
    </w:p>
    <w:p w14:paraId="79719BD5" w14:textId="77777777" w:rsidR="00252275" w:rsidRPr="002956E5" w:rsidRDefault="00252275" w:rsidP="00D66D88">
      <w:pPr>
        <w:pStyle w:val="Rubrik5utannumrering"/>
      </w:pPr>
      <w:r>
        <w:t>De särskilda tillståndskraven ska omfatta även l</w:t>
      </w:r>
      <w:r w:rsidRPr="002956E5">
        <w:t>ådor och stommar</w:t>
      </w:r>
    </w:p>
    <w:p w14:paraId="16743C75" w14:textId="77777777" w:rsidR="00252275" w:rsidRPr="00BE0397" w:rsidRDefault="00252275" w:rsidP="00D66D88">
      <w:pPr>
        <w:pStyle w:val="Brdtext"/>
      </w:pPr>
      <w:r w:rsidRPr="00ED5CB2">
        <w:rPr>
          <w:spacing w:val="2"/>
        </w:rPr>
        <w:t>I </w:t>
      </w:r>
      <w:r w:rsidRPr="00DD0744">
        <w:rPr>
          <w:spacing w:val="2"/>
        </w:rPr>
        <w:t>avsnitt 6.3.3</w:t>
      </w:r>
      <w:r w:rsidRPr="007146B2">
        <w:rPr>
          <w:color w:val="FF0000"/>
          <w:spacing w:val="2"/>
        </w:rPr>
        <w:t xml:space="preserve"> </w:t>
      </w:r>
      <w:r w:rsidRPr="006C3F18">
        <w:rPr>
          <w:spacing w:val="2"/>
        </w:rPr>
        <w:t>föreslå</w:t>
      </w:r>
      <w:r>
        <w:rPr>
          <w:spacing w:val="2"/>
        </w:rPr>
        <w:t xml:space="preserve">s </w:t>
      </w:r>
      <w:r w:rsidRPr="006C3F18">
        <w:rPr>
          <w:spacing w:val="2"/>
        </w:rPr>
        <w:t>beträffande enskilda personer att de sär</w:t>
      </w:r>
      <w:r w:rsidRPr="006C3F18">
        <w:rPr>
          <w:spacing w:val="2"/>
        </w:rPr>
        <w:softHyphen/>
      </w:r>
      <w:r w:rsidRPr="00BE0397">
        <w:t>skilda tillståndskraven för innehav av helautomatiska vapen och en</w:t>
      </w:r>
      <w:r>
        <w:softHyphen/>
      </w:r>
      <w:r w:rsidRPr="006C3F18">
        <w:rPr>
          <w:spacing w:val="2"/>
        </w:rPr>
        <w:t>handsvapen ska gälla också lådor och stommar till sådana vapen.</w:t>
      </w:r>
      <w:r w:rsidRPr="00BE0397">
        <w:t xml:space="preserve"> Bak</w:t>
      </w:r>
      <w:r>
        <w:softHyphen/>
      </w:r>
      <w:r w:rsidRPr="00BE0397">
        <w:t>grunden till förslagen är den ökade förekomsten av s.k. modul</w:t>
      </w:r>
      <w:r>
        <w:softHyphen/>
      </w:r>
      <w:r w:rsidRPr="00BE0397">
        <w:t>vapen</w:t>
      </w:r>
      <w:r>
        <w:t xml:space="preserve"> och behovet att</w:t>
      </w:r>
      <w:r w:rsidRPr="00580968">
        <w:t xml:space="preserve"> motverka att de skärpta tillståndskraven kringgås.</w:t>
      </w:r>
      <w:r>
        <w:t xml:space="preserve"> Samma omständigheter </w:t>
      </w:r>
      <w:r w:rsidRPr="00BE0397">
        <w:t xml:space="preserve">gör sig gällande i förhållande till </w:t>
      </w:r>
      <w:r>
        <w:rPr>
          <w:spacing w:val="-1"/>
        </w:rPr>
        <w:t>skyttesammanslutning</w:t>
      </w:r>
      <w:r w:rsidRPr="006C3F18">
        <w:rPr>
          <w:spacing w:val="-1"/>
        </w:rPr>
        <w:t xml:space="preserve">ar. Även för </w:t>
      </w:r>
      <w:r>
        <w:rPr>
          <w:spacing w:val="-1"/>
        </w:rPr>
        <w:t>skytte</w:t>
      </w:r>
      <w:r>
        <w:rPr>
          <w:spacing w:val="-1"/>
        </w:rPr>
        <w:softHyphen/>
        <w:t>samman</w:t>
      </w:r>
      <w:r>
        <w:rPr>
          <w:spacing w:val="-1"/>
        </w:rPr>
        <w:softHyphen/>
        <w:t>slutning</w:t>
      </w:r>
      <w:r w:rsidRPr="006C3F18">
        <w:rPr>
          <w:spacing w:val="-1"/>
        </w:rPr>
        <w:t>ar bör allt</w:t>
      </w:r>
      <w:r w:rsidRPr="006C3F18">
        <w:rPr>
          <w:spacing w:val="-1"/>
        </w:rPr>
        <w:softHyphen/>
      </w:r>
      <w:r w:rsidRPr="006C3F18">
        <w:t xml:space="preserve">så gälla att de </w:t>
      </w:r>
      <w:r>
        <w:t>särskilda</w:t>
      </w:r>
      <w:r w:rsidRPr="006C3F18">
        <w:t xml:space="preserve"> tillstånd</w:t>
      </w:r>
      <w:r>
        <w:t>skraven</w:t>
      </w:r>
      <w:r w:rsidRPr="006C3F18">
        <w:t xml:space="preserve"> </w:t>
      </w:r>
      <w:r>
        <w:t>ska</w:t>
      </w:r>
      <w:r w:rsidRPr="00BE0397">
        <w:t xml:space="preserve"> </w:t>
      </w:r>
      <w:r>
        <w:t>omfatta</w:t>
      </w:r>
      <w:r w:rsidRPr="00BE0397">
        <w:t xml:space="preserve"> </w:t>
      </w:r>
      <w:r>
        <w:t>även</w:t>
      </w:r>
      <w:r w:rsidRPr="00BE0397">
        <w:t xml:space="preserve"> lådor och stommar som är avsedda för sådana vapen.</w:t>
      </w:r>
      <w:r>
        <w:t xml:space="preserve"> Eftersom några särskilda tillståndskrav inte uppställs för auktoriserade skyttesammanslutningars innehav av enhandsvapen bör bestämmelsen i fråga om enhandsvapen endast gälla skyttesammanslutningar som inte är auktoriserade.</w:t>
      </w:r>
    </w:p>
    <w:p w14:paraId="04401492" w14:textId="77777777" w:rsidR="00252275" w:rsidRPr="00BE0397" w:rsidRDefault="00252275" w:rsidP="00D66D88">
      <w:pPr>
        <w:pStyle w:val="Rubrik5utannumrering"/>
      </w:pPr>
      <w:r w:rsidRPr="00BE0397">
        <w:t xml:space="preserve">De </w:t>
      </w:r>
      <w:r>
        <w:t>särskilda</w:t>
      </w:r>
      <w:r w:rsidRPr="00BE0397">
        <w:t xml:space="preserve"> tillståndskraven </w:t>
      </w:r>
      <w:r>
        <w:t>ska</w:t>
      </w:r>
      <w:r w:rsidRPr="00BE0397">
        <w:t xml:space="preserve"> inte gälla mindre farliga vapentyper</w:t>
      </w:r>
    </w:p>
    <w:p w14:paraId="2961E421" w14:textId="77777777" w:rsidR="00252275" w:rsidRPr="00BE0397" w:rsidRDefault="00252275" w:rsidP="00D66D88">
      <w:pPr>
        <w:pStyle w:val="Brdtext"/>
      </w:pPr>
      <w:r w:rsidRPr="00C17D87">
        <w:rPr>
          <w:spacing w:val="2"/>
        </w:rPr>
        <w:t>I </w:t>
      </w:r>
      <w:r w:rsidRPr="00DD0744">
        <w:rPr>
          <w:spacing w:val="2"/>
        </w:rPr>
        <w:t>avsnitt 6.3.4</w:t>
      </w:r>
      <w:r>
        <w:rPr>
          <w:color w:val="FF0000"/>
          <w:spacing w:val="2"/>
        </w:rPr>
        <w:t xml:space="preserve"> </w:t>
      </w:r>
      <w:r w:rsidRPr="006C3F18">
        <w:rPr>
          <w:spacing w:val="2"/>
        </w:rPr>
        <w:t xml:space="preserve">föreslår </w:t>
      </w:r>
      <w:r>
        <w:rPr>
          <w:spacing w:val="2"/>
        </w:rPr>
        <w:t>regeringen</w:t>
      </w:r>
      <w:r w:rsidRPr="006C3F18">
        <w:rPr>
          <w:spacing w:val="2"/>
        </w:rPr>
        <w:t xml:space="preserve"> att start- och signalvapen även i fort</w:t>
      </w:r>
      <w:r>
        <w:rPr>
          <w:spacing w:val="2"/>
        </w:rPr>
        <w:softHyphen/>
      </w:r>
      <w:r w:rsidRPr="006C3F18">
        <w:rPr>
          <w:spacing w:val="2"/>
        </w:rPr>
        <w:t>sätt</w:t>
      </w:r>
      <w:r w:rsidRPr="006C3F18">
        <w:rPr>
          <w:spacing w:val="2"/>
        </w:rPr>
        <w:softHyphen/>
      </w:r>
      <w:r w:rsidRPr="00BE0397">
        <w:t xml:space="preserve">ningen bör undantas från de skärpta tillståndskrav som gäller för att en </w:t>
      </w:r>
      <w:r w:rsidRPr="00BE0397">
        <w:lastRenderedPageBreak/>
        <w:t xml:space="preserve">enskild person ska få </w:t>
      </w:r>
      <w:r>
        <w:t>beviljas</w:t>
      </w:r>
      <w:r w:rsidRPr="00BE0397">
        <w:t xml:space="preserve"> tillstånd att inneha helautomatiska vapen och enhandsvapen. </w:t>
      </w:r>
      <w:r>
        <w:t>Det föreslås</w:t>
      </w:r>
      <w:r w:rsidRPr="00BE0397">
        <w:t xml:space="preserve"> vidare att det ska förtydligas att en</w:t>
      </w:r>
      <w:r>
        <w:softHyphen/>
      </w:r>
      <w:r w:rsidRPr="00BE0397">
        <w:t>dast sådana vapen som tillverkats som start- och signalvapen om</w:t>
      </w:r>
      <w:r>
        <w:softHyphen/>
      </w:r>
      <w:r w:rsidRPr="00BE0397">
        <w:t>fat</w:t>
      </w:r>
      <w:r>
        <w:softHyphen/>
      </w:r>
      <w:r w:rsidRPr="00BE0397">
        <w:t>tas av undantaget. Därutöver föreslå</w:t>
      </w:r>
      <w:r>
        <w:t xml:space="preserve">s </w:t>
      </w:r>
      <w:r w:rsidRPr="00BE0397">
        <w:t xml:space="preserve">att undantaget ska utvidgas </w:t>
      </w:r>
      <w:r w:rsidRPr="006C3F18">
        <w:rPr>
          <w:spacing w:val="2"/>
        </w:rPr>
        <w:t>så att det omfattar också sådana effektbegränsade vapen som den</w:t>
      </w:r>
      <w:r w:rsidRPr="00BE0397">
        <w:t xml:space="preserve"> som fyllt 18 år får inneha utan tillstånd</w:t>
      </w:r>
      <w:r>
        <w:t xml:space="preserve">. Samma omständigheter </w:t>
      </w:r>
      <w:r w:rsidRPr="00BE0397">
        <w:t xml:space="preserve">gör sig gällande i förhållande till </w:t>
      </w:r>
      <w:r>
        <w:t>skytte</w:t>
      </w:r>
      <w:r>
        <w:softHyphen/>
        <w:t>sammanslutning</w:t>
      </w:r>
      <w:r w:rsidRPr="00BE0397">
        <w:t>ar. De föreslagna undantagen bör alltså gälla också i för</w:t>
      </w:r>
      <w:r>
        <w:softHyphen/>
      </w:r>
      <w:r w:rsidRPr="00BE0397">
        <w:t xml:space="preserve">hållande till de särskilda </w:t>
      </w:r>
      <w:r>
        <w:t>tillstånds</w:t>
      </w:r>
      <w:r w:rsidRPr="00BE0397">
        <w:t xml:space="preserve">krav som gäller för att en </w:t>
      </w:r>
      <w:r>
        <w:t>skytte</w:t>
      </w:r>
      <w:r>
        <w:softHyphen/>
        <w:t>samman</w:t>
      </w:r>
      <w:r>
        <w:softHyphen/>
        <w:t>slutning</w:t>
      </w:r>
      <w:r w:rsidRPr="00BE0397">
        <w:t xml:space="preserve"> ska </w:t>
      </w:r>
      <w:r>
        <w:t>få beviljas</w:t>
      </w:r>
      <w:r w:rsidRPr="00BE0397">
        <w:t xml:space="preserve"> tillstånd att inneha helautomatiska vapen </w:t>
      </w:r>
      <w:r w:rsidRPr="0002527F">
        <w:rPr>
          <w:spacing w:val="2"/>
        </w:rPr>
        <w:t>och enhands</w:t>
      </w:r>
      <w:r>
        <w:rPr>
          <w:spacing w:val="2"/>
        </w:rPr>
        <w:softHyphen/>
      </w:r>
      <w:r w:rsidRPr="0002527F">
        <w:rPr>
          <w:spacing w:val="2"/>
        </w:rPr>
        <w:t>vapen.</w:t>
      </w:r>
    </w:p>
    <w:p w14:paraId="2B799D95" w14:textId="77777777" w:rsidR="00252275" w:rsidRPr="00CF7F8B" w:rsidRDefault="00252275" w:rsidP="00D66D88">
      <w:pPr>
        <w:pStyle w:val="Rubrik3"/>
      </w:pPr>
      <w:bookmarkStart w:id="188" w:name="_Toc215730051"/>
      <w:bookmarkStart w:id="189" w:name="_Toc215730611"/>
      <w:bookmarkStart w:id="190" w:name="_Toc222212561"/>
      <w:r>
        <w:t>A</w:t>
      </w:r>
      <w:r w:rsidRPr="008C284A">
        <w:t>uktorisation</w:t>
      </w:r>
      <w:r>
        <w:t>sbeviset</w:t>
      </w:r>
      <w:r w:rsidRPr="008C284A">
        <w:t xml:space="preserve"> </w:t>
      </w:r>
      <w:r>
        <w:t>ska</w:t>
      </w:r>
      <w:r w:rsidRPr="008C284A">
        <w:t xml:space="preserve"> ges in om auktorisationen återkallas</w:t>
      </w:r>
      <w:bookmarkEnd w:id="188"/>
      <w:bookmarkEnd w:id="189"/>
      <w:bookmarkEnd w:id="190"/>
    </w:p>
    <w:p w14:paraId="739F1D90" w14:textId="77777777" w:rsidR="00252275" w:rsidRDefault="00252275" w:rsidP="00D66D88">
      <w:pPr>
        <w:pStyle w:val="Rubrik4ram"/>
      </w:pPr>
      <w:r w:rsidRPr="008C284A">
        <w:t>Regeringens förslag</w:t>
      </w:r>
    </w:p>
    <w:p w14:paraId="3A3E259C" w14:textId="77777777" w:rsidR="00252275" w:rsidRDefault="00252275" w:rsidP="00D66D88">
      <w:pPr>
        <w:pStyle w:val="Brdtextram"/>
      </w:pPr>
      <w:r>
        <w:t>Om auktorisationen för en sammanslutning för målskytte återkallas ska samman</w:t>
      </w:r>
      <w:r>
        <w:softHyphen/>
        <w:t>slutningen lämna auktorisationsbeviset till Polis</w:t>
      </w:r>
      <w:r>
        <w:softHyphen/>
        <w:t>myndig</w:t>
      </w:r>
      <w:r>
        <w:softHyphen/>
        <w:t xml:space="preserve">heten. </w:t>
      </w:r>
    </w:p>
    <w:p w14:paraId="7D3594BB" w14:textId="77777777" w:rsidR="00252275" w:rsidRDefault="00252275" w:rsidP="00D66D88">
      <w:pPr>
        <w:pStyle w:val="Rubrik4efterram"/>
      </w:pPr>
      <w:r w:rsidRPr="00C225C5">
        <w:t>Utredningens förslag</w:t>
      </w:r>
      <w:r>
        <w:t xml:space="preserve"> </w:t>
      </w:r>
    </w:p>
    <w:p w14:paraId="0B97B995" w14:textId="06CAA3BA" w:rsidR="00252275" w:rsidRDefault="00252275" w:rsidP="00D66D88">
      <w:pPr>
        <w:pStyle w:val="Brdtext"/>
        <w:rPr>
          <w:rStyle w:val="Rubrik4utannumreringChar"/>
        </w:rPr>
      </w:pPr>
      <w:r>
        <w:t>U</w:t>
      </w:r>
      <w:r w:rsidRPr="00EB675A">
        <w:t>tredningen</w:t>
      </w:r>
      <w:r>
        <w:t>s förslag</w:t>
      </w:r>
      <w:r w:rsidRPr="00EB675A">
        <w:t xml:space="preserve"> </w:t>
      </w:r>
      <w:r>
        <w:t>överensstämmer i sak med regeringens, men har en annan språklig utformning.</w:t>
      </w:r>
    </w:p>
    <w:p w14:paraId="56B72F1E" w14:textId="77777777" w:rsidR="00252275" w:rsidRPr="00616C00" w:rsidRDefault="00252275" w:rsidP="00D66D88">
      <w:pPr>
        <w:pStyle w:val="Rubrik4efterram"/>
      </w:pPr>
      <w:r w:rsidRPr="00C225C5">
        <w:t>Remissinstanserna</w:t>
      </w:r>
    </w:p>
    <w:p w14:paraId="4C976F42" w14:textId="77777777" w:rsidR="00252275" w:rsidRPr="00616C00" w:rsidRDefault="00252275" w:rsidP="00D66D88">
      <w:pPr>
        <w:pStyle w:val="Brdtext"/>
        <w:rPr>
          <w:b/>
          <w:bCs/>
        </w:rPr>
      </w:pPr>
      <w:r>
        <w:t>Remissinstanserna</w:t>
      </w:r>
      <w:r>
        <w:rPr>
          <w:b/>
          <w:bCs/>
        </w:rPr>
        <w:t xml:space="preserve"> </w:t>
      </w:r>
      <w:r>
        <w:t>har inga synpunkter på förslaget.</w:t>
      </w:r>
    </w:p>
    <w:p w14:paraId="68941D40" w14:textId="77777777" w:rsidR="00252275" w:rsidRPr="005E5884" w:rsidRDefault="00252275" w:rsidP="00D66D88">
      <w:pPr>
        <w:pStyle w:val="Rubrik4efterram"/>
      </w:pPr>
      <w:r w:rsidRPr="005E5884">
        <w:t xml:space="preserve">Skälen för </w:t>
      </w:r>
      <w:r>
        <w:t xml:space="preserve">regeringens </w:t>
      </w:r>
      <w:r w:rsidRPr="005E5884">
        <w:t>förslag</w:t>
      </w:r>
      <w:r>
        <w:t xml:space="preserve"> </w:t>
      </w:r>
    </w:p>
    <w:p w14:paraId="15331E22" w14:textId="77777777" w:rsidR="00252275" w:rsidRPr="00BE0397" w:rsidRDefault="00252275" w:rsidP="00D66D88">
      <w:pPr>
        <w:pStyle w:val="Brdtext"/>
      </w:pPr>
      <w:r w:rsidRPr="00BE0397">
        <w:t>I</w:t>
      </w:r>
      <w:r>
        <w:t> </w:t>
      </w:r>
      <w:r w:rsidRPr="00BE0397">
        <w:t xml:space="preserve">6 kap. 3 c § vapenlagen framgår att en auktorisation av en </w:t>
      </w:r>
      <w:r>
        <w:t>skyttesamman</w:t>
      </w:r>
      <w:r>
        <w:softHyphen/>
        <w:t>slutning</w:t>
      </w:r>
      <w:r w:rsidRPr="00BE0397">
        <w:t xml:space="preserve"> ska återkallas om förutsättningarna för auktorisa</w:t>
      </w:r>
      <w:r>
        <w:softHyphen/>
      </w:r>
      <w:r w:rsidRPr="00BE0397">
        <w:t>tionen inte längre finns. Av vapenregleringen följer inte någon skyl</w:t>
      </w:r>
      <w:r>
        <w:softHyphen/>
      </w:r>
      <w:r w:rsidRPr="00BE0397">
        <w:t>dig</w:t>
      </w:r>
      <w:r>
        <w:softHyphen/>
      </w:r>
      <w:r w:rsidRPr="00BE0397">
        <w:t>het att i en sådan situation ge in det bevis över auktorisationen som enligt 2 kap. 1 § vapen</w:t>
      </w:r>
      <w:r>
        <w:softHyphen/>
      </w:r>
      <w:r w:rsidRPr="00BE0397">
        <w:t xml:space="preserve">förordningen ska utfärdas i samband med att en sammanslutning auktoriseras. </w:t>
      </w:r>
    </w:p>
    <w:p w14:paraId="6517B7D2" w14:textId="77777777" w:rsidR="00252275" w:rsidRDefault="00252275" w:rsidP="00D66D88">
      <w:pPr>
        <w:pStyle w:val="Brdtextmedindrag"/>
      </w:pPr>
      <w:r w:rsidRPr="00BE0397">
        <w:t>Ett beslut om auktorisation grundar visserligen inte någon själv</w:t>
      </w:r>
      <w:r>
        <w:softHyphen/>
      </w:r>
      <w:r w:rsidRPr="00BE0397">
        <w:t xml:space="preserve">ständig rätt att inneha skjutvapen. Inte heller kan </w:t>
      </w:r>
      <w:r>
        <w:t>ett auktorisations</w:t>
      </w:r>
      <w:r>
        <w:softHyphen/>
      </w:r>
      <w:r w:rsidRPr="00D0198A">
        <w:rPr>
          <w:spacing w:val="2"/>
        </w:rPr>
        <w:t>bevis användas för att köpa ammunition, ljuddämpare och vapen</w:t>
      </w:r>
      <w:r w:rsidRPr="00D0198A">
        <w:rPr>
          <w:spacing w:val="2"/>
        </w:rPr>
        <w:softHyphen/>
      </w:r>
      <w:r w:rsidRPr="003C76CC">
        <w:rPr>
          <w:spacing w:val="-3"/>
        </w:rPr>
        <w:t>magasin. Det kan emellertid inte ute</w:t>
      </w:r>
      <w:r w:rsidRPr="003C76CC">
        <w:rPr>
          <w:spacing w:val="-3"/>
        </w:rPr>
        <w:softHyphen/>
      </w:r>
      <w:r w:rsidRPr="003C76CC">
        <w:t xml:space="preserve">slutas att ett bevis över auktorisation kan missbrukas, exempelvis i </w:t>
      </w:r>
      <w:r w:rsidRPr="003C76CC">
        <w:rPr>
          <w:spacing w:val="2"/>
        </w:rPr>
        <w:t>sam</w:t>
      </w:r>
      <w:r w:rsidRPr="003C76CC">
        <w:rPr>
          <w:spacing w:val="2"/>
        </w:rPr>
        <w:softHyphen/>
        <w:t>band med utlåning av skjutvapen. Om</w:t>
      </w:r>
      <w:r w:rsidRPr="003C76CC">
        <w:t xml:space="preserve"> aukto</w:t>
      </w:r>
      <w:r w:rsidRPr="003C76CC">
        <w:softHyphen/>
        <w:t>risationen återkallas bör</w:t>
      </w:r>
      <w:r>
        <w:t xml:space="preserve"> auktorisations</w:t>
      </w:r>
      <w:r w:rsidRPr="003C76CC">
        <w:t>bevis</w:t>
      </w:r>
      <w:r>
        <w:t>et</w:t>
      </w:r>
      <w:r w:rsidRPr="003C76CC">
        <w:t xml:space="preserve"> därför lämnas till Polis</w:t>
      </w:r>
      <w:r w:rsidRPr="003C76CC">
        <w:softHyphen/>
        <w:t>myndig</w:t>
      </w:r>
      <w:r w:rsidRPr="003C76CC">
        <w:softHyphen/>
        <w:t>heten</w:t>
      </w:r>
      <w:r>
        <w:t>.</w:t>
      </w:r>
      <w:r w:rsidRPr="00BA2638">
        <w:t xml:space="preserve"> </w:t>
      </w:r>
    </w:p>
    <w:p w14:paraId="59F3D957" w14:textId="77777777" w:rsidR="00252275" w:rsidRDefault="00252275" w:rsidP="00D66D88">
      <w:pPr>
        <w:pStyle w:val="Brdtextmedindrag"/>
      </w:pPr>
      <w:r>
        <w:t>Utredningen</w:t>
      </w:r>
      <w:r w:rsidRPr="00BE0397">
        <w:t xml:space="preserve"> </w:t>
      </w:r>
      <w:r>
        <w:t>anser att</w:t>
      </w:r>
      <w:r w:rsidRPr="00BE0397">
        <w:t xml:space="preserve"> skyldigheten att ge in beviset </w:t>
      </w:r>
      <w:r>
        <w:t xml:space="preserve">inte </w:t>
      </w:r>
      <w:r w:rsidRPr="00BE0397">
        <w:t>bör vara sank</w:t>
      </w:r>
      <w:r>
        <w:softHyphen/>
      </w:r>
      <w:r w:rsidRPr="00BE0397">
        <w:t>tionerad med penningböter</w:t>
      </w:r>
      <w:r>
        <w:t>, administrativa straffavgifter eller att Polis</w:t>
      </w:r>
      <w:r>
        <w:softHyphen/>
        <w:t>myndig</w:t>
      </w:r>
      <w:r>
        <w:softHyphen/>
        <w:t>heten bör ges möjlighet att utfärda vitesförelägganden. Regeringen gör bedömningen att risken för missbruk inte framstår som så fram</w:t>
      </w:r>
      <w:r>
        <w:softHyphen/>
        <w:t>trädande att det finns skäl att införa en sådan reglering.</w:t>
      </w:r>
      <w:r w:rsidRPr="00447C92">
        <w:t xml:space="preserve"> </w:t>
      </w:r>
    </w:p>
    <w:p w14:paraId="7AE5C794" w14:textId="77777777" w:rsidR="00252275" w:rsidRPr="00BE0397" w:rsidRDefault="00252275" w:rsidP="00D66D88">
      <w:pPr>
        <w:pStyle w:val="Brdtextmedindrag"/>
      </w:pPr>
      <w:r w:rsidRPr="00BE0397">
        <w:t xml:space="preserve">I </w:t>
      </w:r>
      <w:r>
        <w:t>avsnitt 7.4.3 föreslås att regeringen eller den myndighet som regeringen bestämmer ska få föreskriva om undantag från denna skyldig</w:t>
      </w:r>
      <w:r>
        <w:softHyphen/>
      </w:r>
      <w:r>
        <w:lastRenderedPageBreak/>
        <w:t xml:space="preserve">het, </w:t>
      </w:r>
      <w:bookmarkStart w:id="191" w:name="_Hlk214534957"/>
      <w:r>
        <w:t xml:space="preserve">vilket kan aktualiseras om det i framtiden </w:t>
      </w:r>
      <w:bookmarkEnd w:id="191"/>
      <w:r>
        <w:t>införs elektroniska auktorisations</w:t>
      </w:r>
      <w:r>
        <w:softHyphen/>
        <w:t>bevis.</w:t>
      </w:r>
    </w:p>
    <w:p w14:paraId="47FC164C" w14:textId="77777777" w:rsidR="00252275" w:rsidRDefault="00252275" w:rsidP="00D66D88">
      <w:pPr>
        <w:pStyle w:val="Rubrik2"/>
      </w:pPr>
      <w:bookmarkStart w:id="192" w:name="_Toc215730052"/>
      <w:bookmarkStart w:id="193" w:name="_Toc215730612"/>
      <w:bookmarkStart w:id="194" w:name="_Toc222212562"/>
      <w:r>
        <w:t>M</w:t>
      </w:r>
      <w:r w:rsidRPr="001D2787">
        <w:t>use</w:t>
      </w:r>
      <w:r>
        <w:t>ihuvudmäns innehav</w:t>
      </w:r>
      <w:bookmarkEnd w:id="192"/>
      <w:bookmarkEnd w:id="193"/>
      <w:bookmarkEnd w:id="194"/>
    </w:p>
    <w:p w14:paraId="2CF02EC9" w14:textId="77777777" w:rsidR="00252275" w:rsidRDefault="00252275" w:rsidP="00D66D88">
      <w:pPr>
        <w:pStyle w:val="Rubrik3"/>
        <w:spacing w:before="0"/>
      </w:pPr>
      <w:bookmarkStart w:id="195" w:name="_Toc164847007"/>
      <w:bookmarkStart w:id="196" w:name="_Toc215730053"/>
      <w:bookmarkStart w:id="197" w:name="_Toc215730613"/>
      <w:bookmarkStart w:id="198" w:name="_Toc222212563"/>
      <w:bookmarkEnd w:id="195"/>
      <w:r>
        <w:t>Oförändrade krav på museihuvudmän och ändamål</w:t>
      </w:r>
      <w:bookmarkEnd w:id="196"/>
      <w:bookmarkEnd w:id="197"/>
      <w:bookmarkEnd w:id="198"/>
    </w:p>
    <w:p w14:paraId="153FB24F" w14:textId="77777777" w:rsidR="00252275" w:rsidRPr="00DF7D71" w:rsidRDefault="00252275" w:rsidP="00D66D88">
      <w:pPr>
        <w:pStyle w:val="Rubrik4ram"/>
      </w:pPr>
      <w:r w:rsidRPr="00DF7D71">
        <w:t>Regeringens förslag</w:t>
      </w:r>
    </w:p>
    <w:p w14:paraId="47A839A5" w14:textId="77777777" w:rsidR="00252275" w:rsidRDefault="00252275" w:rsidP="00D66D88">
      <w:pPr>
        <w:pStyle w:val="Brdtextram"/>
      </w:pPr>
      <w:r>
        <w:t>De krav som ställs i vapenlagen för att en museihuvudman ska få beviljas tillstånd att inneha ett skjut</w:t>
      </w:r>
      <w:r>
        <w:softHyphen/>
        <w:t>vapen ska gälla även i den nya lagen. Detsamma gäller bestämmelser om tillåtet ändamål för sådant innehav.</w:t>
      </w:r>
    </w:p>
    <w:p w14:paraId="1BB84A95" w14:textId="77777777" w:rsidR="00252275" w:rsidRDefault="00252275" w:rsidP="00D66D88">
      <w:pPr>
        <w:pStyle w:val="Rubrik4efterram"/>
      </w:pPr>
      <w:r>
        <w:t>Utredningens förslag</w:t>
      </w:r>
    </w:p>
    <w:p w14:paraId="0811EF3A" w14:textId="77777777" w:rsidR="00252275" w:rsidRPr="00F44EBA" w:rsidRDefault="00252275" w:rsidP="00D66D88">
      <w:pPr>
        <w:pStyle w:val="Brdtext"/>
        <w:rPr>
          <w:b/>
          <w:bCs/>
        </w:rPr>
      </w:pPr>
      <w:r>
        <w:t>U</w:t>
      </w:r>
      <w:r w:rsidRPr="00CC22FC">
        <w:t>tredningen</w:t>
      </w:r>
      <w:r>
        <w:t>s förslag</w:t>
      </w:r>
      <w:r>
        <w:rPr>
          <w:b/>
          <w:bCs/>
        </w:rPr>
        <w:t xml:space="preserve"> </w:t>
      </w:r>
      <w:r>
        <w:t>överensstämmer med regeringens.</w:t>
      </w:r>
    </w:p>
    <w:p w14:paraId="33134748" w14:textId="77777777" w:rsidR="00252275" w:rsidRDefault="00252275" w:rsidP="00D66D88">
      <w:pPr>
        <w:pStyle w:val="Rubrik4efterram"/>
      </w:pPr>
      <w:r w:rsidRPr="004346CD">
        <w:t>Remissinstanserna</w:t>
      </w:r>
    </w:p>
    <w:p w14:paraId="05A26C60" w14:textId="77777777" w:rsidR="00252275" w:rsidRDefault="00252275" w:rsidP="00D66D88">
      <w:pPr>
        <w:pStyle w:val="Brdtextmedindrag"/>
        <w:ind w:firstLine="0"/>
      </w:pPr>
      <w:r>
        <w:t xml:space="preserve">Flera remissinstanser däribland </w:t>
      </w:r>
      <w:r w:rsidRPr="00CC22FC">
        <w:rPr>
          <w:i/>
          <w:iCs/>
        </w:rPr>
        <w:t>Brigadmuseum</w:t>
      </w:r>
      <w:r>
        <w:rPr>
          <w:i/>
          <w:iCs/>
        </w:rPr>
        <w:t xml:space="preserve"> </w:t>
      </w:r>
      <w:r>
        <w:t xml:space="preserve">tillstyrker förslaget. </w:t>
      </w:r>
      <w:r w:rsidRPr="00CC22FC">
        <w:rPr>
          <w:i/>
          <w:iCs/>
        </w:rPr>
        <w:t>Statens försvarshistoriska museer</w:t>
      </w:r>
      <w:r w:rsidRPr="003F4C43">
        <w:t xml:space="preserve"> </w:t>
      </w:r>
      <w:r w:rsidRPr="00CC22FC">
        <w:t>anser</w:t>
      </w:r>
      <w:r w:rsidRPr="003F4C43">
        <w:t xml:space="preserve"> </w:t>
      </w:r>
      <w:r w:rsidRPr="00CC22FC">
        <w:t>att det bör framgå av lag</w:t>
      </w:r>
      <w:r>
        <w:softHyphen/>
      </w:r>
      <w:r w:rsidRPr="00CC22FC">
        <w:t>stift</w:t>
      </w:r>
      <w:r>
        <w:softHyphen/>
      </w:r>
      <w:r w:rsidRPr="00CC22FC">
        <w:t>ningen att även huvudmän för museer ska lämplighetsprövas.</w:t>
      </w:r>
      <w:r>
        <w:t xml:space="preserve"> </w:t>
      </w:r>
      <w:r w:rsidRPr="008A2F6D">
        <w:rPr>
          <w:i/>
          <w:iCs/>
        </w:rPr>
        <w:t>Läns</w:t>
      </w:r>
      <w:r>
        <w:rPr>
          <w:i/>
          <w:iCs/>
        </w:rPr>
        <w:softHyphen/>
      </w:r>
      <w:r w:rsidRPr="008A2F6D">
        <w:rPr>
          <w:i/>
          <w:iCs/>
        </w:rPr>
        <w:t>museernas samarbetsråd</w:t>
      </w:r>
      <w:r>
        <w:t xml:space="preserve"> menar att det bör </w:t>
      </w:r>
      <w:r w:rsidRPr="004D243E">
        <w:t>klargöras att innehav av skjut</w:t>
      </w:r>
      <w:r>
        <w:softHyphen/>
      </w:r>
      <w:r w:rsidRPr="004D243E">
        <w:t xml:space="preserve">vapen </w:t>
      </w:r>
      <w:r>
        <w:t xml:space="preserve">som ska ingå i museets samlingar eller i övrigt användas för </w:t>
      </w:r>
      <w:r w:rsidRPr="004D2D0C">
        <w:t>musei</w:t>
      </w:r>
      <w:r>
        <w:softHyphen/>
      </w:r>
      <w:r w:rsidRPr="004D2D0C">
        <w:t>ändamål</w:t>
      </w:r>
      <w:r>
        <w:t xml:space="preserve"> utgör</w:t>
      </w:r>
      <w:r w:rsidRPr="004D243E">
        <w:t xml:space="preserve"> </w:t>
      </w:r>
      <w:r>
        <w:t>godtagbara ändamål.</w:t>
      </w:r>
      <w:r w:rsidRPr="007933B0">
        <w:t xml:space="preserve"> </w:t>
      </w:r>
      <w:r>
        <w:t>Övriga remissinstanser har inga syn</w:t>
      </w:r>
      <w:r>
        <w:softHyphen/>
        <w:t>punkter på förslaget.</w:t>
      </w:r>
    </w:p>
    <w:p w14:paraId="432462D6" w14:textId="77777777" w:rsidR="00252275" w:rsidRPr="003F4C43" w:rsidRDefault="00252275" w:rsidP="00D66D88">
      <w:pPr>
        <w:pStyle w:val="Rubrik4efterram"/>
      </w:pPr>
      <w:r w:rsidRPr="00DF7D71">
        <w:t>Skälen för regeringens förslag</w:t>
      </w:r>
      <w:r w:rsidRPr="003F4C43">
        <w:t xml:space="preserve"> </w:t>
      </w:r>
    </w:p>
    <w:p w14:paraId="65F07BEA" w14:textId="77777777" w:rsidR="00252275" w:rsidRPr="003F4C43" w:rsidRDefault="00252275" w:rsidP="00D66D88">
      <w:pPr>
        <w:pStyle w:val="Rubrik5utannumrering"/>
        <w:spacing w:before="0"/>
      </w:pPr>
      <w:r w:rsidRPr="003F4C43">
        <w:t>Inga nya krav på muse</w:t>
      </w:r>
      <w:r>
        <w:t>erna eller museihuvudmännen</w:t>
      </w:r>
    </w:p>
    <w:p w14:paraId="55CEA77C" w14:textId="77777777" w:rsidR="00252275" w:rsidRPr="00CC22FC" w:rsidRDefault="00252275" w:rsidP="00D66D88">
      <w:pPr>
        <w:pStyle w:val="Brdtextmedindrag"/>
        <w:ind w:firstLine="0"/>
        <w:rPr>
          <w:spacing w:val="3"/>
        </w:rPr>
      </w:pPr>
      <w:r>
        <w:t>Museihuvudmän</w:t>
      </w:r>
      <w:r w:rsidRPr="003F4C43">
        <w:t xml:space="preserve"> kan </w:t>
      </w:r>
      <w:r>
        <w:t>meddelas</w:t>
      </w:r>
      <w:r w:rsidRPr="003F4C43">
        <w:t xml:space="preserve"> tillstånd att </w:t>
      </w:r>
      <w:r w:rsidRPr="003F4C43">
        <w:rPr>
          <w:spacing w:val="3"/>
        </w:rPr>
        <w:t>inneha skjutvapen som ska ingå museets samlingar.</w:t>
      </w:r>
      <w:r>
        <w:rPr>
          <w:spacing w:val="3"/>
        </w:rPr>
        <w:t xml:space="preserve"> </w:t>
      </w:r>
      <w:r w:rsidRPr="00431F4B">
        <w:rPr>
          <w:spacing w:val="3"/>
        </w:rPr>
        <w:t>Per den 1 januari 2024</w:t>
      </w:r>
      <w:r>
        <w:t xml:space="preserve"> </w:t>
      </w:r>
      <w:r w:rsidRPr="004D2594">
        <w:t>hade c</w:t>
      </w:r>
      <w:r>
        <w:t xml:space="preserve">irka </w:t>
      </w:r>
      <w:r w:rsidRPr="004D2594">
        <w:t>130</w:t>
      </w:r>
      <w:r>
        <w:t> </w:t>
      </w:r>
      <w:r w:rsidRPr="004D2594">
        <w:t>muse</w:t>
      </w:r>
      <w:r>
        <w:t>i</w:t>
      </w:r>
      <w:r>
        <w:softHyphen/>
        <w:t>huvud</w:t>
      </w:r>
      <w:r>
        <w:softHyphen/>
        <w:t>män</w:t>
      </w:r>
      <w:r w:rsidRPr="004D2594">
        <w:t xml:space="preserve"> tillstånd att inneha skjutvapen. Tillsammans hade de enligt vapen</w:t>
      </w:r>
      <w:r>
        <w:softHyphen/>
      </w:r>
      <w:r w:rsidRPr="004D2594">
        <w:t>registren tillstånd att inneha ca 3 500 skjutvapen och sådana föremål som enligt</w:t>
      </w:r>
      <w:r>
        <w:t xml:space="preserve"> </w:t>
      </w:r>
      <w:r w:rsidRPr="004D2594">
        <w:t>vapenlagen jämställs</w:t>
      </w:r>
      <w:r>
        <w:t xml:space="preserve"> med skjut</w:t>
      </w:r>
      <w:r>
        <w:softHyphen/>
        <w:t>vapen.</w:t>
      </w:r>
    </w:p>
    <w:p w14:paraId="73FC13F7" w14:textId="77777777" w:rsidR="00252275" w:rsidRDefault="00252275" w:rsidP="00D66D88">
      <w:pPr>
        <w:pStyle w:val="Brdtextmedindrag"/>
      </w:pPr>
      <w:r w:rsidRPr="003F4C43">
        <w:t>I 2 kap. 3 § 3 vapenlagen anges kraven för att ett sådant tillstånd ska meddelas</w:t>
      </w:r>
      <w:r>
        <w:t xml:space="preserve">, nämligen att </w:t>
      </w:r>
      <w:r w:rsidRPr="009747E1">
        <w:t xml:space="preserve">museet får statsbidrag enligt särskilda föreskrifter eller </w:t>
      </w:r>
      <w:r>
        <w:t>att</w:t>
      </w:r>
      <w:r w:rsidRPr="009747E1">
        <w:t xml:space="preserve"> museet ägs av en kommun, en region eller en stiftelse som står under länsstyrelsens tillsyn</w:t>
      </w:r>
      <w:r>
        <w:t>.</w:t>
      </w:r>
      <w:r w:rsidRPr="003F4C43">
        <w:t xml:space="preserve"> Bestämmelsen bör föras över till den nya lagen och bör </w:t>
      </w:r>
      <w:r>
        <w:t>som</w:t>
      </w:r>
      <w:r w:rsidRPr="003F4C43">
        <w:t xml:space="preserve"> i dag utgöra en del av </w:t>
      </w:r>
      <w:r>
        <w:t>regleringen av</w:t>
      </w:r>
      <w:r w:rsidRPr="003F4C43">
        <w:t xml:space="preserve"> </w:t>
      </w:r>
      <w:r>
        <w:t>vilka</w:t>
      </w:r>
      <w:r w:rsidRPr="003F4C43">
        <w:t xml:space="preserve"> som kan </w:t>
      </w:r>
      <w:r>
        <w:t>beviljas tillstånd</w:t>
      </w:r>
      <w:r w:rsidRPr="003F4C43">
        <w:t xml:space="preserve"> att inneha skjutvapen.</w:t>
      </w:r>
    </w:p>
    <w:p w14:paraId="2896D55B" w14:textId="77777777" w:rsidR="00252275" w:rsidRDefault="00252275" w:rsidP="00D66D88">
      <w:pPr>
        <w:pStyle w:val="Brdtextmedindrag"/>
      </w:pPr>
      <w:r w:rsidRPr="003F4C43">
        <w:t>De lämplighetskrav som följer av 2 kap. 3 § 3 vapenlagen gäller en</w:t>
      </w:r>
      <w:r w:rsidRPr="003F4C43">
        <w:softHyphen/>
        <w:t>dast vilk</w:t>
      </w:r>
      <w:r>
        <w:t>a</w:t>
      </w:r>
      <w:r w:rsidRPr="003F4C43">
        <w:t xml:space="preserve"> museum som kan få ha skjutvapen i samlingarna. Några särskilda krav på museets huvudman föreskrivs i</w:t>
      </w:r>
      <w:r>
        <w:t xml:space="preserve"> </w:t>
      </w:r>
      <w:r w:rsidRPr="003F4C43">
        <w:t xml:space="preserve">dag inte även om </w:t>
      </w:r>
      <w:r>
        <w:t>dennes</w:t>
      </w:r>
      <w:r w:rsidRPr="003F4C43">
        <w:t xml:space="preserve"> lämplig</w:t>
      </w:r>
      <w:r>
        <w:softHyphen/>
      </w:r>
      <w:r w:rsidRPr="003F4C43">
        <w:t>het från laglydnadssynpunkt beaktas inom ramen för den allmänna bedöm</w:t>
      </w:r>
      <w:r>
        <w:softHyphen/>
      </w:r>
      <w:r w:rsidRPr="003F4C43">
        <w:t xml:space="preserve">ningen av om det skäligen kan </w:t>
      </w:r>
      <w:r w:rsidRPr="003F4C43">
        <w:rPr>
          <w:spacing w:val="-1"/>
        </w:rPr>
        <w:t xml:space="preserve">antas att vapnet inte kommer att missbrukas </w:t>
      </w:r>
      <w:r w:rsidRPr="003F4C43">
        <w:t>(se 2 kap. 5 § vapenlagen och jfr 6 kap</w:t>
      </w:r>
      <w:r w:rsidRPr="003F4C43">
        <w:rPr>
          <w:spacing w:val="-3"/>
        </w:rPr>
        <w:t>). Det sagda</w:t>
      </w:r>
      <w:r w:rsidRPr="003F4C43">
        <w:t xml:space="preserve"> gäller när huvudmannen är en fysisk person. När huvud</w:t>
      </w:r>
      <w:r w:rsidRPr="003F4C43">
        <w:softHyphen/>
        <w:t>man</w:t>
      </w:r>
      <w:r w:rsidRPr="003F4C43">
        <w:softHyphen/>
        <w:t xml:space="preserve">nen är en juridisk person görs oftast inte </w:t>
      </w:r>
      <w:r w:rsidRPr="003F4C43">
        <w:lastRenderedPageBreak/>
        <w:t>någon lämplighetsprövning av de personer som har ett betydande inflytande över densamme.</w:t>
      </w:r>
      <w:r>
        <w:t xml:space="preserve"> </w:t>
      </w:r>
    </w:p>
    <w:p w14:paraId="3D83C9D1" w14:textId="77777777" w:rsidR="00252275" w:rsidRPr="006D4365" w:rsidRDefault="00252275" w:rsidP="00D66D88">
      <w:pPr>
        <w:pStyle w:val="Brdtextmedindrag"/>
      </w:pPr>
      <w:r w:rsidRPr="00CC22FC">
        <w:rPr>
          <w:i/>
          <w:iCs/>
        </w:rPr>
        <w:t>Statens försvarshistoriska museer</w:t>
      </w:r>
      <w:r w:rsidRPr="00CC22FC">
        <w:t xml:space="preserve"> framför att det bör framgå av lag</w:t>
      </w:r>
      <w:r>
        <w:softHyphen/>
      </w:r>
      <w:r w:rsidRPr="00CC22FC">
        <w:t>stift</w:t>
      </w:r>
      <w:r>
        <w:softHyphen/>
      </w:r>
      <w:r w:rsidRPr="00CC22FC">
        <w:t xml:space="preserve">ningen att även </w:t>
      </w:r>
      <w:r>
        <w:t>museihuvudmän</w:t>
      </w:r>
      <w:r w:rsidRPr="00CC22FC">
        <w:t xml:space="preserve"> ska lämplighetsprövas. </w:t>
      </w:r>
      <w:r w:rsidRPr="004D2594">
        <w:t>Att endast den som är lämplig att inneha skjutvapen ska ges inne</w:t>
      </w:r>
      <w:r>
        <w:softHyphen/>
      </w:r>
      <w:r w:rsidRPr="000954B4">
        <w:rPr>
          <w:spacing w:val="2"/>
        </w:rPr>
        <w:t>havstillstånd utgör en allmän princip vid tillämpningen av vapen</w:t>
      </w:r>
      <w:r w:rsidRPr="000954B4">
        <w:rPr>
          <w:spacing w:val="2"/>
        </w:rPr>
        <w:softHyphen/>
      </w:r>
      <w:r w:rsidRPr="008924C2">
        <w:rPr>
          <w:spacing w:val="-3"/>
        </w:rPr>
        <w:t>lagen.</w:t>
      </w:r>
      <w:r>
        <w:rPr>
          <w:spacing w:val="-3"/>
        </w:rPr>
        <w:t xml:space="preserve"> </w:t>
      </w:r>
      <w:r>
        <w:t>Museihuvudmän</w:t>
      </w:r>
      <w:r w:rsidRPr="004D2594">
        <w:t xml:space="preserve"> får </w:t>
      </w:r>
      <w:r>
        <w:t>meddelas</w:t>
      </w:r>
      <w:r w:rsidRPr="004D2594">
        <w:t xml:space="preserve"> </w:t>
      </w:r>
      <w:r>
        <w:t xml:space="preserve">sådant </w:t>
      </w:r>
      <w:r w:rsidRPr="004D2594">
        <w:t xml:space="preserve">tillstånd </w:t>
      </w:r>
      <w:r w:rsidRPr="00F0607B">
        <w:rPr>
          <w:spacing w:val="2"/>
        </w:rPr>
        <w:t>endast om</w:t>
      </w:r>
      <w:r>
        <w:rPr>
          <w:spacing w:val="2"/>
        </w:rPr>
        <w:t xml:space="preserve"> de är huvudmän för</w:t>
      </w:r>
      <w:r w:rsidRPr="00F0607B">
        <w:rPr>
          <w:spacing w:val="2"/>
        </w:rPr>
        <w:t xml:space="preserve"> </w:t>
      </w:r>
      <w:r>
        <w:rPr>
          <w:spacing w:val="2"/>
        </w:rPr>
        <w:t xml:space="preserve">ett </w:t>
      </w:r>
      <w:r w:rsidRPr="00F0607B">
        <w:rPr>
          <w:spacing w:val="2"/>
        </w:rPr>
        <w:t>muse</w:t>
      </w:r>
      <w:r>
        <w:rPr>
          <w:spacing w:val="2"/>
        </w:rPr>
        <w:t>um som</w:t>
      </w:r>
      <w:r w:rsidRPr="00F0607B">
        <w:rPr>
          <w:spacing w:val="2"/>
        </w:rPr>
        <w:t xml:space="preserve"> får statsbidrag enligt sär</w:t>
      </w:r>
      <w:r w:rsidRPr="00F0607B">
        <w:rPr>
          <w:spacing w:val="2"/>
        </w:rPr>
        <w:softHyphen/>
      </w:r>
      <w:r w:rsidRPr="004D2594">
        <w:t xml:space="preserve">skilda föreskrifter eller om museet ägs av en kommun, en region eller en stiftelse som står under länsstyrelsens tillsyn. Museet som sådant </w:t>
      </w:r>
      <w:r w:rsidRPr="005577B2">
        <w:rPr>
          <w:spacing w:val="3"/>
        </w:rPr>
        <w:t>är alltså underkastat viss kontroll av det offentliga. Vidare är det</w:t>
      </w:r>
      <w:r w:rsidRPr="005577B2">
        <w:t xml:space="preserve"> museets</w:t>
      </w:r>
      <w:r w:rsidRPr="004D2594">
        <w:t xml:space="preserve"> föreståndare och inte </w:t>
      </w:r>
      <w:r>
        <w:t>musei</w:t>
      </w:r>
      <w:r w:rsidRPr="004D2594">
        <w:t>huvudmannen själv som utövar kon</w:t>
      </w:r>
      <w:r>
        <w:softHyphen/>
      </w:r>
      <w:r w:rsidRPr="00B96D75">
        <w:rPr>
          <w:spacing w:val="3"/>
        </w:rPr>
        <w:t xml:space="preserve">troll över vapnen och ansvarar för att de ska förvaras </w:t>
      </w:r>
      <w:r>
        <w:rPr>
          <w:spacing w:val="3"/>
        </w:rPr>
        <w:t>korrekt</w:t>
      </w:r>
      <w:r w:rsidRPr="00B96D75">
        <w:rPr>
          <w:spacing w:val="3"/>
        </w:rPr>
        <w:t xml:space="preserve"> (se</w:t>
      </w:r>
      <w:r w:rsidRPr="004D2594">
        <w:t xml:space="preserve"> 17 kap. 1 § </w:t>
      </w:r>
      <w:r w:rsidRPr="00384855">
        <w:t xml:space="preserve">vapenförordningen). I </w:t>
      </w:r>
      <w:r w:rsidRPr="00DD0744">
        <w:t>avsnitt 7.2.2</w:t>
      </w:r>
      <w:r w:rsidRPr="00CC22FC">
        <w:rPr>
          <w:color w:val="FF0000"/>
        </w:rPr>
        <w:t xml:space="preserve"> </w:t>
      </w:r>
      <w:r w:rsidRPr="004D2594">
        <w:t xml:space="preserve">föreslår </w:t>
      </w:r>
      <w:r>
        <w:t>regeringen</w:t>
      </w:r>
      <w:r w:rsidRPr="004D2594">
        <w:t xml:space="preserve"> att det an</w:t>
      </w:r>
      <w:r>
        <w:softHyphen/>
      </w:r>
      <w:r w:rsidRPr="00B96D75">
        <w:rPr>
          <w:spacing w:val="2"/>
        </w:rPr>
        <w:t>svaret i framtiden ska åvila en särskild vapenföreståndare som har</w:t>
      </w:r>
      <w:r w:rsidRPr="004D2594">
        <w:t xml:space="preserve"> godkänts av Polismyndigheten. Risken för att någon utnyttjar syste</w:t>
      </w:r>
      <w:r>
        <w:softHyphen/>
      </w:r>
      <w:r w:rsidRPr="004D2594">
        <w:t xml:space="preserve">met i syfte att få tillgång till skjutvapen framstår – trots vad </w:t>
      </w:r>
      <w:r w:rsidRPr="00CC22FC">
        <w:rPr>
          <w:i/>
          <w:iCs/>
        </w:rPr>
        <w:t>Statens försvars</w:t>
      </w:r>
      <w:r>
        <w:rPr>
          <w:i/>
          <w:iCs/>
        </w:rPr>
        <w:softHyphen/>
      </w:r>
      <w:r w:rsidRPr="00CC22FC">
        <w:rPr>
          <w:i/>
          <w:iCs/>
        </w:rPr>
        <w:t>historiska museer</w:t>
      </w:r>
      <w:r w:rsidRPr="00B96D75">
        <w:rPr>
          <w:spacing w:val="2"/>
        </w:rPr>
        <w:t xml:space="preserve"> anför – som ytterst begränsad. En utökad lämplig</w:t>
      </w:r>
      <w:r w:rsidRPr="00B96D75">
        <w:rPr>
          <w:spacing w:val="2"/>
        </w:rPr>
        <w:softHyphen/>
      </w:r>
      <w:r w:rsidRPr="004D2594">
        <w:t>hets</w:t>
      </w:r>
      <w:r>
        <w:softHyphen/>
      </w:r>
      <w:r w:rsidRPr="004D2594">
        <w:t>prövning jämfört med vad som görs i dag skulle</w:t>
      </w:r>
      <w:r>
        <w:t xml:space="preserve"> dessutom</w:t>
      </w:r>
      <w:r w:rsidRPr="004D2594">
        <w:t xml:space="preserve"> medföra ökade </w:t>
      </w:r>
      <w:r w:rsidRPr="00321F6A">
        <w:rPr>
          <w:spacing w:val="-1"/>
        </w:rPr>
        <w:t>kostnader för både sökanden och Polismyndigheten. Mot denna bak</w:t>
      </w:r>
      <w:r w:rsidRPr="00321F6A">
        <w:rPr>
          <w:spacing w:val="-1"/>
        </w:rPr>
        <w:softHyphen/>
      </w:r>
      <w:r w:rsidRPr="00F0607B">
        <w:rPr>
          <w:spacing w:val="2"/>
        </w:rPr>
        <w:t xml:space="preserve">grund </w:t>
      </w:r>
      <w:r>
        <w:rPr>
          <w:spacing w:val="2"/>
        </w:rPr>
        <w:t xml:space="preserve">bedömer regeringen </w:t>
      </w:r>
      <w:r w:rsidRPr="00F0607B">
        <w:rPr>
          <w:spacing w:val="2"/>
        </w:rPr>
        <w:t xml:space="preserve">att det saknas tillräckliga skäl att </w:t>
      </w:r>
      <w:r w:rsidRPr="004D2594">
        <w:t xml:space="preserve">uttryckligen föreskriva att innehavstillstånd får beviljas endast om </w:t>
      </w:r>
      <w:r>
        <w:t>musei</w:t>
      </w:r>
      <w:r w:rsidRPr="004D2594">
        <w:t xml:space="preserve">huvudmannen </w:t>
      </w:r>
      <w:r>
        <w:t xml:space="preserve">eller den som utövar betydande inflytande över museihuvudmannen </w:t>
      </w:r>
      <w:r w:rsidRPr="004D2594">
        <w:t xml:space="preserve">uppfyller vissa lämplighetskrav. </w:t>
      </w:r>
      <w:r>
        <w:t xml:space="preserve">I sammanhanget finns det dock skäl att framhålla att Polismyndigheten även i fortsättningen kommer kunna göra de </w:t>
      </w:r>
      <w:r w:rsidRPr="004D2594">
        <w:t xml:space="preserve">lämplighetskontroller </w:t>
      </w:r>
      <w:r>
        <w:t xml:space="preserve">som </w:t>
      </w:r>
      <w:r w:rsidRPr="004D2594">
        <w:t xml:space="preserve">myndigheten anser </w:t>
      </w:r>
      <w:r>
        <w:t>behövs</w:t>
      </w:r>
      <w:r w:rsidRPr="004D2594">
        <w:t xml:space="preserve"> för att det skäligen ska kunna antas att de skjutvapen en ansökan om inne</w:t>
      </w:r>
      <w:r>
        <w:softHyphen/>
      </w:r>
      <w:r w:rsidRPr="004D2594">
        <w:t>havs</w:t>
      </w:r>
      <w:r>
        <w:softHyphen/>
      </w:r>
      <w:r w:rsidRPr="004D2594">
        <w:t>till</w:t>
      </w:r>
      <w:r>
        <w:softHyphen/>
      </w:r>
      <w:r w:rsidRPr="004D2594">
        <w:t>stånd avser inte kommer att missbrukas.</w:t>
      </w:r>
    </w:p>
    <w:p w14:paraId="03E234E4" w14:textId="77777777" w:rsidR="00252275" w:rsidRDefault="00252275" w:rsidP="00D66D88">
      <w:pPr>
        <w:pStyle w:val="Rubrik5utannumrering"/>
      </w:pPr>
      <w:bookmarkStart w:id="199" w:name="_Toc164847008"/>
      <w:r>
        <w:t>Ingen förändring av det tillåtna ä</w:t>
      </w:r>
      <w:r w:rsidRPr="003E66C0">
        <w:t xml:space="preserve">ndamålet </w:t>
      </w:r>
      <w:bookmarkEnd w:id="199"/>
    </w:p>
    <w:p w14:paraId="1813B9C4" w14:textId="77777777" w:rsidR="00252275" w:rsidRDefault="00252275" w:rsidP="00D66D88">
      <w:pPr>
        <w:pStyle w:val="Brdtextmedindrag"/>
        <w:ind w:firstLine="0"/>
      </w:pPr>
      <w:r w:rsidRPr="004D2594">
        <w:t>I</w:t>
      </w:r>
      <w:r>
        <w:t> </w:t>
      </w:r>
      <w:r w:rsidRPr="004D2594">
        <w:t xml:space="preserve">2 kap. 3 § 3 vapenlagen anges att </w:t>
      </w:r>
      <w:r>
        <w:t xml:space="preserve">en </w:t>
      </w:r>
      <w:r w:rsidRPr="004D2594">
        <w:t>huvudm</w:t>
      </w:r>
      <w:r>
        <w:t>a</w:t>
      </w:r>
      <w:r w:rsidRPr="004D2594">
        <w:t>n för</w:t>
      </w:r>
      <w:r>
        <w:t xml:space="preserve"> ett</w:t>
      </w:r>
      <w:r w:rsidRPr="004D2594">
        <w:t xml:space="preserve"> muse</w:t>
      </w:r>
      <w:r>
        <w:t>um</w:t>
      </w:r>
      <w:r w:rsidRPr="004D2594">
        <w:t xml:space="preserve"> kan </w:t>
      </w:r>
      <w:r>
        <w:t>meddelas</w:t>
      </w:r>
      <w:r w:rsidRPr="004D2594">
        <w:t xml:space="preserve"> till</w:t>
      </w:r>
      <w:r>
        <w:softHyphen/>
      </w:r>
      <w:r w:rsidRPr="00322D0E">
        <w:rPr>
          <w:spacing w:val="2"/>
        </w:rPr>
        <w:t>stånd</w:t>
      </w:r>
      <w:r>
        <w:rPr>
          <w:spacing w:val="2"/>
        </w:rPr>
        <w:t xml:space="preserve"> att inneha skjutvapen</w:t>
      </w:r>
      <w:r w:rsidRPr="00322D0E">
        <w:rPr>
          <w:spacing w:val="2"/>
        </w:rPr>
        <w:t xml:space="preserve"> </w:t>
      </w:r>
      <w:r>
        <w:rPr>
          <w:spacing w:val="2"/>
        </w:rPr>
        <w:t xml:space="preserve">med ändamålet </w:t>
      </w:r>
      <w:r w:rsidRPr="00322D0E">
        <w:rPr>
          <w:spacing w:val="2"/>
        </w:rPr>
        <w:t xml:space="preserve">att vapnet ska ingå i </w:t>
      </w:r>
      <w:r>
        <w:rPr>
          <w:spacing w:val="2"/>
        </w:rPr>
        <w:t xml:space="preserve">museets </w:t>
      </w:r>
      <w:r w:rsidRPr="00322D0E">
        <w:rPr>
          <w:spacing w:val="2"/>
        </w:rPr>
        <w:t xml:space="preserve">samlingar. </w:t>
      </w:r>
      <w:r w:rsidRPr="00F874E6">
        <w:rPr>
          <w:spacing w:val="2"/>
        </w:rPr>
        <w:t>Det har</w:t>
      </w:r>
      <w:r>
        <w:rPr>
          <w:spacing w:val="2"/>
        </w:rPr>
        <w:t xml:space="preserve">, även med beaktande av vad </w:t>
      </w:r>
      <w:r w:rsidRPr="003F6DEB">
        <w:rPr>
          <w:i/>
          <w:iCs/>
        </w:rPr>
        <w:t>Läns</w:t>
      </w:r>
      <w:r>
        <w:rPr>
          <w:i/>
          <w:iCs/>
        </w:rPr>
        <w:softHyphen/>
      </w:r>
      <w:r w:rsidRPr="003F6DEB">
        <w:rPr>
          <w:i/>
          <w:iCs/>
        </w:rPr>
        <w:t>museernas samarbetsråd</w:t>
      </w:r>
      <w:r>
        <w:t xml:space="preserve"> anför,</w:t>
      </w:r>
      <w:r w:rsidRPr="00F874E6">
        <w:rPr>
          <w:spacing w:val="2"/>
        </w:rPr>
        <w:t xml:space="preserve"> inte framkommit att museihuvudmän har behov av att</w:t>
      </w:r>
      <w:r w:rsidRPr="004D2594">
        <w:t xml:space="preserve"> </w:t>
      </w:r>
      <w:r w:rsidRPr="00F874E6">
        <w:rPr>
          <w:spacing w:val="2"/>
        </w:rPr>
        <w:t xml:space="preserve">inneha skjutvapen för något annat ändamål än </w:t>
      </w:r>
      <w:r>
        <w:rPr>
          <w:spacing w:val="2"/>
        </w:rPr>
        <w:t>detta</w:t>
      </w:r>
      <w:r w:rsidRPr="00F874E6">
        <w:rPr>
          <w:spacing w:val="2"/>
        </w:rPr>
        <w:t>.</w:t>
      </w:r>
      <w:r>
        <w:t xml:space="preserve"> Någon ändring i fråga om vad som utgör ett legitimt ändamål föreslås därför inte. Kravet på ändamål bör </w:t>
      </w:r>
      <w:r w:rsidRPr="00316EB3">
        <w:rPr>
          <w:spacing w:val="-2"/>
        </w:rPr>
        <w:t xml:space="preserve">dock </w:t>
      </w:r>
      <w:r>
        <w:rPr>
          <w:spacing w:val="-2"/>
        </w:rPr>
        <w:t xml:space="preserve">framgå för sig </w:t>
      </w:r>
      <w:r w:rsidRPr="00316EB3">
        <w:rPr>
          <w:spacing w:val="-2"/>
        </w:rPr>
        <w:t xml:space="preserve">och alltså inte </w:t>
      </w:r>
      <w:r>
        <w:rPr>
          <w:spacing w:val="-2"/>
        </w:rPr>
        <w:t xml:space="preserve">som en del av regleringen av </w:t>
      </w:r>
      <w:r w:rsidRPr="00316EB3">
        <w:t xml:space="preserve">vilka som kan </w:t>
      </w:r>
      <w:r>
        <w:t>beviljas tillstånd att inneha skjutvapen (jfr 2 kap. 3 § vapen</w:t>
      </w:r>
      <w:r>
        <w:softHyphen/>
        <w:t>lagen)</w:t>
      </w:r>
      <w:r w:rsidRPr="00316EB3">
        <w:t>.</w:t>
      </w:r>
      <w:r>
        <w:t xml:space="preserve"> </w:t>
      </w:r>
    </w:p>
    <w:p w14:paraId="47CA4AC0" w14:textId="77777777" w:rsidR="00252275" w:rsidRDefault="00252275" w:rsidP="00D66D88">
      <w:pPr>
        <w:rPr>
          <w:rFonts w:ascii="Times New Roman" w:hAnsi="Times New Roman"/>
          <w:sz w:val="20"/>
        </w:rPr>
      </w:pPr>
      <w:r>
        <w:br w:type="page"/>
      </w:r>
    </w:p>
    <w:p w14:paraId="36A28A95" w14:textId="77777777" w:rsidR="00252275" w:rsidRPr="00AE0041" w:rsidRDefault="00252275" w:rsidP="00D66D88">
      <w:pPr>
        <w:pStyle w:val="Rubrik3"/>
      </w:pPr>
      <w:bookmarkStart w:id="200" w:name="_Toc215730054"/>
      <w:bookmarkStart w:id="201" w:name="_Toc215730614"/>
      <w:bookmarkStart w:id="202" w:name="_Toc222212564"/>
      <w:bookmarkStart w:id="203" w:name="_Toc164847009"/>
      <w:r>
        <w:lastRenderedPageBreak/>
        <w:t xml:space="preserve">Krav </w:t>
      </w:r>
      <w:r w:rsidRPr="00AE0041">
        <w:t>p</w:t>
      </w:r>
      <w:r>
        <w:t xml:space="preserve">å </w:t>
      </w:r>
      <w:r w:rsidRPr="00AE0041">
        <w:t>vapenföreståndare införs</w:t>
      </w:r>
      <w:bookmarkEnd w:id="200"/>
      <w:bookmarkEnd w:id="201"/>
      <w:bookmarkEnd w:id="202"/>
    </w:p>
    <w:p w14:paraId="14AB4003" w14:textId="77777777" w:rsidR="00252275" w:rsidRDefault="00252275" w:rsidP="00D66D88">
      <w:pPr>
        <w:pStyle w:val="Rubrik4ram"/>
      </w:pPr>
      <w:r w:rsidRPr="00AE0041">
        <w:t>Regeringens förslag</w:t>
      </w:r>
    </w:p>
    <w:p w14:paraId="08C36A51" w14:textId="77777777" w:rsidR="00252275" w:rsidRDefault="00252275" w:rsidP="00D66D88">
      <w:pPr>
        <w:pStyle w:val="Brdtextram"/>
      </w:pPr>
      <w:r>
        <w:t xml:space="preserve">För att en museihuvudman ska få beviljas tillstånd </w:t>
      </w:r>
      <w:r w:rsidRPr="004D2594">
        <w:t>att inneha skjut</w:t>
      </w:r>
      <w:r>
        <w:softHyphen/>
      </w:r>
      <w:r w:rsidRPr="004D2594">
        <w:t>vapen, ammunition eller ljud</w:t>
      </w:r>
      <w:r>
        <w:softHyphen/>
      </w:r>
      <w:r w:rsidRPr="004D2594">
        <w:t xml:space="preserve">dämpare </w:t>
      </w:r>
      <w:r>
        <w:t xml:space="preserve">ska det krävas att denne har </w:t>
      </w:r>
      <w:r w:rsidRPr="004D2594">
        <w:t>en godkänd vapen</w:t>
      </w:r>
      <w:r>
        <w:softHyphen/>
      </w:r>
      <w:r w:rsidRPr="004D2594">
        <w:t>föreståndare</w:t>
      </w:r>
      <w:r>
        <w:t xml:space="preserve">. </w:t>
      </w:r>
    </w:p>
    <w:p w14:paraId="4BD253E2" w14:textId="77777777" w:rsidR="00252275" w:rsidRDefault="00252275" w:rsidP="00D66D88">
      <w:pPr>
        <w:pStyle w:val="Brdtextmedindragram"/>
      </w:pPr>
      <w:r>
        <w:t>Vapenföreståndaren ska utöva kontroll över museihuvudmannens inne</w:t>
      </w:r>
      <w:r>
        <w:softHyphen/>
        <w:t>hav av skjutvapen, ammunition och ljuddämpare och över att egen</w:t>
      </w:r>
      <w:r>
        <w:softHyphen/>
        <w:t xml:space="preserve">domen förvaras på rätt sätt. </w:t>
      </w:r>
    </w:p>
    <w:p w14:paraId="1CAEBEC5" w14:textId="77777777" w:rsidR="00252275" w:rsidRDefault="00252275" w:rsidP="00D66D88">
      <w:pPr>
        <w:pStyle w:val="Brdtextmedindragram"/>
      </w:pPr>
      <w:r>
        <w:t>Vapenföreståndaren ska i den nya lagen benämnas den kontroll</w:t>
      </w:r>
      <w:r>
        <w:softHyphen/>
        <w:t>ansvariga.</w:t>
      </w:r>
    </w:p>
    <w:p w14:paraId="5EE8D041" w14:textId="1ACF4C3A" w:rsidR="00252275" w:rsidRDefault="00252275" w:rsidP="00D66D88">
      <w:pPr>
        <w:pStyle w:val="Brdtextmedindragram"/>
      </w:pPr>
      <w:r>
        <w:t xml:space="preserve">Den kontrollansvariga ska ha rätt att hantera verksamhetens skjutvapen, ammunition och ljuddämpare. </w:t>
      </w:r>
    </w:p>
    <w:p w14:paraId="248A2E93" w14:textId="16565D34" w:rsidR="00252275" w:rsidRPr="00304CFA" w:rsidRDefault="00252275" w:rsidP="00D66D88">
      <w:pPr>
        <w:pStyle w:val="Brdtextmedindragram"/>
      </w:pPr>
      <w:r>
        <w:t xml:space="preserve">Den kontrollansvariga ska även ha rätt att hantera tillståndshavarens vapenmagasin. </w:t>
      </w:r>
    </w:p>
    <w:p w14:paraId="64297286" w14:textId="2D035251" w:rsidR="00252275" w:rsidRPr="004D2594" w:rsidRDefault="00252275" w:rsidP="00D66D88">
      <w:pPr>
        <w:pStyle w:val="Brdtextmedindragram"/>
      </w:pPr>
      <w:r w:rsidRPr="00FD14A0">
        <w:rPr>
          <w:spacing w:val="2"/>
        </w:rPr>
        <w:t xml:space="preserve">Om vapenföreståndaren är förhindrad att </w:t>
      </w:r>
      <w:r>
        <w:rPr>
          <w:spacing w:val="2"/>
        </w:rPr>
        <w:t>utöva kontroll över</w:t>
      </w:r>
      <w:r w:rsidRPr="00FD14A0">
        <w:rPr>
          <w:spacing w:val="2"/>
        </w:rPr>
        <w:t xml:space="preserve"> före</w:t>
      </w:r>
      <w:r>
        <w:t>målen</w:t>
      </w:r>
      <w:r w:rsidRPr="004D2594">
        <w:t xml:space="preserve"> ska </w:t>
      </w:r>
      <w:r>
        <w:t>vapenföreståndaren</w:t>
      </w:r>
      <w:r w:rsidRPr="004D2594">
        <w:t xml:space="preserve"> få sätta en ersättare i sitt ställe. </w:t>
      </w:r>
    </w:p>
    <w:p w14:paraId="251B7691" w14:textId="4182E89E" w:rsidR="00252275" w:rsidRDefault="00252275" w:rsidP="00D66D88">
      <w:pPr>
        <w:pStyle w:val="Brdtextmedindragram"/>
        <w:rPr>
          <w:spacing w:val="2"/>
        </w:rPr>
      </w:pPr>
      <w:r w:rsidRPr="004D2594">
        <w:t>Vapenföreståndare</w:t>
      </w:r>
      <w:r>
        <w:t>n</w:t>
      </w:r>
      <w:r w:rsidRPr="004D2594">
        <w:t xml:space="preserve"> och ersättare</w:t>
      </w:r>
      <w:r>
        <w:t>n</w:t>
      </w:r>
      <w:r w:rsidRPr="004D2594">
        <w:t xml:space="preserve"> ska ha godkänts av Polis</w:t>
      </w:r>
      <w:r>
        <w:softHyphen/>
      </w:r>
      <w:r w:rsidRPr="00FD14A0">
        <w:rPr>
          <w:spacing w:val="2"/>
        </w:rPr>
        <w:t>myndig</w:t>
      </w:r>
      <w:r>
        <w:rPr>
          <w:spacing w:val="2"/>
        </w:rPr>
        <w:softHyphen/>
      </w:r>
      <w:r w:rsidRPr="00FD14A0">
        <w:rPr>
          <w:spacing w:val="2"/>
        </w:rPr>
        <w:t xml:space="preserve">heten. Endast den som med hänsyn till kunskap, laglydnad och övriga omständigheter är lämplig att </w:t>
      </w:r>
      <w:r>
        <w:rPr>
          <w:spacing w:val="2"/>
        </w:rPr>
        <w:t xml:space="preserve">utöva kontroll </w:t>
      </w:r>
      <w:r w:rsidRPr="004D2594">
        <w:t xml:space="preserve">för </w:t>
      </w:r>
      <w:r>
        <w:t>musei</w:t>
      </w:r>
      <w:r w:rsidRPr="004D2594">
        <w:t xml:space="preserve">huvudmannens räkning </w:t>
      </w:r>
      <w:r w:rsidRPr="00FD14A0">
        <w:rPr>
          <w:spacing w:val="2"/>
        </w:rPr>
        <w:t>ska få godkännas som vapen</w:t>
      </w:r>
      <w:r>
        <w:rPr>
          <w:spacing w:val="2"/>
        </w:rPr>
        <w:softHyphen/>
      </w:r>
      <w:r w:rsidRPr="00FD14A0">
        <w:rPr>
          <w:spacing w:val="2"/>
        </w:rPr>
        <w:t xml:space="preserve">föreståndare eller ersättare. </w:t>
      </w:r>
    </w:p>
    <w:p w14:paraId="29A06421" w14:textId="77777777" w:rsidR="00252275" w:rsidRPr="004D2594" w:rsidRDefault="00252275" w:rsidP="00D66D88">
      <w:pPr>
        <w:pStyle w:val="Brdtextmedindragram"/>
      </w:pPr>
      <w:r>
        <w:rPr>
          <w:spacing w:val="2"/>
        </w:rPr>
        <w:t xml:space="preserve">Regeringen eller den myndighet som regeringen bestämmer </w:t>
      </w:r>
      <w:r w:rsidRPr="004D2594">
        <w:t>ska få meddela</w:t>
      </w:r>
      <w:r>
        <w:t xml:space="preserve"> </w:t>
      </w:r>
      <w:r w:rsidRPr="004D2594">
        <w:t>föreskrifter om kunskapskravet.</w:t>
      </w:r>
    </w:p>
    <w:p w14:paraId="092E1C76" w14:textId="77777777" w:rsidR="00252275" w:rsidRDefault="00252275" w:rsidP="00D66D88">
      <w:pPr>
        <w:pStyle w:val="Brdtextmedindragram"/>
      </w:pPr>
      <w:r w:rsidRPr="00FD14A0">
        <w:rPr>
          <w:spacing w:val="2"/>
        </w:rPr>
        <w:t>Ett godkännande som vapenföreståndare eller ersättare ska</w:t>
      </w:r>
      <w:r w:rsidRPr="004D2594">
        <w:t xml:space="preserve"> åter</w:t>
      </w:r>
      <w:r>
        <w:softHyphen/>
      </w:r>
      <w:r w:rsidRPr="004D2594">
        <w:t xml:space="preserve">kallas av Polismyndigheten om förutsättningarna för godkännandet inte längre finns. </w:t>
      </w:r>
    </w:p>
    <w:p w14:paraId="49067F82" w14:textId="77777777" w:rsidR="00252275" w:rsidRPr="004D2594" w:rsidRDefault="00252275" w:rsidP="00D66D88">
      <w:pPr>
        <w:pStyle w:val="Brdtextmedindragram"/>
      </w:pPr>
      <w:r>
        <w:t>Om godkännandet återkallas ska godkännandebeviset läm</w:t>
      </w:r>
      <w:r>
        <w:softHyphen/>
        <w:t>nas till Polismyndigheten.</w:t>
      </w:r>
    </w:p>
    <w:p w14:paraId="19567140" w14:textId="77777777" w:rsidR="00252275" w:rsidRPr="00C46355" w:rsidRDefault="00252275" w:rsidP="00D66D88">
      <w:pPr>
        <w:pStyle w:val="Rubrik4utannumrering"/>
      </w:pPr>
      <w:r w:rsidRPr="00C46355">
        <w:t xml:space="preserve">Utredningens förslag </w:t>
      </w:r>
    </w:p>
    <w:p w14:paraId="4F3A5B51" w14:textId="10302BF0" w:rsidR="00252275" w:rsidRPr="00A14C1F" w:rsidRDefault="00252275" w:rsidP="002307A0">
      <w:pPr>
        <w:pStyle w:val="Brdtext"/>
      </w:pPr>
      <w:r>
        <w:t>U</w:t>
      </w:r>
      <w:r w:rsidRPr="001839FE">
        <w:t>tredningen</w:t>
      </w:r>
      <w:r>
        <w:t>s förslag</w:t>
      </w:r>
      <w:r w:rsidRPr="001839FE">
        <w:t xml:space="preserve"> </w:t>
      </w:r>
      <w:r>
        <w:t xml:space="preserve">överensstämmer i huvudsak med regeringens. Utredningen föreslår inte att den kontrollansvarigas behörighet att hantera de föremål som omfattas av kontrollansvaret ska framgå av lagtexten. Utredningens förslag har också en annan språklig utformning. </w:t>
      </w:r>
    </w:p>
    <w:p w14:paraId="4804BB2C" w14:textId="77777777" w:rsidR="00252275" w:rsidRPr="00C46355" w:rsidRDefault="00252275" w:rsidP="00D66D88">
      <w:pPr>
        <w:pStyle w:val="Rubrik4utannumrering"/>
      </w:pPr>
      <w:r w:rsidRPr="00C46355">
        <w:t>Remissinstanserna</w:t>
      </w:r>
    </w:p>
    <w:p w14:paraId="788D597A" w14:textId="77777777" w:rsidR="00252275" w:rsidRPr="00D7340B" w:rsidRDefault="00252275" w:rsidP="00D66D88">
      <w:pPr>
        <w:pStyle w:val="Brdtext"/>
      </w:pPr>
      <w:r w:rsidRPr="001839FE">
        <w:rPr>
          <w:i/>
          <w:iCs/>
        </w:rPr>
        <w:t>Statens försvarshistoriska museer</w:t>
      </w:r>
      <w:r w:rsidRPr="00D54EDB">
        <w:t xml:space="preserve"> tillstyrker förslaget och understryker </w:t>
      </w:r>
      <w:r w:rsidRPr="001839FE">
        <w:t>vikten</w:t>
      </w:r>
      <w:r w:rsidRPr="00D54EDB">
        <w:t xml:space="preserve"> av att det genomförs. </w:t>
      </w:r>
      <w:r w:rsidRPr="00D54EDB">
        <w:rPr>
          <w:i/>
          <w:iCs/>
        </w:rPr>
        <w:t>Länsmuseernas samarbetsråd</w:t>
      </w:r>
      <w:r w:rsidRPr="00D54EDB">
        <w:t xml:space="preserve"> tillstyrker för</w:t>
      </w:r>
      <w:r>
        <w:softHyphen/>
      </w:r>
      <w:r w:rsidRPr="00D54EDB">
        <w:t xml:space="preserve">slaget men anser att </w:t>
      </w:r>
      <w:r>
        <w:t>lämplighets</w:t>
      </w:r>
      <w:r w:rsidRPr="00D54EDB">
        <w:t>krav</w:t>
      </w:r>
      <w:r>
        <w:t>en</w:t>
      </w:r>
      <w:r w:rsidRPr="00D54EDB">
        <w:t xml:space="preserve"> bör förtydligas. </w:t>
      </w:r>
      <w:r w:rsidRPr="00D54EDB">
        <w:rPr>
          <w:i/>
          <w:iCs/>
        </w:rPr>
        <w:t>Statens historiska</w:t>
      </w:r>
      <w:r>
        <w:rPr>
          <w:i/>
          <w:iCs/>
        </w:rPr>
        <w:t xml:space="preserve"> </w:t>
      </w:r>
      <w:r w:rsidRPr="00D54EDB">
        <w:rPr>
          <w:i/>
          <w:iCs/>
        </w:rPr>
        <w:t>museer</w:t>
      </w:r>
      <w:r w:rsidRPr="00D54EDB">
        <w:t xml:space="preserve"> föreslår att museer ska kunna ha flera vapen</w:t>
      </w:r>
      <w:r>
        <w:softHyphen/>
      </w:r>
      <w:r w:rsidRPr="00D54EDB">
        <w:t>före</w:t>
      </w:r>
      <w:r>
        <w:softHyphen/>
      </w:r>
      <w:r w:rsidRPr="00D54EDB">
        <w:t>ståndare.</w:t>
      </w:r>
      <w:r w:rsidRPr="001839FE">
        <w:rPr>
          <w:i/>
          <w:iCs/>
        </w:rPr>
        <w:t xml:space="preserve"> Stiftelsen beredskapsmuseet</w:t>
      </w:r>
      <w:r w:rsidRPr="001839FE">
        <w:t xml:space="preserve"> avstyrker förslaget om krav på och registrering av vapen</w:t>
      </w:r>
      <w:r>
        <w:softHyphen/>
      </w:r>
      <w:r>
        <w:softHyphen/>
      </w:r>
      <w:r w:rsidRPr="001839FE">
        <w:t xml:space="preserve">föreståndare </w:t>
      </w:r>
      <w:r>
        <w:t xml:space="preserve">eftersom </w:t>
      </w:r>
      <w:r w:rsidRPr="001839FE">
        <w:t>en sådan ordning skulle inne</w:t>
      </w:r>
      <w:r>
        <w:softHyphen/>
      </w:r>
      <w:r w:rsidRPr="001839FE">
        <w:t>bära att Polis</w:t>
      </w:r>
      <w:r>
        <w:softHyphen/>
      </w:r>
      <w:r w:rsidRPr="001839FE">
        <w:t>myndig</w:t>
      </w:r>
      <w:r>
        <w:softHyphen/>
      </w:r>
      <w:r>
        <w:softHyphen/>
      </w:r>
      <w:r w:rsidRPr="001839FE">
        <w:t xml:space="preserve">heten får </w:t>
      </w:r>
      <w:r>
        <w:t>inflytande</w:t>
      </w:r>
      <w:r w:rsidRPr="001839FE">
        <w:t xml:space="preserve"> över en museichefs tillsättning</w:t>
      </w:r>
      <w:r>
        <w:t xml:space="preserve">. </w:t>
      </w:r>
      <w:r w:rsidRPr="001839FE">
        <w:rPr>
          <w:i/>
          <w:iCs/>
        </w:rPr>
        <w:t>Polis</w:t>
      </w:r>
      <w:r>
        <w:rPr>
          <w:i/>
          <w:iCs/>
        </w:rPr>
        <w:softHyphen/>
      </w:r>
      <w:r w:rsidRPr="001839FE">
        <w:rPr>
          <w:i/>
          <w:iCs/>
        </w:rPr>
        <w:t>myndig</w:t>
      </w:r>
      <w:r>
        <w:rPr>
          <w:i/>
          <w:iCs/>
        </w:rPr>
        <w:softHyphen/>
      </w:r>
      <w:r w:rsidRPr="001839FE">
        <w:rPr>
          <w:i/>
          <w:iCs/>
        </w:rPr>
        <w:t>heten</w:t>
      </w:r>
      <w:r w:rsidRPr="00D54EDB">
        <w:t xml:space="preserve"> anser att en sanktion bör införas mot en vapen</w:t>
      </w:r>
      <w:r>
        <w:softHyphen/>
      </w:r>
      <w:r w:rsidRPr="00D54EDB">
        <w:t>förståndares under</w:t>
      </w:r>
      <w:r>
        <w:softHyphen/>
      </w:r>
      <w:r w:rsidRPr="00D54EDB">
        <w:t>låtenhet att ge in godkännande</w:t>
      </w:r>
      <w:r>
        <w:softHyphen/>
      </w:r>
      <w:r w:rsidRPr="00D54EDB">
        <w:t>bevis</w:t>
      </w:r>
      <w:r>
        <w:t xml:space="preserve"> om godkännandet har återkallats</w:t>
      </w:r>
      <w:r w:rsidRPr="00D54EDB">
        <w:t>.</w:t>
      </w:r>
      <w:r>
        <w:t xml:space="preserve"> Övriga </w:t>
      </w:r>
      <w:r w:rsidRPr="00D54EDB">
        <w:t>remiss</w:t>
      </w:r>
      <w:r>
        <w:softHyphen/>
      </w:r>
      <w:r w:rsidRPr="00D54EDB">
        <w:t>instanser uttalar sig inte särskilt i denna del.</w:t>
      </w:r>
    </w:p>
    <w:p w14:paraId="61AE9CFF" w14:textId="77777777" w:rsidR="00252275" w:rsidRDefault="00252275" w:rsidP="00D66D88">
      <w:pPr>
        <w:pStyle w:val="Rubrik4efterram"/>
      </w:pPr>
      <w:r w:rsidRPr="00F5254C">
        <w:lastRenderedPageBreak/>
        <w:t>Skälen för regeringens förslag</w:t>
      </w:r>
    </w:p>
    <w:p w14:paraId="02C9D043" w14:textId="77777777" w:rsidR="00252275" w:rsidRPr="006B16EB" w:rsidRDefault="00252275" w:rsidP="00D66D88">
      <w:pPr>
        <w:pStyle w:val="Rubrik5utannumrering"/>
        <w:spacing w:before="0"/>
      </w:pPr>
      <w:r w:rsidRPr="006B16EB">
        <w:t>Krav på godkänd vapenföreståndare ska införas</w:t>
      </w:r>
    </w:p>
    <w:p w14:paraId="134743DA" w14:textId="77777777" w:rsidR="00252275" w:rsidRDefault="00252275" w:rsidP="00D66D88">
      <w:pPr>
        <w:pStyle w:val="Brdtext"/>
      </w:pPr>
      <w:r w:rsidRPr="00616349">
        <w:t>Enligt 5 kap. 1 § vapenlag</w:t>
      </w:r>
      <w:r>
        <w:t>en</w:t>
      </w:r>
      <w:r w:rsidRPr="00616349">
        <w:t xml:space="preserve"> är den som innehar skjutvapen, ammunition eller ljuddämpare skyldig att ta hand om egendomen och hålla den under sådan uppsikt att det inte finns risk för att någon obehörig kommer åt den.</w:t>
      </w:r>
      <w:r>
        <w:t xml:space="preserve"> För museihuvudmäns räkning är det museets </w:t>
      </w:r>
      <w:r w:rsidRPr="00A15279">
        <w:t xml:space="preserve">föreståndare </w:t>
      </w:r>
      <w:r>
        <w:t>som ska</w:t>
      </w:r>
      <w:r w:rsidRPr="00A15279">
        <w:t xml:space="preserve"> utöva kontroll över skjutvapen, ammunition och ljuddämpare som innehas </w:t>
      </w:r>
      <w:r w:rsidRPr="006404A3">
        <w:t>för museets samlingar och över att föremålen förvaras riktigt (17 kap.</w:t>
      </w:r>
      <w:r w:rsidRPr="00A15279">
        <w:t xml:space="preserve"> 1 § vapen</w:t>
      </w:r>
      <w:r>
        <w:softHyphen/>
      </w:r>
      <w:r>
        <w:softHyphen/>
      </w:r>
      <w:r w:rsidRPr="00A15279">
        <w:t>förordningen).</w:t>
      </w:r>
      <w:r>
        <w:t xml:space="preserve"> </w:t>
      </w:r>
    </w:p>
    <w:p w14:paraId="3002CDCD" w14:textId="77777777" w:rsidR="00252275" w:rsidRDefault="00252275" w:rsidP="00D66D88">
      <w:pPr>
        <w:pStyle w:val="Brdtextmedindrag"/>
      </w:pPr>
      <w:r w:rsidRPr="004D2594">
        <w:t xml:space="preserve">Vapenregleringen genomsyras av principen att endast den som är </w:t>
      </w:r>
      <w:r w:rsidRPr="00680821">
        <w:rPr>
          <w:spacing w:val="2"/>
        </w:rPr>
        <w:t>lämp</w:t>
      </w:r>
      <w:r>
        <w:rPr>
          <w:spacing w:val="2"/>
        </w:rPr>
        <w:softHyphen/>
      </w:r>
      <w:r w:rsidRPr="00680821">
        <w:rPr>
          <w:spacing w:val="2"/>
        </w:rPr>
        <w:t>lig att ha tillgång till skjutvapen och andra till</w:t>
      </w:r>
      <w:r>
        <w:rPr>
          <w:spacing w:val="2"/>
        </w:rPr>
        <w:softHyphen/>
      </w:r>
      <w:r w:rsidRPr="00680821">
        <w:rPr>
          <w:spacing w:val="2"/>
        </w:rPr>
        <w:t>stånds</w:t>
      </w:r>
      <w:r>
        <w:rPr>
          <w:spacing w:val="2"/>
        </w:rPr>
        <w:softHyphen/>
      </w:r>
      <w:r w:rsidRPr="00680821">
        <w:rPr>
          <w:spacing w:val="2"/>
        </w:rPr>
        <w:t>pliktiga</w:t>
      </w:r>
      <w:r w:rsidRPr="004D2594">
        <w:t xml:space="preserve"> före</w:t>
      </w:r>
      <w:r>
        <w:softHyphen/>
      </w:r>
      <w:r>
        <w:softHyphen/>
      </w:r>
      <w:r w:rsidRPr="004D2594">
        <w:t>mål ska ha sådan åtkomst. Att den som ansvarar för skjutvapen som innehas för ett museums samlingar uppfyller vissa krav på lämp</w:t>
      </w:r>
      <w:r>
        <w:softHyphen/>
      </w:r>
      <w:r w:rsidRPr="004D2594">
        <w:t xml:space="preserve">lighet är enligt </w:t>
      </w:r>
      <w:r>
        <w:t>regeringens</w:t>
      </w:r>
      <w:r w:rsidRPr="004D2594">
        <w:t xml:space="preserve"> mening nödvändigt för att det skäligen ska kunna antas att vap</w:t>
      </w:r>
      <w:r>
        <w:softHyphen/>
      </w:r>
      <w:r w:rsidRPr="004D2594">
        <w:t>nen inte kommer att missbrukas (jfr 2 kap. 5 § vapen</w:t>
      </w:r>
      <w:r>
        <w:softHyphen/>
      </w:r>
      <w:r w:rsidRPr="004D2594">
        <w:t>lagen). Endast den som har lämplighetsprövats bör därför få ansvara för skjutvapen</w:t>
      </w:r>
      <w:r>
        <w:t>, ammunition och ljuddämpare</w:t>
      </w:r>
      <w:r w:rsidRPr="004D2594">
        <w:t xml:space="preserve"> som innehas för ett museums samlingar.</w:t>
      </w:r>
    </w:p>
    <w:p w14:paraId="769E0683" w14:textId="77777777" w:rsidR="00252275" w:rsidRDefault="00252275" w:rsidP="00D66D88">
      <w:pPr>
        <w:pStyle w:val="Brdtextmedindrag"/>
      </w:pPr>
      <w:r>
        <w:t>När det gäller frågan om vem som bör inneha kontrollansvaret har det inte framkommit annat än att dagens ordning fungerar väl. Som regeringen återkommer till nedan föreslås dock att den kontrollansvariga framöver ska lämplighetsprövas av Polismyndigheten. Med nuvarande ordning intakt skulle förslaget om lämplighetsprövning innebära att Polis</w:t>
      </w:r>
      <w:r>
        <w:softHyphen/>
        <w:t>myndig</w:t>
      </w:r>
      <w:r>
        <w:softHyphen/>
        <w:t>heten indirekt fick</w:t>
      </w:r>
      <w:r w:rsidRPr="004D2594">
        <w:t xml:space="preserve"> ett bestämmande inflytande</w:t>
      </w:r>
      <w:r>
        <w:t xml:space="preserve"> </w:t>
      </w:r>
      <w:r w:rsidRPr="004D2594">
        <w:t xml:space="preserve">över vem som kan </w:t>
      </w:r>
      <w:r>
        <w:t>utses till</w:t>
      </w:r>
      <w:r w:rsidRPr="004D2594">
        <w:t xml:space="preserve"> föreståndare för ett museum</w:t>
      </w:r>
      <w:r>
        <w:t xml:space="preserve">. Detta måste anses mindre lämpligt, vilket </w:t>
      </w:r>
      <w:r w:rsidRPr="001839FE">
        <w:rPr>
          <w:i/>
          <w:iCs/>
        </w:rPr>
        <w:t>Länsmuseernas samarbetsråd</w:t>
      </w:r>
      <w:r w:rsidRPr="00222675">
        <w:t xml:space="preserve"> </w:t>
      </w:r>
      <w:r w:rsidRPr="001839FE">
        <w:t xml:space="preserve">och </w:t>
      </w:r>
      <w:r w:rsidRPr="001839FE">
        <w:rPr>
          <w:i/>
          <w:iCs/>
        </w:rPr>
        <w:t>Stiftelsen Beredskapsmuseet</w:t>
      </w:r>
      <w:r w:rsidRPr="001839FE">
        <w:t xml:space="preserve"> </w:t>
      </w:r>
      <w:r>
        <w:t>påtalar</w:t>
      </w:r>
      <w:r w:rsidRPr="00222675">
        <w:t>.</w:t>
      </w:r>
    </w:p>
    <w:p w14:paraId="276CD603" w14:textId="77777777" w:rsidR="00252275" w:rsidRPr="00F7711E" w:rsidRDefault="00252275" w:rsidP="00D66D88">
      <w:pPr>
        <w:pStyle w:val="Brdtextmedindrag"/>
      </w:pPr>
      <w:r>
        <w:t>Ett alternativ är att utse någon annan än museets föreståndare. En sådan ordning gäller för vapenhandlare. För dessa aktörer uppställs krav på en före</w:t>
      </w:r>
      <w:r>
        <w:softHyphen/>
        <w:t xml:space="preserve">ståndare som godkänts av Polismyndigheten men inte något krav på att den person som utses är verksamhetens högsta chef </w:t>
      </w:r>
      <w:r w:rsidRPr="00E27224">
        <w:rPr>
          <w:spacing w:val="2"/>
        </w:rPr>
        <w:t>(2 kap. 10 a § vapen</w:t>
      </w:r>
      <w:r>
        <w:rPr>
          <w:spacing w:val="2"/>
        </w:rPr>
        <w:softHyphen/>
      </w:r>
      <w:r w:rsidRPr="00E27224">
        <w:rPr>
          <w:spacing w:val="2"/>
        </w:rPr>
        <w:t>lagen)</w:t>
      </w:r>
      <w:r>
        <w:rPr>
          <w:spacing w:val="2"/>
        </w:rPr>
        <w:t>.</w:t>
      </w:r>
      <w:r w:rsidRPr="00E27224">
        <w:rPr>
          <w:spacing w:val="2"/>
        </w:rPr>
        <w:t xml:space="preserve"> </w:t>
      </w:r>
      <w:r>
        <w:t>Regeringen menar att en sådan lösning är att föredra även för museer. I</w:t>
      </w:r>
      <w:r w:rsidRPr="004D2594">
        <w:t xml:space="preserve"> den nya lagen </w:t>
      </w:r>
      <w:r>
        <w:t xml:space="preserve">ska det </w:t>
      </w:r>
      <w:r w:rsidRPr="004D2594">
        <w:t>föreskriv</w:t>
      </w:r>
      <w:r>
        <w:t>a</w:t>
      </w:r>
      <w:r w:rsidRPr="004D2594">
        <w:t>s att den som har till</w:t>
      </w:r>
      <w:r>
        <w:softHyphen/>
      </w:r>
      <w:r w:rsidRPr="004D2594">
        <w:t>stånd att inneha skjutvapen, ammuni</w:t>
      </w:r>
      <w:r>
        <w:softHyphen/>
      </w:r>
      <w:r w:rsidRPr="004D2594">
        <w:t>tion eller ljuddämpare för ett museums sam</w:t>
      </w:r>
      <w:r>
        <w:softHyphen/>
      </w:r>
      <w:r w:rsidRPr="004D2594">
        <w:t xml:space="preserve">lingar ska ha en </w:t>
      </w:r>
      <w:r>
        <w:t xml:space="preserve">godkänd </w:t>
      </w:r>
      <w:r w:rsidRPr="004D2594">
        <w:t>vapenföreståndare som utövar kontroll över föremålen. Krav på god</w:t>
      </w:r>
      <w:r>
        <w:softHyphen/>
      </w:r>
      <w:r w:rsidRPr="00071692">
        <w:rPr>
          <w:spacing w:val="2"/>
        </w:rPr>
        <w:t xml:space="preserve">känd vapenföreståndare bör gälla oavsett om </w:t>
      </w:r>
      <w:r>
        <w:rPr>
          <w:spacing w:val="2"/>
        </w:rPr>
        <w:t>musei</w:t>
      </w:r>
      <w:r>
        <w:rPr>
          <w:spacing w:val="2"/>
        </w:rPr>
        <w:softHyphen/>
      </w:r>
      <w:r w:rsidRPr="00071692">
        <w:rPr>
          <w:spacing w:val="2"/>
        </w:rPr>
        <w:t>huvudmannen är en</w:t>
      </w:r>
      <w:r w:rsidRPr="004D2594">
        <w:t xml:space="preserve"> </w:t>
      </w:r>
      <w:r w:rsidRPr="00F7711E">
        <w:rPr>
          <w:spacing w:val="-1"/>
        </w:rPr>
        <w:t>juri</w:t>
      </w:r>
      <w:r w:rsidRPr="00F7711E">
        <w:rPr>
          <w:spacing w:val="-1"/>
        </w:rPr>
        <w:softHyphen/>
        <w:t>disk eller en fysisk person</w:t>
      </w:r>
      <w:r>
        <w:rPr>
          <w:spacing w:val="-1"/>
        </w:rPr>
        <w:t>.</w:t>
      </w:r>
      <w:r w:rsidRPr="00F7711E">
        <w:rPr>
          <w:spacing w:val="-1"/>
        </w:rPr>
        <w:t xml:space="preserve"> </w:t>
      </w:r>
      <w:r w:rsidRPr="00640600">
        <w:t xml:space="preserve">En sådan ordning korresponderar med </w:t>
      </w:r>
      <w:r>
        <w:t xml:space="preserve">vad som i dag gäller för </w:t>
      </w:r>
      <w:r w:rsidRPr="00640600">
        <w:t>förestån</w:t>
      </w:r>
      <w:r>
        <w:softHyphen/>
      </w:r>
      <w:r w:rsidRPr="00640600">
        <w:t>da</w:t>
      </w:r>
      <w:r>
        <w:softHyphen/>
      </w:r>
      <w:r w:rsidRPr="00640600">
        <w:t>ren</w:t>
      </w:r>
      <w:r>
        <w:t>s kontroll</w:t>
      </w:r>
      <w:r>
        <w:softHyphen/>
        <w:t>ansvar.</w:t>
      </w:r>
    </w:p>
    <w:p w14:paraId="155B05D6" w14:textId="77777777" w:rsidR="00252275" w:rsidRDefault="00252275" w:rsidP="00D66D88">
      <w:pPr>
        <w:pStyle w:val="Brdtextmedindrag"/>
      </w:pPr>
      <w:r w:rsidRPr="004D2594">
        <w:t xml:space="preserve">Det finns inget som hindrar att föreståndaren för </w:t>
      </w:r>
      <w:r>
        <w:t xml:space="preserve">ett </w:t>
      </w:r>
      <w:r w:rsidRPr="00D02687">
        <w:rPr>
          <w:spacing w:val="2"/>
        </w:rPr>
        <w:t>museum och muse</w:t>
      </w:r>
      <w:r>
        <w:rPr>
          <w:spacing w:val="2"/>
        </w:rPr>
        <w:t>i</w:t>
      </w:r>
      <w:r>
        <w:rPr>
          <w:spacing w:val="2"/>
        </w:rPr>
        <w:softHyphen/>
        <w:t>huvudmannens</w:t>
      </w:r>
      <w:r w:rsidRPr="00D02687">
        <w:rPr>
          <w:spacing w:val="2"/>
        </w:rPr>
        <w:t xml:space="preserve"> vapen</w:t>
      </w:r>
      <w:r>
        <w:rPr>
          <w:spacing w:val="2"/>
        </w:rPr>
        <w:softHyphen/>
      </w:r>
      <w:r w:rsidRPr="00D02687">
        <w:rPr>
          <w:spacing w:val="2"/>
        </w:rPr>
        <w:t>föreståndare är en och samma person.</w:t>
      </w:r>
      <w:r w:rsidRPr="004D2594">
        <w:t xml:space="preserve"> Det är upp till </w:t>
      </w:r>
      <w:r>
        <w:t>museihuvudmannen</w:t>
      </w:r>
      <w:r w:rsidRPr="004D2594">
        <w:t xml:space="preserve"> att välja </w:t>
      </w:r>
      <w:r>
        <w:t>vem</w:t>
      </w:r>
      <w:r w:rsidRPr="004D2594">
        <w:t xml:space="preserve"> </w:t>
      </w:r>
      <w:r>
        <w:t xml:space="preserve">en </w:t>
      </w:r>
      <w:r w:rsidRPr="004D2594">
        <w:t>ansökan om godkännande av vapen</w:t>
      </w:r>
      <w:r>
        <w:softHyphen/>
      </w:r>
      <w:r>
        <w:softHyphen/>
      </w:r>
      <w:r w:rsidRPr="004D2594">
        <w:t xml:space="preserve">föreståndare ska avse. </w:t>
      </w:r>
      <w:r>
        <w:t xml:space="preserve">Regeringen delar inte </w:t>
      </w:r>
      <w:r w:rsidRPr="00A110CB">
        <w:rPr>
          <w:i/>
          <w:iCs/>
        </w:rPr>
        <w:t>Stiftelsen bered</w:t>
      </w:r>
      <w:r>
        <w:rPr>
          <w:i/>
          <w:iCs/>
        </w:rPr>
        <w:softHyphen/>
      </w:r>
      <w:r w:rsidRPr="00A110CB">
        <w:rPr>
          <w:i/>
          <w:iCs/>
        </w:rPr>
        <w:t>skaps</w:t>
      </w:r>
      <w:r>
        <w:rPr>
          <w:i/>
          <w:iCs/>
        </w:rPr>
        <w:softHyphen/>
      </w:r>
      <w:r w:rsidRPr="00A110CB">
        <w:rPr>
          <w:i/>
          <w:iCs/>
        </w:rPr>
        <w:t>museet</w:t>
      </w:r>
      <w:r>
        <w:rPr>
          <w:i/>
          <w:iCs/>
        </w:rPr>
        <w:t>s</w:t>
      </w:r>
      <w:r>
        <w:t xml:space="preserve"> uppfattning</w:t>
      </w:r>
      <w:r w:rsidRPr="00A110CB">
        <w:t xml:space="preserve"> att musei</w:t>
      </w:r>
      <w:r>
        <w:t>föreståndaren</w:t>
      </w:r>
      <w:r w:rsidRPr="00A110CB">
        <w:t xml:space="preserve"> är den enda som i praktiken utövar kontroll och </w:t>
      </w:r>
      <w:r>
        <w:t>därför</w:t>
      </w:r>
      <w:r w:rsidRPr="00A110CB">
        <w:t xml:space="preserve"> </w:t>
      </w:r>
      <w:r>
        <w:t>den</w:t>
      </w:r>
      <w:r w:rsidRPr="00A110CB">
        <w:t xml:space="preserve"> enda som kan utses som vapen</w:t>
      </w:r>
      <w:r>
        <w:softHyphen/>
      </w:r>
      <w:r w:rsidRPr="00A110CB">
        <w:t>föreståndare.</w:t>
      </w:r>
    </w:p>
    <w:p w14:paraId="5FFBA6ED" w14:textId="77777777" w:rsidR="00252275" w:rsidRDefault="00252275" w:rsidP="00D66D88">
      <w:pPr>
        <w:pStyle w:val="Brdtextmedindrag"/>
      </w:pPr>
      <w:r w:rsidRPr="001839FE">
        <w:rPr>
          <w:i/>
          <w:iCs/>
        </w:rPr>
        <w:t>Statens historiska museer</w:t>
      </w:r>
      <w:r w:rsidRPr="00341230">
        <w:t xml:space="preserve"> påtala</w:t>
      </w:r>
      <w:r>
        <w:t>r</w:t>
      </w:r>
      <w:r w:rsidRPr="00341230">
        <w:t xml:space="preserve"> att</w:t>
      </w:r>
      <w:r w:rsidRPr="001839FE">
        <w:t xml:space="preserve"> det finns behov för muse</w:t>
      </w:r>
      <w:r>
        <w:t>i</w:t>
      </w:r>
      <w:r>
        <w:softHyphen/>
        <w:t>huvud</w:t>
      </w:r>
      <w:r>
        <w:softHyphen/>
        <w:t>männen</w:t>
      </w:r>
      <w:r w:rsidRPr="001839FE">
        <w:t xml:space="preserve"> att kunna utse flera vapenförståndare för att det löpande arbetet </w:t>
      </w:r>
      <w:r>
        <w:t xml:space="preserve">inte </w:t>
      </w:r>
      <w:r w:rsidRPr="001839FE">
        <w:t>ska försvåras.</w:t>
      </w:r>
      <w:r>
        <w:t xml:space="preserve"> </w:t>
      </w:r>
      <w:r w:rsidRPr="001839FE">
        <w:t>Regeringen konstaterar att det redan enligt nuvarande ordning finns krav på en för</w:t>
      </w:r>
      <w:r w:rsidRPr="00341230">
        <w:t xml:space="preserve">eståndare som utövar kontroll över skjutvapen, ammunition och ljuddämpare som innehas för museets samlingar och över att föremålen förvaras riktigt. </w:t>
      </w:r>
      <w:r w:rsidRPr="001839FE">
        <w:t>Att regeringen nu lämnar förslag som inne</w:t>
      </w:r>
      <w:r>
        <w:softHyphen/>
      </w:r>
      <w:r w:rsidRPr="001839FE">
        <w:t xml:space="preserve">bär en möjlighet att utse någon annan än museiföreståndaren till </w:t>
      </w:r>
      <w:r>
        <w:t>kontroll</w:t>
      </w:r>
      <w:r>
        <w:softHyphen/>
      </w:r>
      <w:r>
        <w:lastRenderedPageBreak/>
        <w:t xml:space="preserve">ansvarig </w:t>
      </w:r>
      <w:r w:rsidRPr="001839FE">
        <w:t>bör alltså inte förändra förutsättningar</w:t>
      </w:r>
      <w:r>
        <w:t>na</w:t>
      </w:r>
      <w:r w:rsidRPr="001839FE">
        <w:t xml:space="preserve"> för </w:t>
      </w:r>
      <w:r>
        <w:t>det</w:t>
      </w:r>
      <w:r w:rsidRPr="001839FE">
        <w:t xml:space="preserve"> löpande arbete</w:t>
      </w:r>
      <w:r>
        <w:t>t</w:t>
      </w:r>
      <w:r w:rsidRPr="001839FE">
        <w:t>.</w:t>
      </w:r>
      <w:r>
        <w:t xml:space="preserve"> Det kan även nämnas a</w:t>
      </w:r>
      <w:r w:rsidRPr="001839FE">
        <w:t xml:space="preserve">tt regeringen </w:t>
      </w:r>
      <w:r>
        <w:t xml:space="preserve">nedan </w:t>
      </w:r>
      <w:r w:rsidRPr="001839FE">
        <w:t>föreslår att det</w:t>
      </w:r>
      <w:r>
        <w:t xml:space="preserve"> ska vara möjligt att dels utse en ersättare till vapenföreståndaren, dels </w:t>
      </w:r>
      <w:r w:rsidRPr="001839FE">
        <w:t xml:space="preserve">utse en eller flera vapenhanterare som inom ramen för verksamheten </w:t>
      </w:r>
      <w:r w:rsidRPr="00384855">
        <w:t>självständigt får hantera skjutvapen för muse</w:t>
      </w:r>
      <w:r>
        <w:t>ihuvudmannens</w:t>
      </w:r>
      <w:r w:rsidRPr="00384855">
        <w:t xml:space="preserve"> räkning (se </w:t>
      </w:r>
      <w:r w:rsidRPr="00DD0744">
        <w:t>avsnitt 7.4.</w:t>
      </w:r>
      <w:r>
        <w:t>1</w:t>
      </w:r>
      <w:r w:rsidRPr="00384855">
        <w:t xml:space="preserve">). </w:t>
      </w:r>
      <w:r>
        <w:t>Även dessa omständigheter bör underlätta för det löpande arbetet.</w:t>
      </w:r>
    </w:p>
    <w:p w14:paraId="543FB72D" w14:textId="132CD9A5" w:rsidR="00252275" w:rsidRDefault="00252275" w:rsidP="00EA6CE2">
      <w:pPr>
        <w:pStyle w:val="Brdtextmedindrag"/>
      </w:pPr>
      <w:r>
        <w:t>Sammanfattningsvis bör det av den nya lagen framgå att det är vapen</w:t>
      </w:r>
      <w:r>
        <w:softHyphen/>
        <w:t>före</w:t>
      </w:r>
      <w:r>
        <w:softHyphen/>
        <w:t>ståndaren som utövar kontrollansvaret för en museihuvudmans räk</w:t>
      </w:r>
      <w:r>
        <w:softHyphen/>
        <w:t>ning.</w:t>
      </w:r>
      <w:r w:rsidRPr="00616349">
        <w:t xml:space="preserve"> </w:t>
      </w:r>
      <w:r w:rsidRPr="002E1BC4">
        <w:t>Den som har kon</w:t>
      </w:r>
      <w:r w:rsidRPr="002E1BC4">
        <w:softHyphen/>
        <w:t>troll</w:t>
      </w:r>
      <w:r w:rsidRPr="002E1BC4">
        <w:softHyphen/>
        <w:t xml:space="preserve">ansvaret </w:t>
      </w:r>
      <w:r>
        <w:t>bör</w:t>
      </w:r>
      <w:r w:rsidRPr="002E1BC4">
        <w:t xml:space="preserve"> i vapenlagen benämnas den kontroll</w:t>
      </w:r>
      <w:r w:rsidRPr="002E1BC4">
        <w:softHyphen/>
      </w:r>
      <w:r>
        <w:softHyphen/>
      </w:r>
      <w:r>
        <w:softHyphen/>
      </w:r>
      <w:r w:rsidRPr="002E1BC4">
        <w:t>ansvariga</w:t>
      </w:r>
      <w:r w:rsidRPr="00BA7676">
        <w:t xml:space="preserve">. I </w:t>
      </w:r>
      <w:r w:rsidRPr="00DD0744">
        <w:t xml:space="preserve">avsnitt 7.1.2 </w:t>
      </w:r>
      <w:r>
        <w:t>resonerar regeringen i frågor som rör kontroll</w:t>
      </w:r>
      <w:r>
        <w:softHyphen/>
        <w:t>ansvarets omfattning, behörigheten att hantera föremål som omfattas av kontrollansvaret liksom vad som ska gälla vid överträdelse av ansvaret. Vad som där sägs om den kontrollansvariga för en skytte</w:t>
      </w:r>
      <w:r>
        <w:softHyphen/>
        <w:t>samman</w:t>
      </w:r>
      <w:r>
        <w:softHyphen/>
        <w:t>slutning bör gälla också den kontrollansvariga för en musei</w:t>
      </w:r>
      <w:r>
        <w:softHyphen/>
        <w:t>huvud</w:t>
      </w:r>
      <w:r>
        <w:softHyphen/>
        <w:t xml:space="preserve">man. Liksom för skyttesammanslutningar bör det i den nya lagen förtydligas att den </w:t>
      </w:r>
      <w:r w:rsidRPr="00616349">
        <w:t>kontroll</w:t>
      </w:r>
      <w:r>
        <w:softHyphen/>
      </w:r>
      <w:r w:rsidRPr="00616349">
        <w:t>ansvariga</w:t>
      </w:r>
      <w:r>
        <w:t xml:space="preserve"> för en museihuvudman</w:t>
      </w:r>
      <w:r w:rsidRPr="00616349">
        <w:t xml:space="preserve"> ska ha rätt att hantera vapenmagasin</w:t>
      </w:r>
      <w:r>
        <w:t xml:space="preserve">. </w:t>
      </w:r>
    </w:p>
    <w:p w14:paraId="2B631476" w14:textId="77777777" w:rsidR="00252275" w:rsidRPr="004D2594" w:rsidRDefault="00252275" w:rsidP="00D66D88">
      <w:pPr>
        <w:pStyle w:val="Rubrik5utannumrering"/>
      </w:pPr>
      <w:r w:rsidRPr="004D2594">
        <w:t xml:space="preserve">Godkänd vapenföreståndare </w:t>
      </w:r>
      <w:r>
        <w:t>ska</w:t>
      </w:r>
      <w:r w:rsidRPr="004D2594">
        <w:t xml:space="preserve"> vara en förutsättning för tillstånd</w:t>
      </w:r>
    </w:p>
    <w:p w14:paraId="1314C7EA" w14:textId="77777777" w:rsidR="00252275" w:rsidRPr="004D2594" w:rsidRDefault="00252275" w:rsidP="00D66D88">
      <w:pPr>
        <w:pStyle w:val="Brdtextmedindrag"/>
        <w:ind w:firstLine="0"/>
      </w:pPr>
      <w:r w:rsidRPr="00924B17">
        <w:rPr>
          <w:spacing w:val="2"/>
        </w:rPr>
        <w:t xml:space="preserve">Att </w:t>
      </w:r>
      <w:r>
        <w:rPr>
          <w:spacing w:val="2"/>
        </w:rPr>
        <w:t>en</w:t>
      </w:r>
      <w:r w:rsidRPr="00924B17">
        <w:rPr>
          <w:spacing w:val="2"/>
        </w:rPr>
        <w:t xml:space="preserve"> muse</w:t>
      </w:r>
      <w:r>
        <w:rPr>
          <w:spacing w:val="2"/>
        </w:rPr>
        <w:t>ihuvudman</w:t>
      </w:r>
      <w:r w:rsidRPr="00924B17">
        <w:rPr>
          <w:spacing w:val="2"/>
        </w:rPr>
        <w:t xml:space="preserve"> har en godkänd vapenföreståndare bör utgöra en</w:t>
      </w:r>
      <w:r w:rsidRPr="004D2594">
        <w:t xml:space="preserve"> </w:t>
      </w:r>
      <w:r w:rsidRPr="00BC0E64">
        <w:rPr>
          <w:spacing w:val="-3"/>
        </w:rPr>
        <w:t>förut</w:t>
      </w:r>
      <w:r>
        <w:rPr>
          <w:spacing w:val="-3"/>
        </w:rPr>
        <w:softHyphen/>
      </w:r>
      <w:r w:rsidRPr="00BC0E64">
        <w:rPr>
          <w:spacing w:val="-3"/>
        </w:rPr>
        <w:t xml:space="preserve">sättning för att </w:t>
      </w:r>
      <w:r>
        <w:rPr>
          <w:spacing w:val="-3"/>
        </w:rPr>
        <w:t>huvudmannen</w:t>
      </w:r>
      <w:r w:rsidRPr="00BC0E64">
        <w:rPr>
          <w:spacing w:val="-3"/>
        </w:rPr>
        <w:t xml:space="preserve"> ska få </w:t>
      </w:r>
      <w:r>
        <w:rPr>
          <w:spacing w:val="-3"/>
        </w:rPr>
        <w:t>beviljas tillstånd</w:t>
      </w:r>
      <w:r w:rsidRPr="00BC0E64">
        <w:rPr>
          <w:spacing w:val="-3"/>
        </w:rPr>
        <w:t xml:space="preserve"> att inneha skjut</w:t>
      </w:r>
      <w:r w:rsidRPr="00BC0E64">
        <w:rPr>
          <w:spacing w:val="-3"/>
        </w:rPr>
        <w:softHyphen/>
      </w:r>
      <w:r w:rsidRPr="00BC0E64">
        <w:rPr>
          <w:spacing w:val="-3"/>
        </w:rPr>
        <w:softHyphen/>
      </w:r>
      <w:r w:rsidRPr="008B2F8B">
        <w:rPr>
          <w:spacing w:val="-2"/>
        </w:rPr>
        <w:t>vapen, ammu</w:t>
      </w:r>
      <w:r>
        <w:rPr>
          <w:spacing w:val="-2"/>
        </w:rPr>
        <w:softHyphen/>
      </w:r>
      <w:r w:rsidRPr="008B2F8B">
        <w:rPr>
          <w:spacing w:val="-2"/>
        </w:rPr>
        <w:t>nition eller ljuddämpare. Detta motsvarar vad som redan</w:t>
      </w:r>
      <w:r w:rsidRPr="00924B17">
        <w:rPr>
          <w:spacing w:val="2"/>
        </w:rPr>
        <w:t xml:space="preserve"> </w:t>
      </w:r>
      <w:r w:rsidRPr="008B2F8B">
        <w:t>i dag gäller för vapen</w:t>
      </w:r>
      <w:r>
        <w:softHyphen/>
      </w:r>
      <w:r w:rsidRPr="008B2F8B">
        <w:t>handlar- och vapenmäklartillstånd när verk</w:t>
      </w:r>
      <w:r w:rsidRPr="008B2F8B">
        <w:softHyphen/>
      </w:r>
      <w:r w:rsidRPr="004D2594">
        <w:t>sam</w:t>
      </w:r>
      <w:r>
        <w:softHyphen/>
      </w:r>
      <w:r w:rsidRPr="008B2F8B">
        <w:t>heten bedrivs av en juridisk person. An</w:t>
      </w:r>
      <w:r w:rsidRPr="008B2F8B">
        <w:softHyphen/>
        <w:t>sökan om</w:t>
      </w:r>
      <w:r w:rsidRPr="00924B17">
        <w:rPr>
          <w:spacing w:val="2"/>
        </w:rPr>
        <w:t xml:space="preserve"> </w:t>
      </w:r>
      <w:r w:rsidRPr="008B2F8B">
        <w:rPr>
          <w:spacing w:val="-1"/>
        </w:rPr>
        <w:t>vapenföreståndare bör ges in i sam</w:t>
      </w:r>
      <w:r>
        <w:rPr>
          <w:spacing w:val="-1"/>
        </w:rPr>
        <w:softHyphen/>
      </w:r>
      <w:r>
        <w:rPr>
          <w:spacing w:val="-1"/>
        </w:rPr>
        <w:softHyphen/>
      </w:r>
      <w:r w:rsidRPr="008B2F8B">
        <w:rPr>
          <w:spacing w:val="-1"/>
        </w:rPr>
        <w:t xml:space="preserve">band med den första ansökan </w:t>
      </w:r>
      <w:r w:rsidRPr="008B2F8B">
        <w:rPr>
          <w:spacing w:val="2"/>
        </w:rPr>
        <w:t>om innehavstillstånd, och ansökan bör endast bifallas om vapen</w:t>
      </w:r>
      <w:r w:rsidRPr="008B2F8B">
        <w:rPr>
          <w:spacing w:val="2"/>
        </w:rPr>
        <w:softHyphen/>
      </w:r>
      <w:r w:rsidRPr="004D2594">
        <w:t>förestån</w:t>
      </w:r>
      <w:r>
        <w:softHyphen/>
      </w:r>
      <w:r w:rsidRPr="004D2594">
        <w:t>daren kan godkännas.</w:t>
      </w:r>
    </w:p>
    <w:p w14:paraId="1F4615B4" w14:textId="77777777" w:rsidR="00252275" w:rsidRDefault="00252275" w:rsidP="00D66D88">
      <w:pPr>
        <w:pStyle w:val="Brdtextmedindrag"/>
      </w:pPr>
      <w:r w:rsidRPr="004D2594">
        <w:t xml:space="preserve">Om den som </w:t>
      </w:r>
      <w:r>
        <w:t xml:space="preserve">har </w:t>
      </w:r>
      <w:r w:rsidRPr="004D2594">
        <w:t>getts tillstånd att inneha skjutvapen, ammuni</w:t>
      </w:r>
      <w:r>
        <w:softHyphen/>
      </w:r>
      <w:r w:rsidRPr="004D2594">
        <w:t>tion eller ljuddämpare för ett museums samlingar inte uppfyller skyl</w:t>
      </w:r>
      <w:r>
        <w:softHyphen/>
      </w:r>
      <w:r w:rsidRPr="00924B17">
        <w:rPr>
          <w:spacing w:val="-2"/>
        </w:rPr>
        <w:t xml:space="preserve">digheten att ha en godkänd vapenföreståndare </w:t>
      </w:r>
      <w:r>
        <w:rPr>
          <w:spacing w:val="-2"/>
        </w:rPr>
        <w:t>är</w:t>
      </w:r>
      <w:r w:rsidRPr="00924B17">
        <w:rPr>
          <w:spacing w:val="-2"/>
        </w:rPr>
        <w:t xml:space="preserve"> förutsätt</w:t>
      </w:r>
      <w:r w:rsidRPr="00924B17">
        <w:rPr>
          <w:spacing w:val="-2"/>
        </w:rPr>
        <w:softHyphen/>
        <w:t>ningarna</w:t>
      </w:r>
      <w:r w:rsidRPr="004D2594">
        <w:t xml:space="preserve"> för tillståndet inte längre</w:t>
      </w:r>
      <w:r>
        <w:t xml:space="preserve"> uppfyllda</w:t>
      </w:r>
      <w:r w:rsidRPr="004D2594">
        <w:t>. Det kan då bli aktuellt med återkallelse av innehavstillstånden.</w:t>
      </w:r>
      <w:r>
        <w:t xml:space="preserve"> </w:t>
      </w:r>
      <w:r w:rsidRPr="004D2594">
        <w:t>Till</w:t>
      </w:r>
      <w:r>
        <w:softHyphen/>
      </w:r>
      <w:r w:rsidRPr="004D2594">
        <w:t>stånds</w:t>
      </w:r>
      <w:r>
        <w:softHyphen/>
      </w:r>
      <w:r w:rsidRPr="004D2594">
        <w:t>havaren bör dock ges skäligt rådrum att hitta en ny vapen</w:t>
      </w:r>
      <w:r>
        <w:softHyphen/>
      </w:r>
      <w:r w:rsidRPr="004D2594">
        <w:t>före</w:t>
      </w:r>
      <w:r>
        <w:softHyphen/>
      </w:r>
      <w:r w:rsidRPr="004D2594">
        <w:t>ståndare innan återkallelse beslutas.</w:t>
      </w:r>
    </w:p>
    <w:p w14:paraId="5EBB6EFC" w14:textId="77777777" w:rsidR="00252275" w:rsidRDefault="00252275" w:rsidP="00D66D88">
      <w:pPr>
        <w:pStyle w:val="Brdtextmedindrag"/>
      </w:pPr>
      <w:r w:rsidRPr="00947949">
        <w:rPr>
          <w:spacing w:val="2"/>
        </w:rPr>
        <w:t xml:space="preserve">I </w:t>
      </w:r>
      <w:r w:rsidRPr="00DD0744">
        <w:rPr>
          <w:spacing w:val="2"/>
        </w:rPr>
        <w:t>avsnitt 14</w:t>
      </w:r>
      <w:r w:rsidRPr="00947949">
        <w:rPr>
          <w:spacing w:val="2"/>
        </w:rPr>
        <w:t xml:space="preserve"> lämnar regeringen förslag om att vapenföreståndare och </w:t>
      </w:r>
      <w:r>
        <w:rPr>
          <w:spacing w:val="2"/>
        </w:rPr>
        <w:t>ersättare ska registreras i vapeninnehavarregistret.</w:t>
      </w:r>
    </w:p>
    <w:p w14:paraId="579D9628" w14:textId="77777777" w:rsidR="00252275" w:rsidRPr="004D2594" w:rsidRDefault="00252275" w:rsidP="00D66D88">
      <w:pPr>
        <w:pStyle w:val="Rubrik5utannumrering"/>
      </w:pPr>
      <w:r>
        <w:t>Det ska finnas m</w:t>
      </w:r>
      <w:r w:rsidRPr="004D2594">
        <w:t xml:space="preserve">öjlighet att utse </w:t>
      </w:r>
      <w:r>
        <w:t xml:space="preserve">en </w:t>
      </w:r>
      <w:r w:rsidRPr="004D2594">
        <w:t xml:space="preserve">ersättare </w:t>
      </w:r>
    </w:p>
    <w:p w14:paraId="539669DA" w14:textId="77777777" w:rsidR="00252275" w:rsidRPr="004D2594" w:rsidRDefault="00252275" w:rsidP="00D66D88">
      <w:pPr>
        <w:pStyle w:val="Brdtextmedindrag"/>
        <w:ind w:firstLine="0"/>
      </w:pPr>
      <w:r>
        <w:t>Enligt nuvarande ordning finns inte n</w:t>
      </w:r>
      <w:r w:rsidRPr="004D2594">
        <w:t>ågot krav på att en föreståndare som ansvarar för e</w:t>
      </w:r>
      <w:r>
        <w:t>n</w:t>
      </w:r>
      <w:r w:rsidRPr="004D2594">
        <w:t xml:space="preserve"> muse</w:t>
      </w:r>
      <w:r>
        <w:t>ihuvudmans</w:t>
      </w:r>
      <w:r w:rsidRPr="004D2594">
        <w:t xml:space="preserve"> skjutvapen, ammunition och ljud</w:t>
      </w:r>
      <w:r>
        <w:softHyphen/>
      </w:r>
      <w:r w:rsidRPr="004D2594">
        <w:t>dämpare ska ha en ersättare</w:t>
      </w:r>
      <w:r w:rsidRPr="00B44704">
        <w:rPr>
          <w:spacing w:val="2"/>
        </w:rPr>
        <w:t xml:space="preserve">. </w:t>
      </w:r>
      <w:r>
        <w:rPr>
          <w:spacing w:val="2"/>
        </w:rPr>
        <w:t>Detta skiljer sig från regleringen för vapen</w:t>
      </w:r>
      <w:r>
        <w:rPr>
          <w:spacing w:val="2"/>
        </w:rPr>
        <w:softHyphen/>
        <w:t xml:space="preserve">handlare. När det gäller museihuvudmän har det emellertid inte </w:t>
      </w:r>
      <w:r w:rsidRPr="00B44704">
        <w:rPr>
          <w:spacing w:val="2"/>
        </w:rPr>
        <w:t>fram</w:t>
      </w:r>
      <w:r>
        <w:rPr>
          <w:spacing w:val="2"/>
        </w:rPr>
        <w:softHyphen/>
      </w:r>
      <w:r w:rsidRPr="00B44704">
        <w:rPr>
          <w:spacing w:val="2"/>
        </w:rPr>
        <w:t>kommit att detta</w:t>
      </w:r>
      <w:r w:rsidRPr="004D2594">
        <w:t xml:space="preserve"> orsakar några praktiska problem. Det finns därför inte anledning att införa ett sådant krav. </w:t>
      </w:r>
    </w:p>
    <w:p w14:paraId="4C67AA8F" w14:textId="77777777" w:rsidR="00252275" w:rsidRPr="001839FE" w:rsidRDefault="00252275" w:rsidP="00D66D88">
      <w:pPr>
        <w:pStyle w:val="Brdtextmedindrag"/>
        <w:rPr>
          <w:spacing w:val="-1"/>
        </w:rPr>
      </w:pPr>
      <w:r w:rsidRPr="004D2594">
        <w:t xml:space="preserve">Att det inte ställs något formellt krav på att en vapenföreståndare för </w:t>
      </w:r>
      <w:r>
        <w:t>en</w:t>
      </w:r>
      <w:r w:rsidRPr="004D2594">
        <w:t xml:space="preserve"> muse</w:t>
      </w:r>
      <w:r>
        <w:t>ihuvudman</w:t>
      </w:r>
      <w:r w:rsidRPr="004D2594">
        <w:t xml:space="preserve"> </w:t>
      </w:r>
      <w:r>
        <w:t>måste ha</w:t>
      </w:r>
      <w:r w:rsidRPr="004D2594">
        <w:t xml:space="preserve"> en ersättare bör</w:t>
      </w:r>
      <w:r>
        <w:t xml:space="preserve"> dock</w:t>
      </w:r>
      <w:r w:rsidRPr="004D2594">
        <w:t xml:space="preserve"> inte hindra att en ersättare utses. Det ligger i huvudmannens intresse att det är tydligt vem som </w:t>
      </w:r>
      <w:r w:rsidRPr="000254C5">
        <w:rPr>
          <w:spacing w:val="-1"/>
        </w:rPr>
        <w:t xml:space="preserve">har ansvaret för </w:t>
      </w:r>
      <w:r>
        <w:rPr>
          <w:spacing w:val="-1"/>
        </w:rPr>
        <w:t>dennes</w:t>
      </w:r>
      <w:r w:rsidRPr="000254C5">
        <w:rPr>
          <w:spacing w:val="-1"/>
        </w:rPr>
        <w:t xml:space="preserve"> skjut</w:t>
      </w:r>
      <w:r>
        <w:rPr>
          <w:spacing w:val="-1"/>
        </w:rPr>
        <w:softHyphen/>
      </w:r>
      <w:r w:rsidRPr="000254C5">
        <w:rPr>
          <w:spacing w:val="-1"/>
        </w:rPr>
        <w:t>vapen och andra tillståndspliktiga före</w:t>
      </w:r>
      <w:r w:rsidRPr="000254C5">
        <w:rPr>
          <w:spacing w:val="-1"/>
        </w:rPr>
        <w:softHyphen/>
      </w:r>
      <w:r w:rsidRPr="004D2594">
        <w:t>mål om före</w:t>
      </w:r>
      <w:r>
        <w:softHyphen/>
      </w:r>
      <w:r w:rsidRPr="004D2594">
        <w:t>stånd</w:t>
      </w:r>
      <w:r>
        <w:softHyphen/>
      </w:r>
      <w:r w:rsidRPr="004D2594">
        <w:t>aren får förfall, t</w:t>
      </w:r>
      <w:r>
        <w:t>ill exempel</w:t>
      </w:r>
      <w:r w:rsidRPr="004D2594">
        <w:t xml:space="preserve"> på grund av sjukhusvistelse. </w:t>
      </w:r>
      <w:r>
        <w:t>Regeringen</w:t>
      </w:r>
      <w:r w:rsidRPr="004D2594">
        <w:t xml:space="preserve"> </w:t>
      </w:r>
      <w:r w:rsidRPr="000254C5">
        <w:rPr>
          <w:spacing w:val="2"/>
        </w:rPr>
        <w:t>föreslår därför att vapenföreståndaren vid förhinder ska få sätta en</w:t>
      </w:r>
      <w:r w:rsidRPr="004D2594">
        <w:t xml:space="preserve"> ersättare i sitt ställe.</w:t>
      </w:r>
      <w:r>
        <w:t xml:space="preserve"> </w:t>
      </w:r>
    </w:p>
    <w:p w14:paraId="40070C09" w14:textId="77777777" w:rsidR="00252275" w:rsidRPr="004D2594" w:rsidRDefault="00252275" w:rsidP="00D66D88">
      <w:pPr>
        <w:pStyle w:val="Rubrik5utannumrering"/>
      </w:pPr>
      <w:r w:rsidRPr="004D2594">
        <w:lastRenderedPageBreak/>
        <w:t>Godkännande och återkallelse</w:t>
      </w:r>
    </w:p>
    <w:p w14:paraId="6965982C" w14:textId="77777777" w:rsidR="00252275" w:rsidRPr="004D2594" w:rsidRDefault="00252275" w:rsidP="00D66D88">
      <w:pPr>
        <w:pStyle w:val="Brdtext"/>
      </w:pPr>
      <w:r w:rsidRPr="001839FE">
        <w:t>En</w:t>
      </w:r>
      <w:r w:rsidRPr="00E26F25">
        <w:rPr>
          <w:spacing w:val="2"/>
        </w:rPr>
        <w:t xml:space="preserve"> vapenföreståndare </w:t>
      </w:r>
      <w:r>
        <w:rPr>
          <w:spacing w:val="2"/>
        </w:rPr>
        <w:t xml:space="preserve">och dennes ersättare </w:t>
      </w:r>
      <w:r w:rsidRPr="00E26F25">
        <w:rPr>
          <w:spacing w:val="2"/>
        </w:rPr>
        <w:t xml:space="preserve">bör </w:t>
      </w:r>
      <w:r>
        <w:rPr>
          <w:spacing w:val="2"/>
        </w:rPr>
        <w:t>prövas</w:t>
      </w:r>
      <w:r w:rsidRPr="00E26F25">
        <w:rPr>
          <w:spacing w:val="2"/>
        </w:rPr>
        <w:t xml:space="preserve"> av Polismyndig</w:t>
      </w:r>
      <w:r>
        <w:rPr>
          <w:spacing w:val="2"/>
        </w:rPr>
        <w:softHyphen/>
      </w:r>
      <w:r w:rsidRPr="00E26F25">
        <w:rPr>
          <w:spacing w:val="2"/>
        </w:rPr>
        <w:t>heten.</w:t>
      </w:r>
      <w:r w:rsidRPr="004D2594">
        <w:t xml:space="preserve"> Vid lämplighets</w:t>
      </w:r>
      <w:r>
        <w:softHyphen/>
      </w:r>
      <w:r w:rsidRPr="004D2594">
        <w:t>prövning</w:t>
      </w:r>
      <w:r>
        <w:t>en</w:t>
      </w:r>
      <w:r w:rsidRPr="004D2594">
        <w:t xml:space="preserve"> bör kunskap, laglydnad och övriga om</w:t>
      </w:r>
      <w:r>
        <w:softHyphen/>
      </w:r>
      <w:r w:rsidRPr="004D2594">
        <w:t>stän</w:t>
      </w:r>
      <w:r>
        <w:softHyphen/>
      </w:r>
      <w:r w:rsidRPr="004D2594">
        <w:t>digheter beaktas. Detta överensstämmer med vad som</w:t>
      </w:r>
      <w:r>
        <w:t xml:space="preserve"> i dag</w:t>
      </w:r>
      <w:r w:rsidRPr="004D2594">
        <w:t xml:space="preserve"> gäller </w:t>
      </w:r>
      <w:r>
        <w:t xml:space="preserve">för </w:t>
      </w:r>
      <w:r w:rsidRPr="00E26F25">
        <w:rPr>
          <w:spacing w:val="2"/>
        </w:rPr>
        <w:t>godkännande av föreståndare för vapenhandlare</w:t>
      </w:r>
      <w:r>
        <w:rPr>
          <w:spacing w:val="2"/>
        </w:rPr>
        <w:t xml:space="preserve">. </w:t>
      </w:r>
      <w:r w:rsidRPr="004D2594">
        <w:t>Föreskrifter om vad som ska be</w:t>
      </w:r>
      <w:r>
        <w:softHyphen/>
      </w:r>
      <w:r w:rsidRPr="004D2594">
        <w:t>ak</w:t>
      </w:r>
      <w:r>
        <w:softHyphen/>
      </w:r>
      <w:r w:rsidRPr="004D2594">
        <w:t>tas vid lämplighetsprövningen bör tas in i den nya lagen.</w:t>
      </w:r>
    </w:p>
    <w:p w14:paraId="798BC731" w14:textId="77777777" w:rsidR="00252275" w:rsidRPr="004D2594" w:rsidRDefault="00252275" w:rsidP="00D66D88">
      <w:pPr>
        <w:pStyle w:val="Brdtextmedindrag"/>
      </w:pPr>
      <w:r>
        <w:rPr>
          <w:spacing w:val="-1"/>
        </w:rPr>
        <w:t>Eftersom s</w:t>
      </w:r>
      <w:r w:rsidRPr="00F46B5C">
        <w:rPr>
          <w:spacing w:val="-1"/>
        </w:rPr>
        <w:t>ådana skjutvapen som innehas för museers samlingar i all</w:t>
      </w:r>
      <w:r w:rsidRPr="00F46B5C">
        <w:rPr>
          <w:spacing w:val="-1"/>
        </w:rPr>
        <w:softHyphen/>
        <w:t>män</w:t>
      </w:r>
      <w:r w:rsidRPr="00F46B5C">
        <w:rPr>
          <w:spacing w:val="-1"/>
        </w:rPr>
        <w:softHyphen/>
      </w:r>
      <w:r w:rsidRPr="004D2594">
        <w:t>het inte</w:t>
      </w:r>
      <w:r>
        <w:t xml:space="preserve"> får</w:t>
      </w:r>
      <w:r w:rsidRPr="004D2594">
        <w:t xml:space="preserve"> användas för skjutning</w:t>
      </w:r>
      <w:r>
        <w:t xml:space="preserve"> bör</w:t>
      </w:r>
      <w:r w:rsidRPr="004D2594">
        <w:t xml:space="preserve"> </w:t>
      </w:r>
      <w:r>
        <w:t>k</w:t>
      </w:r>
      <w:r w:rsidRPr="004D2594">
        <w:t>unskapskravet ta sikte på känne</w:t>
      </w:r>
      <w:r>
        <w:softHyphen/>
      </w:r>
      <w:r w:rsidRPr="004D2594">
        <w:t xml:space="preserve">dom om vapenregleringen i relevanta delar. </w:t>
      </w:r>
      <w:r>
        <w:t>Regeringen eller den myndig</w:t>
      </w:r>
      <w:r>
        <w:softHyphen/>
        <w:t>het som regeringen bestämmer</w:t>
      </w:r>
      <w:r w:rsidRPr="004D2594">
        <w:t xml:space="preserve"> bör få meddela föreskrifter om kunskaps</w:t>
      </w:r>
      <w:r>
        <w:softHyphen/>
      </w:r>
      <w:r w:rsidRPr="004D2594">
        <w:t>kravet</w:t>
      </w:r>
      <w:r>
        <w:t>. Mot denna bakgrund bedömer regeringen att det inte finns skäl att</w:t>
      </w:r>
      <w:r w:rsidRPr="001839FE">
        <w:t>, som</w:t>
      </w:r>
      <w:r>
        <w:rPr>
          <w:i/>
          <w:iCs/>
        </w:rPr>
        <w:t xml:space="preserve"> </w:t>
      </w:r>
      <w:r w:rsidRPr="005A4F73">
        <w:rPr>
          <w:i/>
          <w:iCs/>
        </w:rPr>
        <w:t>Länsmuseernas samarbetsråd</w:t>
      </w:r>
      <w:r>
        <w:rPr>
          <w:i/>
          <w:iCs/>
        </w:rPr>
        <w:t xml:space="preserve"> </w:t>
      </w:r>
      <w:r>
        <w:t>föreslår, i lag specificera vapen</w:t>
      </w:r>
      <w:r>
        <w:softHyphen/>
        <w:t>före</w:t>
      </w:r>
      <w:r>
        <w:softHyphen/>
        <w:t>ståndarens roll närmare.</w:t>
      </w:r>
    </w:p>
    <w:p w14:paraId="0265A2A2" w14:textId="77777777" w:rsidR="00252275" w:rsidRDefault="00252275" w:rsidP="00D66D88">
      <w:pPr>
        <w:pStyle w:val="Brdtextmedindrag"/>
      </w:pPr>
      <w:r w:rsidRPr="004D2594">
        <w:t xml:space="preserve">Ett godkännande som vapenföreståndare </w:t>
      </w:r>
      <w:r>
        <w:t>eller ersättare bör</w:t>
      </w:r>
      <w:r w:rsidRPr="004D2594">
        <w:t xml:space="preserve"> </w:t>
      </w:r>
      <w:r>
        <w:t xml:space="preserve">kunna </w:t>
      </w:r>
      <w:r w:rsidRPr="004D2594">
        <w:t>åter</w:t>
      </w:r>
      <w:r>
        <w:softHyphen/>
      </w:r>
      <w:r w:rsidRPr="004D2594">
        <w:t>kallas av Polis</w:t>
      </w:r>
      <w:r>
        <w:softHyphen/>
      </w:r>
      <w:r w:rsidRPr="00C1762B">
        <w:rPr>
          <w:spacing w:val="2"/>
        </w:rPr>
        <w:t>myndig</w:t>
      </w:r>
      <w:r>
        <w:rPr>
          <w:spacing w:val="2"/>
        </w:rPr>
        <w:softHyphen/>
      </w:r>
      <w:r w:rsidRPr="00C1762B">
        <w:rPr>
          <w:spacing w:val="2"/>
        </w:rPr>
        <w:t>heten om förutsättningarna för godkännandet inte längre</w:t>
      </w:r>
      <w:r w:rsidRPr="00C1762B">
        <w:t xml:space="preserve"> </w:t>
      </w:r>
      <w:r>
        <w:t>föreligger</w:t>
      </w:r>
      <w:r w:rsidRPr="00F46B5C">
        <w:rPr>
          <w:spacing w:val="-1"/>
        </w:rPr>
        <w:t xml:space="preserve">. Detta motsvarar vad som gäller för </w:t>
      </w:r>
      <w:r>
        <w:rPr>
          <w:spacing w:val="-1"/>
        </w:rPr>
        <w:t>bland annat</w:t>
      </w:r>
      <w:r w:rsidRPr="00F46B5C">
        <w:rPr>
          <w:spacing w:val="-1"/>
        </w:rPr>
        <w:t xml:space="preserve"> före</w:t>
      </w:r>
      <w:r>
        <w:rPr>
          <w:spacing w:val="-1"/>
        </w:rPr>
        <w:softHyphen/>
      </w:r>
      <w:r w:rsidRPr="00F46B5C">
        <w:rPr>
          <w:spacing w:val="-1"/>
        </w:rPr>
        <w:t>ståndare för vapen</w:t>
      </w:r>
      <w:r>
        <w:softHyphen/>
      </w:r>
      <w:r w:rsidRPr="004D2594">
        <w:t xml:space="preserve">handlare. Ett godkännande </w:t>
      </w:r>
      <w:r>
        <w:t>bör</w:t>
      </w:r>
      <w:r w:rsidRPr="004D2594">
        <w:t xml:space="preserve"> alltså åter</w:t>
      </w:r>
      <w:r>
        <w:softHyphen/>
      </w:r>
      <w:r w:rsidRPr="004D2594">
        <w:t>kallas om vapen</w:t>
      </w:r>
      <w:r>
        <w:softHyphen/>
      </w:r>
      <w:r w:rsidRPr="004D2594">
        <w:t>föreståndaren inte längre är lämplig att ha ett sådant uppdrag</w:t>
      </w:r>
      <w:r>
        <w:t>,</w:t>
      </w:r>
      <w:r w:rsidRPr="004D2594">
        <w:t xml:space="preserve"> eller om uppdraget upphör</w:t>
      </w:r>
      <w:r>
        <w:t>.</w:t>
      </w:r>
    </w:p>
    <w:p w14:paraId="101CCFD6" w14:textId="77777777" w:rsidR="00252275" w:rsidRPr="005D47E5" w:rsidRDefault="00252275" w:rsidP="00D66D88">
      <w:pPr>
        <w:pStyle w:val="Rubrik5utannumrering"/>
      </w:pPr>
      <w:r>
        <w:t>G</w:t>
      </w:r>
      <w:r w:rsidRPr="005D47E5">
        <w:t>odkännande</w:t>
      </w:r>
      <w:r>
        <w:t>beviset ska ges in om godkännandet återkallas</w:t>
      </w:r>
    </w:p>
    <w:p w14:paraId="3C5DF3F3" w14:textId="77777777" w:rsidR="00252275" w:rsidRDefault="00252275" w:rsidP="00D66D88">
      <w:pPr>
        <w:pStyle w:val="Brdtextmedindrag"/>
        <w:ind w:firstLine="0"/>
      </w:pPr>
      <w:r w:rsidRPr="005D47E5">
        <w:t>I fråga om ansökan, ansökningsavgift och bevis om godkännande bör det</w:t>
      </w:r>
      <w:r>
        <w:softHyphen/>
      </w:r>
      <w:r w:rsidRPr="005D47E5">
        <w:t>samma gälla som i fråga om godkännande av före</w:t>
      </w:r>
      <w:r w:rsidRPr="005D47E5">
        <w:softHyphen/>
        <w:t>stån</w:t>
      </w:r>
      <w:r w:rsidRPr="005D47E5">
        <w:softHyphen/>
        <w:t>dare för vapen</w:t>
      </w:r>
      <w:r>
        <w:softHyphen/>
      </w:r>
      <w:r w:rsidRPr="005D47E5">
        <w:t>handlare</w:t>
      </w:r>
      <w:r>
        <w:t xml:space="preserve">. </w:t>
      </w:r>
      <w:r w:rsidRPr="005D47E5">
        <w:t>Om godkännandet återkallas bör</w:t>
      </w:r>
      <w:r>
        <w:t xml:space="preserve"> </w:t>
      </w:r>
      <w:r w:rsidRPr="005D47E5">
        <w:t>godkännande</w:t>
      </w:r>
      <w:r>
        <w:softHyphen/>
      </w:r>
      <w:r w:rsidRPr="005D47E5">
        <w:t>bevis</w:t>
      </w:r>
      <w:r>
        <w:t>et</w:t>
      </w:r>
      <w:r w:rsidRPr="005D47E5">
        <w:t xml:space="preserve"> </w:t>
      </w:r>
      <w:r>
        <w:t>lämnas</w:t>
      </w:r>
      <w:r w:rsidRPr="005D47E5">
        <w:t xml:space="preserve"> till Polismyndigheten för att minimera risken för missbruk.</w:t>
      </w:r>
      <w:r>
        <w:t xml:space="preserve"> </w:t>
      </w:r>
      <w:r w:rsidRPr="005D47E5">
        <w:rPr>
          <w:i/>
          <w:iCs/>
        </w:rPr>
        <w:t>Polis</w:t>
      </w:r>
      <w:r>
        <w:rPr>
          <w:i/>
          <w:iCs/>
        </w:rPr>
        <w:softHyphen/>
      </w:r>
      <w:r w:rsidRPr="005D47E5">
        <w:rPr>
          <w:i/>
          <w:iCs/>
        </w:rPr>
        <w:t>myndigheten</w:t>
      </w:r>
      <w:r w:rsidRPr="005D47E5">
        <w:t xml:space="preserve"> framför att underlåten</w:t>
      </w:r>
      <w:r>
        <w:softHyphen/>
      </w:r>
      <w:r w:rsidRPr="005D47E5">
        <w:t xml:space="preserve">het att </w:t>
      </w:r>
      <w:r>
        <w:t>lämna in beviset</w:t>
      </w:r>
      <w:r w:rsidRPr="005D47E5">
        <w:t xml:space="preserve"> bör vara straffsanktionerat för att minska risken för missbruk. </w:t>
      </w:r>
      <w:r>
        <w:t>Regeringen gör dock bedömningen att risken för missbruk inte framstår som så framträdande att det finns skäl att införa en sådan reglering.</w:t>
      </w:r>
    </w:p>
    <w:p w14:paraId="7B648C63" w14:textId="77777777" w:rsidR="00252275" w:rsidRPr="00BE0397" w:rsidRDefault="00252275" w:rsidP="00D66D88">
      <w:pPr>
        <w:pStyle w:val="Brdtextmedindrag"/>
      </w:pPr>
      <w:r w:rsidRPr="00BE0397">
        <w:t xml:space="preserve">I </w:t>
      </w:r>
      <w:r>
        <w:t>avsnitt 7.4.3 föreslås att regeringen eller den myndighet som regeringen bestämmer ska få föreskriva om undantag från denna skyldig</w:t>
      </w:r>
      <w:r>
        <w:softHyphen/>
        <w:t xml:space="preserve">het, </w:t>
      </w:r>
      <w:r w:rsidRPr="00C64CFE">
        <w:t>vilket kan aktualiseras</w:t>
      </w:r>
      <w:r>
        <w:t xml:space="preserve"> om det i framtiden införs elektroniska god</w:t>
      </w:r>
      <w:r>
        <w:softHyphen/>
        <w:t>kännandebevis.</w:t>
      </w:r>
    </w:p>
    <w:p w14:paraId="5B6AAD5F" w14:textId="77777777" w:rsidR="00252275" w:rsidRPr="004D2594" w:rsidRDefault="00252275" w:rsidP="00D66D88">
      <w:pPr>
        <w:pStyle w:val="Rubrik3"/>
      </w:pPr>
      <w:bookmarkStart w:id="204" w:name="_Toc215730055"/>
      <w:bookmarkStart w:id="205" w:name="_Toc215730615"/>
      <w:bookmarkStart w:id="206" w:name="_Toc222212565"/>
      <w:r>
        <w:t xml:space="preserve">Möjlighet </w:t>
      </w:r>
      <w:r w:rsidRPr="004D2594">
        <w:t>för skjutning med muse</w:t>
      </w:r>
      <w:r>
        <w:t>i</w:t>
      </w:r>
      <w:r w:rsidRPr="004D2594">
        <w:t>vapen</w:t>
      </w:r>
      <w:bookmarkEnd w:id="203"/>
      <w:r>
        <w:t xml:space="preserve"> införs</w:t>
      </w:r>
      <w:bookmarkEnd w:id="204"/>
      <w:bookmarkEnd w:id="205"/>
      <w:bookmarkEnd w:id="206"/>
    </w:p>
    <w:p w14:paraId="2689F5A6" w14:textId="77777777" w:rsidR="00252275" w:rsidRDefault="00252275" w:rsidP="00D66D88">
      <w:pPr>
        <w:pStyle w:val="Rubrik4ram"/>
      </w:pPr>
      <w:r>
        <w:t>Regeringens f</w:t>
      </w:r>
      <w:r w:rsidRPr="005634D4">
        <w:t>örslag</w:t>
      </w:r>
    </w:p>
    <w:p w14:paraId="15A19682" w14:textId="77777777" w:rsidR="00252275" w:rsidRDefault="00252275" w:rsidP="00D66D88">
      <w:pPr>
        <w:pStyle w:val="Brdtextram"/>
      </w:pPr>
      <w:r>
        <w:rPr>
          <w:spacing w:val="-3"/>
        </w:rPr>
        <w:t>E</w:t>
      </w:r>
      <w:r w:rsidRPr="005634D4">
        <w:rPr>
          <w:spacing w:val="-3"/>
        </w:rPr>
        <w:t>tt skjutvapen</w:t>
      </w:r>
      <w:r w:rsidRPr="004D2594">
        <w:t xml:space="preserve"> </w:t>
      </w:r>
      <w:r w:rsidRPr="00580968">
        <w:rPr>
          <w:spacing w:val="-1"/>
        </w:rPr>
        <w:t>som innehas för ett museums samlingar</w:t>
      </w:r>
      <w:r>
        <w:rPr>
          <w:spacing w:val="-1"/>
        </w:rPr>
        <w:t xml:space="preserve"> ska f</w:t>
      </w:r>
      <w:r w:rsidRPr="00580968">
        <w:rPr>
          <w:spacing w:val="-1"/>
        </w:rPr>
        <w:t>å användas för skjutning</w:t>
      </w:r>
      <w:r>
        <w:rPr>
          <w:spacing w:val="-1"/>
        </w:rPr>
        <w:t xml:space="preserve"> endast om </w:t>
      </w:r>
      <w:r w:rsidRPr="002869BA">
        <w:t xml:space="preserve">särskilt tillstånd </w:t>
      </w:r>
      <w:r>
        <w:t>till det beviljas.</w:t>
      </w:r>
    </w:p>
    <w:p w14:paraId="7317AB5A" w14:textId="77777777" w:rsidR="00252275" w:rsidRDefault="00252275" w:rsidP="00D66D88">
      <w:pPr>
        <w:pStyle w:val="Rubrik4utannumrering"/>
      </w:pPr>
      <w:r w:rsidRPr="00F44EBA">
        <w:t>Utredningens förslag</w:t>
      </w:r>
      <w:r>
        <w:t xml:space="preserve"> </w:t>
      </w:r>
    </w:p>
    <w:p w14:paraId="6E158963" w14:textId="77777777" w:rsidR="00252275" w:rsidRDefault="00252275" w:rsidP="00D66D88">
      <w:pPr>
        <w:pStyle w:val="Brdtext"/>
        <w:rPr>
          <w:b/>
          <w:bCs/>
        </w:rPr>
      </w:pPr>
      <w:r>
        <w:t>U</w:t>
      </w:r>
      <w:r w:rsidRPr="008A2F6D">
        <w:t>tredningen</w:t>
      </w:r>
      <w:r>
        <w:t>s förslag</w:t>
      </w:r>
      <w:r w:rsidRPr="008A2F6D">
        <w:t xml:space="preserve"> </w:t>
      </w:r>
      <w:r>
        <w:t>överensstämmer med regeringens.</w:t>
      </w:r>
    </w:p>
    <w:p w14:paraId="4B44982B" w14:textId="77777777" w:rsidR="00252275" w:rsidRDefault="00252275" w:rsidP="00D66D88">
      <w:pPr>
        <w:pStyle w:val="Rubrik4utannumrering"/>
      </w:pPr>
      <w:r w:rsidRPr="004579CB">
        <w:t>Remissinstanserna</w:t>
      </w:r>
    </w:p>
    <w:p w14:paraId="218E978B" w14:textId="77777777" w:rsidR="00252275" w:rsidRPr="008A2F6D" w:rsidRDefault="00252275" w:rsidP="00D66D88">
      <w:pPr>
        <w:pStyle w:val="Brdtextmedindrag"/>
        <w:ind w:firstLine="0"/>
        <w:rPr>
          <w:b/>
          <w:bCs/>
        </w:rPr>
      </w:pPr>
      <w:r w:rsidRPr="00381799">
        <w:rPr>
          <w:i/>
          <w:iCs/>
        </w:rPr>
        <w:t>Brigadmuseum</w:t>
      </w:r>
      <w:r>
        <w:t xml:space="preserve"> och </w:t>
      </w:r>
      <w:r w:rsidRPr="00381799">
        <w:rPr>
          <w:i/>
          <w:iCs/>
        </w:rPr>
        <w:t>Statens försvarshistoriska museer</w:t>
      </w:r>
      <w:r>
        <w:t xml:space="preserve"> tillstyrker förslaget.</w:t>
      </w:r>
      <w:r w:rsidRPr="004579CB">
        <w:t xml:space="preserve"> </w:t>
      </w:r>
      <w:r>
        <w:t>Övriga remissinstanser har inga synpunkter på förslaget.</w:t>
      </w:r>
    </w:p>
    <w:p w14:paraId="765874E0" w14:textId="77777777" w:rsidR="00252275" w:rsidRPr="004579CB" w:rsidRDefault="00252275" w:rsidP="00D66D88">
      <w:pPr>
        <w:pStyle w:val="Rubrik4utannumrering"/>
      </w:pPr>
      <w:r w:rsidRPr="00F44EBA">
        <w:lastRenderedPageBreak/>
        <w:t>Skälen för regeringens förslag</w:t>
      </w:r>
    </w:p>
    <w:p w14:paraId="3A88BD38" w14:textId="77777777" w:rsidR="00252275" w:rsidRDefault="00252275" w:rsidP="00D66D88">
      <w:pPr>
        <w:pStyle w:val="Brdtextmedindrag"/>
        <w:ind w:firstLine="0"/>
      </w:pPr>
      <w:r w:rsidRPr="00FF4D28">
        <w:t>Ett</w:t>
      </w:r>
      <w:r>
        <w:t xml:space="preserve"> skjutvapen som innehas för ett museums samlingar får enligt nuvarande ordning inte användas för skjutning. Något uttryckligt förbud mot detta finns inte, detta följer i stället indirekt av 9 kap. 2 § första stycket a vapenlagen. Bestämmelsen kriminaliserar användning av skjut</w:t>
      </w:r>
      <w:r>
        <w:softHyphen/>
        <w:t>vapen för annat ändamål än det innehavaren är berättigad till.</w:t>
      </w:r>
      <w:r>
        <w:rPr>
          <w:spacing w:val="2"/>
        </w:rPr>
        <w:t xml:space="preserve"> Det </w:t>
      </w:r>
      <w:r>
        <w:t>före</w:t>
      </w:r>
      <w:r>
        <w:softHyphen/>
        <w:t>kommer dock att museihuvudmän undantagsvis vill kunna skjuta med vapen som ingår i museets samlingar, exempelvis i samband med historiska spel. En sådan möjlighet finns i dag för bland annat enskilda personer som innehar skjutvapen för samling (2 kap. 4 § vapenlagen). Det finns enligt regeringen skäl för att även museihuvudmän ska kunna ges ett särskilt tillstånd för skjutning. Av den nya lagen ska alltså framgå att ett skjut</w:t>
      </w:r>
      <w:r>
        <w:softHyphen/>
        <w:t>vapen som innehas för ett museums samlingar får användas för skjut</w:t>
      </w:r>
      <w:r>
        <w:softHyphen/>
        <w:t>ning.</w:t>
      </w:r>
      <w:r w:rsidDel="00184C7E">
        <w:t xml:space="preserve"> </w:t>
      </w:r>
      <w:r>
        <w:t>Om något särskilt tillstånd inte beviljas gäller även framöver att sådana skjutvapen som innehas för ett museums samlingar inte får användas för skjutning. Detta bör framgå tydligare i den nya lagen.</w:t>
      </w:r>
    </w:p>
    <w:p w14:paraId="2ACFF353" w14:textId="77777777" w:rsidR="00252275" w:rsidRPr="004D2594" w:rsidRDefault="00252275" w:rsidP="00D66D88">
      <w:pPr>
        <w:pStyle w:val="Rubrik3"/>
      </w:pPr>
      <w:bookmarkStart w:id="207" w:name="_Toc164847010"/>
      <w:bookmarkStart w:id="208" w:name="_Toc215730056"/>
      <w:bookmarkStart w:id="209" w:name="_Toc215730616"/>
      <w:bookmarkStart w:id="210" w:name="_Toc222212566"/>
      <w:r w:rsidRPr="004D2594">
        <w:t>Tydligare krav för</w:t>
      </w:r>
      <w:r>
        <w:t xml:space="preserve"> </w:t>
      </w:r>
      <w:r w:rsidRPr="004D2594">
        <w:t>innehav av enhandsvapen och</w:t>
      </w:r>
      <w:r>
        <w:rPr>
          <w:rFonts w:ascii="Cambria" w:hAnsi="Cambria"/>
        </w:rPr>
        <w:t xml:space="preserve"> </w:t>
      </w:r>
      <w:r w:rsidRPr="004D2594">
        <w:t>helautomatiska vapen</w:t>
      </w:r>
      <w:bookmarkEnd w:id="207"/>
      <w:bookmarkEnd w:id="208"/>
      <w:bookmarkEnd w:id="209"/>
      <w:bookmarkEnd w:id="210"/>
    </w:p>
    <w:p w14:paraId="06B672CD" w14:textId="77777777" w:rsidR="00252275" w:rsidRPr="00405BD3" w:rsidRDefault="00252275" w:rsidP="00D66D88">
      <w:pPr>
        <w:pStyle w:val="Rubrik4ram"/>
      </w:pPr>
      <w:r w:rsidRPr="00405BD3">
        <w:t>Regeringens förslag</w:t>
      </w:r>
    </w:p>
    <w:p w14:paraId="205EC611" w14:textId="77777777" w:rsidR="00252275" w:rsidRDefault="00252275" w:rsidP="00D66D88">
      <w:pPr>
        <w:pStyle w:val="Brdtextram"/>
      </w:pPr>
      <w:r>
        <w:t>Det ska inte längre krävas synnerliga skäl för att en museihuvudman ska få beviljas tillstånd att inneha ett helautomatiskt vapen eller ett enhands</w:t>
      </w:r>
      <w:r>
        <w:softHyphen/>
        <w:t xml:space="preserve">vapen. </w:t>
      </w:r>
    </w:p>
    <w:p w14:paraId="6EE1385D" w14:textId="77777777" w:rsidR="00252275" w:rsidRDefault="00252275" w:rsidP="00D66D88">
      <w:pPr>
        <w:pStyle w:val="Brdtextmedindragram"/>
        <w:rPr>
          <w:spacing w:val="2"/>
        </w:rPr>
      </w:pPr>
      <w:r>
        <w:rPr>
          <w:spacing w:val="2"/>
        </w:rPr>
        <w:t>T</w:t>
      </w:r>
      <w:r>
        <w:t>illstånd att inneha ett hel</w:t>
      </w:r>
      <w:r>
        <w:softHyphen/>
        <w:t xml:space="preserve">automatiskt vapen eller ett enhandsvapen ska i stället få beviljas en museihuvudman om särskilt höga krav på en säker förvaring kan tillgodoses. </w:t>
      </w:r>
    </w:p>
    <w:p w14:paraId="513C3ED8" w14:textId="77777777" w:rsidR="00252275" w:rsidRDefault="00252275" w:rsidP="00D66D88">
      <w:pPr>
        <w:pStyle w:val="Brdtextmedindragram"/>
      </w:pPr>
      <w:r>
        <w:t>Vissa mindre farliga typer av helautomatiska vapen och enhands</w:t>
      </w:r>
      <w:r>
        <w:softHyphen/>
        <w:t>vapen ska undantas från de särskilda tillståndskraven. Detsamma ska gälla lådor och stommar till sådana vapen.</w:t>
      </w:r>
    </w:p>
    <w:p w14:paraId="0F43D670" w14:textId="77777777" w:rsidR="00252275" w:rsidRDefault="00252275" w:rsidP="00D66D88">
      <w:pPr>
        <w:pStyle w:val="Rubrik4efterram"/>
      </w:pPr>
      <w:r w:rsidRPr="00F44EBA">
        <w:t>Utredningens förslag</w:t>
      </w:r>
      <w:r>
        <w:t xml:space="preserve"> </w:t>
      </w:r>
    </w:p>
    <w:p w14:paraId="388644BB" w14:textId="67291116" w:rsidR="00252275" w:rsidRPr="00F44EBA" w:rsidRDefault="00252275" w:rsidP="00D66D88">
      <w:pPr>
        <w:pStyle w:val="Brdtext"/>
        <w:rPr>
          <w:b/>
          <w:bCs/>
        </w:rPr>
      </w:pPr>
      <w:r>
        <w:t>U</w:t>
      </w:r>
      <w:r w:rsidRPr="001839FE">
        <w:t>tredningen</w:t>
      </w:r>
      <w:r>
        <w:t>s förslag</w:t>
      </w:r>
      <w:r w:rsidRPr="001839FE">
        <w:t xml:space="preserve"> </w:t>
      </w:r>
      <w:r>
        <w:t xml:space="preserve">överensstämmer i sak med regeringens, men har en annan språklig och redaktionell utformning. </w:t>
      </w:r>
    </w:p>
    <w:p w14:paraId="12077CB3" w14:textId="77777777" w:rsidR="00252275" w:rsidRDefault="00252275" w:rsidP="00D66D88">
      <w:pPr>
        <w:pStyle w:val="Rubrik4efterram"/>
      </w:pPr>
      <w:r w:rsidRPr="00EB1021">
        <w:t>Remissinstanserna</w:t>
      </w:r>
    </w:p>
    <w:p w14:paraId="44478C6F" w14:textId="77777777" w:rsidR="00252275" w:rsidRPr="001839FE" w:rsidRDefault="00252275" w:rsidP="00D66D88">
      <w:pPr>
        <w:pStyle w:val="Brdtextmedindrag"/>
        <w:ind w:firstLine="0"/>
        <w:rPr>
          <w:color w:val="0000FF"/>
        </w:rPr>
      </w:pPr>
      <w:r w:rsidRPr="001839FE">
        <w:rPr>
          <w:i/>
          <w:iCs/>
        </w:rPr>
        <w:t>Statens försvarshistoriska museer</w:t>
      </w:r>
      <w:r w:rsidRPr="001839FE">
        <w:t xml:space="preserve"> </w:t>
      </w:r>
      <w:r w:rsidRPr="000D7585">
        <w:t xml:space="preserve">menar att </w:t>
      </w:r>
      <w:r w:rsidRPr="001839FE">
        <w:t xml:space="preserve">lådor och stommar till militära kanoner inte </w:t>
      </w:r>
      <w:r>
        <w:t>bör</w:t>
      </w:r>
      <w:r w:rsidRPr="001839FE">
        <w:t xml:space="preserve"> omfattas</w:t>
      </w:r>
      <w:r w:rsidRPr="000D7585">
        <w:t xml:space="preserve"> av kraven på säker förvaring.</w:t>
      </w:r>
      <w:r>
        <w:rPr>
          <w:i/>
          <w:iCs/>
        </w:rPr>
        <w:t xml:space="preserve"> </w:t>
      </w:r>
      <w:r w:rsidRPr="001839FE">
        <w:rPr>
          <w:i/>
          <w:iCs/>
        </w:rPr>
        <w:t>Länsmuseernas samarbetsråd m.fl.</w:t>
      </w:r>
      <w:r w:rsidRPr="001839FE">
        <w:t xml:space="preserve"> anser även att det bör ställas krav på obrukbarhet eller deaktivering av helautomatiska vapen och andra kategori A-vapen som innehas av muse</w:t>
      </w:r>
      <w:r>
        <w:t>ihuvudmän</w:t>
      </w:r>
      <w:r w:rsidRPr="001839FE">
        <w:t>.</w:t>
      </w:r>
      <w:r>
        <w:t xml:space="preserve"> Övriga remissinstanser har inga synpunkter på förslaget.</w:t>
      </w:r>
    </w:p>
    <w:p w14:paraId="07E35B04" w14:textId="77777777" w:rsidR="00252275" w:rsidRDefault="00252275" w:rsidP="00D66D88">
      <w:pPr>
        <w:pStyle w:val="Rubrik4efterram"/>
      </w:pPr>
      <w:r w:rsidRPr="00F44EBA">
        <w:lastRenderedPageBreak/>
        <w:t>Skälen för regeringens förslag</w:t>
      </w:r>
    </w:p>
    <w:p w14:paraId="38275004" w14:textId="77777777" w:rsidR="00252275" w:rsidRPr="004D2594" w:rsidRDefault="00252275" w:rsidP="00D66D88">
      <w:pPr>
        <w:pStyle w:val="Rubrik5utannumrering"/>
        <w:spacing w:before="0"/>
      </w:pPr>
      <w:r w:rsidRPr="004D2594">
        <w:t xml:space="preserve">Kravet på synnerliga skäl </w:t>
      </w:r>
      <w:r>
        <w:t>ska</w:t>
      </w:r>
      <w:r w:rsidRPr="004D2594">
        <w:t xml:space="preserve"> ersättas med krav på säker förvaring</w:t>
      </w:r>
    </w:p>
    <w:p w14:paraId="57357FB2" w14:textId="77777777" w:rsidR="00252275" w:rsidRPr="004D2594" w:rsidRDefault="00252275" w:rsidP="00D66D88">
      <w:pPr>
        <w:pStyle w:val="Brdtext"/>
      </w:pPr>
      <w:r w:rsidRPr="00015349">
        <w:rPr>
          <w:spacing w:val="2"/>
        </w:rPr>
        <w:t>Enligt 2 kap. 6 § vapenlagen får tillstånd att inneha helautomatiska</w:t>
      </w:r>
      <w:r w:rsidRPr="004D2594">
        <w:t xml:space="preserve"> </w:t>
      </w:r>
      <w:r w:rsidRPr="00015349">
        <w:rPr>
          <w:spacing w:val="2"/>
        </w:rPr>
        <w:t>vapen och enhandsvapen ges endast om det finns synnerliga skäl.</w:t>
      </w:r>
      <w:r w:rsidRPr="004D2594">
        <w:t xml:space="preserve"> När </w:t>
      </w:r>
      <w:r>
        <w:t xml:space="preserve">kravet på </w:t>
      </w:r>
      <w:r w:rsidRPr="004D2594">
        <w:t>synnerliga skäl först infördes</w:t>
      </w:r>
      <w:r>
        <w:t xml:space="preserve"> </w:t>
      </w:r>
      <w:r w:rsidRPr="004D2594">
        <w:t xml:space="preserve">1934 var det endast enskilda personer som kunde </w:t>
      </w:r>
      <w:r>
        <w:t>meddelas</w:t>
      </w:r>
      <w:r w:rsidRPr="004D2594">
        <w:t xml:space="preserve"> tillstånd att inneha skjutvapen. Möjligheten för </w:t>
      </w:r>
      <w:r>
        <w:t>musei</w:t>
      </w:r>
      <w:r w:rsidRPr="004D2594">
        <w:t>huvudmän att inneha skjutvapen infördes i 1973 års vapenlag utan att kraven för att inneha helautomatiska vapen och enhandsvapen be</w:t>
      </w:r>
      <w:r>
        <w:softHyphen/>
      </w:r>
      <w:r w:rsidRPr="004D2594">
        <w:t>rör</w:t>
      </w:r>
      <w:r>
        <w:softHyphen/>
      </w:r>
      <w:r w:rsidRPr="004D2594">
        <w:t xml:space="preserve">des (se prop. 1981/82:1 s. 28–29 och 46). </w:t>
      </w:r>
    </w:p>
    <w:p w14:paraId="3A70AC20" w14:textId="77777777" w:rsidR="00252275" w:rsidRPr="00CE5F72" w:rsidRDefault="00252275" w:rsidP="00D66D88">
      <w:pPr>
        <w:pStyle w:val="Brdtextmedindrag"/>
      </w:pPr>
      <w:r w:rsidRPr="00A96933">
        <w:rPr>
          <w:spacing w:val="3"/>
        </w:rPr>
        <w:t>När helautomatiska vapen och enhandsvapen innehas för ett</w:t>
      </w:r>
      <w:r w:rsidRPr="00A96933">
        <w:t xml:space="preserve"> museums</w:t>
      </w:r>
      <w:r w:rsidRPr="004D2594">
        <w:t xml:space="preserve"> samlingar gäller särskilda krav på säker förvaring. Kraven </w:t>
      </w:r>
      <w:r w:rsidRPr="00CE5F72">
        <w:rPr>
          <w:spacing w:val="-3"/>
        </w:rPr>
        <w:t xml:space="preserve">innebär </w:t>
      </w:r>
      <w:r>
        <w:rPr>
          <w:spacing w:val="-3"/>
        </w:rPr>
        <w:t>bland annat</w:t>
      </w:r>
      <w:r w:rsidRPr="00CE5F72">
        <w:rPr>
          <w:spacing w:val="-3"/>
        </w:rPr>
        <w:t xml:space="preserve"> att brukbara vapen som exponeras ska förvaras delade i ett </w:t>
      </w:r>
      <w:r w:rsidRPr="00CE5F72">
        <w:t>säkerhets</w:t>
      </w:r>
      <w:r>
        <w:softHyphen/>
      </w:r>
      <w:r w:rsidRPr="00CE5F72">
        <w:t>skåp, säkerhetsmonter eller lika säkert förvarings</w:t>
      </w:r>
      <w:r w:rsidRPr="00CE5F72">
        <w:softHyphen/>
        <w:t>utrymme. Huvuddel och vital del får i de fallen inte förvaras i samma för</w:t>
      </w:r>
      <w:r>
        <w:softHyphen/>
      </w:r>
      <w:r w:rsidRPr="00CE5F72">
        <w:t>var</w:t>
      </w:r>
      <w:r>
        <w:softHyphen/>
      </w:r>
      <w:r w:rsidRPr="00254975">
        <w:t>ingsenhet och för</w:t>
      </w:r>
      <w:r>
        <w:softHyphen/>
      </w:r>
      <w:r w:rsidRPr="00254975">
        <w:t>varingsutrymmet ska vara larmat. Brukbara vapen</w:t>
      </w:r>
      <w:r w:rsidRPr="00CE5F72">
        <w:t xml:space="preserve"> som inte exponeras ska förvaras i larmat valv eller värdeskåp. Även för obrukbara vapen gäller sär</w:t>
      </w:r>
      <w:r>
        <w:softHyphen/>
      </w:r>
      <w:r w:rsidRPr="00CE5F72">
        <w:t>skilda säkerhetskrav (3 kap. 2 § och 4 kap. RPSFS 2006:13, FAP 556</w:t>
      </w:r>
      <w:r w:rsidRPr="00CE5F72">
        <w:noBreakHyphen/>
        <w:t>1)</w:t>
      </w:r>
      <w:r>
        <w:t>.</w:t>
      </w:r>
      <w:r w:rsidRPr="00CE5F72">
        <w:t xml:space="preserve"> </w:t>
      </w:r>
    </w:p>
    <w:p w14:paraId="0F882703" w14:textId="77777777" w:rsidR="00252275" w:rsidRPr="004D2594" w:rsidRDefault="00252275" w:rsidP="00D66D88">
      <w:pPr>
        <w:pStyle w:val="Brdtextmedindrag"/>
      </w:pPr>
      <w:r w:rsidRPr="004D2594">
        <w:t xml:space="preserve">Utöver </w:t>
      </w:r>
      <w:r>
        <w:t>kraven på säker</w:t>
      </w:r>
      <w:r w:rsidRPr="004D2594">
        <w:t xml:space="preserve"> förvaring tillämpas i prak</w:t>
      </w:r>
      <w:r>
        <w:softHyphen/>
      </w:r>
      <w:r w:rsidRPr="004D2594">
        <w:t xml:space="preserve">tiken inga särskilda förutsättningar för att </w:t>
      </w:r>
      <w:r>
        <w:t>museihuvudmän</w:t>
      </w:r>
      <w:r w:rsidRPr="004D2594">
        <w:t xml:space="preserve"> ska </w:t>
      </w:r>
      <w:r>
        <w:rPr>
          <w:spacing w:val="2"/>
        </w:rPr>
        <w:t>meddelas</w:t>
      </w:r>
      <w:r w:rsidRPr="00F06E54">
        <w:rPr>
          <w:spacing w:val="2"/>
        </w:rPr>
        <w:t xml:space="preserve"> tillstånd att inneha helautomatiska vapen och enhandsvapen.</w:t>
      </w:r>
      <w:r>
        <w:t xml:space="preserve"> Regeringen bedömer att det med hänsyn till detta finns </w:t>
      </w:r>
      <w:r w:rsidRPr="004D2594">
        <w:t>skäl att avskaffa kravet</w:t>
      </w:r>
      <w:r>
        <w:t xml:space="preserve"> på synnerliga skäl</w:t>
      </w:r>
      <w:r w:rsidRPr="004D2594">
        <w:t xml:space="preserve"> </w:t>
      </w:r>
      <w:r>
        <w:t>för</w:t>
      </w:r>
      <w:r w:rsidRPr="004D2594">
        <w:t xml:space="preserve"> </w:t>
      </w:r>
      <w:r>
        <w:t>museihuvudmän</w:t>
      </w:r>
      <w:r w:rsidRPr="004D2594">
        <w:t xml:space="preserve">. I stället bör det av den nya lagen framgå att </w:t>
      </w:r>
      <w:r>
        <w:t>musei</w:t>
      </w:r>
      <w:r>
        <w:softHyphen/>
        <w:t>huvudmän</w:t>
      </w:r>
      <w:r w:rsidRPr="004D2594">
        <w:t xml:space="preserve"> får </w:t>
      </w:r>
      <w:r>
        <w:t>beviljas</w:t>
      </w:r>
      <w:r w:rsidRPr="004D2594">
        <w:t xml:space="preserve"> tillstånd att inneha helautomatiska vapen och enhands</w:t>
      </w:r>
      <w:r>
        <w:softHyphen/>
      </w:r>
      <w:r w:rsidRPr="004D2594">
        <w:t>vapen en</w:t>
      </w:r>
      <w:r>
        <w:softHyphen/>
      </w:r>
      <w:r w:rsidRPr="004D2594">
        <w:t>dast om särskilt höga krav på en säker förvaring kan till</w:t>
      </w:r>
      <w:r>
        <w:softHyphen/>
      </w:r>
      <w:r w:rsidRPr="004D2594">
        <w:t>godoses.</w:t>
      </w:r>
      <w:r>
        <w:t xml:space="preserve"> </w:t>
      </w:r>
    </w:p>
    <w:p w14:paraId="754D5A54" w14:textId="77777777" w:rsidR="00252275" w:rsidRPr="004D2594" w:rsidRDefault="00252275" w:rsidP="00D66D88">
      <w:pPr>
        <w:pStyle w:val="Rubrik5utannumrering"/>
      </w:pPr>
      <w:r>
        <w:t>Lådor</w:t>
      </w:r>
      <w:r w:rsidRPr="004D2594">
        <w:t xml:space="preserve"> och </w:t>
      </w:r>
      <w:r>
        <w:t>stommar</w:t>
      </w:r>
      <w:r w:rsidRPr="004D2594">
        <w:t xml:space="preserve"> </w:t>
      </w:r>
      <w:r>
        <w:t>ska</w:t>
      </w:r>
      <w:r w:rsidRPr="004D2594">
        <w:t xml:space="preserve"> jämställas med kompletta vapen </w:t>
      </w:r>
    </w:p>
    <w:p w14:paraId="338F4A38" w14:textId="77777777" w:rsidR="00252275" w:rsidRDefault="00252275" w:rsidP="00D66D88">
      <w:pPr>
        <w:pStyle w:val="Brdtext"/>
      </w:pPr>
      <w:r w:rsidRPr="00E97200">
        <w:rPr>
          <w:spacing w:val="-1"/>
        </w:rPr>
        <w:t>I </w:t>
      </w:r>
      <w:r w:rsidRPr="00DD0744">
        <w:rPr>
          <w:spacing w:val="-1"/>
        </w:rPr>
        <w:t>avsnitt 7.1.4</w:t>
      </w:r>
      <w:r w:rsidRPr="00E97200">
        <w:rPr>
          <w:spacing w:val="-1"/>
        </w:rPr>
        <w:t xml:space="preserve"> föreslår regeringen att de sär</w:t>
      </w:r>
      <w:r w:rsidRPr="00E97200">
        <w:rPr>
          <w:spacing w:val="-1"/>
        </w:rPr>
        <w:softHyphen/>
        <w:t>skilda</w:t>
      </w:r>
      <w:r w:rsidRPr="00E97200">
        <w:t xml:space="preserve"> tillståndskraven för en </w:t>
      </w:r>
      <w:r>
        <w:t xml:space="preserve">skyttesammanslutnings </w:t>
      </w:r>
      <w:r w:rsidRPr="00580968">
        <w:t>innehav av helautomatiska vapen och en</w:t>
      </w:r>
      <w:r w:rsidRPr="00580968">
        <w:softHyphen/>
        <w:t>hands</w:t>
      </w:r>
      <w:r w:rsidRPr="00580968">
        <w:softHyphen/>
        <w:t xml:space="preserve">vapen </w:t>
      </w:r>
      <w:r>
        <w:t xml:space="preserve">även </w:t>
      </w:r>
      <w:r w:rsidRPr="00580968">
        <w:t xml:space="preserve">ska gälla lådor och stommar till sådana vapen. </w:t>
      </w:r>
      <w:r>
        <w:t xml:space="preserve">Samma ordning bör gälla för en museihuvudmans innehav. </w:t>
      </w:r>
      <w:r w:rsidRPr="004D2594">
        <w:t xml:space="preserve">Även för museihuvudmän bör alltså gälla att de </w:t>
      </w:r>
      <w:r>
        <w:t>särskilda tillstånds</w:t>
      </w:r>
      <w:r w:rsidRPr="004D2594">
        <w:t xml:space="preserve">kraven för helautomatiska vapen och enhandsvapen ska avse också lådor och stommar som är avsedda för sådana vapen. </w:t>
      </w:r>
    </w:p>
    <w:p w14:paraId="1B1F0A02" w14:textId="77777777" w:rsidR="00252275" w:rsidRDefault="00252275" w:rsidP="00D66D88">
      <w:pPr>
        <w:pStyle w:val="Brdtextmedindrag"/>
      </w:pPr>
      <w:r w:rsidRPr="001839FE">
        <w:rPr>
          <w:i/>
          <w:iCs/>
        </w:rPr>
        <w:t xml:space="preserve">Statens försvarshistoriska museum </w:t>
      </w:r>
      <w:r w:rsidRPr="00923F22">
        <w:t>ifrågas</w:t>
      </w:r>
      <w:r>
        <w:t>ä</w:t>
      </w:r>
      <w:r w:rsidRPr="00923F22">
        <w:t>tt</w:t>
      </w:r>
      <w:r>
        <w:t>er</w:t>
      </w:r>
      <w:r w:rsidRPr="00923F22">
        <w:t xml:space="preserve"> att de särskilda </w:t>
      </w:r>
      <w:r>
        <w:t>till</w:t>
      </w:r>
      <w:r>
        <w:softHyphen/>
        <w:t>stånds</w:t>
      </w:r>
      <w:r>
        <w:softHyphen/>
        <w:t xml:space="preserve">kraven </w:t>
      </w:r>
      <w:r w:rsidRPr="00923F22">
        <w:t>ska gälla lådor och stommar till annat än finkalibriga vapen, t</w:t>
      </w:r>
      <w:r>
        <w:t>ill exempel</w:t>
      </w:r>
      <w:r w:rsidRPr="00923F22">
        <w:t xml:space="preserve"> kanoner.</w:t>
      </w:r>
      <w:r w:rsidRPr="001839FE">
        <w:rPr>
          <w:i/>
          <w:iCs/>
        </w:rPr>
        <w:t xml:space="preserve"> </w:t>
      </w:r>
      <w:r w:rsidRPr="001839FE">
        <w:t>Muse</w:t>
      </w:r>
      <w:r>
        <w:t>et</w:t>
      </w:r>
      <w:r w:rsidRPr="001839FE">
        <w:t xml:space="preserve"> lyft</w:t>
      </w:r>
      <w:r>
        <w:t>er</w:t>
      </w:r>
      <w:r w:rsidRPr="00923F22">
        <w:t xml:space="preserve"> att problemet med den ökade före</w:t>
      </w:r>
      <w:r>
        <w:softHyphen/>
      </w:r>
      <w:r w:rsidRPr="00923F22">
        <w:t>komsten av modulvapen inte gör sig gällande när det gäller kanoner och betona</w:t>
      </w:r>
      <w:r>
        <w:t>r</w:t>
      </w:r>
      <w:r w:rsidRPr="00923F22">
        <w:t xml:space="preserve"> även i övrigt att det i praktiken är </w:t>
      </w:r>
      <w:r w:rsidRPr="001839FE">
        <w:t>o</w:t>
      </w:r>
      <w:r w:rsidRPr="00923F22">
        <w:t>möjligt</w:t>
      </w:r>
      <w:r w:rsidRPr="001839FE">
        <w:t xml:space="preserve"> i vissa situationer</w:t>
      </w:r>
      <w:r w:rsidRPr="00923F22">
        <w:t xml:space="preserve"> att tillämpa svensk vapenlagstiftning fullt ut beträffande tyngre militära pjäser. Regeringen konstaterar att det redan av gällande ordning finns krav på förvaring som träffar </w:t>
      </w:r>
      <w:r>
        <w:t>såväl finkalibriga vapen som tyngre</w:t>
      </w:r>
      <w:r w:rsidRPr="00923F22">
        <w:t xml:space="preserve"> militära pjäser.</w:t>
      </w:r>
      <w:r>
        <w:t xml:space="preserve"> Den rätt som regeringen eller den myndighet som regeringen bestämmer har att meddela föreskrifter om krav på museihuvudmäns förvaring föreslås föras över till den nya lagen. Det bör alltså även framöver finnas utrymme för att anpassa kraven på vad som utgör en säker förvaring efter museihuvudmännens förutsättningar</w:t>
      </w:r>
      <w:r w:rsidRPr="001839FE">
        <w:t>.</w:t>
      </w:r>
      <w:r>
        <w:t xml:space="preserve"> </w:t>
      </w:r>
      <w:r w:rsidRPr="00DC34EE">
        <w:rPr>
          <w:rStyle w:val="BrdtextChar"/>
        </w:rPr>
        <w:t>Sammanfattningsvis finns inte skäl att göra skillnad på stommar och lådor till finkalibriga vapen och andra vapen i fråga om de särskilda förvarings</w:t>
      </w:r>
      <w:r w:rsidRPr="00DC34EE">
        <w:rPr>
          <w:rStyle w:val="BrdtextChar"/>
        </w:rPr>
        <w:softHyphen/>
        <w:t>kraven.</w:t>
      </w:r>
    </w:p>
    <w:p w14:paraId="10CFA308" w14:textId="77777777" w:rsidR="00252275" w:rsidRPr="00923F22" w:rsidRDefault="00252275" w:rsidP="00D66D88">
      <w:pPr>
        <w:pStyle w:val="Brdtextmedindrag"/>
      </w:pPr>
      <w:r>
        <w:lastRenderedPageBreak/>
        <w:t xml:space="preserve">När det gäller vad </w:t>
      </w:r>
      <w:r w:rsidRPr="00DC34EE">
        <w:rPr>
          <w:i/>
          <w:iCs/>
        </w:rPr>
        <w:t>Statens försvarshistoriska museum</w:t>
      </w:r>
      <w:r>
        <w:t xml:space="preserve"> anför om att det även i andra </w:t>
      </w:r>
      <w:r w:rsidRPr="00362C96">
        <w:t xml:space="preserve">situationer </w:t>
      </w:r>
      <w:r>
        <w:t xml:space="preserve">är omöjligt </w:t>
      </w:r>
      <w:r w:rsidRPr="00362C96">
        <w:t>att tillämpa vapenlagstiftning</w:t>
      </w:r>
      <w:r>
        <w:t>en</w:t>
      </w:r>
      <w:r w:rsidRPr="00362C96">
        <w:t xml:space="preserve"> fullt ut beträffande tyngre militära pjäser</w:t>
      </w:r>
      <w:r>
        <w:t xml:space="preserve"> behandlas frågan inte av utredningen och är inte heller närmare utvecklad i remissvaret. Det saknas därför förut</w:t>
      </w:r>
      <w:r>
        <w:softHyphen/>
        <w:t>sättningar att behandla frågan i detta lagstiftningsärende.</w:t>
      </w:r>
    </w:p>
    <w:p w14:paraId="08AE1525" w14:textId="77777777" w:rsidR="00252275" w:rsidRPr="004D2594" w:rsidRDefault="00252275" w:rsidP="00D66D88">
      <w:pPr>
        <w:pStyle w:val="Rubrik5utannumrering"/>
      </w:pPr>
      <w:r w:rsidRPr="004D2594">
        <w:t xml:space="preserve">De skärpta tillståndskraven </w:t>
      </w:r>
      <w:r>
        <w:t>ska</w:t>
      </w:r>
      <w:r w:rsidRPr="004D2594">
        <w:t xml:space="preserve"> inte gälla mindre farliga vapentyper</w:t>
      </w:r>
    </w:p>
    <w:p w14:paraId="196DD880" w14:textId="77777777" w:rsidR="00252275" w:rsidRDefault="00252275" w:rsidP="00D66D88">
      <w:pPr>
        <w:pStyle w:val="Brdtext"/>
      </w:pPr>
      <w:r w:rsidRPr="00E97200">
        <w:rPr>
          <w:spacing w:val="-1"/>
        </w:rPr>
        <w:t>I </w:t>
      </w:r>
      <w:r w:rsidRPr="00DD0744">
        <w:rPr>
          <w:spacing w:val="-1"/>
        </w:rPr>
        <w:t>avsnitt 7.1.4</w:t>
      </w:r>
      <w:r w:rsidRPr="00E97200">
        <w:rPr>
          <w:spacing w:val="-1"/>
        </w:rPr>
        <w:t xml:space="preserve"> föreslår </w:t>
      </w:r>
      <w:r>
        <w:rPr>
          <w:spacing w:val="-1"/>
        </w:rPr>
        <w:t>regeringen</w:t>
      </w:r>
      <w:r w:rsidRPr="00580968">
        <w:rPr>
          <w:spacing w:val="-1"/>
        </w:rPr>
        <w:t xml:space="preserve"> </w:t>
      </w:r>
      <w:r>
        <w:rPr>
          <w:spacing w:val="-1"/>
        </w:rPr>
        <w:t xml:space="preserve">att </w:t>
      </w:r>
      <w:r w:rsidRPr="00580968">
        <w:rPr>
          <w:spacing w:val="-1"/>
        </w:rPr>
        <w:t>de sär</w:t>
      </w:r>
      <w:r w:rsidRPr="00580968">
        <w:rPr>
          <w:spacing w:val="-1"/>
        </w:rPr>
        <w:softHyphen/>
        <w:t>skilda</w:t>
      </w:r>
      <w:r w:rsidRPr="004D2594">
        <w:t xml:space="preserve"> </w:t>
      </w:r>
      <w:r w:rsidRPr="00580968">
        <w:t xml:space="preserve">tillståndskraven för </w:t>
      </w:r>
      <w:r>
        <w:t>en skytte</w:t>
      </w:r>
      <w:r>
        <w:softHyphen/>
        <w:t xml:space="preserve">sammanslutnings </w:t>
      </w:r>
      <w:r w:rsidRPr="00580968">
        <w:t>innehav av helautomatiska vapen och en</w:t>
      </w:r>
      <w:r w:rsidRPr="00580968">
        <w:softHyphen/>
        <w:t>hands</w:t>
      </w:r>
      <w:r w:rsidRPr="00580968">
        <w:softHyphen/>
        <w:t>vapen</w:t>
      </w:r>
      <w:r>
        <w:t xml:space="preserve"> inte ska tillämpas på </w:t>
      </w:r>
      <w:r w:rsidRPr="004D2594">
        <w:t xml:space="preserve">start- och signalvapen </w:t>
      </w:r>
      <w:r>
        <w:t xml:space="preserve">och vissa </w:t>
      </w:r>
      <w:r w:rsidRPr="0062357B">
        <w:rPr>
          <w:spacing w:val="2"/>
        </w:rPr>
        <w:t>effekt</w:t>
      </w:r>
      <w:r>
        <w:rPr>
          <w:spacing w:val="2"/>
        </w:rPr>
        <w:softHyphen/>
      </w:r>
      <w:r w:rsidRPr="0062357B">
        <w:rPr>
          <w:spacing w:val="2"/>
        </w:rPr>
        <w:t>begränsade vapen</w:t>
      </w:r>
      <w:r w:rsidRPr="004D2594">
        <w:t>.</w:t>
      </w:r>
      <w:r>
        <w:t xml:space="preserve"> Samma ordning bör gälla för en museihuvudmans innehav. </w:t>
      </w:r>
      <w:r>
        <w:rPr>
          <w:spacing w:val="3"/>
        </w:rPr>
        <w:t>Motsvarande</w:t>
      </w:r>
      <w:r w:rsidRPr="004D2594">
        <w:t xml:space="preserve"> undantag bör alltså </w:t>
      </w:r>
      <w:r>
        <w:t xml:space="preserve">införas i förhållande till </w:t>
      </w:r>
      <w:r w:rsidRPr="004D2594">
        <w:t>de sär</w:t>
      </w:r>
      <w:r>
        <w:softHyphen/>
      </w:r>
      <w:r w:rsidRPr="004D2594">
        <w:t xml:space="preserve">skilda </w:t>
      </w:r>
      <w:r>
        <w:t>tillstånds</w:t>
      </w:r>
      <w:r w:rsidRPr="004D2594">
        <w:t xml:space="preserve">krav som gäller för en </w:t>
      </w:r>
      <w:r>
        <w:t>musei</w:t>
      </w:r>
      <w:r w:rsidRPr="004D2594">
        <w:t>huvudman</w:t>
      </w:r>
      <w:r>
        <w:t>s</w:t>
      </w:r>
      <w:r w:rsidRPr="004D2594">
        <w:t xml:space="preserve"> inneha</w:t>
      </w:r>
      <w:r>
        <w:t>v av</w:t>
      </w:r>
      <w:r w:rsidRPr="004D2594">
        <w:t xml:space="preserve"> hel</w:t>
      </w:r>
      <w:r>
        <w:softHyphen/>
      </w:r>
      <w:r w:rsidRPr="004D2594">
        <w:t>automatiska vapen och enhandsvapen.</w:t>
      </w:r>
    </w:p>
    <w:p w14:paraId="261778D9" w14:textId="77777777" w:rsidR="00252275" w:rsidRPr="00A52F4F" w:rsidRDefault="00252275" w:rsidP="00D66D88">
      <w:pPr>
        <w:pStyle w:val="Rubrik5utannumrering"/>
      </w:pPr>
      <w:r w:rsidRPr="00A52F4F">
        <w:t>Krav på obrukbarhet och deaktivering</w:t>
      </w:r>
    </w:p>
    <w:p w14:paraId="6D83E835" w14:textId="77777777" w:rsidR="00252275" w:rsidRPr="00370F1F" w:rsidRDefault="00252275" w:rsidP="00D66D88">
      <w:pPr>
        <w:pStyle w:val="Brdtextmedindrag"/>
        <w:ind w:firstLine="0"/>
      </w:pPr>
      <w:r w:rsidRPr="001839FE">
        <w:rPr>
          <w:i/>
          <w:iCs/>
        </w:rPr>
        <w:t>Länsmuseernas samarbetsråd m.fl.</w:t>
      </w:r>
      <w:r w:rsidRPr="001839FE">
        <w:t xml:space="preserve"> anser att det bör ställas krav på obrukbarhet eller deaktivering av helautomatiska vapen och andra kategori A-vapen som innehas av muse</w:t>
      </w:r>
      <w:r>
        <w:t>ihuvudmän</w:t>
      </w:r>
      <w:r w:rsidRPr="001839FE">
        <w:t xml:space="preserve">. </w:t>
      </w:r>
      <w:r>
        <w:t>Enligt museerna finns</w:t>
      </w:r>
      <w:r w:rsidRPr="001839FE">
        <w:t xml:space="preserve"> det i normalfallet inte något kulturhistoriskt skäl för att vapen ska sparas i skarpt skick, annat än vid vissa utpekade museer med särskilt uppdrag.</w:t>
      </w:r>
      <w:r>
        <w:t xml:space="preserve"> </w:t>
      </w:r>
      <w:r w:rsidRPr="00370F1F">
        <w:t xml:space="preserve">Som </w:t>
      </w:r>
      <w:r>
        <w:t>redovisas ovan</w:t>
      </w:r>
      <w:r w:rsidRPr="00370F1F">
        <w:t xml:space="preserve"> </w:t>
      </w:r>
      <w:r>
        <w:t>föreslås</w:t>
      </w:r>
      <w:r w:rsidRPr="00370F1F">
        <w:t xml:space="preserve"> regler om hur de vapen som innehas för ett museums samling får förvaras. Det har inte fram</w:t>
      </w:r>
      <w:r>
        <w:softHyphen/>
      </w:r>
      <w:r w:rsidRPr="00370F1F">
        <w:t xml:space="preserve">kommit omständigheter som </w:t>
      </w:r>
      <w:r>
        <w:t>motiverar</w:t>
      </w:r>
      <w:r w:rsidRPr="00370F1F">
        <w:t xml:space="preserve"> att säkerhets</w:t>
      </w:r>
      <w:r>
        <w:softHyphen/>
      </w:r>
      <w:r w:rsidRPr="00370F1F">
        <w:t>kraven bör skärpas ytterligare</w:t>
      </w:r>
      <w:r w:rsidRPr="001839FE">
        <w:t>.</w:t>
      </w:r>
      <w:r w:rsidRPr="00370F1F">
        <w:t xml:space="preserve"> </w:t>
      </w:r>
    </w:p>
    <w:p w14:paraId="78702F1D" w14:textId="77777777" w:rsidR="00252275" w:rsidRDefault="00252275" w:rsidP="00D66D88">
      <w:pPr>
        <w:pStyle w:val="Rubrik2"/>
      </w:pPr>
      <w:bookmarkStart w:id="211" w:name="_Hlk195608298"/>
      <w:bookmarkStart w:id="212" w:name="_Toc164847012"/>
      <w:bookmarkStart w:id="213" w:name="_Toc215730057"/>
      <w:bookmarkStart w:id="214" w:name="_Toc215730617"/>
      <w:bookmarkStart w:id="215" w:name="_Toc222212567"/>
      <w:bookmarkEnd w:id="211"/>
      <w:bookmarkEnd w:id="212"/>
      <w:r>
        <w:t>A</w:t>
      </w:r>
      <w:r w:rsidRPr="00E603D1">
        <w:t>uktoriserade bevakningsföretag</w:t>
      </w:r>
      <w:r>
        <w:t>s innehav</w:t>
      </w:r>
      <w:bookmarkEnd w:id="213"/>
      <w:bookmarkEnd w:id="214"/>
      <w:bookmarkEnd w:id="215"/>
    </w:p>
    <w:p w14:paraId="02CC611A" w14:textId="77777777" w:rsidR="00252275" w:rsidRDefault="00252275" w:rsidP="00D66D88">
      <w:pPr>
        <w:pStyle w:val="Rubrik3"/>
        <w:spacing w:before="0"/>
      </w:pPr>
      <w:bookmarkStart w:id="216" w:name="_Toc215730058"/>
      <w:bookmarkStart w:id="217" w:name="_Toc215730618"/>
      <w:bookmarkStart w:id="218" w:name="_Toc222212568"/>
      <w:bookmarkStart w:id="219" w:name="_Toc164847016"/>
      <w:r w:rsidRPr="000A19DF">
        <w:t>Tydligare krav på lämplighet</w:t>
      </w:r>
      <w:bookmarkEnd w:id="216"/>
      <w:bookmarkEnd w:id="217"/>
      <w:bookmarkEnd w:id="218"/>
    </w:p>
    <w:p w14:paraId="75B5D5C5" w14:textId="77777777" w:rsidR="00252275" w:rsidRPr="001123D6" w:rsidRDefault="00252275" w:rsidP="00D66D88">
      <w:pPr>
        <w:pStyle w:val="Rubrik4ram"/>
      </w:pPr>
      <w:r w:rsidRPr="00212D29">
        <w:t>Regeringens förslag</w:t>
      </w:r>
    </w:p>
    <w:p w14:paraId="5BD6D0AA" w14:textId="77777777" w:rsidR="00252275" w:rsidRDefault="00252275" w:rsidP="00D66D88">
      <w:pPr>
        <w:pStyle w:val="Brdtextram"/>
      </w:pPr>
      <w:r>
        <w:t>De krav som ställs i vapenlagen för att auktoriserade bevakningsföretag ska få beviljas tillstånd att inneha ett skjutvapen ska i huvudsak gälla även i den nya lagen.</w:t>
      </w:r>
    </w:p>
    <w:p w14:paraId="5B100277" w14:textId="77777777" w:rsidR="00252275" w:rsidRDefault="00252275" w:rsidP="00D66D88">
      <w:pPr>
        <w:pStyle w:val="Brdtextmedindragram"/>
      </w:pPr>
      <w:r>
        <w:t>Med auktoriserade bevaknings</w:t>
      </w:r>
      <w:r>
        <w:softHyphen/>
        <w:t>företag ska avses bevakningsföretag som auktoriserats enligt lagen om bevakningsföretag.</w:t>
      </w:r>
    </w:p>
    <w:p w14:paraId="103B80FA" w14:textId="77777777" w:rsidR="00252275" w:rsidRDefault="00252275" w:rsidP="00D66D88">
      <w:pPr>
        <w:pStyle w:val="Brdtextmedindragram"/>
      </w:pPr>
      <w:r>
        <w:t>Tillstånd för ett auktoriserat bevakningsföretag att inneha ett skjut</w:t>
      </w:r>
      <w:r>
        <w:softHyphen/>
        <w:t>vapen ska få beviljas endast den som med hänsyn till laglydnad och övriga om</w:t>
      </w:r>
      <w:r>
        <w:softHyphen/>
        <w:t>ständigheter är lämplig att inneha skjutvapen. Vid lämplighets</w:t>
      </w:r>
      <w:r>
        <w:softHyphen/>
        <w:t>prövning som avser en juridisk person ska prövningen dessutom avse de fysiska personer som har ett betydande inflytande över den juridiska personen.</w:t>
      </w:r>
    </w:p>
    <w:p w14:paraId="55CF9FF4" w14:textId="77777777" w:rsidR="00252275" w:rsidRPr="00F5632A" w:rsidRDefault="00252275" w:rsidP="00D66D88">
      <w:pPr>
        <w:pStyle w:val="Brdtextmedindragram"/>
      </w:pPr>
      <w:r>
        <w:t>Ett auktoriserat bevakningsföretag som är en juridisk person ska så snart som möjligt anmäla förändringar av vem som har ett betydande inflytande över den juridiska personen</w:t>
      </w:r>
      <w:r w:rsidRPr="004C4F23">
        <w:t xml:space="preserve"> </w:t>
      </w:r>
      <w:r>
        <w:t xml:space="preserve">till Polismyndigheten. </w:t>
      </w:r>
    </w:p>
    <w:p w14:paraId="19384922" w14:textId="77777777" w:rsidR="00252275" w:rsidRDefault="00252275" w:rsidP="00D66D88">
      <w:pPr>
        <w:pStyle w:val="Rubrik4efterram"/>
      </w:pPr>
      <w:r w:rsidRPr="000A19DF">
        <w:t>Utredningens förslag</w:t>
      </w:r>
      <w:r>
        <w:t xml:space="preserve"> </w:t>
      </w:r>
    </w:p>
    <w:p w14:paraId="1F5A49A3" w14:textId="77777777" w:rsidR="00252275" w:rsidRDefault="00252275" w:rsidP="00D66D88">
      <w:pPr>
        <w:pStyle w:val="Brdtextmedindrag"/>
        <w:ind w:firstLine="0"/>
        <w:rPr>
          <w:b/>
          <w:bCs/>
        </w:rPr>
      </w:pPr>
      <w:r>
        <w:t>U</w:t>
      </w:r>
      <w:r w:rsidRPr="00F5632A">
        <w:t>tredningen</w:t>
      </w:r>
      <w:r>
        <w:t>s förslag</w:t>
      </w:r>
      <w:r w:rsidRPr="00F5632A">
        <w:t xml:space="preserve"> </w:t>
      </w:r>
      <w:r w:rsidRPr="00EE217A">
        <w:t>överensstämmer med regeringens.</w:t>
      </w:r>
    </w:p>
    <w:p w14:paraId="65C7B31A" w14:textId="77777777" w:rsidR="00252275" w:rsidRPr="004C4F23" w:rsidRDefault="00252275" w:rsidP="00D66D88">
      <w:pPr>
        <w:pStyle w:val="Rubrik4efterram"/>
      </w:pPr>
      <w:r w:rsidRPr="000A19DF">
        <w:lastRenderedPageBreak/>
        <w:t>Remissinstanserna</w:t>
      </w:r>
    </w:p>
    <w:p w14:paraId="392ED1D3" w14:textId="77777777" w:rsidR="00252275" w:rsidRDefault="00252275" w:rsidP="00D66D88">
      <w:pPr>
        <w:pStyle w:val="Brdtextmedindrag"/>
        <w:ind w:firstLine="0"/>
      </w:pPr>
      <w:r w:rsidRPr="002033EF">
        <w:rPr>
          <w:i/>
          <w:iCs/>
        </w:rPr>
        <w:t xml:space="preserve">Bevakningsbranschens </w:t>
      </w:r>
      <w:r>
        <w:rPr>
          <w:i/>
          <w:iCs/>
        </w:rPr>
        <w:t>y</w:t>
      </w:r>
      <w:r w:rsidRPr="002033EF">
        <w:rPr>
          <w:i/>
          <w:iCs/>
        </w:rPr>
        <w:t xml:space="preserve">rkes- och </w:t>
      </w:r>
      <w:r>
        <w:rPr>
          <w:i/>
          <w:iCs/>
        </w:rPr>
        <w:t>a</w:t>
      </w:r>
      <w:r w:rsidRPr="002033EF">
        <w:rPr>
          <w:i/>
          <w:iCs/>
        </w:rPr>
        <w:t>rbetsmiljö</w:t>
      </w:r>
      <w:r>
        <w:rPr>
          <w:i/>
          <w:iCs/>
        </w:rPr>
        <w:softHyphen/>
      </w:r>
      <w:r w:rsidRPr="002033EF">
        <w:rPr>
          <w:i/>
          <w:iCs/>
        </w:rPr>
        <w:t xml:space="preserve">nämnd </w:t>
      </w:r>
      <w:r>
        <w:t xml:space="preserve">tillstyrker förslaget. </w:t>
      </w:r>
      <w:r w:rsidRPr="00F5632A">
        <w:rPr>
          <w:i/>
          <w:iCs/>
        </w:rPr>
        <w:t>Polismyndigheten</w:t>
      </w:r>
      <w:r w:rsidRPr="00B85232">
        <w:t xml:space="preserve"> </w:t>
      </w:r>
      <w:r>
        <w:t xml:space="preserve">lyfter att det bör föreskrivas att myndigheten </w:t>
      </w:r>
      <w:r w:rsidRPr="00B85232">
        <w:t>ska under</w:t>
      </w:r>
      <w:r>
        <w:softHyphen/>
      </w:r>
      <w:r w:rsidRPr="00B85232">
        <w:t>rätta länsstyrelsen om en person med betydande inflytande i ett aukto</w:t>
      </w:r>
      <w:r>
        <w:softHyphen/>
      </w:r>
      <w:r w:rsidRPr="00B85232">
        <w:t>riserat bevakningsföretag inte bedöm</w:t>
      </w:r>
      <w:r>
        <w:t>t</w:t>
      </w:r>
      <w:r w:rsidRPr="00B85232">
        <w:t>s vara lämplig.</w:t>
      </w:r>
      <w:r>
        <w:t xml:space="preserve"> Övriga remiss</w:t>
      </w:r>
      <w:r>
        <w:softHyphen/>
        <w:t>instanser</w:t>
      </w:r>
      <w:r>
        <w:rPr>
          <w:b/>
          <w:bCs/>
        </w:rPr>
        <w:t xml:space="preserve"> </w:t>
      </w:r>
      <w:r>
        <w:t>uttalar sig inte särskilt i denna del.</w:t>
      </w:r>
    </w:p>
    <w:p w14:paraId="54345C46" w14:textId="77777777" w:rsidR="00252275" w:rsidRDefault="00252275" w:rsidP="00D66D88">
      <w:pPr>
        <w:pStyle w:val="Rubrik4efterram"/>
      </w:pPr>
      <w:r w:rsidRPr="000A19DF">
        <w:t>Skälen för regeringens förslag</w:t>
      </w:r>
    </w:p>
    <w:p w14:paraId="77C4D459" w14:textId="77777777" w:rsidR="00252275" w:rsidRPr="00BB1C1A" w:rsidRDefault="00252275" w:rsidP="00D66D88">
      <w:pPr>
        <w:pStyle w:val="Rubrik5utannumrering"/>
        <w:spacing w:before="0"/>
      </w:pPr>
      <w:r w:rsidRPr="00BB1C1A">
        <w:t xml:space="preserve">Kravet på auktorisation </w:t>
      </w:r>
      <w:r>
        <w:t>ska</w:t>
      </w:r>
      <w:r w:rsidRPr="00BB1C1A">
        <w:t xml:space="preserve"> förtydligas</w:t>
      </w:r>
    </w:p>
    <w:p w14:paraId="55136240" w14:textId="77777777" w:rsidR="00252275" w:rsidRDefault="00252275" w:rsidP="00D66D88">
      <w:pPr>
        <w:pStyle w:val="Brdtextmedindrag"/>
        <w:ind w:firstLine="0"/>
      </w:pPr>
      <w:r w:rsidRPr="006D6849">
        <w:t>Au</w:t>
      </w:r>
      <w:r>
        <w:t xml:space="preserve">ktoriserade bevakningsföretag kan meddelas tillstånd att inneha skjutvapen (2 kap. 3 § 4 vapenlagen). </w:t>
      </w:r>
      <w:r w:rsidRPr="00C27F81">
        <w:t>Per den 1 januari 2024 hade 25 auktoriserade bevakningsföretag tillstånd att inneha skjut</w:t>
      </w:r>
      <w:r>
        <w:softHyphen/>
      </w:r>
      <w:r w:rsidRPr="00C27F81">
        <w:t>vapen. Till</w:t>
      </w:r>
      <w:r>
        <w:softHyphen/>
      </w:r>
      <w:r w:rsidRPr="00C27F81">
        <w:t>sammans hade de enligt vapenregistren tillstånd att inneha 1</w:t>
      </w:r>
      <w:r>
        <w:t> </w:t>
      </w:r>
      <w:r w:rsidRPr="00C27F81">
        <w:t>400 skjut</w:t>
      </w:r>
      <w:r>
        <w:softHyphen/>
      </w:r>
      <w:r w:rsidRPr="00C27F81">
        <w:t>vapen och sådana före</w:t>
      </w:r>
      <w:r>
        <w:softHyphen/>
      </w:r>
      <w:r w:rsidRPr="00C27F81">
        <w:t>mål som enligt vapenlagen jämställs med skjut</w:t>
      </w:r>
      <w:r>
        <w:softHyphen/>
      </w:r>
      <w:r w:rsidRPr="00C27F81">
        <w:t>vapen.</w:t>
      </w:r>
    </w:p>
    <w:p w14:paraId="63AD1E45" w14:textId="77777777" w:rsidR="00252275" w:rsidRDefault="00252275" w:rsidP="00D66D88">
      <w:pPr>
        <w:pStyle w:val="Brdtextmedindrag"/>
      </w:pPr>
      <w:r>
        <w:t xml:space="preserve">Auktoriserade bevakningsföretag bör även fortsättningsvis kunna beviljas tillstånd att inneha skjutvapen. Bestämmelsen bör därför </w:t>
      </w:r>
      <w:r w:rsidRPr="003F4C43">
        <w:t xml:space="preserve">föras över till den nya lagen och utgöra en del av </w:t>
      </w:r>
      <w:r>
        <w:t>regleringen</w:t>
      </w:r>
      <w:r w:rsidRPr="003F4C43">
        <w:t xml:space="preserve"> om vem som kan </w:t>
      </w:r>
      <w:r>
        <w:t>beviljas tillstånd</w:t>
      </w:r>
      <w:r w:rsidRPr="003F4C43">
        <w:t xml:space="preserve"> att inneha skjutvapen.</w:t>
      </w:r>
      <w:r>
        <w:t xml:space="preserve"> </w:t>
      </w:r>
    </w:p>
    <w:p w14:paraId="036F21ED" w14:textId="77777777" w:rsidR="00252275" w:rsidRDefault="00252275" w:rsidP="00D66D88">
      <w:pPr>
        <w:pStyle w:val="Brdtextmedindrag"/>
      </w:pPr>
      <w:r>
        <w:t xml:space="preserve">Regeringen föreslår också att det förtydligas att </w:t>
      </w:r>
      <w:r>
        <w:rPr>
          <w:spacing w:val="3"/>
        </w:rPr>
        <w:t>med</w:t>
      </w:r>
      <w:r w:rsidRPr="003E7969">
        <w:rPr>
          <w:spacing w:val="3"/>
        </w:rPr>
        <w:t xml:space="preserve"> auktoriserade bevak</w:t>
      </w:r>
      <w:r w:rsidRPr="003E7969">
        <w:rPr>
          <w:spacing w:val="3"/>
        </w:rPr>
        <w:softHyphen/>
      </w:r>
      <w:r w:rsidRPr="003E7969">
        <w:rPr>
          <w:spacing w:val="2"/>
        </w:rPr>
        <w:t>nings</w:t>
      </w:r>
      <w:r w:rsidRPr="003E7969">
        <w:rPr>
          <w:spacing w:val="2"/>
        </w:rPr>
        <w:softHyphen/>
        <w:t xml:space="preserve">företag avses sådana bevakningsföretag </w:t>
      </w:r>
      <w:r w:rsidRPr="003E7969">
        <w:rPr>
          <w:spacing w:val="3"/>
        </w:rPr>
        <w:t>som auktoriserats enligt lagen (1974:191) om bevak</w:t>
      </w:r>
      <w:r>
        <w:rPr>
          <w:spacing w:val="3"/>
        </w:rPr>
        <w:softHyphen/>
      </w:r>
      <w:r w:rsidRPr="003E7969">
        <w:rPr>
          <w:spacing w:val="3"/>
        </w:rPr>
        <w:t>ningsföretag.</w:t>
      </w:r>
      <w:r w:rsidRPr="00640600">
        <w:t xml:space="preserve"> </w:t>
      </w:r>
    </w:p>
    <w:p w14:paraId="597520F1" w14:textId="77777777" w:rsidR="00252275" w:rsidRPr="00640600" w:rsidRDefault="00252275" w:rsidP="00D66D88">
      <w:pPr>
        <w:pStyle w:val="Rubrik5utannumrering"/>
      </w:pPr>
      <w:r>
        <w:t>Det ska införas ett krav</w:t>
      </w:r>
      <w:r w:rsidRPr="00640600">
        <w:t xml:space="preserve"> på lämplighetsprövning </w:t>
      </w:r>
    </w:p>
    <w:p w14:paraId="7D7D9EF4" w14:textId="77777777" w:rsidR="00252275" w:rsidRDefault="00252275" w:rsidP="00D66D88">
      <w:pPr>
        <w:pStyle w:val="Brdtext"/>
      </w:pPr>
      <w:r>
        <w:t>Det finns i den nuvarande vapenregleringen inte något krav på att Polis</w:t>
      </w:r>
      <w:r>
        <w:softHyphen/>
        <w:t>myndig</w:t>
      </w:r>
      <w:r>
        <w:softHyphen/>
        <w:t>heten ska göra en lämplighetsprövning av auktoriserade bevak</w:t>
      </w:r>
      <w:r>
        <w:softHyphen/>
        <w:t>nings</w:t>
      </w:r>
      <w:r>
        <w:softHyphen/>
        <w:t xml:space="preserve">företag. </w:t>
      </w:r>
      <w:r>
        <w:rPr>
          <w:spacing w:val="-3"/>
        </w:rPr>
        <w:t>En form av lämplighetsprövning görs dock av läns</w:t>
      </w:r>
      <w:r>
        <w:rPr>
          <w:spacing w:val="-3"/>
        </w:rPr>
        <w:softHyphen/>
        <w:t xml:space="preserve">styrelsen inom ramen för </w:t>
      </w:r>
      <w:r w:rsidRPr="00640600">
        <w:t>auktorisations</w:t>
      </w:r>
      <w:r>
        <w:softHyphen/>
      </w:r>
      <w:r w:rsidRPr="00640600">
        <w:t>förfarandet enligt lagen om be</w:t>
      </w:r>
      <w:r>
        <w:softHyphen/>
      </w:r>
      <w:r w:rsidRPr="00640600">
        <w:t>vak</w:t>
      </w:r>
      <w:r>
        <w:softHyphen/>
      </w:r>
      <w:r w:rsidRPr="00640600">
        <w:t>nings</w:t>
      </w:r>
      <w:r>
        <w:softHyphen/>
      </w:r>
      <w:r w:rsidRPr="00640600">
        <w:t>företag</w:t>
      </w:r>
      <w:r>
        <w:t>. Prövningen tar sikte på om bevaknings</w:t>
      </w:r>
      <w:r>
        <w:softHyphen/>
      </w:r>
      <w:r w:rsidRPr="00640600">
        <w:t>företag</w:t>
      </w:r>
      <w:r>
        <w:t>et</w:t>
      </w:r>
      <w:r w:rsidRPr="00640600">
        <w:t xml:space="preserve"> är lämpligt att bedriva </w:t>
      </w:r>
      <w:r w:rsidRPr="003F026E">
        <w:rPr>
          <w:spacing w:val="2"/>
        </w:rPr>
        <w:t xml:space="preserve">verksamhet där det kan </w:t>
      </w:r>
      <w:r>
        <w:rPr>
          <w:spacing w:val="2"/>
        </w:rPr>
        <w:t>finnas</w:t>
      </w:r>
      <w:r w:rsidRPr="003F026E">
        <w:rPr>
          <w:spacing w:val="2"/>
        </w:rPr>
        <w:t xml:space="preserve"> behov </w:t>
      </w:r>
      <w:r>
        <w:rPr>
          <w:spacing w:val="2"/>
        </w:rPr>
        <w:t>att använda</w:t>
      </w:r>
      <w:r w:rsidRPr="003F026E">
        <w:rPr>
          <w:spacing w:val="2"/>
        </w:rPr>
        <w:t xml:space="preserve"> skjutvapen</w:t>
      </w:r>
      <w:r>
        <w:rPr>
          <w:spacing w:val="2"/>
        </w:rPr>
        <w:t>.</w:t>
      </w:r>
      <w:r w:rsidRPr="00C2775F">
        <w:t xml:space="preserve"> </w:t>
      </w:r>
      <w:r>
        <w:t>Läns</w:t>
      </w:r>
      <w:r>
        <w:softHyphen/>
        <w:t xml:space="preserve">styrelsen ska godkänna bevakningsföretagets </w:t>
      </w:r>
      <w:r w:rsidRPr="00640600">
        <w:t>föreståndare, styrelse</w:t>
      </w:r>
      <w:r>
        <w:softHyphen/>
      </w:r>
      <w:r w:rsidRPr="00640600">
        <w:t xml:space="preserve">ledamöter och suppleanter </w:t>
      </w:r>
      <w:r>
        <w:rPr>
          <w:spacing w:val="3"/>
        </w:rPr>
        <w:t>men n</w:t>
      </w:r>
      <w:r w:rsidRPr="003F026E">
        <w:rPr>
          <w:spacing w:val="3"/>
        </w:rPr>
        <w:t xml:space="preserve">ågon lagstadgad skyldighet </w:t>
      </w:r>
      <w:r w:rsidRPr="00640600">
        <w:t>att lämp</w:t>
      </w:r>
      <w:r>
        <w:softHyphen/>
      </w:r>
      <w:r w:rsidRPr="00640600">
        <w:t>lighets</w:t>
      </w:r>
      <w:r>
        <w:softHyphen/>
      </w:r>
      <w:r w:rsidRPr="00640600">
        <w:t>pröva även andra personer som har ett betydande inflytande</w:t>
      </w:r>
      <w:r>
        <w:t xml:space="preserve"> över företaget, exempelvis en aktieägare med betydande aktieinnehav,</w:t>
      </w:r>
      <w:r w:rsidRPr="00640600">
        <w:t xml:space="preserve"> </w:t>
      </w:r>
      <w:r>
        <w:t>finns</w:t>
      </w:r>
      <w:r w:rsidRPr="00640600">
        <w:t xml:space="preserve"> inte. Vidare är </w:t>
      </w:r>
      <w:r w:rsidRPr="007A1D38">
        <w:rPr>
          <w:spacing w:val="-2"/>
        </w:rPr>
        <w:t>den prövning som görs av länsstyrelsen inte primärt inriktad på frågan</w:t>
      </w:r>
      <w:r w:rsidRPr="00640600">
        <w:t xml:space="preserve"> </w:t>
      </w:r>
      <w:r w:rsidRPr="007A1D38">
        <w:t>om berörda personer är lämpade att ha ett betydande inflyt</w:t>
      </w:r>
      <w:r w:rsidRPr="007A1D38">
        <w:softHyphen/>
        <w:t>ande över</w:t>
      </w:r>
      <w:r w:rsidRPr="004A1168">
        <w:rPr>
          <w:spacing w:val="2"/>
        </w:rPr>
        <w:t xml:space="preserve"> </w:t>
      </w:r>
      <w:r w:rsidRPr="007A1D38">
        <w:t>en organisation som innehar skjutvapen, även om pröv</w:t>
      </w:r>
      <w:r w:rsidRPr="007A1D38">
        <w:softHyphen/>
        <w:t xml:space="preserve">ningen </w:t>
      </w:r>
      <w:r>
        <w:t>till stor del</w:t>
      </w:r>
      <w:r w:rsidRPr="007A1D38">
        <w:t xml:space="preserve"> </w:t>
      </w:r>
      <w:r>
        <w:t>behandlar</w:t>
      </w:r>
      <w:r w:rsidRPr="007A1D38">
        <w:t xml:space="preserve"> förhållanden som är av bety</w:t>
      </w:r>
      <w:r w:rsidRPr="007A1D38">
        <w:softHyphen/>
        <w:t>delse också för</w:t>
      </w:r>
      <w:r w:rsidRPr="00640600">
        <w:t xml:space="preserve"> den frågan. </w:t>
      </w:r>
    </w:p>
    <w:p w14:paraId="5747FBF0" w14:textId="77777777" w:rsidR="00252275" w:rsidRDefault="00252275" w:rsidP="00D66D88">
      <w:pPr>
        <w:pStyle w:val="Brdtextmedindrag"/>
      </w:pPr>
      <w:r w:rsidRPr="00654D32">
        <w:t>Auktoriserade</w:t>
      </w:r>
      <w:r w:rsidRPr="00640600">
        <w:t xml:space="preserve"> bevakningsföretag kan inneha </w:t>
      </w:r>
      <w:r>
        <w:t>en betydande mängd</w:t>
      </w:r>
      <w:r w:rsidRPr="00640600">
        <w:t xml:space="preserve"> skjut</w:t>
      </w:r>
      <w:r>
        <w:softHyphen/>
      </w:r>
      <w:r w:rsidRPr="00640600">
        <w:t>vapen av sådant slag som typiskt sett är attraktiva för kriminella. Det är därför av stor betydelse att endast lämpliga personer ha</w:t>
      </w:r>
      <w:r>
        <w:t>r</w:t>
      </w:r>
      <w:r w:rsidRPr="00640600">
        <w:t xml:space="preserve"> ett be</w:t>
      </w:r>
      <w:r>
        <w:softHyphen/>
      </w:r>
      <w:r w:rsidRPr="00640600">
        <w:t>tydande inflytande över sådana företag.</w:t>
      </w:r>
      <w:r>
        <w:t xml:space="preserve"> </w:t>
      </w:r>
      <w:r w:rsidRPr="00640600">
        <w:t xml:space="preserve">Företrädare för bevakningsbranschen har </w:t>
      </w:r>
      <w:r>
        <w:t xml:space="preserve">till utredningen </w:t>
      </w:r>
      <w:r w:rsidRPr="00640600">
        <w:t xml:space="preserve">uppgett att </w:t>
      </w:r>
      <w:r w:rsidRPr="007C4CB2">
        <w:rPr>
          <w:spacing w:val="-1"/>
        </w:rPr>
        <w:t xml:space="preserve">det förekommit att </w:t>
      </w:r>
      <w:r>
        <w:rPr>
          <w:spacing w:val="-1"/>
        </w:rPr>
        <w:t xml:space="preserve">olämpliga </w:t>
      </w:r>
      <w:r w:rsidRPr="007C4CB2">
        <w:rPr>
          <w:spacing w:val="-1"/>
        </w:rPr>
        <w:t>personer har försökt komma in i bran</w:t>
      </w:r>
      <w:r w:rsidRPr="007C4CB2">
        <w:rPr>
          <w:spacing w:val="-1"/>
        </w:rPr>
        <w:softHyphen/>
        <w:t>schen</w:t>
      </w:r>
      <w:r w:rsidRPr="007C4CB2">
        <w:t>. Detta är oroande och ger upphov till frågan om regel</w:t>
      </w:r>
      <w:r w:rsidRPr="007C4CB2">
        <w:softHyphen/>
        <w:t>verket tillräck</w:t>
      </w:r>
      <w:r>
        <w:softHyphen/>
      </w:r>
      <w:r w:rsidRPr="007C4CB2">
        <w:t xml:space="preserve">ligt motverkar sådana risker. </w:t>
      </w:r>
    </w:p>
    <w:p w14:paraId="7F99056B" w14:textId="77777777" w:rsidR="00252275" w:rsidRDefault="00252275" w:rsidP="00D66D88">
      <w:pPr>
        <w:pStyle w:val="Brdtextmedindrag"/>
        <w:rPr>
          <w:spacing w:val="-3"/>
        </w:rPr>
      </w:pPr>
      <w:r w:rsidRPr="00640600">
        <w:t>Polismyndigheten har som tillståndsmyndighet det yttersta ansvaret för att tillstånd att inneha skjutvapen inte ges i sådana fall där det finns oacceptabla risker för</w:t>
      </w:r>
      <w:r>
        <w:softHyphen/>
      </w:r>
      <w:r w:rsidRPr="00640600">
        <w:t xml:space="preserve">knippade med innehavet. Detta talar starkt för att Polismyndigheten ska göra en egen lämplighetsprövning av de personer </w:t>
      </w:r>
      <w:r w:rsidRPr="00640600">
        <w:lastRenderedPageBreak/>
        <w:t xml:space="preserve">som driver eller </w:t>
      </w:r>
      <w:r w:rsidRPr="003A02BF">
        <w:rPr>
          <w:spacing w:val="-2"/>
        </w:rPr>
        <w:t>har ett betydande inflytande över företaget när ett auktoriserat be</w:t>
      </w:r>
      <w:r w:rsidRPr="003A02BF">
        <w:rPr>
          <w:spacing w:val="-2"/>
        </w:rPr>
        <w:softHyphen/>
        <w:t>vak</w:t>
      </w:r>
      <w:r w:rsidRPr="003A02BF">
        <w:rPr>
          <w:spacing w:val="-2"/>
        </w:rPr>
        <w:softHyphen/>
      </w:r>
      <w:r w:rsidRPr="003A02BF">
        <w:rPr>
          <w:spacing w:val="-3"/>
        </w:rPr>
        <w:t xml:space="preserve">ningsföretag ansöker om tillstånd att inneha skjutvapen. </w:t>
      </w:r>
    </w:p>
    <w:p w14:paraId="2C71D4E8" w14:textId="77777777" w:rsidR="00252275" w:rsidRPr="00640600" w:rsidRDefault="00252275" w:rsidP="00D66D88">
      <w:pPr>
        <w:pStyle w:val="Brdtextmedindrag"/>
      </w:pPr>
      <w:r>
        <w:t>Regeringen gör bedömningen att e</w:t>
      </w:r>
      <w:r w:rsidRPr="00640600">
        <w:t xml:space="preserve">tt auktoriserat bevakningsföretag bör </w:t>
      </w:r>
      <w:r>
        <w:t>kunna beviljas tillstånd</w:t>
      </w:r>
      <w:r w:rsidRPr="00640600">
        <w:t xml:space="preserve"> att </w:t>
      </w:r>
      <w:r>
        <w:t>i</w:t>
      </w:r>
      <w:r w:rsidRPr="00640600">
        <w:t>nneha skjutvapen endast om företaget är lämpligt med hänsyn till de personer som driver eller har ett betydande inflytande över företaget.</w:t>
      </w:r>
      <w:r>
        <w:t xml:space="preserve"> </w:t>
      </w:r>
      <w:r w:rsidRPr="00640600">
        <w:t>Regleringen bör utformas med förebild i be</w:t>
      </w:r>
      <w:r>
        <w:softHyphen/>
      </w:r>
      <w:r w:rsidRPr="00640600">
        <w:t>stäm</w:t>
      </w:r>
      <w:r>
        <w:softHyphen/>
      </w:r>
      <w:r>
        <w:softHyphen/>
      </w:r>
      <w:r w:rsidRPr="00640600">
        <w:t xml:space="preserve">melserna om </w:t>
      </w:r>
      <w:r>
        <w:t>bland annat</w:t>
      </w:r>
      <w:r w:rsidRPr="00640600">
        <w:t xml:space="preserve"> vapenhandlare</w:t>
      </w:r>
      <w:r>
        <w:t xml:space="preserve">. Lämplighetsprövningen bör dock inte omfatta ett krav på kunskap med hänsyn till förslaget </w:t>
      </w:r>
      <w:r w:rsidRPr="00640600">
        <w:t>att ett auktoriserat bevakningsföretag alltid ska ha en vapen</w:t>
      </w:r>
      <w:r>
        <w:softHyphen/>
      </w:r>
      <w:r w:rsidRPr="00640600">
        <w:t>före</w:t>
      </w:r>
      <w:r>
        <w:softHyphen/>
      </w:r>
      <w:r w:rsidRPr="00640600">
        <w:t>ståndare som uppfyller vissa kunskapskrav</w:t>
      </w:r>
      <w:r>
        <w:t>.</w:t>
      </w:r>
    </w:p>
    <w:p w14:paraId="260185A6" w14:textId="77777777" w:rsidR="00252275" w:rsidRDefault="00252275" w:rsidP="00D66D88">
      <w:pPr>
        <w:pStyle w:val="Brdtextmedindrag"/>
      </w:pPr>
      <w:r>
        <w:t xml:space="preserve">Sammanfattningsvis föreslås att det i den nya lagen ska föreskrivas att </w:t>
      </w:r>
      <w:r w:rsidRPr="00640600">
        <w:t>tillstånd för ett aukto</w:t>
      </w:r>
      <w:r>
        <w:softHyphen/>
      </w:r>
      <w:r w:rsidRPr="00640600">
        <w:t xml:space="preserve">riserat bevakningsföretag att inneha skjutvapen ska få </w:t>
      </w:r>
      <w:r>
        <w:t>beviljas</w:t>
      </w:r>
      <w:r w:rsidRPr="00640600">
        <w:t xml:space="preserve"> den som med hänsyn till laglydnad och övriga omständigheter är lämplig att inneha skjutvapen. </w:t>
      </w:r>
      <w:r>
        <w:t>Vid lämplighetsprövning som avser e</w:t>
      </w:r>
      <w:r w:rsidRPr="00640600">
        <w:t>n juridisk person ska pröv</w:t>
      </w:r>
      <w:r>
        <w:softHyphen/>
      </w:r>
      <w:r w:rsidRPr="00640600">
        <w:t xml:space="preserve">ningen dessutom avse de fysiska personer som har ett betydande inflytande över </w:t>
      </w:r>
      <w:r>
        <w:t>den juridiska personen</w:t>
      </w:r>
      <w:r w:rsidRPr="00640600">
        <w:t>.</w:t>
      </w:r>
    </w:p>
    <w:p w14:paraId="23710214" w14:textId="77777777" w:rsidR="00252275" w:rsidRDefault="00252275" w:rsidP="00D66D88">
      <w:pPr>
        <w:pStyle w:val="Brdtextmedindrag"/>
      </w:pPr>
      <w:r w:rsidRPr="00F5632A">
        <w:rPr>
          <w:i/>
          <w:iCs/>
        </w:rPr>
        <w:t>Polismyndigheten</w:t>
      </w:r>
      <w:r>
        <w:t xml:space="preserve"> anser att myndigheten bör</w:t>
      </w:r>
      <w:r w:rsidRPr="00B85232">
        <w:t xml:space="preserve"> underrätta länsstyrelsen om en person med betydande inflytande i ett auktoriserat bevaknings</w:t>
      </w:r>
      <w:r>
        <w:softHyphen/>
      </w:r>
      <w:r w:rsidRPr="00B85232">
        <w:t>företag inte bedöm</w:t>
      </w:r>
      <w:r>
        <w:t>t</w:t>
      </w:r>
      <w:r w:rsidRPr="00B85232">
        <w:t>s vara lämplig.</w:t>
      </w:r>
      <w:r>
        <w:t xml:space="preserve"> Regeringen delar den uppfattningen. Utan sådan kännedom försvåras länsstyrelsens tillsyn och löpande pröv</w:t>
      </w:r>
      <w:r>
        <w:softHyphen/>
        <w:t>ning om förutsättningar för auktorisation fortfarande föreligger. En sådan föreskrift kan regleras på lägre författningsnivå än lag.</w:t>
      </w:r>
    </w:p>
    <w:p w14:paraId="41698BC3" w14:textId="77777777" w:rsidR="00252275" w:rsidRDefault="00252275" w:rsidP="00D66D88">
      <w:pPr>
        <w:pStyle w:val="Rubrik5utannumrering"/>
      </w:pPr>
      <w:r>
        <w:t>Anmälan av personer med betydande inflytande</w:t>
      </w:r>
    </w:p>
    <w:p w14:paraId="09239128" w14:textId="77777777" w:rsidR="00252275" w:rsidRPr="00453EDB" w:rsidRDefault="00252275" w:rsidP="00D66D88">
      <w:pPr>
        <w:pStyle w:val="Brdtext"/>
      </w:pPr>
      <w:r>
        <w:rPr>
          <w:spacing w:val="-1"/>
        </w:rPr>
        <w:t>Det är angeläget</w:t>
      </w:r>
      <w:r w:rsidRPr="00453EDB">
        <w:rPr>
          <w:spacing w:val="-1"/>
        </w:rPr>
        <w:t xml:space="preserve"> att Polis</w:t>
      </w:r>
      <w:r w:rsidRPr="00453EDB">
        <w:rPr>
          <w:spacing w:val="-1"/>
        </w:rPr>
        <w:softHyphen/>
        <w:t>myndig</w:t>
      </w:r>
      <w:r w:rsidRPr="00453EDB">
        <w:rPr>
          <w:spacing w:val="-1"/>
        </w:rPr>
        <w:softHyphen/>
      </w:r>
      <w:r w:rsidRPr="00453EDB">
        <w:t>heten vid varje givet tillfälle ha</w:t>
      </w:r>
      <w:r>
        <w:t>r</w:t>
      </w:r>
      <w:r w:rsidRPr="00453EDB">
        <w:t xml:space="preserve"> känne</w:t>
      </w:r>
      <w:r>
        <w:softHyphen/>
      </w:r>
      <w:r w:rsidRPr="00453EDB">
        <w:t>dom om vem som har ett</w:t>
      </w:r>
      <w:r w:rsidRPr="00640600">
        <w:t xml:space="preserve"> </w:t>
      </w:r>
      <w:r w:rsidRPr="00453EDB">
        <w:t>betydande inflytande över ett bevakningsföretag som har getts till</w:t>
      </w:r>
      <w:r w:rsidRPr="00453EDB">
        <w:softHyphen/>
        <w:t>stånd att inneha skjutvapen. Utan sådan kännedom för</w:t>
      </w:r>
      <w:r>
        <w:softHyphen/>
      </w:r>
      <w:r w:rsidRPr="00453EDB">
        <w:t>svåras Polis</w:t>
      </w:r>
      <w:r w:rsidRPr="00453EDB">
        <w:softHyphen/>
      </w:r>
      <w:r w:rsidRPr="00453EDB">
        <w:rPr>
          <w:spacing w:val="-1"/>
        </w:rPr>
        <w:t>myndighetens tillsyn och löpande prövning av om förutsätt</w:t>
      </w:r>
      <w:r w:rsidRPr="00453EDB">
        <w:rPr>
          <w:spacing w:val="-1"/>
        </w:rPr>
        <w:softHyphen/>
        <w:t>ningar för</w:t>
      </w:r>
      <w:r w:rsidRPr="001B2474">
        <w:t xml:space="preserve"> </w:t>
      </w:r>
      <w:r w:rsidRPr="00453EDB">
        <w:rPr>
          <w:spacing w:val="-1"/>
        </w:rPr>
        <w:t>innehavstillstånd fortfarande föreligger</w:t>
      </w:r>
      <w:r>
        <w:rPr>
          <w:spacing w:val="-1"/>
        </w:rPr>
        <w:t>.</w:t>
      </w:r>
      <w:r w:rsidRPr="00453EDB">
        <w:t xml:space="preserve"> </w:t>
      </w:r>
    </w:p>
    <w:p w14:paraId="348472CA" w14:textId="77777777" w:rsidR="00252275" w:rsidRDefault="00252275" w:rsidP="00D66D88">
      <w:pPr>
        <w:pStyle w:val="Brdtextmedindrag"/>
      </w:pPr>
      <w:r w:rsidRPr="00640600">
        <w:t>Auktoriserade bevakningsföretag är föremål för löpande tillsyn av läns</w:t>
      </w:r>
      <w:r>
        <w:softHyphen/>
      </w:r>
      <w:r w:rsidRPr="00640600">
        <w:t xml:space="preserve">styrelsen och är </w:t>
      </w:r>
      <w:r>
        <w:t>bland annat</w:t>
      </w:r>
      <w:r w:rsidRPr="00640600">
        <w:t xml:space="preserve"> skyldiga att anmäla när företaget får en ny före</w:t>
      </w:r>
      <w:r>
        <w:softHyphen/>
      </w:r>
      <w:r w:rsidRPr="00640600">
        <w:t xml:space="preserve">ståndare. </w:t>
      </w:r>
      <w:r>
        <w:t>Länsstyrelsen ska i sin tur skicka uppgift om i</w:t>
      </w:r>
      <w:r w:rsidRPr="00640600">
        <w:t>nnehållet i en sådan anmälan till Polis</w:t>
      </w:r>
      <w:r>
        <w:softHyphen/>
      </w:r>
      <w:r w:rsidRPr="00640600">
        <w:t>myndigheten. Länsstyrelsen får emellertid inte genast kännedom om alla förändringar i fråga om vem som har ett betydande inflyt</w:t>
      </w:r>
      <w:r>
        <w:softHyphen/>
      </w:r>
      <w:r w:rsidRPr="00640600">
        <w:t>ande över verksamheten. Inte heller innebär tillsynen att föränd</w:t>
      </w:r>
      <w:r>
        <w:softHyphen/>
      </w:r>
      <w:r w:rsidRPr="00640600">
        <w:t xml:space="preserve">ringarna direkt kommer till Polismyndighetens kännedom. </w:t>
      </w:r>
      <w:r>
        <w:t>Regeringen</w:t>
      </w:r>
      <w:r w:rsidRPr="00640600">
        <w:t xml:space="preserve"> </w:t>
      </w:r>
      <w:r>
        <w:t>anser</w:t>
      </w:r>
      <w:r w:rsidRPr="00640600">
        <w:t xml:space="preserve"> att den nuvarande regleringen inte ger Polismyndigheten tillräckliga förutsätt</w:t>
      </w:r>
      <w:r>
        <w:softHyphen/>
      </w:r>
      <w:r w:rsidRPr="00640600">
        <w:t xml:space="preserve">ningar för en effektiv tillsyn. </w:t>
      </w:r>
      <w:r>
        <w:t>Det</w:t>
      </w:r>
      <w:r w:rsidRPr="00640600">
        <w:t xml:space="preserve"> föreslå</w:t>
      </w:r>
      <w:r>
        <w:t>s</w:t>
      </w:r>
      <w:r w:rsidRPr="00640600">
        <w:t xml:space="preserve"> därför att ett auktoriserat bevakningsföretag</w:t>
      </w:r>
      <w:r>
        <w:t xml:space="preserve"> som är en juridisk person</w:t>
      </w:r>
      <w:r w:rsidRPr="00CA3B25">
        <w:rPr>
          <w:spacing w:val="-1"/>
        </w:rPr>
        <w:t xml:space="preserve"> så snart som möjligt till Polismyndigheten ska anmäla för</w:t>
      </w:r>
      <w:r w:rsidRPr="00CA3B25">
        <w:rPr>
          <w:spacing w:val="-1"/>
        </w:rPr>
        <w:softHyphen/>
      </w:r>
      <w:r w:rsidRPr="00CA3B25">
        <w:t>ändringar i fråga om vem som har ett betydande inflytande över</w:t>
      </w:r>
      <w:r w:rsidRPr="00640600">
        <w:t xml:space="preserve"> före</w:t>
      </w:r>
      <w:r>
        <w:softHyphen/>
      </w:r>
      <w:r w:rsidRPr="00CA3B25">
        <w:t xml:space="preserve">taget när det är en juridisk person. </w:t>
      </w:r>
      <w:r w:rsidRPr="002F6239">
        <w:rPr>
          <w:spacing w:val="-2"/>
        </w:rPr>
        <w:t>Personer med betydande inflytande kan, utöver styrelseleda</w:t>
      </w:r>
      <w:r w:rsidRPr="002F6239">
        <w:rPr>
          <w:spacing w:val="-2"/>
        </w:rPr>
        <w:softHyphen/>
        <w:t>möter,</w:t>
      </w:r>
      <w:r w:rsidRPr="00640600">
        <w:t xml:space="preserve"> beroende på organisationsform vara exempelvis</w:t>
      </w:r>
      <w:r>
        <w:t xml:space="preserve"> en enskild näringsidkare,</w:t>
      </w:r>
      <w:r w:rsidRPr="00640600">
        <w:t xml:space="preserve"> verkställande direk</w:t>
      </w:r>
      <w:r>
        <w:softHyphen/>
      </w:r>
      <w:r w:rsidRPr="00640600">
        <w:t>tör, bolagsman eller aktieägare med betydande aktie</w:t>
      </w:r>
      <w:r>
        <w:softHyphen/>
      </w:r>
      <w:r w:rsidRPr="00640600">
        <w:t>innehav</w:t>
      </w:r>
      <w:r>
        <w:t>. Ordningen</w:t>
      </w:r>
      <w:r w:rsidRPr="00CA3B25">
        <w:t xml:space="preserve"> överensstämmer med vad</w:t>
      </w:r>
      <w:r w:rsidRPr="00640600">
        <w:t xml:space="preserve"> </w:t>
      </w:r>
      <w:r w:rsidRPr="00CA3B25">
        <w:rPr>
          <w:spacing w:val="-2"/>
        </w:rPr>
        <w:t xml:space="preserve">som gäller för </w:t>
      </w:r>
      <w:r>
        <w:rPr>
          <w:spacing w:val="-2"/>
        </w:rPr>
        <w:t>bland annat</w:t>
      </w:r>
      <w:r w:rsidRPr="00CA3B25">
        <w:rPr>
          <w:spacing w:val="-2"/>
        </w:rPr>
        <w:t xml:space="preserve"> vapen</w:t>
      </w:r>
      <w:r>
        <w:rPr>
          <w:spacing w:val="-2"/>
        </w:rPr>
        <w:softHyphen/>
      </w:r>
      <w:r w:rsidRPr="00CA3B25">
        <w:rPr>
          <w:spacing w:val="-2"/>
        </w:rPr>
        <w:t>handlare</w:t>
      </w:r>
      <w:r>
        <w:rPr>
          <w:spacing w:val="-2"/>
        </w:rPr>
        <w:t xml:space="preserve">. </w:t>
      </w:r>
      <w:r w:rsidRPr="00CA3B25">
        <w:rPr>
          <w:spacing w:val="-2"/>
        </w:rPr>
        <w:t>En före</w:t>
      </w:r>
      <w:r w:rsidRPr="00CA3B25">
        <w:rPr>
          <w:spacing w:val="-2"/>
        </w:rPr>
        <w:softHyphen/>
      </w:r>
      <w:r w:rsidRPr="00CA3B25">
        <w:t>skrift om anmälningsplikten bör tas in i den nya lagen.</w:t>
      </w:r>
    </w:p>
    <w:p w14:paraId="58347F41" w14:textId="77777777" w:rsidR="00252275" w:rsidRDefault="00252275" w:rsidP="00D66D88">
      <w:pPr>
        <w:pStyle w:val="Rubrik3"/>
      </w:pPr>
      <w:bookmarkStart w:id="220" w:name="_Toc215730059"/>
      <w:bookmarkStart w:id="221" w:name="_Toc215730619"/>
      <w:bookmarkStart w:id="222" w:name="_Toc222212569"/>
      <w:bookmarkStart w:id="223" w:name="_Toc164847018"/>
      <w:bookmarkEnd w:id="219"/>
      <w:r w:rsidRPr="00640600">
        <w:lastRenderedPageBreak/>
        <w:t xml:space="preserve">Krav på vapenföreståndare </w:t>
      </w:r>
      <w:r>
        <w:t>införs</w:t>
      </w:r>
      <w:bookmarkEnd w:id="220"/>
      <w:bookmarkEnd w:id="221"/>
      <w:bookmarkEnd w:id="222"/>
    </w:p>
    <w:p w14:paraId="7102D294" w14:textId="77777777" w:rsidR="00252275" w:rsidRDefault="00252275" w:rsidP="00D66D88">
      <w:pPr>
        <w:pStyle w:val="Rubrik4ram"/>
      </w:pPr>
      <w:r w:rsidRPr="005469FE">
        <w:t>Regeringens förslag</w:t>
      </w:r>
    </w:p>
    <w:p w14:paraId="14555C2C" w14:textId="77777777" w:rsidR="00252275" w:rsidRDefault="00252275" w:rsidP="00D66D88">
      <w:pPr>
        <w:pStyle w:val="Brdtextram"/>
      </w:pPr>
      <w:r>
        <w:t>För att ett auktoriserat bevakningsföretag ska få beviljas tillstånd att inneha skjutvapen, ammunition eller ljuddämpare ska det krävas att före</w:t>
      </w:r>
      <w:r>
        <w:softHyphen/>
        <w:t>taget har en godkänd vapenföreståndare.</w:t>
      </w:r>
    </w:p>
    <w:p w14:paraId="29BDC6BF" w14:textId="77777777" w:rsidR="00252275" w:rsidRDefault="00252275" w:rsidP="00D66D88">
      <w:pPr>
        <w:pStyle w:val="Brdtextmedindragram"/>
      </w:pPr>
      <w:r w:rsidRPr="00633341">
        <w:t xml:space="preserve">Vapenföreståndaren ska utöva kontroll över </w:t>
      </w:r>
      <w:r>
        <w:t>företagets</w:t>
      </w:r>
      <w:r w:rsidRPr="00633341">
        <w:t xml:space="preserve"> innehav av skjut</w:t>
      </w:r>
      <w:r>
        <w:softHyphen/>
      </w:r>
      <w:r>
        <w:softHyphen/>
      </w:r>
      <w:r w:rsidRPr="00633341">
        <w:t>vapen, ammunition och ljuddämpare och över att egendomen för</w:t>
      </w:r>
      <w:r>
        <w:softHyphen/>
      </w:r>
      <w:r w:rsidRPr="00633341">
        <w:t xml:space="preserve">varas </w:t>
      </w:r>
      <w:r>
        <w:t>på rätt sätt</w:t>
      </w:r>
      <w:r w:rsidRPr="00633341">
        <w:t xml:space="preserve">. </w:t>
      </w:r>
    </w:p>
    <w:p w14:paraId="707E6127" w14:textId="77777777" w:rsidR="00252275" w:rsidRPr="00633341" w:rsidRDefault="00252275" w:rsidP="00D66D88">
      <w:pPr>
        <w:pStyle w:val="Brdtextmedindragram"/>
      </w:pPr>
      <w:r w:rsidRPr="00633341">
        <w:t>Vapenföreståndaren ska i den nya lagen benämnas den kontroll</w:t>
      </w:r>
      <w:r>
        <w:softHyphen/>
      </w:r>
      <w:r w:rsidRPr="00633341">
        <w:t>ansvariga.</w:t>
      </w:r>
    </w:p>
    <w:p w14:paraId="41C5D791" w14:textId="185CB31E" w:rsidR="00252275" w:rsidRPr="00633341" w:rsidRDefault="00252275" w:rsidP="00316B3C">
      <w:pPr>
        <w:pStyle w:val="Brdtextmedindragram"/>
      </w:pPr>
      <w:r>
        <w:t xml:space="preserve">Den kontrollansvariga ska ha rätt att hantera verksamhetens skjutvapen, ammunition och ljuddämpare. </w:t>
      </w:r>
    </w:p>
    <w:p w14:paraId="3B621838" w14:textId="1750C249" w:rsidR="00252275" w:rsidRDefault="00252275" w:rsidP="00D66D88">
      <w:pPr>
        <w:pStyle w:val="Brdtextmedindragram"/>
      </w:pPr>
      <w:r>
        <w:t xml:space="preserve">Om vapenföreståndaren är förhindrad att utöva kontroll över föremålen ska vapenföreståndaren få sätta en ersättare i sitt ställe. </w:t>
      </w:r>
    </w:p>
    <w:p w14:paraId="3D47EA58" w14:textId="77777777" w:rsidR="00252275" w:rsidRDefault="00252275" w:rsidP="00D66D88">
      <w:pPr>
        <w:pStyle w:val="Brdtextmedindragram"/>
      </w:pPr>
      <w:r>
        <w:t>Vapenföreståndaren och ersättaren ska ha godkänts av Polis</w:t>
      </w:r>
      <w:r>
        <w:softHyphen/>
        <w:t>myndig</w:t>
      </w:r>
      <w:r>
        <w:softHyphen/>
        <w:t>heten. Endast den som med hänsyn till kunskap, laglydnad och övriga omständigheter är lämplig att ansvara för skjutvapen, ammuni</w:t>
      </w:r>
      <w:r>
        <w:softHyphen/>
        <w:t>tion och ljuddämpare för bevakningsföretagets räkning ska få god</w:t>
      </w:r>
      <w:r>
        <w:softHyphen/>
        <w:t xml:space="preserve">kännas som vapenföreståndare eller ersättare. </w:t>
      </w:r>
    </w:p>
    <w:p w14:paraId="0AF60F2F" w14:textId="77777777" w:rsidR="00252275" w:rsidRDefault="00252275" w:rsidP="00D66D88">
      <w:pPr>
        <w:pStyle w:val="Brdtextmedindragram"/>
      </w:pPr>
      <w:r>
        <w:rPr>
          <w:spacing w:val="2"/>
        </w:rPr>
        <w:t xml:space="preserve">Regeringen eller den myndighet som regeringen bestämmer </w:t>
      </w:r>
      <w:r w:rsidRPr="004D2594">
        <w:t>ska få meddela</w:t>
      </w:r>
      <w:r>
        <w:t xml:space="preserve"> </w:t>
      </w:r>
      <w:r w:rsidRPr="004D2594">
        <w:t xml:space="preserve">föreskrifter </w:t>
      </w:r>
      <w:r>
        <w:t>om kunskapskravet.</w:t>
      </w:r>
    </w:p>
    <w:p w14:paraId="1CB1300E" w14:textId="77777777" w:rsidR="00252275" w:rsidRDefault="00252275" w:rsidP="00D66D88">
      <w:pPr>
        <w:pStyle w:val="Brdtextmedindragram"/>
      </w:pPr>
      <w:r>
        <w:t>Ett godkännande som vapenföreståndare eller ersättare ska återkallas av Polis</w:t>
      </w:r>
      <w:r>
        <w:softHyphen/>
        <w:t>myndigheten om förutsättningarna för godkännandet inte längre finns.</w:t>
      </w:r>
    </w:p>
    <w:p w14:paraId="548D427B" w14:textId="77777777" w:rsidR="00252275" w:rsidRDefault="00252275" w:rsidP="00D66D88">
      <w:pPr>
        <w:pStyle w:val="Brdtextmedindragram"/>
      </w:pPr>
      <w:r>
        <w:t>Om godkännandet återkallas ska godkännandebeviset läm</w:t>
      </w:r>
      <w:r>
        <w:softHyphen/>
        <w:t>nas till Polismyndigheten.</w:t>
      </w:r>
    </w:p>
    <w:p w14:paraId="4A3C47C4" w14:textId="77777777" w:rsidR="00252275" w:rsidRDefault="00252275" w:rsidP="00D66D88">
      <w:pPr>
        <w:pStyle w:val="Rubrik4efterram"/>
      </w:pPr>
      <w:r w:rsidRPr="000A19DF">
        <w:t>Utredningens förslag</w:t>
      </w:r>
    </w:p>
    <w:p w14:paraId="12FC87DE" w14:textId="103A34DA" w:rsidR="00252275" w:rsidRPr="008920DC" w:rsidRDefault="00252275" w:rsidP="008920DC">
      <w:pPr>
        <w:pStyle w:val="Brdtext"/>
      </w:pPr>
      <w:r>
        <w:t xml:space="preserve">Utredningens förslag </w:t>
      </w:r>
      <w:r w:rsidRPr="008B4A41">
        <w:t xml:space="preserve">överensstämmer </w:t>
      </w:r>
      <w:r>
        <w:t xml:space="preserve">i huvudsak </w:t>
      </w:r>
      <w:r w:rsidRPr="008B4A41">
        <w:t>med regeringens.</w:t>
      </w:r>
      <w:r>
        <w:t xml:space="preserve"> Utredningen föreslår inte att den kontrollansvarigas behörighet att hantera de föremål som omfattas av kontrollansvaret ska framgå av lagtexten. Utredningens förslag har också en annan språklig utformning.</w:t>
      </w:r>
    </w:p>
    <w:p w14:paraId="037CAA6F" w14:textId="77777777" w:rsidR="00252275" w:rsidRDefault="00252275" w:rsidP="00D66D88">
      <w:pPr>
        <w:pStyle w:val="Rubrik4efterram"/>
      </w:pPr>
      <w:r w:rsidRPr="000A19DF">
        <w:t>Remissinstanserna</w:t>
      </w:r>
    </w:p>
    <w:p w14:paraId="60A32669" w14:textId="77777777" w:rsidR="00252275" w:rsidRDefault="00252275" w:rsidP="00D66D88">
      <w:pPr>
        <w:pStyle w:val="Brdtextmedindrag"/>
        <w:ind w:firstLine="0"/>
        <w:rPr>
          <w:b/>
          <w:bCs/>
        </w:rPr>
      </w:pPr>
      <w:r w:rsidRPr="008B4A41">
        <w:rPr>
          <w:i/>
          <w:iCs/>
        </w:rPr>
        <w:t>Bevakningsbranschens yrkes- och arbetsmiljönämnd</w:t>
      </w:r>
      <w:r>
        <w:t xml:space="preserve"> tillstyrker förslaget men föreslår att det ska vara möjligt för en vapenföreståndare att utse flera ersättare. </w:t>
      </w:r>
      <w:r w:rsidRPr="001839FE">
        <w:rPr>
          <w:i/>
          <w:iCs/>
        </w:rPr>
        <w:t>Polismyndigheten</w:t>
      </w:r>
      <w:r w:rsidRPr="00D54EDB">
        <w:t xml:space="preserve"> anser att en sanktion bör införas mot en vapen</w:t>
      </w:r>
      <w:r>
        <w:softHyphen/>
      </w:r>
      <w:r w:rsidRPr="00D54EDB">
        <w:t>förståndares underlåtenhet att ge in godkännande</w:t>
      </w:r>
      <w:r>
        <w:softHyphen/>
      </w:r>
      <w:r w:rsidRPr="00D54EDB">
        <w:t>bevis</w:t>
      </w:r>
      <w:r>
        <w:t xml:space="preserve"> om godkännandet har återkallats</w:t>
      </w:r>
      <w:r w:rsidRPr="00D54EDB">
        <w:t>.</w:t>
      </w:r>
    </w:p>
    <w:p w14:paraId="6E056BEC" w14:textId="77777777" w:rsidR="00252275" w:rsidRDefault="00252275" w:rsidP="00D66D88">
      <w:pPr>
        <w:pStyle w:val="Rubrik4efterram"/>
      </w:pPr>
      <w:r w:rsidRPr="000A19DF">
        <w:t>Skälen för regeringens förslag</w:t>
      </w:r>
    </w:p>
    <w:p w14:paraId="610A3E82" w14:textId="77777777" w:rsidR="00252275" w:rsidRPr="00F7697A" w:rsidRDefault="00252275" w:rsidP="00D66D88">
      <w:pPr>
        <w:pStyle w:val="Rubrik5utannumrering"/>
        <w:spacing w:before="0"/>
      </w:pPr>
      <w:r>
        <w:t>Det ska införas k</w:t>
      </w:r>
      <w:r w:rsidRPr="00640600">
        <w:t xml:space="preserve">rav på godkänd vapenföreståndare </w:t>
      </w:r>
    </w:p>
    <w:p w14:paraId="610CF224" w14:textId="77777777" w:rsidR="00252275" w:rsidRDefault="00252275" w:rsidP="00D66D88">
      <w:pPr>
        <w:pStyle w:val="Brdtextmedindrag"/>
        <w:ind w:firstLine="0"/>
      </w:pPr>
      <w:r>
        <w:t xml:space="preserve">Av vapenförordningen framgår vem som ska </w:t>
      </w:r>
      <w:r w:rsidRPr="00640600">
        <w:t xml:space="preserve">utöva kontroll över </w:t>
      </w:r>
      <w:r>
        <w:t>organisa</w:t>
      </w:r>
      <w:r>
        <w:softHyphen/>
        <w:t>tioners</w:t>
      </w:r>
      <w:r w:rsidRPr="00640600">
        <w:t xml:space="preserve"> innehav </w:t>
      </w:r>
      <w:r>
        <w:t>och förvaring av bland annat skjutvapen. För auktoriserade bevakningsföretags räkning är det enligt nuvarande ordning föreståndaren som har det utpekade kontrollansvaret. Regeringen anser att kontroll</w:t>
      </w:r>
      <w:r>
        <w:softHyphen/>
      </w:r>
      <w:r w:rsidRPr="00640600">
        <w:lastRenderedPageBreak/>
        <w:t xml:space="preserve">ansvaret </w:t>
      </w:r>
      <w:r>
        <w:t xml:space="preserve">framöver bör </w:t>
      </w:r>
      <w:r w:rsidRPr="00640600">
        <w:t>ligga på en särskild vapenföreståndare, som ska ha god</w:t>
      </w:r>
      <w:r>
        <w:softHyphen/>
      </w:r>
      <w:r w:rsidRPr="00640600">
        <w:t>känts av Polis</w:t>
      </w:r>
      <w:r>
        <w:softHyphen/>
      </w:r>
      <w:r w:rsidRPr="00640600">
        <w:t>myndigheten.</w:t>
      </w:r>
      <w:r>
        <w:t xml:space="preserve"> Motsvarande gäller i dag för vapen</w:t>
      </w:r>
      <w:r>
        <w:softHyphen/>
        <w:t>handlare och föreslås framöver också gälla för huvudmän för museer (se avsnitt 7.2.2).</w:t>
      </w:r>
    </w:p>
    <w:p w14:paraId="48B24504" w14:textId="77777777" w:rsidR="00252275" w:rsidRPr="00640600" w:rsidRDefault="00252275" w:rsidP="00D66D88">
      <w:pPr>
        <w:pStyle w:val="Brdtextmedindrag"/>
      </w:pPr>
      <w:r w:rsidRPr="00640600">
        <w:t xml:space="preserve">Krav på godkänd vapenföreståndare bör gälla </w:t>
      </w:r>
      <w:r>
        <w:t>oavsett</w:t>
      </w:r>
      <w:r w:rsidRPr="00640600">
        <w:t xml:space="preserve"> </w:t>
      </w:r>
      <w:r>
        <w:t>om</w:t>
      </w:r>
      <w:r w:rsidRPr="00640600">
        <w:t xml:space="preserve"> företaget är en </w:t>
      </w:r>
      <w:r>
        <w:t>juridisk</w:t>
      </w:r>
      <w:r w:rsidRPr="00640600">
        <w:t xml:space="preserve"> </w:t>
      </w:r>
      <w:r>
        <w:t>eller</w:t>
      </w:r>
      <w:r w:rsidRPr="00640600">
        <w:t xml:space="preserve"> fysisk person. En sådan ordning korresponderar med </w:t>
      </w:r>
      <w:r>
        <w:t xml:space="preserve">vad som i dag gäller för </w:t>
      </w:r>
      <w:r w:rsidRPr="00640600">
        <w:t>förestån</w:t>
      </w:r>
      <w:r>
        <w:softHyphen/>
      </w:r>
      <w:r w:rsidRPr="00640600">
        <w:t>da</w:t>
      </w:r>
      <w:r>
        <w:softHyphen/>
      </w:r>
      <w:r w:rsidRPr="00640600">
        <w:t>ren</w:t>
      </w:r>
      <w:r>
        <w:t>s kontrollansvar.</w:t>
      </w:r>
    </w:p>
    <w:p w14:paraId="7A0E808B" w14:textId="77777777" w:rsidR="00252275" w:rsidRDefault="00252275" w:rsidP="00D66D88">
      <w:pPr>
        <w:pStyle w:val="Brdtextmedindrag"/>
      </w:pPr>
      <w:r w:rsidRPr="00640600">
        <w:t xml:space="preserve">Det finns inget som hindrar att föreståndaren för ett </w:t>
      </w:r>
      <w:r w:rsidRPr="00F9486C">
        <w:rPr>
          <w:spacing w:val="2"/>
        </w:rPr>
        <w:t>bevakningsföretag och bevakningsföretagets vapenföreståndare är</w:t>
      </w:r>
      <w:r w:rsidRPr="00640600">
        <w:t xml:space="preserve"> </w:t>
      </w:r>
      <w:r w:rsidRPr="00F9486C">
        <w:rPr>
          <w:spacing w:val="2"/>
        </w:rPr>
        <w:t>en och samma person. Det är upp till bevakningsföretaget att välja vilken person som en ansökan om godkännande av vapen</w:t>
      </w:r>
      <w:r w:rsidRPr="00F9486C">
        <w:rPr>
          <w:spacing w:val="2"/>
        </w:rPr>
        <w:softHyphen/>
        <w:t>före</w:t>
      </w:r>
      <w:r w:rsidRPr="00F9486C">
        <w:rPr>
          <w:spacing w:val="2"/>
        </w:rPr>
        <w:softHyphen/>
        <w:t>stån</w:t>
      </w:r>
      <w:r w:rsidRPr="00F9486C">
        <w:rPr>
          <w:spacing w:val="2"/>
        </w:rPr>
        <w:softHyphen/>
      </w:r>
      <w:r w:rsidRPr="00640600">
        <w:t>dare ska avse.</w:t>
      </w:r>
    </w:p>
    <w:p w14:paraId="19664963" w14:textId="77777777" w:rsidR="00252275" w:rsidRPr="001C0B78" w:rsidRDefault="00252275" w:rsidP="00D66D88">
      <w:pPr>
        <w:pStyle w:val="Brdtextmedindrag"/>
      </w:pPr>
      <w:r>
        <w:t>I avsnitt 7.2.2 föreslår regeringen att k</w:t>
      </w:r>
      <w:r w:rsidRPr="00640600">
        <w:t>ravet på god</w:t>
      </w:r>
      <w:r>
        <w:softHyphen/>
      </w:r>
      <w:r w:rsidRPr="001B2474">
        <w:rPr>
          <w:spacing w:val="-3"/>
        </w:rPr>
        <w:t>känd vapen</w:t>
      </w:r>
      <w:r>
        <w:rPr>
          <w:spacing w:val="-3"/>
        </w:rPr>
        <w:softHyphen/>
      </w:r>
      <w:r w:rsidRPr="001B2474">
        <w:rPr>
          <w:spacing w:val="-3"/>
        </w:rPr>
        <w:t>före</w:t>
      </w:r>
      <w:r>
        <w:rPr>
          <w:spacing w:val="-3"/>
        </w:rPr>
        <w:softHyphen/>
      </w:r>
      <w:r w:rsidRPr="001B2474">
        <w:rPr>
          <w:spacing w:val="-3"/>
        </w:rPr>
        <w:t xml:space="preserve">ståndare </w:t>
      </w:r>
      <w:r>
        <w:rPr>
          <w:spacing w:val="-3"/>
        </w:rPr>
        <w:t>ska vara</w:t>
      </w:r>
      <w:r w:rsidRPr="001B2474">
        <w:rPr>
          <w:spacing w:val="-3"/>
        </w:rPr>
        <w:t xml:space="preserve"> en förutsättning för innehavs</w:t>
      </w:r>
      <w:r w:rsidRPr="001B2474">
        <w:rPr>
          <w:spacing w:val="-3"/>
        </w:rPr>
        <w:softHyphen/>
        <w:t>till</w:t>
      </w:r>
      <w:r w:rsidRPr="001B2474">
        <w:rPr>
          <w:spacing w:val="-3"/>
        </w:rPr>
        <w:softHyphen/>
        <w:t>stånd</w:t>
      </w:r>
      <w:r>
        <w:rPr>
          <w:spacing w:val="-3"/>
        </w:rPr>
        <w:t>, att det bör finnas möjlighet att utse en ersättare och vad som ska gälla i fråga om godkännande och återkallelse av uppdraget. Vad som där föreslås gälla vapenföreståndare för museum bör i den nya lagen även gälla vapenföreståndare för bevak</w:t>
      </w:r>
      <w:r>
        <w:rPr>
          <w:spacing w:val="-3"/>
        </w:rPr>
        <w:softHyphen/>
        <w:t xml:space="preserve">ningsföretag. </w:t>
      </w:r>
    </w:p>
    <w:p w14:paraId="041A1C3B" w14:textId="77777777" w:rsidR="00252275" w:rsidRDefault="00252275" w:rsidP="00D66D88">
      <w:pPr>
        <w:pStyle w:val="Rubrik3"/>
      </w:pPr>
      <w:bookmarkStart w:id="224" w:name="_Toc215730060"/>
      <w:bookmarkStart w:id="225" w:name="_Toc215730620"/>
      <w:bookmarkStart w:id="226" w:name="_Toc222212570"/>
      <w:r>
        <w:t>De</w:t>
      </w:r>
      <w:r w:rsidRPr="000A19DF">
        <w:t xml:space="preserve"> tillåtna ändamålen utvidgas</w:t>
      </w:r>
      <w:bookmarkEnd w:id="224"/>
      <w:bookmarkEnd w:id="225"/>
      <w:bookmarkEnd w:id="226"/>
    </w:p>
    <w:p w14:paraId="78B9BEEC" w14:textId="77777777" w:rsidR="00252275" w:rsidRPr="001123D6" w:rsidRDefault="00252275" w:rsidP="00D66D88">
      <w:pPr>
        <w:pStyle w:val="Rubrik4ram"/>
      </w:pPr>
      <w:r w:rsidRPr="00212D29">
        <w:t>Regeringens förslag</w:t>
      </w:r>
    </w:p>
    <w:p w14:paraId="08DE6C7B" w14:textId="77777777" w:rsidR="00252275" w:rsidRDefault="00252275" w:rsidP="00D66D88">
      <w:pPr>
        <w:pStyle w:val="Brdtextram"/>
      </w:pPr>
      <w:r>
        <w:t>Ett auktoriserat bevaknings</w:t>
      </w:r>
      <w:r>
        <w:softHyphen/>
        <w:t>företag ska få beviljas tillstånd att inneha ett skjutvapen för utlåning inte bara till väktare utan även till annan bevak</w:t>
      </w:r>
      <w:r>
        <w:softHyphen/>
        <w:t>nings</w:t>
      </w:r>
      <w:r>
        <w:softHyphen/>
        <w:t xml:space="preserve">personal. </w:t>
      </w:r>
    </w:p>
    <w:p w14:paraId="57F47131" w14:textId="77777777" w:rsidR="00252275" w:rsidRDefault="00252275" w:rsidP="00D66D88">
      <w:pPr>
        <w:pStyle w:val="Brdtextmedindragram"/>
      </w:pPr>
      <w:r>
        <w:t>Ett auktoriserat bevakningsföretag ska få beviljas tillstånd att inneha ett skjutvapen för utbildning av sådan bevaknings</w:t>
      </w:r>
      <w:r>
        <w:softHyphen/>
        <w:t>personal som kan få beväpnas med skjutvapen. Ett skjutvapen som innehas för utlåning till bevakningspersonal ska, om inte annat anges, få användas även för utbildning av sådan personal.</w:t>
      </w:r>
    </w:p>
    <w:p w14:paraId="57A73BB7" w14:textId="77777777" w:rsidR="00252275" w:rsidRPr="000A19DF" w:rsidRDefault="00252275" w:rsidP="00D66D88">
      <w:pPr>
        <w:pStyle w:val="Brdtextmedindragram"/>
      </w:pPr>
      <w:r>
        <w:t>Ett auktoriserat bevakningsföretag ska få beviljas tillstånd att inneha ett start</w:t>
      </w:r>
      <w:r>
        <w:softHyphen/>
        <w:t>vapen för träning av hundar som ska användas vid bevaknings</w:t>
      </w:r>
      <w:r>
        <w:softHyphen/>
        <w:t>uppdrag.</w:t>
      </w:r>
    </w:p>
    <w:p w14:paraId="45AAD04B" w14:textId="77777777" w:rsidR="00252275" w:rsidRPr="00EE217A" w:rsidRDefault="00252275" w:rsidP="00D66D88">
      <w:pPr>
        <w:pStyle w:val="Rubrik4efterram"/>
      </w:pPr>
      <w:r w:rsidRPr="000A19DF">
        <w:t>Utredningens förslag</w:t>
      </w:r>
      <w:r>
        <w:t xml:space="preserve"> </w:t>
      </w:r>
    </w:p>
    <w:p w14:paraId="4505ADE7" w14:textId="77777777" w:rsidR="00252275" w:rsidRPr="000A19DF" w:rsidRDefault="00252275" w:rsidP="00D66D88">
      <w:pPr>
        <w:pStyle w:val="Brdtextmedindrag"/>
        <w:ind w:firstLine="0"/>
        <w:rPr>
          <w:b/>
          <w:bCs/>
        </w:rPr>
      </w:pPr>
      <w:r w:rsidRPr="00F5632A">
        <w:t xml:space="preserve">Utredningens förslag </w:t>
      </w:r>
      <w:r>
        <w:t>överensstämmer med regeringens.</w:t>
      </w:r>
    </w:p>
    <w:p w14:paraId="05ED5CE6" w14:textId="77777777" w:rsidR="00252275" w:rsidRPr="00475922" w:rsidRDefault="00252275" w:rsidP="00D66D88">
      <w:pPr>
        <w:pStyle w:val="Rubrik4efterram"/>
        <w:rPr>
          <w:bCs/>
        </w:rPr>
      </w:pPr>
      <w:r w:rsidRPr="000A19DF">
        <w:t>Remissinstanserna</w:t>
      </w:r>
    </w:p>
    <w:p w14:paraId="7E119F32" w14:textId="77777777" w:rsidR="00252275" w:rsidRDefault="00252275" w:rsidP="00D66D88">
      <w:pPr>
        <w:pStyle w:val="Brdtextmedindrag"/>
        <w:ind w:firstLine="0"/>
      </w:pPr>
      <w:r w:rsidRPr="002033EF">
        <w:rPr>
          <w:i/>
          <w:iCs/>
        </w:rPr>
        <w:t xml:space="preserve">Bevakningsbranschens </w:t>
      </w:r>
      <w:r>
        <w:rPr>
          <w:i/>
          <w:iCs/>
        </w:rPr>
        <w:t>y</w:t>
      </w:r>
      <w:r w:rsidRPr="002033EF">
        <w:rPr>
          <w:i/>
          <w:iCs/>
        </w:rPr>
        <w:t xml:space="preserve">rkes- och </w:t>
      </w:r>
      <w:r>
        <w:rPr>
          <w:i/>
          <w:iCs/>
        </w:rPr>
        <w:t>a</w:t>
      </w:r>
      <w:r w:rsidRPr="002033EF">
        <w:rPr>
          <w:i/>
          <w:iCs/>
        </w:rPr>
        <w:t>rbetsmiljö</w:t>
      </w:r>
      <w:r>
        <w:rPr>
          <w:i/>
          <w:iCs/>
        </w:rPr>
        <w:softHyphen/>
      </w:r>
      <w:r w:rsidRPr="002033EF">
        <w:rPr>
          <w:i/>
          <w:iCs/>
        </w:rPr>
        <w:t>nämnd</w:t>
      </w:r>
      <w:r>
        <w:t xml:space="preserve"> tillstyrker förslaget och framhåller särskilt att begreppet väktare ersätts av bevakningspersonal samt att begreppet bevakningslånetillstånd införs. Övriga remissinstanser</w:t>
      </w:r>
      <w:r>
        <w:rPr>
          <w:b/>
          <w:bCs/>
        </w:rPr>
        <w:t xml:space="preserve"> </w:t>
      </w:r>
      <w:r>
        <w:t>uttalar sig inte särskilt i denna del.</w:t>
      </w:r>
    </w:p>
    <w:p w14:paraId="0515317C" w14:textId="77777777" w:rsidR="00252275" w:rsidRDefault="00252275" w:rsidP="00D66D88">
      <w:pPr>
        <w:pStyle w:val="Rubrik4efterram"/>
      </w:pPr>
      <w:r w:rsidRPr="000A19DF">
        <w:t>Skälen för regeringens förslag</w:t>
      </w:r>
    </w:p>
    <w:p w14:paraId="19182051" w14:textId="77777777" w:rsidR="00252275" w:rsidRPr="00672C72" w:rsidRDefault="00252275" w:rsidP="00D66D88">
      <w:pPr>
        <w:pStyle w:val="Rubrik5utannumrering"/>
        <w:spacing w:before="0"/>
      </w:pPr>
      <w:r w:rsidRPr="00672C72">
        <w:t>Utlåning</w:t>
      </w:r>
      <w:r>
        <w:t xml:space="preserve"> av skjutvapen</w:t>
      </w:r>
      <w:r w:rsidRPr="00672C72">
        <w:t xml:space="preserve"> till bevakningspersonal</w:t>
      </w:r>
    </w:p>
    <w:p w14:paraId="4D9C74BA" w14:textId="77777777" w:rsidR="00252275" w:rsidRPr="00640600" w:rsidRDefault="00252275" w:rsidP="00D66D88">
      <w:pPr>
        <w:pStyle w:val="Brdtext"/>
      </w:pPr>
      <w:r w:rsidRPr="00622EAA">
        <w:rPr>
          <w:spacing w:val="3"/>
        </w:rPr>
        <w:t>Av 2 kap. 3 § 4 vapenlagen framgår att auktoriserade bevaknings</w:t>
      </w:r>
      <w:r w:rsidRPr="00622EAA">
        <w:rPr>
          <w:spacing w:val="3"/>
        </w:rPr>
        <w:softHyphen/>
      </w:r>
      <w:r w:rsidRPr="00640600">
        <w:t>före</w:t>
      </w:r>
      <w:r>
        <w:softHyphen/>
      </w:r>
      <w:r w:rsidRPr="00640600">
        <w:t xml:space="preserve">tag får </w:t>
      </w:r>
      <w:r>
        <w:t>meddelas</w:t>
      </w:r>
      <w:r w:rsidRPr="00640600">
        <w:t xml:space="preserve"> tillstånd att inneha skjutvapen för utlåning till väktare </w:t>
      </w:r>
      <w:r w:rsidRPr="00627678">
        <w:rPr>
          <w:spacing w:val="-1"/>
        </w:rPr>
        <w:t xml:space="preserve">som </w:t>
      </w:r>
      <w:r w:rsidRPr="00627678">
        <w:rPr>
          <w:spacing w:val="-1"/>
        </w:rPr>
        <w:lastRenderedPageBreak/>
        <w:t xml:space="preserve">har meddelats tillstånd att som lån inneha ett sådant vapen. </w:t>
      </w:r>
      <w:r>
        <w:rPr>
          <w:spacing w:val="-1"/>
        </w:rPr>
        <w:t xml:space="preserve">Det bör gälla även enligt den nya lagen. </w:t>
      </w:r>
    </w:p>
    <w:p w14:paraId="0636F158" w14:textId="77777777" w:rsidR="00252275" w:rsidRDefault="00252275" w:rsidP="00D66D88">
      <w:pPr>
        <w:pStyle w:val="Brdtextmedindrag"/>
      </w:pPr>
      <w:r w:rsidRPr="00640600">
        <w:t xml:space="preserve">Vad som avses med </w:t>
      </w:r>
      <w:r>
        <w:t xml:space="preserve">begreppet </w:t>
      </w:r>
      <w:r w:rsidRPr="00640600">
        <w:t xml:space="preserve">väktare i vapenlagen är </w:t>
      </w:r>
      <w:r>
        <w:t>inte helt</w:t>
      </w:r>
      <w:r w:rsidRPr="00640600">
        <w:t xml:space="preserve"> </w:t>
      </w:r>
      <w:r>
        <w:rPr>
          <w:spacing w:val="3"/>
        </w:rPr>
        <w:t>klart</w:t>
      </w:r>
      <w:r w:rsidRPr="006B76E7">
        <w:rPr>
          <w:spacing w:val="3"/>
        </w:rPr>
        <w:t xml:space="preserve"> (jfr Ds 2018:30 s. 79–80). </w:t>
      </w:r>
      <w:r>
        <w:rPr>
          <w:spacing w:val="3"/>
        </w:rPr>
        <w:t>Det verkar</w:t>
      </w:r>
      <w:r w:rsidRPr="006B76E7">
        <w:rPr>
          <w:spacing w:val="2"/>
        </w:rPr>
        <w:t xml:space="preserve"> dock accepteras att ett auktoriserat bevakningsföretag med</w:t>
      </w:r>
      <w:r w:rsidRPr="00640600">
        <w:t xml:space="preserve"> till</w:t>
      </w:r>
      <w:r>
        <w:softHyphen/>
      </w:r>
      <w:r w:rsidRPr="00640600">
        <w:t xml:space="preserve">stånd att inneha skjutvapen för utlåning till väktare </w:t>
      </w:r>
      <w:r>
        <w:t xml:space="preserve">även </w:t>
      </w:r>
      <w:r w:rsidRPr="00640600">
        <w:t>lånar ut skjut</w:t>
      </w:r>
      <w:r>
        <w:softHyphen/>
      </w:r>
      <w:r w:rsidRPr="006B76E7">
        <w:rPr>
          <w:spacing w:val="-1"/>
        </w:rPr>
        <w:t xml:space="preserve">vapen till skyddsvakter. Polismyndigheten </w:t>
      </w:r>
      <w:r>
        <w:rPr>
          <w:spacing w:val="-1"/>
        </w:rPr>
        <w:t xml:space="preserve">har till utredningen uttryckt en önskan att kunna </w:t>
      </w:r>
      <w:r w:rsidRPr="00640600">
        <w:t>beväpna</w:t>
      </w:r>
      <w:r>
        <w:t xml:space="preserve"> </w:t>
      </w:r>
      <w:r w:rsidRPr="00640600">
        <w:t>ordningsvakter</w:t>
      </w:r>
      <w:r>
        <w:t xml:space="preserve"> och </w:t>
      </w:r>
      <w:r>
        <w:rPr>
          <w:spacing w:val="-1"/>
        </w:rPr>
        <w:t>även</w:t>
      </w:r>
      <w:r w:rsidRPr="00640600">
        <w:t xml:space="preserve"> </w:t>
      </w:r>
      <w:r>
        <w:t xml:space="preserve">anfört, tillsammans med företrädare från bevakningsbranschen, </w:t>
      </w:r>
      <w:r w:rsidRPr="00640600">
        <w:t>att det i framtiden kan uppstå behov av att utrusta även andra kategorier av bevakningspersonal med skjutvapen</w:t>
      </w:r>
      <w:r>
        <w:t xml:space="preserve"> om Polismyndigheten gör bedöm</w:t>
      </w:r>
      <w:r>
        <w:softHyphen/>
        <w:t>ningen att behov föreligger och att det är lämpligt</w:t>
      </w:r>
      <w:r w:rsidRPr="00640600">
        <w:t>.</w:t>
      </w:r>
      <w:r>
        <w:t xml:space="preserve"> Som</w:t>
      </w:r>
      <w:r w:rsidRPr="00640600">
        <w:t xml:space="preserve"> exempel</w:t>
      </w:r>
      <w:r>
        <w:t xml:space="preserve"> skulle det då </w:t>
      </w:r>
      <w:r w:rsidRPr="00640600">
        <w:t xml:space="preserve">kunna </w:t>
      </w:r>
      <w:r w:rsidRPr="00E05414">
        <w:rPr>
          <w:spacing w:val="-1"/>
        </w:rPr>
        <w:t>bli aktuellt med beväpning av hamnskydds</w:t>
      </w:r>
      <w:r>
        <w:rPr>
          <w:spacing w:val="-1"/>
        </w:rPr>
        <w:softHyphen/>
      </w:r>
      <w:r w:rsidRPr="00E05414">
        <w:rPr>
          <w:spacing w:val="-1"/>
        </w:rPr>
        <w:t>kontrollanter och sjö</w:t>
      </w:r>
      <w:r w:rsidRPr="00E05414">
        <w:rPr>
          <w:spacing w:val="-1"/>
        </w:rPr>
        <w:softHyphen/>
        <w:t>farts</w:t>
      </w:r>
      <w:r>
        <w:softHyphen/>
      </w:r>
      <w:r w:rsidRPr="00E05414">
        <w:rPr>
          <w:spacing w:val="-2"/>
        </w:rPr>
        <w:t>skyddskontrollanter.</w:t>
      </w:r>
    </w:p>
    <w:p w14:paraId="04D5746B" w14:textId="77777777" w:rsidR="00252275" w:rsidRDefault="00252275" w:rsidP="00D66D88">
      <w:pPr>
        <w:pStyle w:val="Brdtextmedindrag"/>
        <w:rPr>
          <w:spacing w:val="-1"/>
        </w:rPr>
      </w:pPr>
      <w:r>
        <w:t>Regeringen konstaterar att e</w:t>
      </w:r>
      <w:r w:rsidRPr="00640600">
        <w:t xml:space="preserve">n ordning där innehavstillstånd kan ges för utlåning till </w:t>
      </w:r>
      <w:r>
        <w:t xml:space="preserve">flera kategorier av </w:t>
      </w:r>
      <w:r w:rsidRPr="00640600">
        <w:t>bevak</w:t>
      </w:r>
      <w:r>
        <w:softHyphen/>
      </w:r>
      <w:r w:rsidRPr="00640600">
        <w:t>nings</w:t>
      </w:r>
      <w:r>
        <w:softHyphen/>
      </w:r>
      <w:r w:rsidRPr="00640600">
        <w:t>personal skulle ha stora för</w:t>
      </w:r>
      <w:r>
        <w:softHyphen/>
      </w:r>
      <w:r w:rsidRPr="00640600">
        <w:t>delar</w:t>
      </w:r>
      <w:r>
        <w:t xml:space="preserve">. Risken för att en sådan ordning skulle öppna upp för </w:t>
      </w:r>
      <w:r w:rsidRPr="00640600">
        <w:t>en till</w:t>
      </w:r>
      <w:r>
        <w:softHyphen/>
      </w:r>
      <w:r w:rsidRPr="00640600">
        <w:t>stånds</w:t>
      </w:r>
      <w:r>
        <w:softHyphen/>
      </w:r>
      <w:r w:rsidRPr="00640600">
        <w:t>giv</w:t>
      </w:r>
      <w:r>
        <w:softHyphen/>
      </w:r>
      <w:r w:rsidRPr="00640600">
        <w:t xml:space="preserve">ning </w:t>
      </w:r>
      <w:r>
        <w:t>där</w:t>
      </w:r>
      <w:r w:rsidRPr="00640600">
        <w:t xml:space="preserve"> utlåning</w:t>
      </w:r>
      <w:r>
        <w:t xml:space="preserve"> kan ske</w:t>
      </w:r>
      <w:r w:rsidRPr="00640600">
        <w:t xml:space="preserve"> till vilka personalkategorier som helst</w:t>
      </w:r>
      <w:r>
        <w:t xml:space="preserve"> mini</w:t>
      </w:r>
      <w:r>
        <w:softHyphen/>
        <w:t>meras samtidigt av att Polismyndigheten i flera fall har föreskriftsrätt om vilken utrustning olika kategorier av bevaknings</w:t>
      </w:r>
      <w:r>
        <w:softHyphen/>
        <w:t>personal får ha.</w:t>
      </w:r>
    </w:p>
    <w:p w14:paraId="0BDFF03C" w14:textId="77777777" w:rsidR="00252275" w:rsidRPr="00640600" w:rsidRDefault="00252275" w:rsidP="00D66D88">
      <w:pPr>
        <w:pStyle w:val="Brdtextmedindrag"/>
      </w:pPr>
      <w:r>
        <w:rPr>
          <w:spacing w:val="-1"/>
        </w:rPr>
        <w:t xml:space="preserve">Regeringen anser därför att </w:t>
      </w:r>
      <w:r w:rsidRPr="00627678">
        <w:rPr>
          <w:spacing w:val="-1"/>
        </w:rPr>
        <w:t>ett auktori</w:t>
      </w:r>
      <w:r w:rsidRPr="00627678">
        <w:rPr>
          <w:spacing w:val="-1"/>
        </w:rPr>
        <w:softHyphen/>
        <w:t>se</w:t>
      </w:r>
      <w:r w:rsidRPr="00627678">
        <w:rPr>
          <w:spacing w:val="-1"/>
        </w:rPr>
        <w:softHyphen/>
        <w:t>rat</w:t>
      </w:r>
      <w:r w:rsidRPr="00640600">
        <w:t xml:space="preserve"> </w:t>
      </w:r>
      <w:r w:rsidRPr="00627678">
        <w:t xml:space="preserve">bevakningsföretag </w:t>
      </w:r>
      <w:r>
        <w:t>bör</w:t>
      </w:r>
      <w:r w:rsidRPr="00627678">
        <w:t xml:space="preserve"> få </w:t>
      </w:r>
      <w:r>
        <w:t>beviljas tillstånd</w:t>
      </w:r>
      <w:r w:rsidRPr="00627678">
        <w:t xml:space="preserve"> att inneha skjutvapen för ut</w:t>
      </w:r>
      <w:r w:rsidRPr="00627678">
        <w:softHyphen/>
      </w:r>
      <w:r w:rsidRPr="00640600">
        <w:t>låning till</w:t>
      </w:r>
      <w:r>
        <w:t xml:space="preserve"> inte bara väktare utan </w:t>
      </w:r>
      <w:r w:rsidRPr="00640600">
        <w:t>bevakningspersonal.</w:t>
      </w:r>
    </w:p>
    <w:p w14:paraId="290FEC97" w14:textId="77777777" w:rsidR="00252275" w:rsidRPr="00640600" w:rsidRDefault="00252275" w:rsidP="00D66D88">
      <w:pPr>
        <w:pStyle w:val="Rubrik5utannumrering"/>
      </w:pPr>
      <w:r w:rsidRPr="00640600">
        <w:t>Utbildning</w:t>
      </w:r>
      <w:r>
        <w:t xml:space="preserve"> i hantering av skjutvapen</w:t>
      </w:r>
      <w:r w:rsidRPr="00640600">
        <w:t xml:space="preserve"> </w:t>
      </w:r>
    </w:p>
    <w:p w14:paraId="62F41892" w14:textId="77777777" w:rsidR="00252275" w:rsidRPr="00F5632A" w:rsidRDefault="00252275" w:rsidP="00D66D88">
      <w:pPr>
        <w:pStyle w:val="Brdtext"/>
        <w:rPr>
          <w:spacing w:val="6"/>
        </w:rPr>
      </w:pPr>
      <w:r w:rsidRPr="00640600">
        <w:t>Inte all bevakningspersonal får ha skjutvapen som en del av sin ut</w:t>
      </w:r>
      <w:r>
        <w:softHyphen/>
      </w:r>
      <w:r w:rsidRPr="00640600">
        <w:t>rustning. I</w:t>
      </w:r>
      <w:r>
        <w:t xml:space="preserve"> </w:t>
      </w:r>
      <w:r w:rsidRPr="00640600">
        <w:t xml:space="preserve">dag </w:t>
      </w:r>
      <w:r>
        <w:t>får</w:t>
      </w:r>
      <w:r w:rsidRPr="00640600">
        <w:t xml:space="preserve"> endast väktare, ordningsvakter och skydds</w:t>
      </w:r>
      <w:r>
        <w:softHyphen/>
      </w:r>
      <w:r w:rsidRPr="00640600">
        <w:t>vakter bära skjut</w:t>
      </w:r>
      <w:r>
        <w:softHyphen/>
      </w:r>
      <w:r w:rsidRPr="00640600">
        <w:t xml:space="preserve">vapen i samband med bevakningsuppdrag. </w:t>
      </w:r>
      <w:r>
        <w:t xml:space="preserve">En ytterligare förutsättning är att dessa personer </w:t>
      </w:r>
      <w:r w:rsidRPr="00640600">
        <w:t>uppfyller vissa föreskrivna utbildningskrav</w:t>
      </w:r>
      <w:r>
        <w:t>.</w:t>
      </w:r>
    </w:p>
    <w:p w14:paraId="495F9053" w14:textId="764B5C22" w:rsidR="00252275" w:rsidRPr="00640600" w:rsidRDefault="00252275" w:rsidP="00D66D88">
      <w:pPr>
        <w:pStyle w:val="Brdtextmedindrag"/>
      </w:pPr>
      <w:r w:rsidRPr="00640600">
        <w:t>I</w:t>
      </w:r>
      <w:r>
        <w:t> </w:t>
      </w:r>
      <w:r w:rsidRPr="00640600">
        <w:t>nuläget får auktoriserade bevakningsföretag inte inneha skjut</w:t>
      </w:r>
      <w:r>
        <w:softHyphen/>
      </w:r>
      <w:r w:rsidRPr="00584EB3">
        <w:t>vapen för utbildning. I stället kan föreståndaren för företaget som</w:t>
      </w:r>
      <w:r w:rsidRPr="00640600">
        <w:t xml:space="preserve"> </w:t>
      </w:r>
      <w:r w:rsidRPr="005A18C9">
        <w:rPr>
          <w:spacing w:val="2"/>
        </w:rPr>
        <w:t xml:space="preserve">enskild person </w:t>
      </w:r>
      <w:r>
        <w:rPr>
          <w:spacing w:val="2"/>
        </w:rPr>
        <w:t>meddelas</w:t>
      </w:r>
      <w:r w:rsidRPr="005A18C9">
        <w:rPr>
          <w:spacing w:val="2"/>
        </w:rPr>
        <w:t xml:space="preserve"> tillstånd att inneha skjutvapen för utbildnings</w:t>
      </w:r>
      <w:r w:rsidRPr="005A18C9">
        <w:rPr>
          <w:spacing w:val="2"/>
        </w:rPr>
        <w:softHyphen/>
      </w:r>
      <w:r w:rsidRPr="00640600">
        <w:t>ändamål</w:t>
      </w:r>
      <w:r>
        <w:t>, som ett udda skjut</w:t>
      </w:r>
      <w:r>
        <w:softHyphen/>
        <w:t>ningsändamål</w:t>
      </w:r>
      <w:r w:rsidRPr="00640600">
        <w:t>. Enligt bevak</w:t>
      </w:r>
      <w:r>
        <w:softHyphen/>
      </w:r>
      <w:r w:rsidRPr="00640600">
        <w:t>nings</w:t>
      </w:r>
      <w:r>
        <w:softHyphen/>
      </w:r>
      <w:r w:rsidRPr="00640600">
        <w:t>branschen finns det ett stort behov</w:t>
      </w:r>
      <w:r>
        <w:t xml:space="preserve"> att ändra denna ordning. </w:t>
      </w:r>
      <w:r w:rsidRPr="005A18C9">
        <w:rPr>
          <w:spacing w:val="-1"/>
        </w:rPr>
        <w:t>Nu</w:t>
      </w:r>
      <w:r w:rsidRPr="005A18C9">
        <w:rPr>
          <w:spacing w:val="-1"/>
        </w:rPr>
        <w:softHyphen/>
        <w:t>varande ordning medför svårigheter exempel</w:t>
      </w:r>
      <w:r>
        <w:rPr>
          <w:spacing w:val="-1"/>
        </w:rPr>
        <w:softHyphen/>
      </w:r>
      <w:r w:rsidRPr="005A18C9">
        <w:rPr>
          <w:spacing w:val="-1"/>
        </w:rPr>
        <w:t>vis när utbildning ska</w:t>
      </w:r>
      <w:r w:rsidRPr="00640600">
        <w:t xml:space="preserve"> ske på en annan ort i landet än där </w:t>
      </w:r>
      <w:r>
        <w:t>förestån</w:t>
      </w:r>
      <w:r w:rsidR="00D31E86">
        <w:softHyphen/>
      </w:r>
      <w:r>
        <w:t>daren</w:t>
      </w:r>
      <w:r w:rsidRPr="00640600">
        <w:t xml:space="preserve"> bor. </w:t>
      </w:r>
      <w:r>
        <w:t>Föreståndaren</w:t>
      </w:r>
      <w:r w:rsidRPr="00640600">
        <w:t xml:space="preserve"> måste också förvara vapnen i sin privatbostad där det kan vara svårt att </w:t>
      </w:r>
      <w:r>
        <w:t>ordna</w:t>
      </w:r>
      <w:r w:rsidRPr="00640600">
        <w:t xml:space="preserve"> en säker förvaring för ett större antal skjutvapen.</w:t>
      </w:r>
    </w:p>
    <w:p w14:paraId="7230A095" w14:textId="77777777" w:rsidR="00252275" w:rsidRPr="00640600" w:rsidRDefault="00252275" w:rsidP="00D66D88">
      <w:pPr>
        <w:pStyle w:val="Brdtextmedindrag"/>
      </w:pPr>
      <w:r w:rsidRPr="00901F2C">
        <w:rPr>
          <w:spacing w:val="2"/>
        </w:rPr>
        <w:t>Frågan om auktoriserade bevakningsföretag ska kunna få till</w:t>
      </w:r>
      <w:r w:rsidRPr="00901F2C">
        <w:rPr>
          <w:spacing w:val="2"/>
        </w:rPr>
        <w:softHyphen/>
      </w:r>
      <w:r w:rsidRPr="00640600">
        <w:t xml:space="preserve">stånd att inneha skjutvapen för utbildningsändamål har behandlats </w:t>
      </w:r>
      <w:r w:rsidRPr="00901F2C">
        <w:rPr>
          <w:spacing w:val="3"/>
        </w:rPr>
        <w:t>tidigare. I </w:t>
      </w:r>
      <w:r>
        <w:rPr>
          <w:spacing w:val="3"/>
        </w:rPr>
        <w:t>departements</w:t>
      </w:r>
      <w:r w:rsidRPr="00901F2C">
        <w:rPr>
          <w:spacing w:val="3"/>
        </w:rPr>
        <w:t>promemorian Vissa frågor om vapenlagen</w:t>
      </w:r>
      <w:r w:rsidRPr="00640600">
        <w:t xml:space="preserve"> före</w:t>
      </w:r>
      <w:r>
        <w:softHyphen/>
      </w:r>
      <w:r w:rsidRPr="00640600">
        <w:t xml:space="preserve">slogs att auktoriserade bevakningsföretag ska få </w:t>
      </w:r>
      <w:r>
        <w:t>meddelas</w:t>
      </w:r>
      <w:r w:rsidRPr="00640600">
        <w:t xml:space="preserve"> tillstånd att inneha skjutvapen för utbildning i handhavande av sådana vapen (se </w:t>
      </w:r>
      <w:r w:rsidRPr="00901F2C">
        <w:rPr>
          <w:spacing w:val="3"/>
        </w:rPr>
        <w:t>Ds 2010:6 s. 16 och 112–113). Förslaget berördes inte i proposi</w:t>
      </w:r>
      <w:r w:rsidRPr="00901F2C">
        <w:rPr>
          <w:spacing w:val="3"/>
        </w:rPr>
        <w:softHyphen/>
      </w:r>
      <w:r w:rsidRPr="00901F2C">
        <w:rPr>
          <w:spacing w:val="2"/>
        </w:rPr>
        <w:t>tionen Vissa åtgärder mot illegala vapen (prop. 2011/12:109), som</w:t>
      </w:r>
      <w:r w:rsidRPr="00640600">
        <w:t xml:space="preserve"> </w:t>
      </w:r>
      <w:r w:rsidRPr="00584EB3">
        <w:t>be</w:t>
      </w:r>
      <w:r w:rsidRPr="00584EB3">
        <w:softHyphen/>
        <w:t>handlade flera andra av de för</w:t>
      </w:r>
      <w:r>
        <w:softHyphen/>
      </w:r>
      <w:r w:rsidRPr="00584EB3">
        <w:t>slag som lämnades i promemorian.</w:t>
      </w:r>
      <w:r w:rsidRPr="00640600">
        <w:t xml:space="preserve"> Frågan togs upp på nytt i </w:t>
      </w:r>
      <w:r>
        <w:t>departements</w:t>
      </w:r>
      <w:r>
        <w:softHyphen/>
      </w:r>
      <w:r w:rsidRPr="00640600">
        <w:t>promemorian Tillståndsprövning av vapen</w:t>
      </w:r>
      <w:r>
        <w:softHyphen/>
      </w:r>
      <w:r w:rsidRPr="00640600">
        <w:t>delar m.m., där det föreslogs att auktoriserade be</w:t>
      </w:r>
      <w:r>
        <w:softHyphen/>
      </w:r>
      <w:r w:rsidRPr="00640600">
        <w:t>vak</w:t>
      </w:r>
      <w:r>
        <w:softHyphen/>
      </w:r>
      <w:r w:rsidRPr="00640600">
        <w:t xml:space="preserve">ningsföretag ska få </w:t>
      </w:r>
      <w:r>
        <w:t>meddelas</w:t>
      </w:r>
      <w:r w:rsidRPr="00640600">
        <w:t xml:space="preserve"> tillstånd att inneha skjutvapen för utbildning </w:t>
      </w:r>
      <w:r w:rsidRPr="00901F2C">
        <w:rPr>
          <w:spacing w:val="-1"/>
        </w:rPr>
        <w:t>eller träning i handhavande av vapen (se Ds 2018:30 s. 15 och 82–83).</w:t>
      </w:r>
      <w:r w:rsidRPr="00640600">
        <w:t xml:space="preserve"> Remissutfallet var till övervägande del positivt men </w:t>
      </w:r>
      <w:r>
        <w:t xml:space="preserve">förslagen </w:t>
      </w:r>
      <w:r w:rsidRPr="00640600">
        <w:t>har inte lett till lagstiftning.</w:t>
      </w:r>
    </w:p>
    <w:p w14:paraId="4E8D6B90" w14:textId="77777777" w:rsidR="00252275" w:rsidRDefault="00252275" w:rsidP="00D66D88">
      <w:pPr>
        <w:pStyle w:val="Brdtextmedindrag"/>
      </w:pPr>
      <w:r w:rsidRPr="00640600">
        <w:lastRenderedPageBreak/>
        <w:t xml:space="preserve">Utbildning av bevakningspersonal är ett legitimt ändamål. </w:t>
      </w:r>
      <w:r w:rsidRPr="007E68F0">
        <w:rPr>
          <w:spacing w:val="2"/>
        </w:rPr>
        <w:t>När utbild</w:t>
      </w:r>
      <w:r>
        <w:rPr>
          <w:spacing w:val="2"/>
        </w:rPr>
        <w:softHyphen/>
      </w:r>
      <w:r w:rsidRPr="007E68F0">
        <w:rPr>
          <w:spacing w:val="2"/>
        </w:rPr>
        <w:t>ningen avser</w:t>
      </w:r>
      <w:r>
        <w:rPr>
          <w:spacing w:val="2"/>
        </w:rPr>
        <w:t xml:space="preserve"> just</w:t>
      </w:r>
      <w:r w:rsidRPr="007E68F0">
        <w:rPr>
          <w:spacing w:val="2"/>
        </w:rPr>
        <w:t xml:space="preserve"> hantering av skjutvapen </w:t>
      </w:r>
      <w:r>
        <w:rPr>
          <w:spacing w:val="2"/>
        </w:rPr>
        <w:t xml:space="preserve">är det en självklarhet att det finns behov av att använda </w:t>
      </w:r>
      <w:r w:rsidRPr="007B251B">
        <w:t xml:space="preserve">skjutvapen. </w:t>
      </w:r>
      <w:r w:rsidRPr="00640600">
        <w:t xml:space="preserve">Lagstiftaren har </w:t>
      </w:r>
      <w:r>
        <w:t>tidigare ansett</w:t>
      </w:r>
      <w:r w:rsidRPr="00640600">
        <w:t xml:space="preserve"> att ett auktoriserat bevakningsföretag i och för sig är en sådan aktör som </w:t>
      </w:r>
      <w:r w:rsidRPr="007E68F0">
        <w:rPr>
          <w:spacing w:val="2"/>
        </w:rPr>
        <w:t>kan få inneha skjutvapen. Föreskriven utbildning av personal som</w:t>
      </w:r>
      <w:r w:rsidRPr="00640600">
        <w:t xml:space="preserve"> ska utföra bevak</w:t>
      </w:r>
      <w:r>
        <w:softHyphen/>
      </w:r>
      <w:r w:rsidRPr="00640600">
        <w:t>nings</w:t>
      </w:r>
      <w:r>
        <w:softHyphen/>
      </w:r>
      <w:r w:rsidRPr="00640600">
        <w:t>tjänst får endast ske efter auktorisation enligt lagen om bevak</w:t>
      </w:r>
      <w:r>
        <w:softHyphen/>
      </w:r>
      <w:r w:rsidRPr="00640600">
        <w:t>nings</w:t>
      </w:r>
      <w:r>
        <w:softHyphen/>
      </w:r>
      <w:r w:rsidRPr="00640600">
        <w:t xml:space="preserve">företag (se 2 § andra stycket samma lag). </w:t>
      </w:r>
    </w:p>
    <w:p w14:paraId="226461D5" w14:textId="77777777" w:rsidR="00252275" w:rsidRPr="00640600" w:rsidRDefault="00252275" w:rsidP="00D66D88">
      <w:pPr>
        <w:pStyle w:val="Brdtextmedindrag"/>
      </w:pPr>
      <w:r w:rsidRPr="00584EB3">
        <w:rPr>
          <w:spacing w:val="-1"/>
        </w:rPr>
        <w:t>Mot</w:t>
      </w:r>
      <w:r>
        <w:rPr>
          <w:spacing w:val="-1"/>
        </w:rPr>
        <w:t xml:space="preserve"> denna</w:t>
      </w:r>
      <w:r w:rsidRPr="00584EB3">
        <w:rPr>
          <w:spacing w:val="-1"/>
        </w:rPr>
        <w:t xml:space="preserve"> bakgrund menar </w:t>
      </w:r>
      <w:r>
        <w:rPr>
          <w:spacing w:val="-1"/>
        </w:rPr>
        <w:t>regeringen</w:t>
      </w:r>
      <w:r w:rsidRPr="00584EB3">
        <w:rPr>
          <w:spacing w:val="-1"/>
        </w:rPr>
        <w:t xml:space="preserve"> att ett bevakningsföretag som </w:t>
      </w:r>
      <w:r w:rsidRPr="00584EB3">
        <w:t xml:space="preserve">får bedriva utbildning av bevakningspersonal bör </w:t>
      </w:r>
      <w:r>
        <w:t>kunna</w:t>
      </w:r>
      <w:r w:rsidRPr="00584EB3">
        <w:t xml:space="preserve"> </w:t>
      </w:r>
      <w:r>
        <w:t>beviljas</w:t>
      </w:r>
      <w:r w:rsidRPr="00584EB3">
        <w:t xml:space="preserve"> tillstånd att inneha skjutvapen för det ändamålet. </w:t>
      </w:r>
      <w:r>
        <w:t>Regeringen</w:t>
      </w:r>
      <w:r w:rsidRPr="00584EB3">
        <w:t xml:space="preserve"> föreslår därför att inne</w:t>
      </w:r>
      <w:r w:rsidRPr="00584EB3">
        <w:softHyphen/>
        <w:t>havs</w:t>
      </w:r>
      <w:r>
        <w:softHyphen/>
      </w:r>
      <w:r w:rsidRPr="00584EB3">
        <w:t xml:space="preserve">tillstånd ska få </w:t>
      </w:r>
      <w:r>
        <w:t>beviljas</w:t>
      </w:r>
      <w:r w:rsidRPr="00584EB3">
        <w:t xml:space="preserve"> för utbildning av sådan bevakningspersonal som </w:t>
      </w:r>
      <w:r>
        <w:t xml:space="preserve">kan </w:t>
      </w:r>
      <w:r w:rsidRPr="00584EB3">
        <w:rPr>
          <w:spacing w:val="2"/>
        </w:rPr>
        <w:t>få beväpnas med skjutvapen, dvs. av sådana personal</w:t>
      </w:r>
      <w:r w:rsidRPr="00584EB3">
        <w:rPr>
          <w:spacing w:val="2"/>
        </w:rPr>
        <w:softHyphen/>
        <w:t>kate</w:t>
      </w:r>
      <w:r w:rsidRPr="00584EB3">
        <w:rPr>
          <w:spacing w:val="2"/>
        </w:rPr>
        <w:softHyphen/>
        <w:t>go</w:t>
      </w:r>
      <w:r w:rsidRPr="00584EB3">
        <w:rPr>
          <w:spacing w:val="2"/>
        </w:rPr>
        <w:softHyphen/>
        <w:t>rier</w:t>
      </w:r>
      <w:r w:rsidRPr="00584EB3">
        <w:t xml:space="preserve"> som få</w:t>
      </w:r>
      <w:r>
        <w:t>r</w:t>
      </w:r>
      <w:r w:rsidRPr="00584EB3">
        <w:t xml:space="preserve"> ha skjutvapen som en del av sin utrustning.</w:t>
      </w:r>
    </w:p>
    <w:p w14:paraId="0009FF26" w14:textId="77777777" w:rsidR="00252275" w:rsidRPr="00640600" w:rsidRDefault="00252275" w:rsidP="00D66D88">
      <w:pPr>
        <w:pStyle w:val="Brdtextmedindrag"/>
      </w:pPr>
      <w:r>
        <w:t>Det är positivt</w:t>
      </w:r>
      <w:r w:rsidRPr="00640600">
        <w:t xml:space="preserve"> </w:t>
      </w:r>
      <w:r>
        <w:t>om</w:t>
      </w:r>
      <w:r w:rsidRPr="00640600">
        <w:t xml:space="preserve"> ett bevaknings</w:t>
      </w:r>
      <w:r>
        <w:softHyphen/>
      </w:r>
      <w:r w:rsidRPr="00640600">
        <w:t>företag inte behöv</w:t>
      </w:r>
      <w:r>
        <w:t>er</w:t>
      </w:r>
      <w:r w:rsidRPr="00640600">
        <w:t xml:space="preserve"> skaffa särskilda vapen för undervisning </w:t>
      </w:r>
      <w:r>
        <w:t xml:space="preserve">om </w:t>
      </w:r>
      <w:r w:rsidRPr="00640600">
        <w:t>behovet kan tillgodoses med de skjut</w:t>
      </w:r>
      <w:r>
        <w:softHyphen/>
      </w:r>
      <w:r w:rsidRPr="00640600">
        <w:t xml:space="preserve">vapen företaget redan har. </w:t>
      </w:r>
      <w:r>
        <w:t xml:space="preserve">Det bör därför </w:t>
      </w:r>
      <w:r w:rsidRPr="00640600">
        <w:t>före</w:t>
      </w:r>
      <w:r>
        <w:softHyphen/>
      </w:r>
      <w:r w:rsidRPr="00640600">
        <w:t>skriv</w:t>
      </w:r>
      <w:r>
        <w:t>a</w:t>
      </w:r>
      <w:r w:rsidRPr="00640600">
        <w:t xml:space="preserve">s att bevakningsföretag får </w:t>
      </w:r>
      <w:r>
        <w:t>beviljas tillstånd</w:t>
      </w:r>
      <w:r w:rsidRPr="00640600">
        <w:t xml:space="preserve"> att inneha skjutvapen för utbildningsändamål</w:t>
      </w:r>
      <w:r>
        <w:t>,</w:t>
      </w:r>
      <w:r w:rsidRPr="00640600">
        <w:t xml:space="preserve"> och att sådana skjutvapen som innehas för utlåning till bevakningspersonal får användas för utbildningsändamål.</w:t>
      </w:r>
      <w:r>
        <w:t xml:space="preserve"> </w:t>
      </w:r>
    </w:p>
    <w:p w14:paraId="1A8E1552" w14:textId="77777777" w:rsidR="00252275" w:rsidRPr="00640600" w:rsidRDefault="00252275" w:rsidP="00D66D88">
      <w:pPr>
        <w:pStyle w:val="Rubrik5utannumrering"/>
      </w:pPr>
      <w:r w:rsidRPr="00640600">
        <w:t xml:space="preserve">Startvapen för hundträning </w:t>
      </w:r>
    </w:p>
    <w:p w14:paraId="57D4AD53" w14:textId="77777777" w:rsidR="00252275" w:rsidRDefault="00252275" w:rsidP="00D66D88">
      <w:pPr>
        <w:pStyle w:val="Brdtext"/>
      </w:pPr>
      <w:r w:rsidRPr="00640600">
        <w:t>Vissa auktoriserade bevakningsföretag utför bevakning med hund. Hos sådana företag används startvapen i viss utsträckning vid hund</w:t>
      </w:r>
      <w:r>
        <w:softHyphen/>
      </w:r>
      <w:r w:rsidRPr="00640600">
        <w:t xml:space="preserve">utbildning och träning av hundar. </w:t>
      </w:r>
    </w:p>
    <w:p w14:paraId="150A3C0A" w14:textId="77777777" w:rsidR="00252275" w:rsidRPr="00640600" w:rsidRDefault="00252275" w:rsidP="00D66D88">
      <w:pPr>
        <w:pStyle w:val="Brdtextmedindrag"/>
      </w:pPr>
      <w:r>
        <w:t>Enligt vapenlagen finns det krav på tillstånd för att använda startvapen.</w:t>
      </w:r>
      <w:r>
        <w:rPr>
          <w:spacing w:val="2"/>
        </w:rPr>
        <w:t xml:space="preserve"> Ett antal</w:t>
      </w:r>
      <w:r w:rsidRPr="0003040D">
        <w:rPr>
          <w:spacing w:val="2"/>
        </w:rPr>
        <w:t xml:space="preserve"> organisationer som tränar hundar undantas </w:t>
      </w:r>
      <w:r>
        <w:rPr>
          <w:spacing w:val="2"/>
        </w:rPr>
        <w:t xml:space="preserve">dock </w:t>
      </w:r>
      <w:r w:rsidRPr="00640600">
        <w:t xml:space="preserve">från </w:t>
      </w:r>
      <w:r>
        <w:t>tillstånds</w:t>
      </w:r>
      <w:r>
        <w:softHyphen/>
        <w:t>kravet</w:t>
      </w:r>
      <w:r w:rsidRPr="00640600">
        <w:t xml:space="preserve"> för innehav av </w:t>
      </w:r>
      <w:r w:rsidRPr="009A7B6F">
        <w:rPr>
          <w:spacing w:val="2"/>
        </w:rPr>
        <w:t>startvapen. Detta gäller Svenska Bruks</w:t>
      </w:r>
      <w:r>
        <w:rPr>
          <w:spacing w:val="2"/>
        </w:rPr>
        <w:softHyphen/>
      </w:r>
      <w:r w:rsidRPr="009A7B6F">
        <w:rPr>
          <w:spacing w:val="2"/>
        </w:rPr>
        <w:t>hunds</w:t>
      </w:r>
      <w:r>
        <w:rPr>
          <w:spacing w:val="2"/>
        </w:rPr>
        <w:softHyphen/>
      </w:r>
      <w:r w:rsidRPr="009A7B6F">
        <w:rPr>
          <w:spacing w:val="2"/>
        </w:rPr>
        <w:t>klubben och Svenska</w:t>
      </w:r>
      <w:r w:rsidRPr="00640600">
        <w:t xml:space="preserve"> Kennelklubben och klubbar som är anslutna till dessa organisationer</w:t>
      </w:r>
      <w:r>
        <w:t xml:space="preserve">. </w:t>
      </w:r>
      <w:r w:rsidRPr="009A7B6F">
        <w:rPr>
          <w:spacing w:val="2"/>
        </w:rPr>
        <w:t>Från bevaknings</w:t>
      </w:r>
      <w:r w:rsidRPr="009A7B6F">
        <w:rPr>
          <w:spacing w:val="2"/>
        </w:rPr>
        <w:softHyphen/>
      </w:r>
      <w:r w:rsidRPr="00640600">
        <w:t xml:space="preserve">branschen har </w:t>
      </w:r>
      <w:r>
        <w:t xml:space="preserve">det till utredningen </w:t>
      </w:r>
      <w:r w:rsidRPr="00640600">
        <w:t>framförts att undantaget bör utvidgas till att omfatta även bevaknings</w:t>
      </w:r>
      <w:r>
        <w:softHyphen/>
      </w:r>
      <w:r w:rsidRPr="00640600">
        <w:t>företag.</w:t>
      </w:r>
    </w:p>
    <w:p w14:paraId="44AE08B3" w14:textId="77777777" w:rsidR="00252275" w:rsidRPr="00640600" w:rsidRDefault="00252275" w:rsidP="00D66D88">
      <w:pPr>
        <w:pStyle w:val="Brdtextmedindrag"/>
      </w:pPr>
      <w:r w:rsidRPr="0003040D">
        <w:rPr>
          <w:spacing w:val="-2"/>
        </w:rPr>
        <w:t>Kraven för att enskilda personer ska ges innehavstillstånd för start</w:t>
      </w:r>
      <w:r w:rsidRPr="0003040D">
        <w:rPr>
          <w:spacing w:val="-2"/>
        </w:rPr>
        <w:softHyphen/>
      </w:r>
      <w:r w:rsidRPr="0003040D">
        <w:rPr>
          <w:spacing w:val="-1"/>
        </w:rPr>
        <w:t xml:space="preserve">vapen </w:t>
      </w:r>
      <w:r w:rsidRPr="00E97200">
        <w:rPr>
          <w:spacing w:val="-1"/>
        </w:rPr>
        <w:t xml:space="preserve">för udda skjutningsändamål behandlas i </w:t>
      </w:r>
      <w:r w:rsidRPr="00DD0744">
        <w:rPr>
          <w:spacing w:val="-1"/>
        </w:rPr>
        <w:t>avsnitt 6.1.3</w:t>
      </w:r>
      <w:r w:rsidRPr="00E97200">
        <w:rPr>
          <w:spacing w:val="-1"/>
        </w:rPr>
        <w:t>.</w:t>
      </w:r>
      <w:r w:rsidRPr="00640600">
        <w:t xml:space="preserve"> </w:t>
      </w:r>
      <w:r>
        <w:t>Det</w:t>
      </w:r>
      <w:r w:rsidRPr="00640600">
        <w:t xml:space="preserve"> föreslå</w:t>
      </w:r>
      <w:r>
        <w:t>s</w:t>
      </w:r>
      <w:r w:rsidRPr="00640600">
        <w:t xml:space="preserve"> där att sådant tillstånd ska få </w:t>
      </w:r>
      <w:r>
        <w:t>beviljas</w:t>
      </w:r>
      <w:r w:rsidRPr="00640600">
        <w:t xml:space="preserve"> om personen har behov av vapnet </w:t>
      </w:r>
      <w:r>
        <w:t>som inte kan tillgodoses på något annat sätt</w:t>
      </w:r>
      <w:r w:rsidRPr="00640600">
        <w:t>. En enskild person som behöver skjutvapen för hundträning inom ramen för ett aukto</w:t>
      </w:r>
      <w:r>
        <w:softHyphen/>
      </w:r>
      <w:r w:rsidRPr="00640600">
        <w:t>riserat bevak</w:t>
      </w:r>
      <w:r>
        <w:softHyphen/>
      </w:r>
      <w:r w:rsidRPr="00640600">
        <w:t>nings</w:t>
      </w:r>
      <w:r>
        <w:softHyphen/>
      </w:r>
      <w:r w:rsidRPr="00640600">
        <w:t>företags verk</w:t>
      </w:r>
      <w:r>
        <w:softHyphen/>
      </w:r>
      <w:r w:rsidRPr="00640600">
        <w:t>sam</w:t>
      </w:r>
      <w:r>
        <w:softHyphen/>
      </w:r>
      <w:r w:rsidRPr="00640600">
        <w:t xml:space="preserve">het bör i allmänhet anses uppfylla de kraven. </w:t>
      </w:r>
    </w:p>
    <w:p w14:paraId="6390964A" w14:textId="77777777" w:rsidR="00252275" w:rsidRPr="000A74BC" w:rsidRDefault="00252275" w:rsidP="00D66D88">
      <w:pPr>
        <w:pStyle w:val="Brdtextmedindrag"/>
      </w:pPr>
      <w:r>
        <w:t xml:space="preserve">Det </w:t>
      </w:r>
      <w:r w:rsidRPr="000A74BC">
        <w:t xml:space="preserve">finns anledning att vara vaksam på </w:t>
      </w:r>
      <w:r w:rsidRPr="000A74BC">
        <w:rPr>
          <w:spacing w:val="2"/>
        </w:rPr>
        <w:t>utvecklingen i fråga om konvertering av startvapen. Vis</w:t>
      </w:r>
      <w:r w:rsidRPr="000A74BC">
        <w:rPr>
          <w:spacing w:val="2"/>
        </w:rPr>
        <w:softHyphen/>
        <w:t>ser</w:t>
      </w:r>
      <w:r w:rsidRPr="000A74BC">
        <w:rPr>
          <w:spacing w:val="2"/>
        </w:rPr>
        <w:softHyphen/>
        <w:t>ligen är</w:t>
      </w:r>
      <w:r w:rsidRPr="000A74BC">
        <w:t xml:space="preserve"> det så att vapen som konverteras vanligen har smugglats till Sverige </w:t>
      </w:r>
      <w:r w:rsidRPr="000A74BC">
        <w:rPr>
          <w:spacing w:val="3"/>
        </w:rPr>
        <w:t>(jfr Nationell lägesbild gällande skjutvapen i kriminella miljöer</w:t>
      </w:r>
      <w:r w:rsidRPr="000A74BC">
        <w:t xml:space="preserve"> </w:t>
      </w:r>
      <w:r w:rsidRPr="000A74BC">
        <w:rPr>
          <w:spacing w:val="-1"/>
        </w:rPr>
        <w:t xml:space="preserve">[Ju2023/01560-1]). </w:t>
      </w:r>
      <w:r>
        <w:rPr>
          <w:spacing w:val="-1"/>
        </w:rPr>
        <w:t>Regeringen</w:t>
      </w:r>
      <w:r w:rsidRPr="000A74BC">
        <w:rPr>
          <w:spacing w:val="-1"/>
        </w:rPr>
        <w:t xml:space="preserve"> bedömer</w:t>
      </w:r>
      <w:r>
        <w:rPr>
          <w:spacing w:val="-1"/>
        </w:rPr>
        <w:t xml:space="preserve"> dock</w:t>
      </w:r>
      <w:r w:rsidRPr="000A74BC">
        <w:rPr>
          <w:spacing w:val="-1"/>
        </w:rPr>
        <w:t xml:space="preserve"> det ändå som mindre lämp</w:t>
      </w:r>
      <w:r w:rsidRPr="000A74BC">
        <w:rPr>
          <w:spacing w:val="-1"/>
        </w:rPr>
        <w:softHyphen/>
        <w:t>ligt att ut</w:t>
      </w:r>
      <w:r w:rsidRPr="000A74BC">
        <w:rPr>
          <w:spacing w:val="-1"/>
        </w:rPr>
        <w:softHyphen/>
        <w:t>vidga undantaget från tillståndskravet för startvapen, även om aukto</w:t>
      </w:r>
      <w:r w:rsidRPr="000A74BC">
        <w:rPr>
          <w:spacing w:val="-1"/>
        </w:rPr>
        <w:softHyphen/>
      </w:r>
      <w:r w:rsidRPr="000A74BC">
        <w:rPr>
          <w:spacing w:val="2"/>
        </w:rPr>
        <w:t>riserade bevakningsföretag i och för sig typiskt sett är minst lika</w:t>
      </w:r>
      <w:r w:rsidRPr="000A74BC">
        <w:t xml:space="preserve"> lämpade att inneha startvapen som de klubbar som nämns ovan. Där</w:t>
      </w:r>
      <w:r>
        <w:softHyphen/>
      </w:r>
      <w:r w:rsidRPr="000A74BC">
        <w:t>emot bör de tillåtna ändamålen för bevak</w:t>
      </w:r>
      <w:r>
        <w:softHyphen/>
      </w:r>
      <w:r w:rsidRPr="000A74BC">
        <w:t>ningsföretags vapeninnehav utvidgas så att ett auktoriserat bevaknings</w:t>
      </w:r>
      <w:r>
        <w:softHyphen/>
      </w:r>
      <w:r w:rsidRPr="000A74BC">
        <w:t xml:space="preserve">företag får </w:t>
      </w:r>
      <w:r>
        <w:t>beviljas</w:t>
      </w:r>
      <w:r w:rsidRPr="000A74BC">
        <w:t xml:space="preserve"> tillstånd att inneha startvapen för träning av hundar som ska an</w:t>
      </w:r>
      <w:r w:rsidRPr="000A74BC">
        <w:softHyphen/>
        <w:t>vändas vid bevak</w:t>
      </w:r>
      <w:r>
        <w:softHyphen/>
      </w:r>
      <w:r w:rsidRPr="000A74BC">
        <w:t>nings</w:t>
      </w:r>
      <w:r>
        <w:softHyphen/>
      </w:r>
      <w:r w:rsidRPr="000A74BC">
        <w:t>uppdrag.</w:t>
      </w:r>
    </w:p>
    <w:p w14:paraId="3CE277DD" w14:textId="77777777" w:rsidR="00252275" w:rsidRPr="000A19DF" w:rsidRDefault="00252275" w:rsidP="00D66D88">
      <w:pPr>
        <w:pStyle w:val="Rubrik3"/>
      </w:pPr>
      <w:bookmarkStart w:id="227" w:name="_Toc215730061"/>
      <w:bookmarkStart w:id="228" w:name="_Toc215730621"/>
      <w:bookmarkStart w:id="229" w:name="_Toc222212571"/>
      <w:r>
        <w:lastRenderedPageBreak/>
        <w:t xml:space="preserve">Kraven </w:t>
      </w:r>
      <w:r w:rsidRPr="000A19DF">
        <w:t>på behov</w:t>
      </w:r>
      <w:r>
        <w:t xml:space="preserve"> förtydligas</w:t>
      </w:r>
      <w:bookmarkEnd w:id="227"/>
      <w:bookmarkEnd w:id="228"/>
      <w:bookmarkEnd w:id="229"/>
    </w:p>
    <w:bookmarkEnd w:id="223"/>
    <w:p w14:paraId="571D311A" w14:textId="77777777" w:rsidR="00252275" w:rsidRPr="001123D6" w:rsidRDefault="00252275" w:rsidP="00D66D88">
      <w:pPr>
        <w:pStyle w:val="Rubrik4ram"/>
      </w:pPr>
      <w:r w:rsidRPr="000A19DF">
        <w:t>Regeringens förslag</w:t>
      </w:r>
    </w:p>
    <w:p w14:paraId="15F187CB" w14:textId="77777777" w:rsidR="00252275" w:rsidRPr="00212D29" w:rsidRDefault="00252275" w:rsidP="00D66D88">
      <w:pPr>
        <w:pStyle w:val="Brdtextram"/>
      </w:pPr>
      <w:r w:rsidRPr="00212D29">
        <w:t xml:space="preserve">Ett auktoriserat bevakningsföretag ska få </w:t>
      </w:r>
      <w:r>
        <w:t>beviljas</w:t>
      </w:r>
      <w:r w:rsidRPr="00212D29">
        <w:t xml:space="preserve"> tillstånd att inneha </w:t>
      </w:r>
      <w:r>
        <w:t xml:space="preserve">ett </w:t>
      </w:r>
      <w:r w:rsidRPr="00212D29">
        <w:t>skjut</w:t>
      </w:r>
      <w:r>
        <w:softHyphen/>
      </w:r>
      <w:r w:rsidRPr="00212D29">
        <w:t>vapen för utlåning till bevakningspersonal endast om bevaknings</w:t>
      </w:r>
      <w:r w:rsidRPr="00212D29">
        <w:softHyphen/>
        <w:t>företaget för bevaknings</w:t>
      </w:r>
      <w:r w:rsidRPr="00212D29">
        <w:softHyphen/>
        <w:t>uppdrag har ett behov av skjut</w:t>
      </w:r>
      <w:r w:rsidRPr="00212D29">
        <w:softHyphen/>
        <w:t xml:space="preserve">vapnet som inte kan tillgodoses på något annat sätt. För tillstånd att inneha </w:t>
      </w:r>
      <w:r>
        <w:t xml:space="preserve">ett </w:t>
      </w:r>
      <w:r w:rsidRPr="00212D29">
        <w:t>skjut</w:t>
      </w:r>
      <w:r>
        <w:softHyphen/>
      </w:r>
      <w:r w:rsidRPr="00212D29">
        <w:t xml:space="preserve">vapen för utbildning och hundträning ska </w:t>
      </w:r>
      <w:r>
        <w:t xml:space="preserve">det </w:t>
      </w:r>
      <w:r w:rsidRPr="00212D29">
        <w:t>krävas att vapnet behövs för respektive ända</w:t>
      </w:r>
      <w:r w:rsidRPr="00212D29">
        <w:softHyphen/>
        <w:t>mål.</w:t>
      </w:r>
    </w:p>
    <w:p w14:paraId="6DF325F3" w14:textId="77777777" w:rsidR="00252275" w:rsidRDefault="00252275" w:rsidP="00D66D88">
      <w:pPr>
        <w:pStyle w:val="Rubrik4efterram"/>
      </w:pPr>
      <w:r w:rsidRPr="000A19DF">
        <w:t>Utredningens förslag</w:t>
      </w:r>
    </w:p>
    <w:p w14:paraId="2403C5C1" w14:textId="77777777" w:rsidR="00252275" w:rsidRPr="00F5632A" w:rsidRDefault="00252275" w:rsidP="00D66D88">
      <w:pPr>
        <w:pStyle w:val="Brdtextmedindrag"/>
        <w:ind w:firstLine="0"/>
      </w:pPr>
      <w:r>
        <w:t>U</w:t>
      </w:r>
      <w:r w:rsidRPr="00F5632A">
        <w:t>tredningen</w:t>
      </w:r>
      <w:r>
        <w:t>s förslag</w:t>
      </w:r>
      <w:r>
        <w:rPr>
          <w:b/>
          <w:bCs/>
        </w:rPr>
        <w:t xml:space="preserve"> </w:t>
      </w:r>
      <w:r>
        <w:t>överensstämmer med regeringens.</w:t>
      </w:r>
    </w:p>
    <w:p w14:paraId="3FC634EF" w14:textId="77777777" w:rsidR="00252275" w:rsidRDefault="00252275" w:rsidP="00D66D88">
      <w:pPr>
        <w:pStyle w:val="Rubrik4efterram"/>
      </w:pPr>
      <w:r w:rsidRPr="000A19DF">
        <w:t>Remissinstanserna</w:t>
      </w:r>
    </w:p>
    <w:p w14:paraId="31E99B07" w14:textId="77777777" w:rsidR="00252275" w:rsidRPr="000A19DF" w:rsidRDefault="00252275" w:rsidP="00D66D88">
      <w:pPr>
        <w:pStyle w:val="Brdtextmedindrag"/>
        <w:ind w:firstLine="0"/>
        <w:rPr>
          <w:b/>
          <w:bCs/>
        </w:rPr>
      </w:pPr>
      <w:r w:rsidRPr="002033EF">
        <w:rPr>
          <w:i/>
          <w:iCs/>
        </w:rPr>
        <w:t xml:space="preserve">Bevakningsbranschens </w:t>
      </w:r>
      <w:r>
        <w:rPr>
          <w:i/>
          <w:iCs/>
        </w:rPr>
        <w:t>y</w:t>
      </w:r>
      <w:r w:rsidRPr="002033EF">
        <w:rPr>
          <w:i/>
          <w:iCs/>
        </w:rPr>
        <w:t xml:space="preserve">rkes- och </w:t>
      </w:r>
      <w:r>
        <w:rPr>
          <w:i/>
          <w:iCs/>
        </w:rPr>
        <w:t>a</w:t>
      </w:r>
      <w:r w:rsidRPr="002033EF">
        <w:rPr>
          <w:i/>
          <w:iCs/>
        </w:rPr>
        <w:t>rbetsmiljö</w:t>
      </w:r>
      <w:r>
        <w:rPr>
          <w:i/>
          <w:iCs/>
        </w:rPr>
        <w:softHyphen/>
      </w:r>
      <w:r w:rsidRPr="002033EF">
        <w:rPr>
          <w:i/>
          <w:iCs/>
        </w:rPr>
        <w:t>nämnd</w:t>
      </w:r>
      <w:r>
        <w:t xml:space="preserve"> tillstyrker förslaget. </w:t>
      </w:r>
      <w:r w:rsidRPr="002033EF">
        <w:rPr>
          <w:i/>
          <w:iCs/>
        </w:rPr>
        <w:t>Polismyndigheten</w:t>
      </w:r>
      <w:r>
        <w:t xml:space="preserve"> anser att det med fördel kan förtydligas </w:t>
      </w:r>
      <w:r w:rsidRPr="002033EF">
        <w:t xml:space="preserve">hur </w:t>
      </w:r>
      <w:r>
        <w:t>behovs</w:t>
      </w:r>
      <w:r>
        <w:softHyphen/>
        <w:t>pröv</w:t>
      </w:r>
      <w:r>
        <w:softHyphen/>
        <w:t>ningen</w:t>
      </w:r>
      <w:r w:rsidRPr="002033EF">
        <w:t xml:space="preserve"> </w:t>
      </w:r>
      <w:r>
        <w:t>ska göras</w:t>
      </w:r>
      <w:r w:rsidRPr="002033EF">
        <w:t>.</w:t>
      </w:r>
      <w:r>
        <w:rPr>
          <w:b/>
          <w:bCs/>
        </w:rPr>
        <w:t xml:space="preserve"> </w:t>
      </w:r>
      <w:r w:rsidRPr="002033EF">
        <w:t xml:space="preserve">Övriga remissinstanser </w:t>
      </w:r>
      <w:r>
        <w:t>har inga synpunkter på förslaget.</w:t>
      </w:r>
    </w:p>
    <w:p w14:paraId="69ED2C17" w14:textId="77777777" w:rsidR="00252275" w:rsidRDefault="00252275" w:rsidP="00D66D88">
      <w:pPr>
        <w:pStyle w:val="Rubrik4efterram"/>
      </w:pPr>
      <w:r w:rsidRPr="000A19DF">
        <w:t>Skälen för regeringens förslag</w:t>
      </w:r>
    </w:p>
    <w:p w14:paraId="4AC1524F" w14:textId="77777777" w:rsidR="00252275" w:rsidRPr="00E87BD4" w:rsidRDefault="00252275" w:rsidP="00D66D88">
      <w:pPr>
        <w:pStyle w:val="Rubrik5utannumrering"/>
        <w:spacing w:before="0"/>
      </w:pPr>
      <w:r w:rsidRPr="00E87BD4">
        <w:t xml:space="preserve">Behov </w:t>
      </w:r>
      <w:r>
        <w:t xml:space="preserve">av skjutvapen </w:t>
      </w:r>
      <w:r w:rsidRPr="00E87BD4">
        <w:t xml:space="preserve">för utlåning till bevakningspersonal </w:t>
      </w:r>
    </w:p>
    <w:p w14:paraId="757F8660" w14:textId="77777777" w:rsidR="00252275" w:rsidRPr="00640600" w:rsidRDefault="00252275" w:rsidP="00D66D88">
      <w:pPr>
        <w:pStyle w:val="Brdtext"/>
      </w:pPr>
      <w:r w:rsidRPr="00640600">
        <w:t xml:space="preserve">För att ett auktoriserat bevakningsföretag ska </w:t>
      </w:r>
      <w:r>
        <w:t>meddelas</w:t>
      </w:r>
      <w:r w:rsidRPr="00640600">
        <w:t xml:space="preserve"> tillstånd att inneha skjut</w:t>
      </w:r>
      <w:r>
        <w:softHyphen/>
      </w:r>
      <w:r w:rsidRPr="00640600">
        <w:t xml:space="preserve">vapen krävs att vapnet behövs för </w:t>
      </w:r>
      <w:r>
        <w:t>företagets</w:t>
      </w:r>
      <w:r w:rsidRPr="00640600">
        <w:t xml:space="preserve"> bevakningsuppdrag och att behovet varken kan tillgodoses utan skjutvapen eller med ett mindre farligt skjutvapen. Det innebär att bevakningsföretaget ska kunna visa att </w:t>
      </w:r>
      <w:r>
        <w:t>det</w:t>
      </w:r>
      <w:r w:rsidRPr="00640600">
        <w:t xml:space="preserve"> på grund av sina uppdrags art och karaktär har ett tvingande behov av att </w:t>
      </w:r>
      <w:r>
        <w:t xml:space="preserve">inneha skjutvapen som företaget i sin tur kan </w:t>
      </w:r>
      <w:r w:rsidRPr="00640600">
        <w:t xml:space="preserve">låna ut till </w:t>
      </w:r>
      <w:r>
        <w:t xml:space="preserve">sina </w:t>
      </w:r>
      <w:r w:rsidRPr="00640600">
        <w:t>väktare</w:t>
      </w:r>
      <w:r>
        <w:t xml:space="preserve"> i samband med bevakningsuppdrag som kräver beväpning (se</w:t>
      </w:r>
      <w:r w:rsidRPr="00640600">
        <w:t xml:space="preserve"> prop. 1977/78:158 s. 15)</w:t>
      </w:r>
      <w:r>
        <w:t>.</w:t>
      </w:r>
      <w:r w:rsidRPr="00640600">
        <w:t xml:space="preserve"> </w:t>
      </w:r>
    </w:p>
    <w:p w14:paraId="3852FD5F" w14:textId="77777777" w:rsidR="00252275" w:rsidRDefault="00252275" w:rsidP="00D66D88">
      <w:pPr>
        <w:pStyle w:val="Brdtextmedindrag"/>
      </w:pPr>
      <w:r w:rsidRPr="007361C9">
        <w:rPr>
          <w:spacing w:val="-2"/>
        </w:rPr>
        <w:t xml:space="preserve">Kravet på behov bör framgå av den nya lagen. </w:t>
      </w:r>
      <w:r>
        <w:rPr>
          <w:spacing w:val="-2"/>
        </w:rPr>
        <w:t>Regeringen</w:t>
      </w:r>
      <w:r w:rsidRPr="007361C9">
        <w:rPr>
          <w:spacing w:val="-2"/>
        </w:rPr>
        <w:t xml:space="preserve"> föreslår där</w:t>
      </w:r>
      <w:r w:rsidRPr="007361C9">
        <w:rPr>
          <w:spacing w:val="-2"/>
        </w:rPr>
        <w:softHyphen/>
      </w:r>
      <w:r w:rsidRPr="00196286">
        <w:rPr>
          <w:spacing w:val="2"/>
        </w:rPr>
        <w:t>för att det föreskrivs att ett auktoriserat be</w:t>
      </w:r>
      <w:r w:rsidRPr="00196286">
        <w:rPr>
          <w:spacing w:val="2"/>
        </w:rPr>
        <w:softHyphen/>
      </w:r>
      <w:r w:rsidRPr="007361C9">
        <w:t xml:space="preserve">vakningsföretag får </w:t>
      </w:r>
      <w:r>
        <w:t>beviljas tillstånd</w:t>
      </w:r>
      <w:r w:rsidRPr="007361C9">
        <w:t xml:space="preserve"> att inneha ett skjutvapen endast om</w:t>
      </w:r>
      <w:r w:rsidRPr="003D0961">
        <w:rPr>
          <w:spacing w:val="-3"/>
        </w:rPr>
        <w:t xml:space="preserve"> </w:t>
      </w:r>
      <w:r w:rsidRPr="007361C9">
        <w:t>bevakningsföretaget för bevak</w:t>
      </w:r>
      <w:r>
        <w:softHyphen/>
      </w:r>
      <w:r w:rsidRPr="007361C9">
        <w:t>nings</w:t>
      </w:r>
      <w:r>
        <w:softHyphen/>
      </w:r>
      <w:r>
        <w:softHyphen/>
      </w:r>
      <w:r w:rsidRPr="007361C9">
        <w:t>uppdrag har ett behov av skjut</w:t>
      </w:r>
      <w:r w:rsidRPr="007361C9">
        <w:softHyphen/>
        <w:t>vapnet som inte kan tillgodoses på något annat sätt.</w:t>
      </w:r>
      <w:r>
        <w:t xml:space="preserve"> Förslaget utgör en kodifiering av gällande rätt och det finns, till skillnad från vad </w:t>
      </w:r>
      <w:r w:rsidRPr="00894536">
        <w:rPr>
          <w:i/>
          <w:iCs/>
        </w:rPr>
        <w:t>Polismyndigheten</w:t>
      </w:r>
      <w:r>
        <w:t xml:space="preserve"> framför, inte skäl att nu förtydliga kravet närmare.</w:t>
      </w:r>
    </w:p>
    <w:p w14:paraId="62CEFFF3" w14:textId="77777777" w:rsidR="00252275" w:rsidRPr="00640600" w:rsidRDefault="00252275" w:rsidP="00D66D88">
      <w:pPr>
        <w:pStyle w:val="Brdtextmedindrag"/>
      </w:pPr>
      <w:r w:rsidRPr="000F387B">
        <w:rPr>
          <w:spacing w:val="-1"/>
        </w:rPr>
        <w:t xml:space="preserve">Enligt praxis </w:t>
      </w:r>
      <w:r>
        <w:rPr>
          <w:spacing w:val="-1"/>
        </w:rPr>
        <w:t xml:space="preserve">är en ytterligare förutsättning för </w:t>
      </w:r>
      <w:r w:rsidRPr="000F387B">
        <w:rPr>
          <w:spacing w:val="-1"/>
        </w:rPr>
        <w:t xml:space="preserve">innehavstillstånd </w:t>
      </w:r>
      <w:r w:rsidRPr="000F387B">
        <w:rPr>
          <w:spacing w:val="3"/>
        </w:rPr>
        <w:t>att bevak</w:t>
      </w:r>
      <w:r>
        <w:rPr>
          <w:spacing w:val="3"/>
        </w:rPr>
        <w:softHyphen/>
      </w:r>
      <w:r>
        <w:rPr>
          <w:spacing w:val="3"/>
        </w:rPr>
        <w:softHyphen/>
      </w:r>
      <w:r w:rsidRPr="000F387B">
        <w:rPr>
          <w:spacing w:val="3"/>
        </w:rPr>
        <w:t>ningsföretaget har anställd bevaknings</w:t>
      </w:r>
      <w:r>
        <w:rPr>
          <w:spacing w:val="3"/>
        </w:rPr>
        <w:softHyphen/>
      </w:r>
      <w:r w:rsidRPr="000F387B">
        <w:rPr>
          <w:spacing w:val="3"/>
        </w:rPr>
        <w:t>perso</w:t>
      </w:r>
      <w:r>
        <w:rPr>
          <w:spacing w:val="3"/>
        </w:rPr>
        <w:softHyphen/>
      </w:r>
      <w:r w:rsidRPr="000F387B">
        <w:rPr>
          <w:spacing w:val="3"/>
        </w:rPr>
        <w:t>nal som har</w:t>
      </w:r>
      <w:r w:rsidRPr="00640600">
        <w:t xml:space="preserve"> genom</w:t>
      </w:r>
      <w:r>
        <w:softHyphen/>
      </w:r>
      <w:r w:rsidRPr="00640600">
        <w:t>gått föreskriven utbildning för beväpning</w:t>
      </w:r>
      <w:r>
        <w:t>.</w:t>
      </w:r>
      <w:r w:rsidRPr="000F387B">
        <w:rPr>
          <w:spacing w:val="2"/>
        </w:rPr>
        <w:t xml:space="preserve"> </w:t>
      </w:r>
      <w:r>
        <w:rPr>
          <w:spacing w:val="2"/>
        </w:rPr>
        <w:t>Det är rimligt</w:t>
      </w:r>
      <w:r w:rsidRPr="00640600">
        <w:t xml:space="preserve"> att endast bevak</w:t>
      </w:r>
      <w:r>
        <w:softHyphen/>
      </w:r>
      <w:r w:rsidRPr="00640600">
        <w:t>nings</w:t>
      </w:r>
      <w:r>
        <w:softHyphen/>
      </w:r>
      <w:r w:rsidRPr="00640600">
        <w:t>företag som har per</w:t>
      </w:r>
      <w:r>
        <w:softHyphen/>
      </w:r>
      <w:r w:rsidRPr="00640600">
        <w:t xml:space="preserve">sonal till vilka utlån kan ske anses ha behov av skjutvapen för </w:t>
      </w:r>
      <w:r w:rsidRPr="000F387B">
        <w:rPr>
          <w:spacing w:val="2"/>
        </w:rPr>
        <w:t>utlåning till sådan personal. Någon särskild bestämmelse om detta</w:t>
      </w:r>
      <w:r w:rsidRPr="00640600">
        <w:t xml:space="preserve"> be</w:t>
      </w:r>
      <w:r>
        <w:softHyphen/>
      </w:r>
      <w:r w:rsidRPr="00640600">
        <w:t>hövs inte utan det kan</w:t>
      </w:r>
      <w:r>
        <w:t xml:space="preserve"> även fortsättningsvis</w:t>
      </w:r>
      <w:r w:rsidRPr="00640600">
        <w:t xml:space="preserve"> beaktas inom ramen för den allmänna be</w:t>
      </w:r>
      <w:r>
        <w:softHyphen/>
      </w:r>
      <w:r w:rsidRPr="00640600">
        <w:t xml:space="preserve">hovsprövningen. </w:t>
      </w:r>
    </w:p>
    <w:p w14:paraId="3A3DF055" w14:textId="77777777" w:rsidR="00252275" w:rsidRPr="00640600" w:rsidRDefault="00252275" w:rsidP="00D66D88">
      <w:pPr>
        <w:pStyle w:val="Rubrik5utannumrering"/>
      </w:pPr>
      <w:r w:rsidRPr="00640600">
        <w:t>Behov</w:t>
      </w:r>
      <w:r>
        <w:t xml:space="preserve"> av skjutvapen</w:t>
      </w:r>
      <w:r w:rsidRPr="00640600">
        <w:t xml:space="preserve"> för utbildning</w:t>
      </w:r>
    </w:p>
    <w:p w14:paraId="7539CBA9" w14:textId="77777777" w:rsidR="00252275" w:rsidRPr="00640600" w:rsidRDefault="00252275" w:rsidP="00D66D88">
      <w:pPr>
        <w:pStyle w:val="Brdtext"/>
      </w:pPr>
      <w:r w:rsidRPr="00640600">
        <w:t xml:space="preserve">För att ett auktoriserat bevakningsföretag ska </w:t>
      </w:r>
      <w:r>
        <w:t>få beviljas tillstånd</w:t>
      </w:r>
      <w:r w:rsidRPr="00640600">
        <w:t xml:space="preserve"> att inneha ett skjutvapen för utbildningsändamål bör </w:t>
      </w:r>
      <w:r>
        <w:t>det</w:t>
      </w:r>
      <w:r w:rsidRPr="00640600">
        <w:t xml:space="preserve"> krävas att företaget har behov av att inneha skjutvapen för det ändamålet. I</w:t>
      </w:r>
      <w:r>
        <w:t> </w:t>
      </w:r>
      <w:r w:rsidRPr="00640600">
        <w:t xml:space="preserve">behovskravet ligger </w:t>
      </w:r>
      <w:r>
        <w:lastRenderedPageBreak/>
        <w:t>bland annat</w:t>
      </w:r>
      <w:r w:rsidRPr="00640600">
        <w:t xml:space="preserve"> att bevakningsföretaget ska vara auktori</w:t>
      </w:r>
      <w:r>
        <w:softHyphen/>
      </w:r>
      <w:r w:rsidRPr="00640600">
        <w:t>serat att bedriva utbildnings</w:t>
      </w:r>
      <w:r>
        <w:softHyphen/>
      </w:r>
      <w:r w:rsidRPr="00640600">
        <w:t>verksamhet med avseende på just sådana skjutvapen som ansökan avser. Kravet på behov bör framgå av lag.</w:t>
      </w:r>
    </w:p>
    <w:p w14:paraId="454709FB" w14:textId="77777777" w:rsidR="00252275" w:rsidRPr="00640600" w:rsidRDefault="00252275" w:rsidP="00D66D88">
      <w:pPr>
        <w:pStyle w:val="Rubrik5utannumrering"/>
      </w:pPr>
      <w:r w:rsidRPr="00640600">
        <w:t xml:space="preserve">Behov av startvapen för hundträning </w:t>
      </w:r>
    </w:p>
    <w:p w14:paraId="5156B820" w14:textId="77777777" w:rsidR="00252275" w:rsidRPr="002033EF" w:rsidRDefault="00252275" w:rsidP="00D66D88">
      <w:pPr>
        <w:pStyle w:val="Brdtext"/>
      </w:pPr>
      <w:r w:rsidRPr="00640600">
        <w:t>Endast ett bevakningsföretag som har behov av startvapen för hund</w:t>
      </w:r>
      <w:r>
        <w:softHyphen/>
      </w:r>
      <w:r w:rsidRPr="00640600">
        <w:t xml:space="preserve">träning bör få </w:t>
      </w:r>
      <w:r>
        <w:t>beviljas tillstånd</w:t>
      </w:r>
      <w:r w:rsidRPr="00640600">
        <w:t xml:space="preserve"> att inneha startvapen för det ändamålet. Ett sådant behov bör i allmänhet anses föreligga om företaget utför bevakning med hund och behovet inte kan tillgodoses med befintligt vapeninnehav. </w:t>
      </w:r>
      <w:r>
        <w:t>K</w:t>
      </w:r>
      <w:r w:rsidRPr="00640600">
        <w:t xml:space="preserve">ravet </w:t>
      </w:r>
      <w:r>
        <w:t xml:space="preserve">på behov </w:t>
      </w:r>
      <w:r w:rsidRPr="00640600">
        <w:t xml:space="preserve">bör framgå av lag. </w:t>
      </w:r>
    </w:p>
    <w:p w14:paraId="06E28A95" w14:textId="77777777" w:rsidR="00252275" w:rsidRDefault="00252275" w:rsidP="00D66D88">
      <w:pPr>
        <w:pStyle w:val="Rubrik3"/>
      </w:pPr>
      <w:bookmarkStart w:id="230" w:name="_Toc215730062"/>
      <w:bookmarkStart w:id="231" w:name="_Toc215730622"/>
      <w:bookmarkStart w:id="232" w:name="_Toc222212572"/>
      <w:r>
        <w:t xml:space="preserve">Tydligare </w:t>
      </w:r>
      <w:r w:rsidRPr="00985F98">
        <w:t>krav för innehav av enhandsvapen och helautomatiska vapen</w:t>
      </w:r>
      <w:bookmarkEnd w:id="230"/>
      <w:bookmarkEnd w:id="231"/>
      <w:bookmarkEnd w:id="232"/>
      <w:r w:rsidRPr="00985F98">
        <w:t xml:space="preserve"> </w:t>
      </w:r>
    </w:p>
    <w:p w14:paraId="3BEB1945" w14:textId="77777777" w:rsidR="00252275" w:rsidRDefault="00252275" w:rsidP="00D66D88">
      <w:pPr>
        <w:pStyle w:val="Rubrik4ram"/>
      </w:pPr>
      <w:r w:rsidRPr="00985F98">
        <w:t>Regeringens förslag</w:t>
      </w:r>
    </w:p>
    <w:p w14:paraId="45354D2C" w14:textId="77777777" w:rsidR="00252275" w:rsidRDefault="00252275" w:rsidP="00D66D88">
      <w:pPr>
        <w:pStyle w:val="Brdtextmedindragram"/>
        <w:ind w:firstLine="0"/>
      </w:pPr>
      <w:r>
        <w:t>Ett auktoriserat bevakningsföretag ska få beviljas tillstånd att inneha ett enhandsvapen för utbildningsändamål, om företaget för det ända</w:t>
      </w:r>
      <w:r>
        <w:softHyphen/>
        <w:t xml:space="preserve">målet har ett behov av vapnet som inte kan tillgodoses på något annat sätt. </w:t>
      </w:r>
    </w:p>
    <w:p w14:paraId="28DE7A69" w14:textId="77777777" w:rsidR="00252275" w:rsidRDefault="00252275" w:rsidP="00D66D88">
      <w:pPr>
        <w:pStyle w:val="Brdtextmedindragram"/>
      </w:pPr>
      <w:r>
        <w:t>Ett auktoriserat bevakningsföretag ska inte få beviljas tillstånd att inneha ett helautomatiskt vapen för utbildningsändamål.</w:t>
      </w:r>
    </w:p>
    <w:p w14:paraId="7A0AD76C" w14:textId="77777777" w:rsidR="00252275" w:rsidRDefault="00252275" w:rsidP="00D66D88">
      <w:pPr>
        <w:pStyle w:val="Brdtextmedindragram"/>
      </w:pPr>
      <w:r>
        <w:t>De särskilda tillståndskraven för ett helautomatiskt vapen och ett enhands</w:t>
      </w:r>
      <w:r>
        <w:softHyphen/>
        <w:t>vapen ska gälla också en låda och en stomme som är avsedd för ett sådant vapen.</w:t>
      </w:r>
    </w:p>
    <w:p w14:paraId="0CF73CCE" w14:textId="77777777" w:rsidR="00252275" w:rsidRPr="00985F98" w:rsidRDefault="00252275" w:rsidP="00D66D88">
      <w:pPr>
        <w:pStyle w:val="Brdtextmedindragram"/>
      </w:pPr>
      <w:r>
        <w:t>Vissa mindre farliga typer av helautomatiska vapen och enhands</w:t>
      </w:r>
      <w:r>
        <w:softHyphen/>
        <w:t>vapen ska undantas från de särskilda tillståndskraven, liksom lådor och stommar till sådana mindre farliga vapen.</w:t>
      </w:r>
    </w:p>
    <w:p w14:paraId="03E453FA" w14:textId="77777777" w:rsidR="00252275" w:rsidRPr="00475922" w:rsidRDefault="00252275" w:rsidP="00D66D88">
      <w:pPr>
        <w:pStyle w:val="Rubrik4efterram"/>
      </w:pPr>
      <w:r>
        <w:t>Utredningens förslag</w:t>
      </w:r>
    </w:p>
    <w:p w14:paraId="69764694" w14:textId="415BB517" w:rsidR="00252275" w:rsidRPr="002033EF" w:rsidRDefault="00252275" w:rsidP="00D66D88">
      <w:pPr>
        <w:pStyle w:val="Brdtextmedindrag"/>
        <w:ind w:firstLine="0"/>
      </w:pPr>
      <w:r w:rsidRPr="00F5632A">
        <w:t>Utredningens förslag</w:t>
      </w:r>
      <w:r>
        <w:rPr>
          <w:b/>
          <w:bCs/>
        </w:rPr>
        <w:t xml:space="preserve"> </w:t>
      </w:r>
      <w:r w:rsidRPr="002033EF">
        <w:t xml:space="preserve">överensstämmer </w:t>
      </w:r>
      <w:r>
        <w:t xml:space="preserve">i sak </w:t>
      </w:r>
      <w:r w:rsidRPr="002033EF">
        <w:t>med regeringens</w:t>
      </w:r>
      <w:r>
        <w:t>, men har en annan språklig och redaktionell utformning.</w:t>
      </w:r>
    </w:p>
    <w:p w14:paraId="797E94C6" w14:textId="77777777" w:rsidR="00252275" w:rsidRDefault="00252275" w:rsidP="00D66D88">
      <w:pPr>
        <w:pStyle w:val="Rubrik4efterram"/>
      </w:pPr>
      <w:r w:rsidRPr="000A19DF">
        <w:t>Remissinstanserna</w:t>
      </w:r>
    </w:p>
    <w:p w14:paraId="081E572F" w14:textId="77777777" w:rsidR="00252275" w:rsidRDefault="00252275" w:rsidP="00D66D88">
      <w:pPr>
        <w:pStyle w:val="Brdtextmedindrag"/>
        <w:ind w:firstLine="0"/>
      </w:pPr>
      <w:r w:rsidRPr="00F5632A">
        <w:rPr>
          <w:i/>
          <w:iCs/>
        </w:rPr>
        <w:t xml:space="preserve">Försvarets materielverk </w:t>
      </w:r>
      <w:r w:rsidRPr="00F5632A">
        <w:t xml:space="preserve">tillstyrker </w:t>
      </w:r>
      <w:r>
        <w:t xml:space="preserve">förslaget. </w:t>
      </w:r>
      <w:r w:rsidRPr="002033EF">
        <w:rPr>
          <w:i/>
          <w:iCs/>
        </w:rPr>
        <w:t xml:space="preserve">Bevakningsbranschens </w:t>
      </w:r>
      <w:r>
        <w:rPr>
          <w:i/>
          <w:iCs/>
        </w:rPr>
        <w:t>y</w:t>
      </w:r>
      <w:r w:rsidRPr="002033EF">
        <w:rPr>
          <w:i/>
          <w:iCs/>
        </w:rPr>
        <w:t xml:space="preserve">rkes- och </w:t>
      </w:r>
      <w:r>
        <w:rPr>
          <w:i/>
          <w:iCs/>
        </w:rPr>
        <w:t>a</w:t>
      </w:r>
      <w:r w:rsidRPr="002033EF">
        <w:rPr>
          <w:i/>
          <w:iCs/>
        </w:rPr>
        <w:t>rbetsmiljö</w:t>
      </w:r>
      <w:r>
        <w:rPr>
          <w:i/>
          <w:iCs/>
        </w:rPr>
        <w:softHyphen/>
      </w:r>
      <w:r w:rsidRPr="002033EF">
        <w:rPr>
          <w:i/>
          <w:iCs/>
        </w:rPr>
        <w:t xml:space="preserve">nämnd </w:t>
      </w:r>
      <w:r>
        <w:t>tillstyrker huvud</w:t>
      </w:r>
      <w:r>
        <w:softHyphen/>
        <w:t>sakligen förslaget, men menar att ett bevakningsföretag ska kunna ges tillstånd att inneha helauto</w:t>
      </w:r>
      <w:r>
        <w:softHyphen/>
        <w:t>matiska vapen för utbildningsändamål.</w:t>
      </w:r>
      <w:r w:rsidDel="00D92859">
        <w:t xml:space="preserve"> </w:t>
      </w:r>
      <w:r w:rsidRPr="00852B09">
        <w:rPr>
          <w:i/>
          <w:iCs/>
        </w:rPr>
        <w:t>P</w:t>
      </w:r>
      <w:r w:rsidRPr="006C4DEA">
        <w:rPr>
          <w:i/>
          <w:iCs/>
        </w:rPr>
        <w:t>olismyndigheten</w:t>
      </w:r>
      <w:r>
        <w:t xml:space="preserve"> lyfter att det kan förtydligas att ett bevakningsföretags behov av att inneha enhands</w:t>
      </w:r>
      <w:r>
        <w:softHyphen/>
        <w:t>vapen eller hel</w:t>
      </w:r>
      <w:r>
        <w:softHyphen/>
        <w:t>automa</w:t>
      </w:r>
      <w:r>
        <w:softHyphen/>
        <w:t>tiska vapen måste styrkas.</w:t>
      </w:r>
    </w:p>
    <w:p w14:paraId="0F03653E" w14:textId="77777777" w:rsidR="00252275" w:rsidRDefault="00252275" w:rsidP="00D66D88">
      <w:pPr>
        <w:pStyle w:val="Rubrik4efterram"/>
      </w:pPr>
      <w:r w:rsidRPr="000A19DF">
        <w:t>Skälen för regeringens förslag</w:t>
      </w:r>
    </w:p>
    <w:p w14:paraId="104FB3B9" w14:textId="77777777" w:rsidR="00252275" w:rsidRPr="00640600" w:rsidRDefault="00252275" w:rsidP="00D66D88">
      <w:pPr>
        <w:pStyle w:val="Rubrik5utannumrering"/>
        <w:spacing w:before="0"/>
      </w:pPr>
      <w:r w:rsidRPr="00640600">
        <w:t xml:space="preserve">Kravet på synnerliga skäl </w:t>
      </w:r>
      <w:r>
        <w:t>ska tas bort</w:t>
      </w:r>
    </w:p>
    <w:p w14:paraId="5CAE7C86" w14:textId="77777777" w:rsidR="00252275" w:rsidRPr="00640600" w:rsidRDefault="00252275" w:rsidP="00D66D88">
      <w:pPr>
        <w:pStyle w:val="Brdtext"/>
      </w:pPr>
      <w:r w:rsidRPr="00640600">
        <w:t xml:space="preserve">Enligt 2 kap. 6 § vapenlagen får tillstånd att inneha helautomatiska </w:t>
      </w:r>
      <w:r w:rsidRPr="00DC419E">
        <w:rPr>
          <w:spacing w:val="2"/>
        </w:rPr>
        <w:t>vapen och enhandsvapen ges endast om det finns synnerliga skäl</w:t>
      </w:r>
      <w:r>
        <w:rPr>
          <w:spacing w:val="2"/>
        </w:rPr>
        <w:t>.</w:t>
      </w:r>
      <w:r w:rsidRPr="00640600">
        <w:t xml:space="preserve"> Kravet på synner</w:t>
      </w:r>
      <w:r>
        <w:softHyphen/>
      </w:r>
      <w:r w:rsidRPr="00640600">
        <w:t>liga skäl gäller för alla aktörer och alltså även för auktoriserade bevakningsföretag.</w:t>
      </w:r>
      <w:r w:rsidRPr="000F726E">
        <w:t xml:space="preserve"> </w:t>
      </w:r>
    </w:p>
    <w:p w14:paraId="2CEC02FD" w14:textId="77777777" w:rsidR="00252275" w:rsidRPr="00640600" w:rsidRDefault="00252275" w:rsidP="00D66D88">
      <w:pPr>
        <w:pStyle w:val="Brdtextmedindrag"/>
      </w:pPr>
      <w:r w:rsidRPr="00F736C4">
        <w:lastRenderedPageBreak/>
        <w:t xml:space="preserve">I </w:t>
      </w:r>
      <w:r w:rsidRPr="00DD0744">
        <w:t>avsnitt 6.3.1</w:t>
      </w:r>
      <w:r w:rsidRPr="00F5632A">
        <w:rPr>
          <w:color w:val="FF0000"/>
        </w:rPr>
        <w:t xml:space="preserve"> </w:t>
      </w:r>
      <w:r w:rsidRPr="00640600">
        <w:t>behandla</w:t>
      </w:r>
      <w:r>
        <w:t>s</w:t>
      </w:r>
      <w:r w:rsidRPr="00640600">
        <w:t xml:space="preserve"> kravet på synnerliga skäl såvitt avser en</w:t>
      </w:r>
      <w:r>
        <w:softHyphen/>
      </w:r>
      <w:r w:rsidRPr="00640600">
        <w:t xml:space="preserve">skilda personer. </w:t>
      </w:r>
      <w:r>
        <w:t xml:space="preserve">Beskrivningen av begreppets innebörd </w:t>
      </w:r>
      <w:r w:rsidRPr="00640600">
        <w:t>har viss betydelse för hur kravet på syn</w:t>
      </w:r>
      <w:r>
        <w:softHyphen/>
      </w:r>
      <w:r w:rsidRPr="00640600">
        <w:t>ner</w:t>
      </w:r>
      <w:r>
        <w:softHyphen/>
      </w:r>
      <w:r w:rsidRPr="00640600">
        <w:t xml:space="preserve">liga skäl ska tolkas även beträffande andra aktörer. Det kan dock konstateras att </w:t>
      </w:r>
      <w:r>
        <w:t>förarbetsuttalanden och praxis</w:t>
      </w:r>
      <w:r w:rsidRPr="00640600">
        <w:t xml:space="preserve"> i första hand tar sikte på just enskilda personer. När </w:t>
      </w:r>
      <w:r>
        <w:t>kravet på</w:t>
      </w:r>
      <w:r w:rsidRPr="00640600">
        <w:t xml:space="preserve"> synnerliga skäl först infördes</w:t>
      </w:r>
      <w:r>
        <w:t xml:space="preserve"> </w:t>
      </w:r>
      <w:r w:rsidRPr="00640600">
        <w:t xml:space="preserve">1934 var det endast enskilda personer som kunde </w:t>
      </w:r>
      <w:r>
        <w:t>meddelas</w:t>
      </w:r>
      <w:r w:rsidRPr="00640600">
        <w:t xml:space="preserve"> tillstånd att inneha skjutvapen. Möjligheten för bevaknings</w:t>
      </w:r>
      <w:r>
        <w:softHyphen/>
      </w:r>
      <w:r w:rsidRPr="00640600">
        <w:t>före</w:t>
      </w:r>
      <w:r>
        <w:softHyphen/>
      </w:r>
      <w:r w:rsidRPr="00640600">
        <w:t>tag att inneha skjut</w:t>
      </w:r>
      <w:r>
        <w:softHyphen/>
      </w:r>
      <w:r w:rsidRPr="00640600">
        <w:t>vapen infördes i 1973 års vapenlag utan att kraven för att inneha helauto</w:t>
      </w:r>
      <w:r>
        <w:softHyphen/>
      </w:r>
      <w:r w:rsidRPr="00640600">
        <w:t>ma</w:t>
      </w:r>
      <w:r>
        <w:softHyphen/>
      </w:r>
      <w:r w:rsidRPr="00640600">
        <w:t xml:space="preserve">tiska vapen och enhandsvapen berördes (se prop. 1977/78:158 s. 13–15). </w:t>
      </w:r>
    </w:p>
    <w:p w14:paraId="753B635F" w14:textId="77777777" w:rsidR="00252275" w:rsidRPr="00640600" w:rsidRDefault="00252275" w:rsidP="00D66D88">
      <w:pPr>
        <w:pStyle w:val="Brdtextmedindrag"/>
      </w:pPr>
      <w:r w:rsidRPr="005E5786">
        <w:rPr>
          <w:spacing w:val="-1"/>
        </w:rPr>
        <w:t>För att ett bevakningsföretag ska få tillstånd att inne</w:t>
      </w:r>
      <w:r w:rsidRPr="005E5786">
        <w:rPr>
          <w:spacing w:val="-1"/>
        </w:rPr>
        <w:softHyphen/>
      </w:r>
      <w:r w:rsidRPr="005E5786">
        <w:rPr>
          <w:spacing w:val="-1"/>
        </w:rPr>
        <w:softHyphen/>
      </w:r>
      <w:r w:rsidRPr="005E5786">
        <w:t xml:space="preserve">ha skjutvapen för utlåning till </w:t>
      </w:r>
      <w:r>
        <w:t xml:space="preserve">sina </w:t>
      </w:r>
      <w:r w:rsidRPr="005E5786">
        <w:t xml:space="preserve">väktare </w:t>
      </w:r>
      <w:r w:rsidRPr="00640600">
        <w:t>krävs</w:t>
      </w:r>
      <w:r>
        <w:t xml:space="preserve"> rent allmänt att</w:t>
      </w:r>
      <w:r w:rsidRPr="00640600">
        <w:t xml:space="preserve"> före</w:t>
      </w:r>
      <w:r>
        <w:softHyphen/>
      </w:r>
      <w:r w:rsidRPr="005E5786">
        <w:t xml:space="preserve">taget kan </w:t>
      </w:r>
      <w:r>
        <w:t>visa</w:t>
      </w:r>
      <w:r w:rsidRPr="005E5786">
        <w:t xml:space="preserve"> att det på grund av sina uppdrags art och karak</w:t>
      </w:r>
      <w:r w:rsidRPr="005E5786">
        <w:softHyphen/>
        <w:t>tär</w:t>
      </w:r>
      <w:r w:rsidRPr="00640600">
        <w:t xml:space="preserve"> </w:t>
      </w:r>
      <w:r w:rsidRPr="005E5786">
        <w:t xml:space="preserve">har ett </w:t>
      </w:r>
      <w:r>
        <w:t xml:space="preserve">tvingande </w:t>
      </w:r>
      <w:r w:rsidRPr="005E5786">
        <w:t xml:space="preserve">behov av </w:t>
      </w:r>
      <w:r>
        <w:t xml:space="preserve">att inneha </w:t>
      </w:r>
      <w:r w:rsidRPr="005E5786">
        <w:t>sådana vapen</w:t>
      </w:r>
      <w:r>
        <w:t>. Med andra ord är det ett behov</w:t>
      </w:r>
      <w:r w:rsidRPr="005E5786">
        <w:t xml:space="preserve"> som inte rimligen kan tillgodoses </w:t>
      </w:r>
      <w:r>
        <w:t>på annat sätt</w:t>
      </w:r>
      <w:r w:rsidRPr="005E5786">
        <w:t>. Några särskilda krav för att få inneha hel</w:t>
      </w:r>
      <w:r>
        <w:softHyphen/>
      </w:r>
      <w:r w:rsidRPr="005E5786">
        <w:t>automatiska vapen</w:t>
      </w:r>
      <w:r w:rsidRPr="00640600">
        <w:t xml:space="preserve"> </w:t>
      </w:r>
      <w:r w:rsidRPr="005E5786">
        <w:rPr>
          <w:spacing w:val="4"/>
        </w:rPr>
        <w:t>eller enhandsvapen uppställs därutöver inte</w:t>
      </w:r>
      <w:r>
        <w:rPr>
          <w:spacing w:val="4"/>
        </w:rPr>
        <w:t>.</w:t>
      </w:r>
      <w:r>
        <w:t xml:space="preserve"> </w:t>
      </w:r>
    </w:p>
    <w:p w14:paraId="02602DF3" w14:textId="77777777" w:rsidR="00252275" w:rsidRPr="00640600" w:rsidRDefault="00252275" w:rsidP="00D66D88">
      <w:pPr>
        <w:pStyle w:val="Brdtextmedindrag"/>
      </w:pPr>
      <w:r w:rsidRPr="00640600">
        <w:t xml:space="preserve">Enligt nuvarande ordning har kravet på synnerliga skäl </w:t>
      </w:r>
      <w:r>
        <w:t xml:space="preserve">alltså ingen </w:t>
      </w:r>
      <w:r w:rsidRPr="00640600">
        <w:t>prak</w:t>
      </w:r>
      <w:r>
        <w:softHyphen/>
      </w:r>
      <w:r w:rsidRPr="00640600">
        <w:t>tisk betydelse när ett auktoriserat bevaknings</w:t>
      </w:r>
      <w:r>
        <w:softHyphen/>
      </w:r>
      <w:r w:rsidRPr="00A27D48">
        <w:rPr>
          <w:spacing w:val="3"/>
        </w:rPr>
        <w:t>företag ansöker om tillstånd att inneha skjutvapen.</w:t>
      </w:r>
      <w:r>
        <w:rPr>
          <w:spacing w:val="3"/>
        </w:rPr>
        <w:t xml:space="preserve"> Den omständighet att regeringen nu föreslår </w:t>
      </w:r>
      <w:r w:rsidRPr="00640600">
        <w:t xml:space="preserve">att ett bevakningsföretag ska kunna </w:t>
      </w:r>
      <w:r>
        <w:t>beviljas tillstånd</w:t>
      </w:r>
      <w:r w:rsidRPr="00640600">
        <w:t xml:space="preserve"> att inneha skjut</w:t>
      </w:r>
      <w:r>
        <w:softHyphen/>
      </w:r>
      <w:r w:rsidRPr="00640600">
        <w:t xml:space="preserve">vapen för </w:t>
      </w:r>
      <w:r>
        <w:t>nya</w:t>
      </w:r>
      <w:r w:rsidRPr="00640600">
        <w:t xml:space="preserve"> ändamål</w:t>
      </w:r>
      <w:r>
        <w:t>, till exempel för utbildningsändamål,</w:t>
      </w:r>
      <w:r w:rsidRPr="00A27D48">
        <w:rPr>
          <w:spacing w:val="3"/>
        </w:rPr>
        <w:t xml:space="preserve"> </w:t>
      </w:r>
      <w:r>
        <w:rPr>
          <w:spacing w:val="3"/>
        </w:rPr>
        <w:t>bör inte heller leda till att kravet på synnerliga skäl skulle få en praktisk betydelse. Mot denna bakgrund bör k</w:t>
      </w:r>
      <w:r w:rsidRPr="00640600">
        <w:t xml:space="preserve">ravet tas bort </w:t>
      </w:r>
      <w:r>
        <w:t>för</w:t>
      </w:r>
      <w:r w:rsidRPr="00640600">
        <w:t xml:space="preserve"> auktoriserade bevaknings</w:t>
      </w:r>
      <w:r>
        <w:softHyphen/>
      </w:r>
      <w:r w:rsidRPr="00640600">
        <w:t>företag.</w:t>
      </w:r>
    </w:p>
    <w:p w14:paraId="3ECF6F43" w14:textId="77777777" w:rsidR="00252275" w:rsidRPr="00640600" w:rsidRDefault="00252275" w:rsidP="00D66D88">
      <w:pPr>
        <w:pStyle w:val="Rubrik5utannumrering"/>
      </w:pPr>
      <w:r w:rsidRPr="00640600">
        <w:t xml:space="preserve">Inga särskilda krav vid innehav för utlåning till bevakningspersonal </w:t>
      </w:r>
    </w:p>
    <w:p w14:paraId="36EC28B9" w14:textId="77777777" w:rsidR="00252275" w:rsidRPr="00640600" w:rsidRDefault="00252275" w:rsidP="00D66D88">
      <w:pPr>
        <w:pStyle w:val="Brdtext"/>
      </w:pPr>
      <w:r w:rsidRPr="00F736C4">
        <w:t xml:space="preserve">I </w:t>
      </w:r>
      <w:r w:rsidRPr="00DD0744">
        <w:t xml:space="preserve">avsnitt 7.3.4 </w:t>
      </w:r>
      <w:r w:rsidRPr="00F736C4">
        <w:t xml:space="preserve">föreslås att det i vapenlagen ska föreskrivas ett särskilt krav </w:t>
      </w:r>
      <w:r w:rsidRPr="00640600">
        <w:t>på behov när ett auktoriserat bevakningsföretag ansöker om tillstånd att inneha skjutvapen för utlåning till bevaknings</w:t>
      </w:r>
      <w:r>
        <w:softHyphen/>
      </w:r>
      <w:r w:rsidRPr="00640600">
        <w:t>perso</w:t>
      </w:r>
      <w:r>
        <w:softHyphen/>
      </w:r>
      <w:r w:rsidRPr="00130957">
        <w:t xml:space="preserve">nal som getts tillstånd att som lån inneha ett sådant vapen. Tillstånd </w:t>
      </w:r>
      <w:r w:rsidRPr="00130957">
        <w:rPr>
          <w:spacing w:val="-4"/>
        </w:rPr>
        <w:t>ska enligt förslag</w:t>
      </w:r>
      <w:r>
        <w:rPr>
          <w:spacing w:val="-4"/>
        </w:rPr>
        <w:t>et</w:t>
      </w:r>
      <w:r w:rsidRPr="00130957">
        <w:rPr>
          <w:spacing w:val="-4"/>
        </w:rPr>
        <w:t xml:space="preserve"> få ges endast om företaget för bevaknings</w:t>
      </w:r>
      <w:r w:rsidRPr="00130957">
        <w:rPr>
          <w:spacing w:val="-4"/>
        </w:rPr>
        <w:softHyphen/>
        <w:t>uppdrag</w:t>
      </w:r>
      <w:r w:rsidRPr="00640600">
        <w:t xml:space="preserve"> har ett behov av vapnet som inte kan tillgodoses på något </w:t>
      </w:r>
      <w:r w:rsidRPr="00674499">
        <w:rPr>
          <w:spacing w:val="3"/>
        </w:rPr>
        <w:t xml:space="preserve">annat sätt. </w:t>
      </w:r>
      <w:r>
        <w:rPr>
          <w:spacing w:val="3"/>
        </w:rPr>
        <w:t xml:space="preserve">Det saknas skäl </w:t>
      </w:r>
      <w:r w:rsidRPr="00130957">
        <w:t xml:space="preserve">att </w:t>
      </w:r>
      <w:r>
        <w:rPr>
          <w:spacing w:val="3"/>
        </w:rPr>
        <w:t xml:space="preserve">därutöver </w:t>
      </w:r>
      <w:r w:rsidRPr="00130957">
        <w:t>upp</w:t>
      </w:r>
      <w:r>
        <w:softHyphen/>
      </w:r>
      <w:r w:rsidRPr="00130957">
        <w:t>ställa några särskilda krav för att bevak</w:t>
      </w:r>
      <w:r>
        <w:softHyphen/>
      </w:r>
      <w:r w:rsidRPr="00130957">
        <w:t>ningsföretag ska få inneha hel</w:t>
      </w:r>
      <w:r>
        <w:softHyphen/>
      </w:r>
      <w:r w:rsidRPr="00130957">
        <w:t>automatiska vapen och enhandsvapen för utlåning till bevaknings</w:t>
      </w:r>
      <w:r>
        <w:softHyphen/>
      </w:r>
      <w:r w:rsidRPr="00130957">
        <w:t>personal för bevak</w:t>
      </w:r>
      <w:r w:rsidRPr="00130957">
        <w:softHyphen/>
        <w:t>nings</w:t>
      </w:r>
      <w:r w:rsidRPr="00130957">
        <w:softHyphen/>
        <w:t>uppdrag.</w:t>
      </w:r>
    </w:p>
    <w:p w14:paraId="1CE30159" w14:textId="77777777" w:rsidR="00252275" w:rsidRPr="00640600" w:rsidRDefault="00252275" w:rsidP="00D66D88">
      <w:pPr>
        <w:pStyle w:val="Rubrik5utannumrering"/>
      </w:pPr>
      <w:r w:rsidRPr="00640600">
        <w:t>Innehav</w:t>
      </w:r>
      <w:r>
        <w:t xml:space="preserve"> för</w:t>
      </w:r>
      <w:r w:rsidRPr="00640600">
        <w:t xml:space="preserve"> utbildning </w:t>
      </w:r>
    </w:p>
    <w:p w14:paraId="4BB77964" w14:textId="77777777" w:rsidR="00252275" w:rsidRPr="00485566" w:rsidRDefault="00252275" w:rsidP="00D66D88">
      <w:pPr>
        <w:pStyle w:val="Brdtext"/>
      </w:pPr>
      <w:r w:rsidRPr="00F736C4">
        <w:t xml:space="preserve">I </w:t>
      </w:r>
      <w:r w:rsidRPr="00DD0744">
        <w:t>avsnitt 7.3.3</w:t>
      </w:r>
      <w:r w:rsidRPr="00F736C4">
        <w:t xml:space="preserve"> föreslås att bevakningsföretag ska få tillstånd att inneha </w:t>
      </w:r>
      <w:r w:rsidRPr="00640600">
        <w:t>skjut</w:t>
      </w:r>
      <w:r>
        <w:softHyphen/>
      </w:r>
      <w:r w:rsidRPr="00640600">
        <w:t xml:space="preserve">vapen även för utbildningsändamål, under förutsättning att företaget har behov av det. I dag kan föreståndaren för </w:t>
      </w:r>
      <w:r>
        <w:t xml:space="preserve">ett </w:t>
      </w:r>
      <w:r w:rsidRPr="00640600">
        <w:t xml:space="preserve">bevakningsföretag </w:t>
      </w:r>
      <w:r>
        <w:t>meddelas</w:t>
      </w:r>
      <w:r w:rsidRPr="00640600">
        <w:t xml:space="preserve"> tillstånd att inneha skjutvapen för ut</w:t>
      </w:r>
      <w:r>
        <w:softHyphen/>
      </w:r>
      <w:r w:rsidRPr="00640600">
        <w:t xml:space="preserve">bildning av väktare, som ett udda skjutningsändamål. </w:t>
      </w:r>
    </w:p>
    <w:p w14:paraId="58B8C4CC" w14:textId="77777777" w:rsidR="00252275" w:rsidRPr="00096F25" w:rsidRDefault="00252275" w:rsidP="00D66D88">
      <w:pPr>
        <w:pStyle w:val="Brdtextmedindrag"/>
      </w:pPr>
      <w:r w:rsidRPr="00640600">
        <w:t>Kärnan i kravet på synnerliga skäl när helautomatiska vapen och enhands</w:t>
      </w:r>
      <w:r>
        <w:softHyphen/>
      </w:r>
      <w:r>
        <w:softHyphen/>
      </w:r>
      <w:r w:rsidRPr="00640600">
        <w:t xml:space="preserve">vapen ska innehas för udda skjutningsändamål är, förutom </w:t>
      </w:r>
      <w:r w:rsidRPr="00A17258">
        <w:rPr>
          <w:spacing w:val="-3"/>
        </w:rPr>
        <w:t>att vapnet ska användas för ett klart legitimt ändamål, att sökanden har</w:t>
      </w:r>
      <w:r w:rsidRPr="00640600">
        <w:t xml:space="preserve"> </w:t>
      </w:r>
      <w:r w:rsidRPr="00A17258">
        <w:t>ett behov av vapnet som inte rimligen kan tillgodoses på något annat</w:t>
      </w:r>
      <w:r w:rsidRPr="00A17258">
        <w:rPr>
          <w:spacing w:val="-4"/>
        </w:rPr>
        <w:t xml:space="preserve"> </w:t>
      </w:r>
      <w:r w:rsidRPr="00A17258">
        <w:t>sätt</w:t>
      </w:r>
      <w:r>
        <w:t xml:space="preserve">. </w:t>
      </w:r>
      <w:r w:rsidRPr="00A17258">
        <w:t>Det fram</w:t>
      </w:r>
      <w:r>
        <w:softHyphen/>
      </w:r>
      <w:r w:rsidRPr="00A17258">
        <w:t>står som rimligt att uppställa sam</w:t>
      </w:r>
      <w:r w:rsidRPr="00A17258">
        <w:softHyphen/>
        <w:t>ma</w:t>
      </w:r>
      <w:r w:rsidRPr="00A17258">
        <w:rPr>
          <w:spacing w:val="-2"/>
        </w:rPr>
        <w:t xml:space="preserve"> </w:t>
      </w:r>
      <w:r w:rsidRPr="00A17258">
        <w:rPr>
          <w:spacing w:val="-1"/>
        </w:rPr>
        <w:t>kvalificerade krav på behov för att ett auktoriserat bevak</w:t>
      </w:r>
      <w:r w:rsidRPr="00A17258">
        <w:rPr>
          <w:spacing w:val="-1"/>
        </w:rPr>
        <w:softHyphen/>
        <w:t>nings</w:t>
      </w:r>
      <w:r w:rsidRPr="00A17258">
        <w:rPr>
          <w:spacing w:val="-1"/>
        </w:rPr>
        <w:softHyphen/>
      </w:r>
      <w:r w:rsidRPr="00A17258">
        <w:rPr>
          <w:spacing w:val="-1"/>
        </w:rPr>
        <w:softHyphen/>
        <w:t>företag</w:t>
      </w:r>
      <w:r w:rsidRPr="00A17258">
        <w:t xml:space="preserve"> ska få inneha </w:t>
      </w:r>
      <w:r w:rsidRPr="00096F25">
        <w:t>enhandsvapen för utbild</w:t>
      </w:r>
      <w:r>
        <w:softHyphen/>
      </w:r>
      <w:r w:rsidRPr="00096F25">
        <w:t>nings</w:t>
      </w:r>
      <w:r>
        <w:softHyphen/>
      </w:r>
      <w:r w:rsidRPr="00096F25">
        <w:softHyphen/>
        <w:t xml:space="preserve">ändamål. </w:t>
      </w:r>
    </w:p>
    <w:p w14:paraId="4362AD49" w14:textId="77777777" w:rsidR="00252275" w:rsidRDefault="00252275" w:rsidP="00D66D88">
      <w:pPr>
        <w:pStyle w:val="Brdtextmedindrag"/>
      </w:pPr>
      <w:r w:rsidRPr="00F5632A">
        <w:t xml:space="preserve">När det gäller helautomatiska vapen </w:t>
      </w:r>
      <w:r>
        <w:t>är det</w:t>
      </w:r>
      <w:r w:rsidRPr="00F5632A">
        <w:t xml:space="preserve"> utredningens </w:t>
      </w:r>
      <w:r>
        <w:t>bedömning</w:t>
      </w:r>
      <w:r w:rsidRPr="00F5632A">
        <w:t xml:space="preserve"> att b</w:t>
      </w:r>
      <w:r w:rsidRPr="00096F25">
        <w:t xml:space="preserve">evakningspersonal i princip inte </w:t>
      </w:r>
      <w:r w:rsidRPr="00F5632A">
        <w:t xml:space="preserve">får </w:t>
      </w:r>
      <w:r w:rsidRPr="00096F25">
        <w:t>beväpnas med helauto</w:t>
      </w:r>
      <w:r w:rsidRPr="00096F25">
        <w:softHyphen/>
        <w:t>ma</w:t>
      </w:r>
      <w:r w:rsidRPr="00096F25">
        <w:softHyphen/>
        <w:t>tiska vapen</w:t>
      </w:r>
      <w:r w:rsidRPr="00F5632A">
        <w:t xml:space="preserve"> </w:t>
      </w:r>
      <w:r w:rsidRPr="00F5632A">
        <w:lastRenderedPageBreak/>
        <w:t>och att u</w:t>
      </w:r>
      <w:r w:rsidRPr="00096F25">
        <w:t>tbildningsbehovet beträffande sådana vapen där</w:t>
      </w:r>
      <w:r w:rsidRPr="00096F25">
        <w:softHyphen/>
        <w:t>för</w:t>
      </w:r>
      <w:r w:rsidRPr="00F5632A">
        <w:t xml:space="preserve"> är</w:t>
      </w:r>
      <w:r w:rsidRPr="00096F25">
        <w:t xml:space="preserve"> </w:t>
      </w:r>
      <w:r w:rsidRPr="00096F25">
        <w:rPr>
          <w:spacing w:val="2"/>
        </w:rPr>
        <w:t xml:space="preserve">begränsat. </w:t>
      </w:r>
      <w:r w:rsidRPr="00F5632A">
        <w:rPr>
          <w:spacing w:val="2"/>
        </w:rPr>
        <w:t>Utredningens slutsats är därför att i</w:t>
      </w:r>
      <w:r w:rsidRPr="00096F25">
        <w:rPr>
          <w:spacing w:val="2"/>
        </w:rPr>
        <w:t> de sällsynta fall där det finns behov av utbildning med</w:t>
      </w:r>
      <w:r w:rsidRPr="00096F25">
        <w:t xml:space="preserve"> </w:t>
      </w:r>
      <w:r w:rsidRPr="00F5632A">
        <w:t>helautomatiska</w:t>
      </w:r>
      <w:r w:rsidRPr="00096F25">
        <w:t xml:space="preserve"> vapen </w:t>
      </w:r>
      <w:r w:rsidRPr="00F5632A">
        <w:t>kan i</w:t>
      </w:r>
      <w:r w:rsidRPr="00096F25">
        <w:t>nnehavs</w:t>
      </w:r>
      <w:r w:rsidRPr="00F5632A">
        <w:softHyphen/>
      </w:r>
      <w:r w:rsidRPr="00096F25">
        <w:t>till</w:t>
      </w:r>
      <w:r w:rsidRPr="00F5632A">
        <w:softHyphen/>
      </w:r>
      <w:r w:rsidRPr="00096F25">
        <w:t xml:space="preserve">stånd </w:t>
      </w:r>
      <w:r w:rsidRPr="00F5632A">
        <w:t>sökas</w:t>
      </w:r>
      <w:r w:rsidRPr="00096F25">
        <w:t xml:space="preserve"> </w:t>
      </w:r>
      <w:r w:rsidRPr="00F5632A">
        <w:t>av</w:t>
      </w:r>
      <w:r w:rsidRPr="00096F25">
        <w:t xml:space="preserve"> en enskild befattnings</w:t>
      </w:r>
      <w:r w:rsidRPr="00096F25">
        <w:softHyphen/>
        <w:t xml:space="preserve">havare hos bevakningsföretaget. </w:t>
      </w:r>
      <w:r w:rsidRPr="00C251C7">
        <w:rPr>
          <w:i/>
          <w:iCs/>
        </w:rPr>
        <w:t>Bevaknings</w:t>
      </w:r>
      <w:r>
        <w:rPr>
          <w:i/>
          <w:iCs/>
        </w:rPr>
        <w:softHyphen/>
      </w:r>
      <w:r w:rsidRPr="00C251C7">
        <w:rPr>
          <w:i/>
          <w:iCs/>
        </w:rPr>
        <w:t>branschens yrkes- och arbetsmiljö</w:t>
      </w:r>
      <w:r w:rsidRPr="00C251C7">
        <w:rPr>
          <w:i/>
          <w:iCs/>
        </w:rPr>
        <w:softHyphen/>
        <w:t>nämnd</w:t>
      </w:r>
      <w:r>
        <w:rPr>
          <w:i/>
          <w:iCs/>
        </w:rPr>
        <w:t xml:space="preserve"> (BYA) </w:t>
      </w:r>
      <w:r w:rsidRPr="00C251C7">
        <w:t>anför</w:t>
      </w:r>
      <w:r>
        <w:t xml:space="preserve"> dock</w:t>
      </w:r>
      <w:r w:rsidRPr="00C251C7">
        <w:t xml:space="preserve"> att behovet av utbildning i hantering av förstärknings</w:t>
      </w:r>
      <w:r w:rsidRPr="00C251C7">
        <w:softHyphen/>
        <w:t xml:space="preserve">vapen är större än vad utredningen ger uttryck </w:t>
      </w:r>
      <w:r>
        <w:t>för som ett resultat av</w:t>
      </w:r>
      <w:r w:rsidRPr="00C251C7">
        <w:t xml:space="preserve"> </w:t>
      </w:r>
      <w:r>
        <w:t xml:space="preserve">att </w:t>
      </w:r>
      <w:r w:rsidRPr="00C251C7">
        <w:t>skyddsnivå</w:t>
      </w:r>
      <w:r>
        <w:t>n</w:t>
      </w:r>
      <w:r w:rsidRPr="00C251C7">
        <w:t xml:space="preserve"> på många av landets skydds</w:t>
      </w:r>
      <w:r>
        <w:softHyphen/>
      </w:r>
      <w:r>
        <w:softHyphen/>
      </w:r>
      <w:r w:rsidRPr="00C251C7">
        <w:t xml:space="preserve">objekt </w:t>
      </w:r>
      <w:r>
        <w:t xml:space="preserve">har </w:t>
      </w:r>
      <w:r w:rsidRPr="00C251C7">
        <w:t>höjts</w:t>
      </w:r>
      <w:r>
        <w:t>. D</w:t>
      </w:r>
      <w:r w:rsidRPr="00C251C7">
        <w:t>et är</w:t>
      </w:r>
      <w:r>
        <w:t xml:space="preserve"> därför</w:t>
      </w:r>
      <w:r w:rsidRPr="00C251C7">
        <w:t xml:space="preserve"> nödvändigt att bevakningsföretag även fortsättningsvis ska kunna </w:t>
      </w:r>
      <w:r>
        <w:t>beviljas tillstånd</w:t>
      </w:r>
      <w:r w:rsidRPr="00C251C7">
        <w:t xml:space="preserve"> att inneha helautomatiska vapen för utbildningsändamål. </w:t>
      </w:r>
    </w:p>
    <w:p w14:paraId="3B9EA7EE" w14:textId="77777777" w:rsidR="00252275" w:rsidRDefault="00252275" w:rsidP="00D66D88">
      <w:pPr>
        <w:pStyle w:val="Brdtextmedindrag"/>
        <w:rPr>
          <w:spacing w:val="2"/>
        </w:rPr>
      </w:pPr>
      <w:r>
        <w:t xml:space="preserve">Regeringen konstaterar att det av </w:t>
      </w:r>
      <w:r w:rsidRPr="007B0314">
        <w:t xml:space="preserve">BYAs </w:t>
      </w:r>
      <w:r>
        <w:t xml:space="preserve">resonemang inte framgår varför den möjlighet som utredningen presenterar, nämligen att en </w:t>
      </w:r>
      <w:r>
        <w:rPr>
          <w:spacing w:val="-2"/>
        </w:rPr>
        <w:t>enskild befatt</w:t>
      </w:r>
      <w:r>
        <w:rPr>
          <w:spacing w:val="-2"/>
        </w:rPr>
        <w:softHyphen/>
        <w:t>nings</w:t>
      </w:r>
      <w:r>
        <w:rPr>
          <w:spacing w:val="-2"/>
        </w:rPr>
        <w:softHyphen/>
      </w:r>
      <w:r>
        <w:rPr>
          <w:spacing w:val="-2"/>
        </w:rPr>
        <w:softHyphen/>
        <w:t>havare hos bevakningsföretag kan söka innehavstillstånd om behov av utbildning i helautomatiska vapen uppstår, är otillräcklig. Med hänsyn till detta instämmer regeringen i utredningens bedömning att hel</w:t>
      </w:r>
      <w:r>
        <w:rPr>
          <w:spacing w:val="-2"/>
        </w:rPr>
        <w:softHyphen/>
        <w:t>automatiska</w:t>
      </w:r>
      <w:r w:rsidRPr="00096F25">
        <w:t xml:space="preserve"> vapen inte </w:t>
      </w:r>
      <w:r>
        <w:t xml:space="preserve">bör </w:t>
      </w:r>
      <w:r w:rsidRPr="00096F25">
        <w:t>få innehas för utbildnings</w:t>
      </w:r>
      <w:r w:rsidRPr="00096F25">
        <w:softHyphen/>
        <w:t xml:space="preserve">ändamål. </w:t>
      </w:r>
    </w:p>
    <w:p w14:paraId="509D2A34" w14:textId="77777777" w:rsidR="00252275" w:rsidRDefault="00252275" w:rsidP="00D66D88">
      <w:pPr>
        <w:pStyle w:val="Brdtextmedindrag"/>
      </w:pPr>
      <w:r w:rsidRPr="00091710">
        <w:rPr>
          <w:spacing w:val="2"/>
        </w:rPr>
        <w:t xml:space="preserve">Sammanfattningsvis föreslår </w:t>
      </w:r>
      <w:r>
        <w:rPr>
          <w:spacing w:val="2"/>
        </w:rPr>
        <w:t xml:space="preserve">regeringen </w:t>
      </w:r>
      <w:r w:rsidRPr="00091710">
        <w:rPr>
          <w:spacing w:val="2"/>
        </w:rPr>
        <w:t>att ett auktoriserat bevak</w:t>
      </w:r>
      <w:r>
        <w:rPr>
          <w:spacing w:val="2"/>
        </w:rPr>
        <w:softHyphen/>
      </w:r>
      <w:r w:rsidRPr="00091710">
        <w:rPr>
          <w:spacing w:val="2"/>
        </w:rPr>
        <w:t>nings</w:t>
      </w:r>
      <w:r>
        <w:rPr>
          <w:spacing w:val="2"/>
        </w:rPr>
        <w:softHyphen/>
      </w:r>
      <w:r w:rsidRPr="00091710">
        <w:rPr>
          <w:spacing w:val="2"/>
        </w:rPr>
        <w:softHyphen/>
      </w:r>
      <w:r>
        <w:rPr>
          <w:spacing w:val="2"/>
        </w:rPr>
        <w:softHyphen/>
      </w:r>
      <w:r w:rsidRPr="00640600">
        <w:t xml:space="preserve">företag ska få </w:t>
      </w:r>
      <w:r>
        <w:t xml:space="preserve">beviljas tillstånd att </w:t>
      </w:r>
      <w:r w:rsidRPr="00640600">
        <w:t>inneha enhandsvapen för utbild</w:t>
      </w:r>
      <w:r>
        <w:softHyphen/>
      </w:r>
      <w:r w:rsidRPr="00640600">
        <w:t>nings</w:t>
      </w:r>
      <w:r>
        <w:softHyphen/>
      </w:r>
      <w:r>
        <w:softHyphen/>
      </w:r>
      <w:r w:rsidRPr="00091710">
        <w:rPr>
          <w:spacing w:val="3"/>
        </w:rPr>
        <w:t>ändamål endast om företaget för det ändamålet har ett behov av</w:t>
      </w:r>
      <w:r w:rsidRPr="00640600">
        <w:t xml:space="preserve"> vapnet som inte kan tillgodoses på något annat sätt. Helautomatiska vapen ska inte få innehas för utbildningsändamål.</w:t>
      </w:r>
      <w:r>
        <w:t xml:space="preserve"> </w:t>
      </w:r>
    </w:p>
    <w:p w14:paraId="3868F770" w14:textId="77777777" w:rsidR="00252275" w:rsidRPr="00640600" w:rsidRDefault="00252275" w:rsidP="00D66D88">
      <w:pPr>
        <w:pStyle w:val="Rubrik5utannumrering"/>
      </w:pPr>
      <w:r>
        <w:t>L</w:t>
      </w:r>
      <w:r w:rsidRPr="00640600">
        <w:t xml:space="preserve">ådor och </w:t>
      </w:r>
      <w:r>
        <w:t>s</w:t>
      </w:r>
      <w:r w:rsidRPr="00640600">
        <w:t xml:space="preserve">tommar </w:t>
      </w:r>
      <w:r>
        <w:t>ska</w:t>
      </w:r>
      <w:r w:rsidRPr="00640600">
        <w:t xml:space="preserve"> jämställas med kompletta vapen </w:t>
      </w:r>
    </w:p>
    <w:p w14:paraId="2DE968C4" w14:textId="77777777" w:rsidR="00252275" w:rsidRPr="00640600" w:rsidRDefault="00252275" w:rsidP="00D66D88">
      <w:pPr>
        <w:pStyle w:val="Brdtext"/>
      </w:pPr>
      <w:r w:rsidRPr="00BE5B49">
        <w:rPr>
          <w:spacing w:val="2"/>
        </w:rPr>
        <w:t>I </w:t>
      </w:r>
      <w:r w:rsidRPr="00DD0744">
        <w:rPr>
          <w:spacing w:val="2"/>
        </w:rPr>
        <w:t>avsnitt 6.3.3</w:t>
      </w:r>
      <w:r w:rsidRPr="00F5632A">
        <w:rPr>
          <w:color w:val="FF0000"/>
          <w:spacing w:val="2"/>
        </w:rPr>
        <w:t xml:space="preserve"> </w:t>
      </w:r>
      <w:r w:rsidRPr="008453C3">
        <w:rPr>
          <w:spacing w:val="2"/>
        </w:rPr>
        <w:t>föreslå</w:t>
      </w:r>
      <w:r>
        <w:rPr>
          <w:spacing w:val="2"/>
        </w:rPr>
        <w:t>r regeringen</w:t>
      </w:r>
      <w:r w:rsidRPr="008453C3">
        <w:rPr>
          <w:spacing w:val="2"/>
        </w:rPr>
        <w:t xml:space="preserve"> beträffande enskilda personer att de sär</w:t>
      </w:r>
      <w:r>
        <w:rPr>
          <w:spacing w:val="2"/>
        </w:rPr>
        <w:softHyphen/>
      </w:r>
      <w:r w:rsidRPr="008453C3">
        <w:rPr>
          <w:spacing w:val="2"/>
        </w:rPr>
        <w:softHyphen/>
      </w:r>
      <w:r>
        <w:rPr>
          <w:spacing w:val="2"/>
        </w:rPr>
        <w:softHyphen/>
      </w:r>
      <w:r w:rsidRPr="00640600">
        <w:t>skilda tillståndskraven för innehav av helautomatiska vapen och en</w:t>
      </w:r>
      <w:r>
        <w:softHyphen/>
      </w:r>
      <w:r w:rsidRPr="00402966">
        <w:rPr>
          <w:spacing w:val="3"/>
        </w:rPr>
        <w:t>hands</w:t>
      </w:r>
      <w:r>
        <w:rPr>
          <w:spacing w:val="3"/>
        </w:rPr>
        <w:softHyphen/>
      </w:r>
      <w:r w:rsidRPr="00402966">
        <w:rPr>
          <w:spacing w:val="3"/>
        </w:rPr>
        <w:softHyphen/>
        <w:t>vapen ska gälla också lådor och stommar till sådana vapen.</w:t>
      </w:r>
      <w:r w:rsidRPr="00640600">
        <w:t xml:space="preserve"> Bak</w:t>
      </w:r>
      <w:r>
        <w:softHyphen/>
      </w:r>
      <w:r w:rsidRPr="00640600">
        <w:t>grunden till förslagen är den ökade förekomsten av s.k. modul</w:t>
      </w:r>
      <w:r>
        <w:softHyphen/>
      </w:r>
      <w:r w:rsidRPr="00640600">
        <w:t>vapen</w:t>
      </w:r>
      <w:r>
        <w:t xml:space="preserve"> och behovet att motverka a</w:t>
      </w:r>
      <w:r w:rsidRPr="00640600">
        <w:t>tt de skärpta tillståndskraven för innehav av hel</w:t>
      </w:r>
      <w:r>
        <w:softHyphen/>
      </w:r>
      <w:r w:rsidRPr="00640600">
        <w:t>auto</w:t>
      </w:r>
      <w:r>
        <w:softHyphen/>
      </w:r>
      <w:r w:rsidRPr="00640600">
        <w:t>matiska vapen och en</w:t>
      </w:r>
      <w:r>
        <w:softHyphen/>
      </w:r>
      <w:r w:rsidRPr="00640600">
        <w:t>hands</w:t>
      </w:r>
      <w:r>
        <w:softHyphen/>
      </w:r>
      <w:r w:rsidRPr="00640600">
        <w:t xml:space="preserve">vapen kringgås. </w:t>
      </w:r>
      <w:r>
        <w:t>Samma omständ</w:t>
      </w:r>
      <w:r>
        <w:softHyphen/>
        <w:t>igheter</w:t>
      </w:r>
      <w:r w:rsidRPr="00640600">
        <w:t xml:space="preserve"> gör sig gällande också i förhållande till bevakningsföretag. Även för bevakningsföretag bör alltså gälla att de skärpta kraven för tillstånd att inneha helautomatiska vapen och en</w:t>
      </w:r>
      <w:r>
        <w:softHyphen/>
      </w:r>
      <w:r w:rsidRPr="00640600">
        <w:t xml:space="preserve">handsvapen bör gälla också lådor och stommar som är avsedda för </w:t>
      </w:r>
      <w:r w:rsidRPr="00CC2E48">
        <w:rPr>
          <w:spacing w:val="2"/>
        </w:rPr>
        <w:t>så</w:t>
      </w:r>
      <w:r>
        <w:rPr>
          <w:spacing w:val="2"/>
        </w:rPr>
        <w:softHyphen/>
      </w:r>
      <w:r w:rsidRPr="00CC2E48">
        <w:rPr>
          <w:spacing w:val="2"/>
        </w:rPr>
        <w:t>dana vapen.</w:t>
      </w:r>
    </w:p>
    <w:p w14:paraId="6E650250" w14:textId="77777777" w:rsidR="00252275" w:rsidRPr="00A10EA5" w:rsidRDefault="00252275" w:rsidP="00D66D88">
      <w:pPr>
        <w:pStyle w:val="Rubrik5utannumrering"/>
      </w:pPr>
      <w:r w:rsidRPr="00A10EA5">
        <w:t xml:space="preserve">De skärpta tillståndskraven </w:t>
      </w:r>
      <w:r>
        <w:t>ska</w:t>
      </w:r>
      <w:r w:rsidRPr="00A10EA5">
        <w:t xml:space="preserve"> inte gälla mindre farliga vapentyper</w:t>
      </w:r>
    </w:p>
    <w:p w14:paraId="3416B278" w14:textId="77777777" w:rsidR="00252275" w:rsidRPr="00640600" w:rsidRDefault="00252275" w:rsidP="00D66D88">
      <w:pPr>
        <w:pStyle w:val="Brdtext"/>
      </w:pPr>
      <w:r w:rsidRPr="00BE5B49">
        <w:rPr>
          <w:spacing w:val="2"/>
        </w:rPr>
        <w:t>I </w:t>
      </w:r>
      <w:r w:rsidRPr="00DD0744">
        <w:rPr>
          <w:spacing w:val="2"/>
        </w:rPr>
        <w:t>avsnitt 6.3.4</w:t>
      </w:r>
      <w:r w:rsidRPr="00F5632A">
        <w:rPr>
          <w:color w:val="FF0000"/>
          <w:spacing w:val="2"/>
        </w:rPr>
        <w:t xml:space="preserve"> </w:t>
      </w:r>
      <w:r w:rsidRPr="00CC2E48">
        <w:rPr>
          <w:spacing w:val="2"/>
        </w:rPr>
        <w:t>föreslår</w:t>
      </w:r>
      <w:r>
        <w:rPr>
          <w:spacing w:val="2"/>
        </w:rPr>
        <w:t xml:space="preserve"> regeringen</w:t>
      </w:r>
      <w:r w:rsidRPr="00CC2E48">
        <w:rPr>
          <w:spacing w:val="2"/>
        </w:rPr>
        <w:t xml:space="preserve"> att start- och signalvapen även i fort</w:t>
      </w:r>
      <w:r>
        <w:rPr>
          <w:spacing w:val="2"/>
        </w:rPr>
        <w:softHyphen/>
      </w:r>
      <w:r w:rsidRPr="00CC2E48">
        <w:rPr>
          <w:spacing w:val="2"/>
        </w:rPr>
        <w:t>sätt</w:t>
      </w:r>
      <w:r w:rsidRPr="00CC2E48">
        <w:rPr>
          <w:spacing w:val="2"/>
        </w:rPr>
        <w:softHyphen/>
      </w:r>
      <w:r>
        <w:rPr>
          <w:spacing w:val="2"/>
        </w:rPr>
        <w:softHyphen/>
      </w:r>
      <w:r w:rsidRPr="00640600">
        <w:t xml:space="preserve">ningen bör undantas från de skärpta tillståndskrav som gäller för att en enskild person ska få </w:t>
      </w:r>
      <w:r>
        <w:t>beviljas tillstånd</w:t>
      </w:r>
      <w:r w:rsidRPr="00640600">
        <w:t xml:space="preserve"> att inneha helautomatiska vapen </w:t>
      </w:r>
      <w:r w:rsidRPr="008F5D16">
        <w:rPr>
          <w:spacing w:val="-1"/>
        </w:rPr>
        <w:t xml:space="preserve">och enhandsvapen. </w:t>
      </w:r>
      <w:r>
        <w:rPr>
          <w:spacing w:val="-1"/>
        </w:rPr>
        <w:t>Regeringen</w:t>
      </w:r>
      <w:r w:rsidRPr="008F5D16">
        <w:rPr>
          <w:spacing w:val="-1"/>
        </w:rPr>
        <w:t xml:space="preserve"> föreslår vidare att det ska förtydligas att en</w:t>
      </w:r>
      <w:r w:rsidRPr="008F5D16">
        <w:rPr>
          <w:spacing w:val="-1"/>
        </w:rPr>
        <w:softHyphen/>
        <w:t>dast</w:t>
      </w:r>
      <w:r w:rsidRPr="00640600">
        <w:t xml:space="preserve"> </w:t>
      </w:r>
      <w:r w:rsidRPr="008F5D16">
        <w:t>sådana vapen som tillverkats som start- och signalvapen omfat</w:t>
      </w:r>
      <w:r w:rsidRPr="008F5D16">
        <w:softHyphen/>
        <w:t>tas av</w:t>
      </w:r>
      <w:r w:rsidRPr="00640600">
        <w:t xml:space="preserve"> </w:t>
      </w:r>
      <w:r w:rsidRPr="008F5D16">
        <w:t>undan</w:t>
      </w:r>
      <w:r>
        <w:softHyphen/>
      </w:r>
      <w:r w:rsidRPr="008F5D16">
        <w:t>taget. Därutöver föres</w:t>
      </w:r>
      <w:r>
        <w:t>lås</w:t>
      </w:r>
      <w:r w:rsidRPr="008F5D16">
        <w:t xml:space="preserve"> att undantaget ska utvidgas så att</w:t>
      </w:r>
      <w:r w:rsidRPr="00640600">
        <w:t xml:space="preserve"> </w:t>
      </w:r>
      <w:r w:rsidRPr="008F5D16">
        <w:t>det omfattar också sådana effektbegränsade vapen som den som fyllt</w:t>
      </w:r>
      <w:r w:rsidRPr="00640600">
        <w:t xml:space="preserve"> 18 år får inneha utan tillstånd.</w:t>
      </w:r>
      <w:r>
        <w:t xml:space="preserve"> Samma omständigheter </w:t>
      </w:r>
      <w:r w:rsidRPr="00640600">
        <w:t>gör sig gällande även i för</w:t>
      </w:r>
      <w:r>
        <w:softHyphen/>
      </w:r>
      <w:r w:rsidRPr="00640600">
        <w:t xml:space="preserve">hållande till bevakningsföretag. De föreslagna undantagen bör alltså gälla också i </w:t>
      </w:r>
      <w:r w:rsidRPr="004470F7">
        <w:rPr>
          <w:spacing w:val="2"/>
        </w:rPr>
        <w:t>förhållande till de särskilda krav som gäller för att ett bevaknings</w:t>
      </w:r>
      <w:r w:rsidRPr="004470F7">
        <w:rPr>
          <w:spacing w:val="2"/>
        </w:rPr>
        <w:softHyphen/>
      </w:r>
      <w:r w:rsidRPr="00640600">
        <w:t xml:space="preserve">företag ska </w:t>
      </w:r>
      <w:r>
        <w:t>få beviljas tillstånd</w:t>
      </w:r>
      <w:r w:rsidRPr="00640600">
        <w:t xml:space="preserve"> att inneha helautomatiska vapen och en</w:t>
      </w:r>
      <w:r>
        <w:softHyphen/>
      </w:r>
      <w:r w:rsidRPr="00E223FE">
        <w:rPr>
          <w:spacing w:val="4"/>
        </w:rPr>
        <w:t>hands</w:t>
      </w:r>
      <w:r>
        <w:rPr>
          <w:spacing w:val="4"/>
        </w:rPr>
        <w:softHyphen/>
      </w:r>
      <w:r w:rsidRPr="00E223FE">
        <w:rPr>
          <w:spacing w:val="4"/>
        </w:rPr>
        <w:t>vapen.</w:t>
      </w:r>
    </w:p>
    <w:p w14:paraId="65C985BA" w14:textId="77777777" w:rsidR="00252275" w:rsidRDefault="00252275" w:rsidP="00D66D88">
      <w:pPr>
        <w:pStyle w:val="Rubrik2"/>
      </w:pPr>
      <w:bookmarkStart w:id="233" w:name="_Toc215730063"/>
      <w:bookmarkStart w:id="234" w:name="_Toc215730623"/>
      <w:bookmarkStart w:id="235" w:name="_Toc222212573"/>
      <w:r>
        <w:lastRenderedPageBreak/>
        <w:t>Vapenhanterare</w:t>
      </w:r>
      <w:bookmarkEnd w:id="233"/>
      <w:bookmarkEnd w:id="234"/>
      <w:bookmarkEnd w:id="235"/>
    </w:p>
    <w:p w14:paraId="7F1C0C21" w14:textId="77777777" w:rsidR="00252275" w:rsidRDefault="00252275" w:rsidP="00D66D88">
      <w:pPr>
        <w:pStyle w:val="Rubrik3"/>
        <w:spacing w:before="0"/>
      </w:pPr>
      <w:bookmarkStart w:id="236" w:name="_Toc215730064"/>
      <w:bookmarkStart w:id="237" w:name="_Toc215730624"/>
      <w:bookmarkStart w:id="238" w:name="_Toc222212574"/>
      <w:r>
        <w:t>Möjlighet att utse vapenhanterare införs</w:t>
      </w:r>
      <w:bookmarkEnd w:id="236"/>
      <w:bookmarkEnd w:id="237"/>
      <w:bookmarkEnd w:id="238"/>
    </w:p>
    <w:p w14:paraId="720A4CD7" w14:textId="77777777" w:rsidR="00252275" w:rsidRDefault="00252275" w:rsidP="00D66D88">
      <w:pPr>
        <w:pStyle w:val="Rubrik4ram"/>
      </w:pPr>
      <w:r w:rsidRPr="003078AD">
        <w:t>Regeringens förslag</w:t>
      </w:r>
    </w:p>
    <w:p w14:paraId="1032C1E1" w14:textId="77777777" w:rsidR="00252275" w:rsidRDefault="00252275" w:rsidP="00D66D88">
      <w:pPr>
        <w:pStyle w:val="Brdtextram"/>
      </w:pPr>
      <w:r>
        <w:t xml:space="preserve">Den kontrollansvariga ska få ge en enskild person i uppdrag att inom ramen för verksamheten självständigt hantera skjutvapen, ammunition, ljuddämpare och vapenmagasin för organisationens räkning. </w:t>
      </w:r>
    </w:p>
    <w:p w14:paraId="06448C44" w14:textId="77777777" w:rsidR="00252275" w:rsidRDefault="00252275" w:rsidP="00D66D88">
      <w:pPr>
        <w:pStyle w:val="Brdtextmedindragram"/>
      </w:pPr>
      <w:r>
        <w:t>En person som ges ett sådant uppdrag ska benämnas vapenhanterare.</w:t>
      </w:r>
    </w:p>
    <w:p w14:paraId="0EC5B0AC" w14:textId="77777777" w:rsidR="00252275" w:rsidRDefault="00252275" w:rsidP="00D66D88">
      <w:pPr>
        <w:pStyle w:val="Brdtextmedindragram"/>
      </w:pPr>
      <w:r>
        <w:t xml:space="preserve">Ett uppdrag som vapenhanterare ska inte få avse förvaring. </w:t>
      </w:r>
    </w:p>
    <w:p w14:paraId="51177127" w14:textId="77777777" w:rsidR="00252275" w:rsidRDefault="00252275" w:rsidP="00D66D88">
      <w:pPr>
        <w:pStyle w:val="Rubrik4utannumrering"/>
      </w:pPr>
      <w:r w:rsidRPr="000A19DF">
        <w:t>Utredningens förslag</w:t>
      </w:r>
    </w:p>
    <w:p w14:paraId="0B5CC7A1" w14:textId="77777777" w:rsidR="00252275" w:rsidRDefault="00252275" w:rsidP="00D66D88">
      <w:pPr>
        <w:pStyle w:val="Brdtextmedindrag"/>
        <w:ind w:firstLine="0"/>
      </w:pPr>
      <w:r>
        <w:t>Utredningens förslag överensstämmer med regeringens.</w:t>
      </w:r>
    </w:p>
    <w:p w14:paraId="01631288" w14:textId="77777777" w:rsidR="00252275" w:rsidRDefault="00252275" w:rsidP="00D66D88">
      <w:pPr>
        <w:pStyle w:val="Rubrik4utannumrering"/>
      </w:pPr>
      <w:r w:rsidRPr="000A19DF">
        <w:t>Remissinstanserna</w:t>
      </w:r>
    </w:p>
    <w:p w14:paraId="50CA90DF" w14:textId="77777777" w:rsidR="00252275" w:rsidRPr="001A7635" w:rsidRDefault="00252275" w:rsidP="00D66D88">
      <w:pPr>
        <w:pStyle w:val="Brdtextmedindrag"/>
        <w:ind w:firstLine="0"/>
      </w:pPr>
      <w:r>
        <w:t>Remissinstanserna har inga synpunkter på förslaget.</w:t>
      </w:r>
    </w:p>
    <w:p w14:paraId="06248DF6" w14:textId="77777777" w:rsidR="00252275" w:rsidRDefault="00252275" w:rsidP="00D66D88">
      <w:pPr>
        <w:pStyle w:val="Rubrik4utannumrering"/>
      </w:pPr>
      <w:r w:rsidRPr="000A19DF">
        <w:t>Skälen för regeringens förslag</w:t>
      </w:r>
    </w:p>
    <w:p w14:paraId="4366D83B" w14:textId="77777777" w:rsidR="00252275" w:rsidRPr="000466B9" w:rsidRDefault="00252275" w:rsidP="00D66D88">
      <w:pPr>
        <w:pStyle w:val="Rubrik5utannumrering"/>
        <w:spacing w:before="0"/>
      </w:pPr>
      <w:r w:rsidRPr="000466B9">
        <w:t xml:space="preserve">En tydligare reglering behövs </w:t>
      </w:r>
    </w:p>
    <w:p w14:paraId="5B821C4F" w14:textId="77777777" w:rsidR="00252275" w:rsidRDefault="00252275" w:rsidP="00D66D88">
      <w:pPr>
        <w:pStyle w:val="Brdtext"/>
      </w:pPr>
      <w:r>
        <w:t xml:space="preserve">I föregående avsnitt föreslår regeringen vem som ska </w:t>
      </w:r>
      <w:r w:rsidRPr="001A7635">
        <w:t xml:space="preserve">ha kontrollansvaret för </w:t>
      </w:r>
      <w:r>
        <w:t xml:space="preserve">organisationers </w:t>
      </w:r>
      <w:r w:rsidRPr="00406C38">
        <w:t xml:space="preserve">skjutvapen m.m. </w:t>
      </w:r>
      <w:r>
        <w:t xml:space="preserve">(se avsnitt 7.1.2, 7.2.2 och 7.3.2). </w:t>
      </w:r>
      <w:r w:rsidRPr="00406C38">
        <w:t xml:space="preserve">I praktiken förekommer det att </w:t>
      </w:r>
      <w:r>
        <w:t xml:space="preserve">även </w:t>
      </w:r>
      <w:r w:rsidRPr="00406C38">
        <w:t>andra per</w:t>
      </w:r>
      <w:r w:rsidRPr="00406C38">
        <w:softHyphen/>
        <w:t>soner</w:t>
      </w:r>
      <w:r>
        <w:t xml:space="preserve"> än de kontrollansvariga</w:t>
      </w:r>
      <w:r w:rsidRPr="00406C38">
        <w:t xml:space="preserve"> hanterar </w:t>
      </w:r>
      <w:r>
        <w:t>föremålen</w:t>
      </w:r>
      <w:r w:rsidRPr="00406C38">
        <w:t xml:space="preserve"> för innehavarens räkning, exempelvis i samband med transport.</w:t>
      </w:r>
    </w:p>
    <w:p w14:paraId="2984EA7A" w14:textId="77777777" w:rsidR="00252275" w:rsidRDefault="00252275" w:rsidP="00D66D88">
      <w:pPr>
        <w:pStyle w:val="Brdtextmedindrag"/>
      </w:pPr>
      <w:r w:rsidRPr="00406C38">
        <w:t xml:space="preserve">Några särskilda regler som klargör vad som </w:t>
      </w:r>
      <w:r w:rsidRPr="001A7635">
        <w:t>gäller i fråga om sådan själv</w:t>
      </w:r>
      <w:r>
        <w:softHyphen/>
      </w:r>
      <w:r w:rsidRPr="001A7635">
        <w:t>ständig befattning med skjutvapen, ammu</w:t>
      </w:r>
      <w:r w:rsidRPr="001A7635">
        <w:softHyphen/>
      </w:r>
      <w:r w:rsidRPr="00406C38">
        <w:t>nition, ljuddämpare och vapen</w:t>
      </w:r>
      <w:r>
        <w:softHyphen/>
      </w:r>
      <w:r w:rsidRPr="00406C38">
        <w:t>magasin finns dock inte</w:t>
      </w:r>
      <w:r>
        <w:t xml:space="preserve"> (jfr 5 kap. 1 § vapenlagen och 17 kap. 1 § vapen</w:t>
      </w:r>
      <w:r>
        <w:softHyphen/>
        <w:t xml:space="preserve">förordningen). </w:t>
      </w:r>
      <w:r w:rsidRPr="001A7635">
        <w:t xml:space="preserve">Frågan </w:t>
      </w:r>
      <w:r w:rsidRPr="00406C38">
        <w:t xml:space="preserve">berördes inte </w:t>
      </w:r>
      <w:r>
        <w:t xml:space="preserve">heller </w:t>
      </w:r>
      <w:r w:rsidRPr="00406C38">
        <w:t xml:space="preserve">i samband med att </w:t>
      </w:r>
      <w:r w:rsidRPr="001A7635">
        <w:t>det ut</w:t>
      </w:r>
      <w:r w:rsidRPr="001A7635">
        <w:softHyphen/>
        <w:t>tryck</w:t>
      </w:r>
      <w:r w:rsidRPr="001A7635">
        <w:softHyphen/>
        <w:t>liga kravet att hålla skjutvapen och ammunition under</w:t>
      </w:r>
      <w:r w:rsidRPr="00406C38">
        <w:t xml:space="preserve"> </w:t>
      </w:r>
      <w:r w:rsidRPr="001A7635">
        <w:t>uppsikt infördes i 1973 års vapenlag (</w:t>
      </w:r>
      <w:r w:rsidRPr="00406C38">
        <w:t>prop. 1990/91:130</w:t>
      </w:r>
      <w:r>
        <w:t xml:space="preserve">) eller </w:t>
      </w:r>
      <w:r w:rsidRPr="00406C38">
        <w:t>när bestämmelserna för</w:t>
      </w:r>
      <w:r w:rsidRPr="00406C38">
        <w:softHyphen/>
      </w:r>
      <w:r w:rsidRPr="001A7635">
        <w:t>des över till vapenlag</w:t>
      </w:r>
      <w:r>
        <w:t>en</w:t>
      </w:r>
      <w:r w:rsidRPr="001A7635">
        <w:t xml:space="preserve"> (se prop. 1995/96:52</w:t>
      </w:r>
      <w:r w:rsidRPr="00406C38">
        <w:t xml:space="preserve">). </w:t>
      </w:r>
    </w:p>
    <w:p w14:paraId="6B2413BF" w14:textId="77777777" w:rsidR="00252275" w:rsidRDefault="00252275" w:rsidP="00D66D88">
      <w:pPr>
        <w:pStyle w:val="Brdtextmedindrag"/>
        <w:rPr>
          <w:spacing w:val="-1"/>
        </w:rPr>
      </w:pPr>
      <w:r w:rsidRPr="00406C38">
        <w:t>Praktiska hänsyn talar dock för att de kontrollansvariga måste anses ha möjlig</w:t>
      </w:r>
      <w:r w:rsidRPr="00406C38">
        <w:softHyphen/>
        <w:t xml:space="preserve">het att </w:t>
      </w:r>
      <w:r w:rsidRPr="001A7635">
        <w:t>ge andra personer i uppdrag att självständigt hantera skjut</w:t>
      </w:r>
      <w:r w:rsidRPr="001A7635">
        <w:softHyphen/>
        <w:t>vapen m.m.</w:t>
      </w:r>
      <w:r w:rsidRPr="00406C38">
        <w:t xml:space="preserve"> för organisationens räkning. </w:t>
      </w:r>
      <w:r>
        <w:t>V</w:t>
      </w:r>
      <w:r w:rsidRPr="00406C38">
        <w:t>issa av Polis</w:t>
      </w:r>
      <w:r w:rsidRPr="00406C38">
        <w:softHyphen/>
        <w:t>myndig</w:t>
      </w:r>
      <w:r w:rsidRPr="00406C38">
        <w:softHyphen/>
      </w:r>
      <w:r w:rsidRPr="00406C38">
        <w:softHyphen/>
        <w:t>hetens före</w:t>
      </w:r>
      <w:r w:rsidRPr="00406C38">
        <w:softHyphen/>
        <w:t xml:space="preserve">skrifter – </w:t>
      </w:r>
      <w:r>
        <w:t>bland annat</w:t>
      </w:r>
      <w:r w:rsidRPr="00406C38">
        <w:t xml:space="preserve"> föreskrifterna om förvaring hos förenings</w:t>
      </w:r>
      <w:r w:rsidRPr="00406C38">
        <w:softHyphen/>
        <w:t>funk</w:t>
      </w:r>
      <w:r w:rsidRPr="00406C38">
        <w:softHyphen/>
        <w:t>tio</w:t>
      </w:r>
      <w:r w:rsidRPr="00406C38">
        <w:softHyphen/>
        <w:t>när</w:t>
      </w:r>
      <w:r>
        <w:t xml:space="preserve"> </w:t>
      </w:r>
      <w:r w:rsidRPr="001A7635">
        <w:t>– ger stöd för en sådan tolk</w:t>
      </w:r>
      <w:r w:rsidRPr="001A7635">
        <w:softHyphen/>
        <w:t>ning</w:t>
      </w:r>
      <w:r>
        <w:t>.</w:t>
      </w:r>
      <w:r w:rsidRPr="00406C38">
        <w:t xml:space="preserve"> </w:t>
      </w:r>
      <w:r>
        <w:rPr>
          <w:spacing w:val="-1"/>
        </w:rPr>
        <w:t>G</w:t>
      </w:r>
      <w:r w:rsidRPr="00225535">
        <w:rPr>
          <w:spacing w:val="-1"/>
        </w:rPr>
        <w:t>ällande rätt</w:t>
      </w:r>
      <w:r>
        <w:rPr>
          <w:spacing w:val="-1"/>
        </w:rPr>
        <w:t xml:space="preserve"> får alltså</w:t>
      </w:r>
      <w:r w:rsidRPr="00225535">
        <w:rPr>
          <w:spacing w:val="-1"/>
        </w:rPr>
        <w:t xml:space="preserve"> förstås som att den kon</w:t>
      </w:r>
      <w:r w:rsidRPr="00225535">
        <w:rPr>
          <w:spacing w:val="-1"/>
        </w:rPr>
        <w:softHyphen/>
        <w:t>troll</w:t>
      </w:r>
      <w:r w:rsidRPr="00225535">
        <w:rPr>
          <w:spacing w:val="-1"/>
        </w:rPr>
        <w:softHyphen/>
      </w:r>
      <w:r w:rsidRPr="000466B9">
        <w:t>ansvarig</w:t>
      </w:r>
      <w:r>
        <w:t>a</w:t>
      </w:r>
      <w:r w:rsidRPr="000466B9">
        <w:t xml:space="preserve"> får ge </w:t>
      </w:r>
      <w:r>
        <w:t xml:space="preserve">en </w:t>
      </w:r>
      <w:r w:rsidRPr="000466B9">
        <w:t xml:space="preserve">annan </w:t>
      </w:r>
      <w:r>
        <w:t xml:space="preserve">person </w:t>
      </w:r>
      <w:r w:rsidRPr="000466B9">
        <w:t xml:space="preserve">i uppdrag att självständigt hantera skjutvapen, </w:t>
      </w:r>
      <w:r w:rsidRPr="00225535">
        <w:rPr>
          <w:spacing w:val="-2"/>
        </w:rPr>
        <w:t>ammunition, ljuddämpare och vapenmagasin för organisa</w:t>
      </w:r>
      <w:r>
        <w:rPr>
          <w:spacing w:val="-2"/>
        </w:rPr>
        <w:softHyphen/>
      </w:r>
      <w:r w:rsidRPr="00225535">
        <w:rPr>
          <w:spacing w:val="-2"/>
        </w:rPr>
        <w:t>tionens räk</w:t>
      </w:r>
      <w:r>
        <w:softHyphen/>
      </w:r>
      <w:r w:rsidRPr="007113D7">
        <w:rPr>
          <w:spacing w:val="2"/>
        </w:rPr>
        <w:t>ning. Hur stort utrymmet för delegation är och vad som krävs för</w:t>
      </w:r>
      <w:r w:rsidRPr="000466B9">
        <w:t xml:space="preserve"> </w:t>
      </w:r>
      <w:r>
        <w:rPr>
          <w:spacing w:val="-1"/>
        </w:rPr>
        <w:t>sådan</w:t>
      </w:r>
      <w:r w:rsidRPr="00727CF5">
        <w:rPr>
          <w:spacing w:val="-1"/>
        </w:rPr>
        <w:t xml:space="preserve"> får dock anses oklart.</w:t>
      </w:r>
    </w:p>
    <w:p w14:paraId="621686E3" w14:textId="77777777" w:rsidR="00252275" w:rsidRPr="000466B9" w:rsidRDefault="00252275" w:rsidP="00D66D88">
      <w:pPr>
        <w:pStyle w:val="Brdtextmedindrag"/>
      </w:pPr>
      <w:r>
        <w:rPr>
          <w:spacing w:val="-1"/>
        </w:rPr>
        <w:t xml:space="preserve">Att det av dagens reglering inte klart </w:t>
      </w:r>
      <w:r w:rsidRPr="007113D7">
        <w:rPr>
          <w:spacing w:val="2"/>
        </w:rPr>
        <w:t>framgå</w:t>
      </w:r>
      <w:r>
        <w:rPr>
          <w:spacing w:val="2"/>
        </w:rPr>
        <w:t>r</w:t>
      </w:r>
      <w:r w:rsidRPr="007113D7">
        <w:rPr>
          <w:spacing w:val="2"/>
        </w:rPr>
        <w:t xml:space="preserve"> vem som får hantera</w:t>
      </w:r>
      <w:r w:rsidRPr="000466B9">
        <w:t xml:space="preserve"> </w:t>
      </w:r>
      <w:r w:rsidRPr="007113D7">
        <w:rPr>
          <w:spacing w:val="-1"/>
        </w:rPr>
        <w:t>skjut</w:t>
      </w:r>
      <w:r w:rsidRPr="007113D7">
        <w:rPr>
          <w:spacing w:val="-1"/>
        </w:rPr>
        <w:softHyphen/>
        <w:t>vapen, ammunition, ljuddämpare och vapenmagasin för en orga</w:t>
      </w:r>
      <w:r w:rsidRPr="007113D7">
        <w:rPr>
          <w:spacing w:val="-1"/>
        </w:rPr>
        <w:softHyphen/>
      </w:r>
      <w:r w:rsidRPr="007113D7">
        <w:rPr>
          <w:spacing w:val="3"/>
        </w:rPr>
        <w:t>nisations räkning</w:t>
      </w:r>
      <w:r>
        <w:rPr>
          <w:spacing w:val="3"/>
        </w:rPr>
        <w:t xml:space="preserve"> är olämpligt för såväl Polismyndighetens tillsynsverksamhet som för vapeninnehavarna.</w:t>
      </w:r>
      <w:r w:rsidRPr="007113D7">
        <w:rPr>
          <w:spacing w:val="3"/>
        </w:rPr>
        <w:t xml:space="preserve"> Detta gäller särskilt i ljuset av de straff</w:t>
      </w:r>
      <w:r>
        <w:rPr>
          <w:spacing w:val="3"/>
        </w:rPr>
        <w:softHyphen/>
      </w:r>
      <w:r w:rsidRPr="007113D7">
        <w:rPr>
          <w:spacing w:val="3"/>
        </w:rPr>
        <w:t>rättsliga</w:t>
      </w:r>
      <w:r w:rsidRPr="007113D7">
        <w:t xml:space="preserve"> bestämmelserna i vapenlagen, som </w:t>
      </w:r>
      <w:r>
        <w:t>bland annat</w:t>
      </w:r>
      <w:r w:rsidRPr="007113D7">
        <w:t xml:space="preserve"> innebär att den som inne</w:t>
      </w:r>
      <w:r>
        <w:softHyphen/>
      </w:r>
      <w:r w:rsidRPr="007113D7">
        <w:t>har ett skjutvapen utan att ha rätt till det kan dömas för vapen</w:t>
      </w:r>
      <w:r>
        <w:softHyphen/>
      </w:r>
      <w:r w:rsidRPr="007113D7">
        <w:rPr>
          <w:spacing w:val="3"/>
        </w:rPr>
        <w:t>brott.</w:t>
      </w:r>
      <w:r>
        <w:t xml:space="preserve"> Det bör</w:t>
      </w:r>
      <w:r w:rsidRPr="001F1EFE">
        <w:t xml:space="preserve"> därför i den nya lagen klar</w:t>
      </w:r>
      <w:r w:rsidRPr="001F1EFE">
        <w:softHyphen/>
        <w:t xml:space="preserve">göras </w:t>
      </w:r>
      <w:r w:rsidRPr="001F1EFE">
        <w:rPr>
          <w:spacing w:val="2"/>
        </w:rPr>
        <w:t xml:space="preserve">att styrelsen för en </w:t>
      </w:r>
      <w:r>
        <w:rPr>
          <w:spacing w:val="2"/>
        </w:rPr>
        <w:t>skytte</w:t>
      </w:r>
      <w:r>
        <w:rPr>
          <w:spacing w:val="2"/>
        </w:rPr>
        <w:softHyphen/>
      </w:r>
      <w:r>
        <w:rPr>
          <w:spacing w:val="2"/>
        </w:rPr>
        <w:lastRenderedPageBreak/>
        <w:t>sammanslutning</w:t>
      </w:r>
      <w:r w:rsidRPr="001F1EFE">
        <w:rPr>
          <w:spacing w:val="2"/>
        </w:rPr>
        <w:t xml:space="preserve"> och vapenförstån</w:t>
      </w:r>
      <w:r w:rsidRPr="001F1EFE">
        <w:rPr>
          <w:spacing w:val="2"/>
        </w:rPr>
        <w:softHyphen/>
        <w:t>daren</w:t>
      </w:r>
      <w:r w:rsidRPr="001F1EFE">
        <w:t xml:space="preserve"> för ett museum eller ett auktoriserat bevakningsföretag får ge fysiska </w:t>
      </w:r>
      <w:r w:rsidRPr="001F1EFE">
        <w:rPr>
          <w:spacing w:val="2"/>
        </w:rPr>
        <w:t>personer i uppdrag att inom ramen för verksamheten själv</w:t>
      </w:r>
      <w:r w:rsidRPr="001F1EFE">
        <w:rPr>
          <w:spacing w:val="2"/>
        </w:rPr>
        <w:softHyphen/>
        <w:t>ständigt</w:t>
      </w:r>
      <w:r w:rsidRPr="001F1EFE">
        <w:t xml:space="preserve"> hantera skjutvapen, ammunition, ljuddämpare och vapen</w:t>
      </w:r>
      <w:r w:rsidRPr="001F1EFE">
        <w:softHyphen/>
        <w:t>maga</w:t>
      </w:r>
      <w:r w:rsidRPr="001F1EFE">
        <w:softHyphen/>
        <w:t>sin för organisationens räkning.</w:t>
      </w:r>
      <w:r>
        <w:t xml:space="preserve"> </w:t>
      </w:r>
    </w:p>
    <w:p w14:paraId="1541A016" w14:textId="77777777" w:rsidR="00252275" w:rsidRDefault="00252275" w:rsidP="00D66D88">
      <w:pPr>
        <w:pStyle w:val="Brdtextmedindrag"/>
      </w:pPr>
      <w:r>
        <w:t xml:space="preserve">Bestämmelsen bör endast reglera </w:t>
      </w:r>
      <w:r w:rsidRPr="000466B9">
        <w:t xml:space="preserve">organisationernas möjlighet att utse </w:t>
      </w:r>
      <w:r>
        <w:t>vapenhanterare. Organisationerna bör sedan själva ha friheten att utse de vapen</w:t>
      </w:r>
      <w:r>
        <w:softHyphen/>
      </w:r>
      <w:r>
        <w:softHyphen/>
        <w:t>hanterare de bedömer sig behöva utifrån den verksamhet som bedrivs.</w:t>
      </w:r>
    </w:p>
    <w:p w14:paraId="11A73BDE" w14:textId="77777777" w:rsidR="00252275" w:rsidRPr="000466B9" w:rsidRDefault="00252275" w:rsidP="00D66D88">
      <w:pPr>
        <w:pStyle w:val="Rubrik5utannumrering"/>
      </w:pPr>
      <w:r w:rsidRPr="000466B9">
        <w:t>Uppdrag till vapenhanterare</w:t>
      </w:r>
    </w:p>
    <w:p w14:paraId="57B07F40" w14:textId="77777777" w:rsidR="00252275" w:rsidRPr="00DB31D6" w:rsidRDefault="00252275" w:rsidP="00D66D88">
      <w:pPr>
        <w:pStyle w:val="Brdtext"/>
      </w:pPr>
      <w:r w:rsidRPr="00363DCE">
        <w:t xml:space="preserve">En fysisk person bör alltså kunna ges i uppdrag att </w:t>
      </w:r>
      <w:r>
        <w:t xml:space="preserve">inneha och </w:t>
      </w:r>
      <w:r w:rsidRPr="00363DCE">
        <w:t>hantera en orga</w:t>
      </w:r>
      <w:r w:rsidRPr="00363DCE">
        <w:softHyphen/>
        <w:t>ni</w:t>
      </w:r>
      <w:r w:rsidRPr="00363DCE">
        <w:softHyphen/>
      </w:r>
      <w:r w:rsidRPr="00363DCE">
        <w:softHyphen/>
        <w:t xml:space="preserve">sations </w:t>
      </w:r>
      <w:r>
        <w:t>tillståndspliktiga föremål</w:t>
      </w:r>
      <w:r w:rsidRPr="00363DCE">
        <w:t xml:space="preserve"> utan att den kontroll</w:t>
      </w:r>
      <w:r w:rsidRPr="00363DCE">
        <w:softHyphen/>
        <w:t>ansvariga är när</w:t>
      </w:r>
      <w:r w:rsidRPr="00363DCE">
        <w:softHyphen/>
        <w:t>var</w:t>
      </w:r>
      <w:r w:rsidRPr="00363DCE">
        <w:softHyphen/>
        <w:t>ande. Ett uppdrag som vapenhanterare bör kunna avse exempelvis vapen</w:t>
      </w:r>
      <w:r>
        <w:softHyphen/>
      </w:r>
      <w:r w:rsidRPr="00363DCE">
        <w:t>vård, transport och hantering av skjutvapen i samband med ut</w:t>
      </w:r>
      <w:r w:rsidRPr="00363DCE">
        <w:softHyphen/>
        <w:t>låning till målskyttar eller bevak</w:t>
      </w:r>
      <w:r>
        <w:softHyphen/>
      </w:r>
      <w:r w:rsidRPr="00363DCE">
        <w:t>nings</w:t>
      </w:r>
      <w:r>
        <w:softHyphen/>
      </w:r>
      <w:r w:rsidRPr="00363DCE">
        <w:t xml:space="preserve">personal. Den som ges ett </w:t>
      </w:r>
      <w:r>
        <w:t xml:space="preserve">sådant </w:t>
      </w:r>
      <w:r w:rsidRPr="00363DCE">
        <w:t>upp</w:t>
      </w:r>
      <w:r w:rsidRPr="00363DCE">
        <w:softHyphen/>
        <w:t xml:space="preserve">drag bör i den nya </w:t>
      </w:r>
      <w:r>
        <w:t>l</w:t>
      </w:r>
      <w:r w:rsidRPr="00363DCE">
        <w:t>agen benämnas vapen</w:t>
      </w:r>
      <w:r>
        <w:softHyphen/>
      </w:r>
      <w:r w:rsidRPr="00363DCE">
        <w:t>hanterare.</w:t>
      </w:r>
    </w:p>
    <w:p w14:paraId="290E9EA8" w14:textId="77777777" w:rsidR="00252275" w:rsidRPr="000466B9" w:rsidRDefault="00252275" w:rsidP="00D66D88">
      <w:pPr>
        <w:pStyle w:val="Brdtextmedindrag"/>
      </w:pPr>
      <w:r>
        <w:t>Vapenhanteraren</w:t>
      </w:r>
      <w:r w:rsidRPr="000466B9">
        <w:t xml:space="preserve"> får anses skyldig att hantera föremålen i enlighet med vapenregleringens bestämmelser för vapen</w:t>
      </w:r>
      <w:r>
        <w:softHyphen/>
      </w:r>
      <w:r w:rsidRPr="000466B9">
        <w:t>innehavare. Några särskilda bestämmelser om detta behövs inte.</w:t>
      </w:r>
      <w:r>
        <w:t xml:space="preserve"> </w:t>
      </w:r>
    </w:p>
    <w:p w14:paraId="30E955CB" w14:textId="77777777" w:rsidR="00252275" w:rsidRPr="00727CF5" w:rsidRDefault="00252275" w:rsidP="00D66D88">
      <w:pPr>
        <w:pStyle w:val="Brdtextmedindrag"/>
      </w:pPr>
      <w:r w:rsidRPr="000466B9">
        <w:t xml:space="preserve">Vad som kan ses som ett uppdrag för organisationens räkning måste bedömas utifrån det ändamål för vilket organisationen har </w:t>
      </w:r>
      <w:r w:rsidRPr="00F86F62">
        <w:rPr>
          <w:spacing w:val="3"/>
        </w:rPr>
        <w:t>till</w:t>
      </w:r>
      <w:r>
        <w:rPr>
          <w:spacing w:val="3"/>
        </w:rPr>
        <w:softHyphen/>
      </w:r>
      <w:r w:rsidRPr="00F86F62">
        <w:t xml:space="preserve">stånd att inneha aktuellt föremål. Exempelvis bör en </w:t>
      </w:r>
      <w:r>
        <w:t>skyttesammanslutning</w:t>
      </w:r>
      <w:r w:rsidRPr="00F86F62">
        <w:t xml:space="preserve"> kunna ge någon i uppdrag att vara skytte</w:t>
      </w:r>
      <w:r w:rsidRPr="00F86F62">
        <w:softHyphen/>
        <w:t>instruktör, efter</w:t>
      </w:r>
      <w:r>
        <w:softHyphen/>
      </w:r>
      <w:r w:rsidRPr="00F86F62">
        <w:t>som utbildning kan anses innefattas under den skytteverk</w:t>
      </w:r>
      <w:r w:rsidRPr="00F86F62">
        <w:softHyphen/>
        <w:t>sam</w:t>
      </w:r>
      <w:r w:rsidRPr="00F86F62">
        <w:softHyphen/>
        <w:t xml:space="preserve">het en </w:t>
      </w:r>
      <w:r w:rsidRPr="00F86F62">
        <w:rPr>
          <w:spacing w:val="2"/>
        </w:rPr>
        <w:t>sammanslutning bedriver. Ett museum bör däremot inte kunna ge</w:t>
      </w:r>
      <w:r w:rsidRPr="00F86F62">
        <w:t xml:space="preserve"> en vapenhanterare ett sådant uppdrag, eftersom ett museum enbart </w:t>
      </w:r>
      <w:r w:rsidRPr="00727CF5">
        <w:t>kan inneha skjutvapen för samlingarna. När ett bevakningsföretag</w:t>
      </w:r>
      <w:r w:rsidRPr="00F86F62">
        <w:t xml:space="preserve"> innehar skjutvapen för utlåning till väktare kan företaget inte ge en väktare i uppdrag att såsom vapenhanterare inneha skjutvapnet vid </w:t>
      </w:r>
      <w:r w:rsidRPr="00727CF5">
        <w:rPr>
          <w:spacing w:val="-3"/>
        </w:rPr>
        <w:t>bevakningsuppdrag, eftersom det för sådant innehav krävs bevak</w:t>
      </w:r>
      <w:r w:rsidRPr="00727CF5">
        <w:rPr>
          <w:spacing w:val="-3"/>
        </w:rPr>
        <w:softHyphen/>
        <w:t>nings</w:t>
      </w:r>
      <w:r w:rsidRPr="00727CF5">
        <w:rPr>
          <w:spacing w:val="-3"/>
        </w:rPr>
        <w:softHyphen/>
      </w:r>
      <w:r w:rsidRPr="00727CF5">
        <w:rPr>
          <w:spacing w:val="-3"/>
        </w:rPr>
        <w:softHyphen/>
      </w:r>
      <w:r w:rsidRPr="00727CF5">
        <w:rPr>
          <w:spacing w:val="-3"/>
        </w:rPr>
        <w:softHyphen/>
      </w:r>
      <w:r w:rsidRPr="00727CF5">
        <w:t xml:space="preserve">lånetillstånd (3 kap. 7 § vapenlagen). </w:t>
      </w:r>
    </w:p>
    <w:p w14:paraId="028D2085" w14:textId="77777777" w:rsidR="00252275" w:rsidRDefault="00252275" w:rsidP="00D66D88">
      <w:pPr>
        <w:pStyle w:val="Brdtextmedindrag"/>
        <w:rPr>
          <w:spacing w:val="-2"/>
        </w:rPr>
      </w:pPr>
      <w:r w:rsidRPr="00F86F62">
        <w:t>Ett uppdrag som vapenhanterare bör inte få avse förvaring, för</w:t>
      </w:r>
      <w:r>
        <w:softHyphen/>
      </w:r>
      <w:r w:rsidRPr="00F86F62">
        <w:t>utom sådan tillfällig förvaring som är nödvändig i samband med</w:t>
      </w:r>
      <w:r w:rsidRPr="000466B9">
        <w:t xml:space="preserve"> att </w:t>
      </w:r>
      <w:r w:rsidRPr="00727CF5">
        <w:rPr>
          <w:spacing w:val="-2"/>
        </w:rPr>
        <w:t>vapnet används eller transporteras. Detta hänger samman med att för</w:t>
      </w:r>
      <w:r w:rsidRPr="00727CF5">
        <w:rPr>
          <w:spacing w:val="-2"/>
        </w:rPr>
        <w:softHyphen/>
      </w:r>
      <w:r w:rsidRPr="00727CF5">
        <w:t>varing aktua</w:t>
      </w:r>
      <w:r>
        <w:softHyphen/>
      </w:r>
      <w:r w:rsidRPr="00727CF5">
        <w:t>liserar andra överväganden än bedömning</w:t>
      </w:r>
      <w:r>
        <w:t>en</w:t>
      </w:r>
      <w:r w:rsidRPr="00727CF5">
        <w:t xml:space="preserve"> av om</w:t>
      </w:r>
      <w:r w:rsidRPr="000466B9">
        <w:t xml:space="preserve"> </w:t>
      </w:r>
      <w:r w:rsidRPr="00727CF5">
        <w:rPr>
          <w:spacing w:val="-1"/>
        </w:rPr>
        <w:t>den hos vilken för</w:t>
      </w:r>
      <w:r>
        <w:rPr>
          <w:spacing w:val="-1"/>
        </w:rPr>
        <w:softHyphen/>
      </w:r>
      <w:r w:rsidRPr="00727CF5">
        <w:rPr>
          <w:spacing w:val="-1"/>
        </w:rPr>
        <w:t>varingen ska ske är lämplig att självständigt han</w:t>
      </w:r>
      <w:r w:rsidRPr="00727CF5">
        <w:rPr>
          <w:spacing w:val="-1"/>
        </w:rPr>
        <w:softHyphen/>
        <w:t>tera</w:t>
      </w:r>
      <w:r w:rsidRPr="000466B9">
        <w:t xml:space="preserve"> </w:t>
      </w:r>
      <w:r w:rsidRPr="00727CF5">
        <w:rPr>
          <w:spacing w:val="-2"/>
        </w:rPr>
        <w:t xml:space="preserve">föremålen. </w:t>
      </w:r>
      <w:r w:rsidRPr="001B27B3">
        <w:rPr>
          <w:spacing w:val="-2"/>
        </w:rPr>
        <w:t xml:space="preserve">Frågor om förvaring hanteras i </w:t>
      </w:r>
      <w:r w:rsidRPr="00DD0744">
        <w:rPr>
          <w:spacing w:val="-2"/>
        </w:rPr>
        <w:t>avsnitt 11</w:t>
      </w:r>
      <w:r>
        <w:rPr>
          <w:spacing w:val="-2"/>
        </w:rPr>
        <w:t>.</w:t>
      </w:r>
    </w:p>
    <w:p w14:paraId="7B2544A3" w14:textId="77777777" w:rsidR="00252275" w:rsidRPr="000466B9" w:rsidRDefault="00252275" w:rsidP="00D66D88">
      <w:pPr>
        <w:pStyle w:val="Brdtextmedindrag"/>
      </w:pPr>
      <w:r>
        <w:rPr>
          <w:spacing w:val="-2"/>
        </w:rPr>
        <w:t>Ovanstående förslag om vapenhanterare är inte avsedda att förändra organisationernas möjlighet att ge uppdrag till utomstående, till exempel befordringsföretag och vapenreparatörer (jfr 4 kap. 3 § och 5 kap. 4 § vapen</w:t>
      </w:r>
      <w:r>
        <w:rPr>
          <w:spacing w:val="-2"/>
        </w:rPr>
        <w:softHyphen/>
        <w:t>lagen).</w:t>
      </w:r>
    </w:p>
    <w:p w14:paraId="7272C9DB" w14:textId="77777777" w:rsidR="00C80F9A" w:rsidRDefault="00C80F9A">
      <w:pPr>
        <w:spacing w:line="2" w:lineRule="auto"/>
        <w:rPr>
          <w:rFonts w:ascii="Times New Roman" w:eastAsiaTheme="minorHAnsi" w:hAnsi="Times New Roman" w:cstheme="minorBidi"/>
          <w:b/>
          <w:sz w:val="23"/>
          <w:szCs w:val="22"/>
        </w:rPr>
      </w:pPr>
      <w:bookmarkStart w:id="239" w:name="_Toc215730065"/>
      <w:bookmarkStart w:id="240" w:name="_Toc215730625"/>
      <w:r>
        <w:br w:type="page"/>
      </w:r>
    </w:p>
    <w:p w14:paraId="7390E32E" w14:textId="435D6EDC" w:rsidR="00252275" w:rsidRDefault="00252275" w:rsidP="00D66D88">
      <w:pPr>
        <w:pStyle w:val="Rubrik3"/>
      </w:pPr>
      <w:bookmarkStart w:id="241" w:name="_Toc222212575"/>
      <w:r>
        <w:lastRenderedPageBreak/>
        <w:t>Krav på vapenhanterare</w:t>
      </w:r>
      <w:bookmarkEnd w:id="239"/>
      <w:bookmarkEnd w:id="240"/>
      <w:bookmarkEnd w:id="241"/>
    </w:p>
    <w:p w14:paraId="18685C71" w14:textId="77777777" w:rsidR="00252275" w:rsidRDefault="00252275" w:rsidP="00D66D88">
      <w:pPr>
        <w:pStyle w:val="Rubrik4ram"/>
      </w:pPr>
      <w:r w:rsidRPr="003078AD">
        <w:t>Regeringens förslag</w:t>
      </w:r>
    </w:p>
    <w:p w14:paraId="76AF10EC" w14:textId="6D6577C3" w:rsidR="00252275" w:rsidRDefault="00252275" w:rsidP="00D66D88">
      <w:pPr>
        <w:pStyle w:val="Brdtextmedindragram"/>
        <w:ind w:firstLine="0"/>
      </w:pPr>
      <w:r>
        <w:t>Ett u</w:t>
      </w:r>
      <w:r w:rsidRPr="00BB5882">
        <w:t xml:space="preserve">ppdrag som vapenhanterare </w:t>
      </w:r>
      <w:r>
        <w:t xml:space="preserve">ska förutsätta att personen antingen </w:t>
      </w:r>
      <w:r w:rsidRPr="000466B9">
        <w:t xml:space="preserve">har eget </w:t>
      </w:r>
      <w:r>
        <w:t xml:space="preserve">innehavstillstånd </w:t>
      </w:r>
      <w:r w:rsidRPr="000466B9">
        <w:t xml:space="preserve">eller </w:t>
      </w:r>
      <w:r w:rsidRPr="00D746E5">
        <w:rPr>
          <w:spacing w:val="2"/>
        </w:rPr>
        <w:t>godkä</w:t>
      </w:r>
      <w:r>
        <w:rPr>
          <w:spacing w:val="2"/>
        </w:rPr>
        <w:t>n</w:t>
      </w:r>
      <w:r w:rsidRPr="00D746E5">
        <w:rPr>
          <w:spacing w:val="2"/>
        </w:rPr>
        <w:t>ns</w:t>
      </w:r>
      <w:r>
        <w:rPr>
          <w:spacing w:val="2"/>
        </w:rPr>
        <w:t xml:space="preserve"> som vapenhanterare </w:t>
      </w:r>
      <w:r w:rsidRPr="00D746E5">
        <w:rPr>
          <w:spacing w:val="2"/>
        </w:rPr>
        <w:t>av Polis</w:t>
      </w:r>
      <w:r>
        <w:rPr>
          <w:spacing w:val="2"/>
        </w:rPr>
        <w:softHyphen/>
      </w:r>
      <w:r w:rsidRPr="00D746E5">
        <w:rPr>
          <w:spacing w:val="2"/>
        </w:rPr>
        <w:t>myndigheten</w:t>
      </w:r>
      <w:r>
        <w:rPr>
          <w:spacing w:val="2"/>
        </w:rPr>
        <w:t>.</w:t>
      </w:r>
    </w:p>
    <w:p w14:paraId="35291E94" w14:textId="77777777" w:rsidR="00252275" w:rsidRDefault="00252275" w:rsidP="00D66D88">
      <w:pPr>
        <w:pStyle w:val="Brdtextmedindragram"/>
        <w:widowControl w:val="0"/>
      </w:pPr>
      <w:r>
        <w:t>Polismyndighetens godkännande ska förutsätta att personen med hän</w:t>
      </w:r>
      <w:r>
        <w:softHyphen/>
        <w:t>syn till laglydnad och övriga omständ</w:t>
      </w:r>
      <w:r>
        <w:softHyphen/>
        <w:t>igheter är lämplig för uppdraget.</w:t>
      </w:r>
    </w:p>
    <w:p w14:paraId="0586DC86" w14:textId="77777777" w:rsidR="00252275" w:rsidRDefault="00252275" w:rsidP="00D66D88">
      <w:pPr>
        <w:pStyle w:val="Brdtextmedindragram"/>
        <w:widowControl w:val="0"/>
      </w:pPr>
      <w:r w:rsidRPr="00AC5D1A">
        <w:t>Godkännandet ska återkallas om förutsättningarna för godkännandet inte längre finns.</w:t>
      </w:r>
    </w:p>
    <w:p w14:paraId="21C6C278" w14:textId="77777777" w:rsidR="00252275" w:rsidRDefault="00252275" w:rsidP="00D66D88">
      <w:pPr>
        <w:pStyle w:val="Brdtextmedindragram"/>
        <w:widowControl w:val="0"/>
      </w:pPr>
      <w:r w:rsidRPr="009B51D0">
        <w:t>Ett uppdrag som vapenhanterare ska få ges endast till den som har tillräckliga kunskaper och färdigheter för uppdraget.</w:t>
      </w:r>
    </w:p>
    <w:p w14:paraId="611F3B80" w14:textId="77777777" w:rsidR="00252275" w:rsidRDefault="00252275" w:rsidP="00D66D88">
      <w:pPr>
        <w:pStyle w:val="Brdtextmedindragram"/>
        <w:widowControl w:val="0"/>
      </w:pPr>
      <w:r w:rsidRPr="00924D2B">
        <w:rPr>
          <w:spacing w:val="-2"/>
        </w:rPr>
        <w:t xml:space="preserve">Om uppdraget som vapenhanterare upphör ska det anmälas till </w:t>
      </w:r>
      <w:r w:rsidRPr="000466B9">
        <w:t>Polis</w:t>
      </w:r>
      <w:r>
        <w:softHyphen/>
      </w:r>
      <w:r w:rsidRPr="000466B9">
        <w:t>myndigheten.</w:t>
      </w:r>
    </w:p>
    <w:p w14:paraId="063A8967" w14:textId="77777777" w:rsidR="00252275" w:rsidRDefault="00252275" w:rsidP="00D66D88">
      <w:pPr>
        <w:pStyle w:val="Brdtextmedindragram"/>
        <w:widowControl w:val="0"/>
      </w:pPr>
      <w:r>
        <w:t>Om godkännandet återkallas ska godkännandebeviset läm</w:t>
      </w:r>
      <w:r>
        <w:softHyphen/>
        <w:t xml:space="preserve">nas till Polismyndigheten. </w:t>
      </w:r>
    </w:p>
    <w:p w14:paraId="0EB5D71D" w14:textId="77777777" w:rsidR="00252275" w:rsidRDefault="00252275" w:rsidP="00D66D88">
      <w:pPr>
        <w:pStyle w:val="Rubrik4efterram"/>
      </w:pPr>
      <w:r w:rsidRPr="000A19DF">
        <w:t>Utredningens förslag</w:t>
      </w:r>
    </w:p>
    <w:p w14:paraId="710A2AD4" w14:textId="17016E3E" w:rsidR="00252275" w:rsidRDefault="00252275" w:rsidP="00D66D88">
      <w:pPr>
        <w:pStyle w:val="Brdtextmedindrag"/>
        <w:ind w:firstLine="0"/>
      </w:pPr>
      <w:r>
        <w:t>Utredningens förslag överensstämmer i sak med regeringens, men har en annan språklig utformning.</w:t>
      </w:r>
    </w:p>
    <w:p w14:paraId="2E1A092B" w14:textId="77777777" w:rsidR="00252275" w:rsidRDefault="00252275" w:rsidP="00D66D88">
      <w:pPr>
        <w:pStyle w:val="Rubrik4efterram"/>
      </w:pPr>
      <w:r w:rsidRPr="000A19DF">
        <w:t>Remissinstanserna</w:t>
      </w:r>
    </w:p>
    <w:p w14:paraId="37DE7DBB" w14:textId="77777777" w:rsidR="00252275" w:rsidRDefault="00252275" w:rsidP="00D66D88">
      <w:pPr>
        <w:pStyle w:val="Brdtextmedindrag"/>
        <w:ind w:firstLine="0"/>
      </w:pPr>
      <w:r w:rsidRPr="001A7635">
        <w:rPr>
          <w:i/>
          <w:iCs/>
        </w:rPr>
        <w:t>Svenska dynamiska sportskytteförbunde</w:t>
      </w:r>
      <w:r>
        <w:rPr>
          <w:i/>
          <w:iCs/>
        </w:rPr>
        <w:t>t</w:t>
      </w:r>
      <w:r>
        <w:t xml:space="preserve"> avstyrker förslaget eftersom det innebär att en styrelseledamot som inte själv har innehavs</w:t>
      </w:r>
      <w:r>
        <w:softHyphen/>
        <w:t>tillstånd för samtliga av föreningens vapentyper är förhindrad att hantera dessa vapen. Övriga remissinstanser uttalar sig inte särskilt i denna del.</w:t>
      </w:r>
    </w:p>
    <w:p w14:paraId="6D8A30DE" w14:textId="77777777" w:rsidR="00252275" w:rsidRDefault="00252275" w:rsidP="00D66D88">
      <w:pPr>
        <w:pStyle w:val="Rubrik4efterram"/>
      </w:pPr>
      <w:r w:rsidRPr="000A19DF">
        <w:t>Skälen för regeringens förslag</w:t>
      </w:r>
    </w:p>
    <w:p w14:paraId="6981AEDB" w14:textId="77777777" w:rsidR="00252275" w:rsidRPr="00F736C7" w:rsidRDefault="00252275" w:rsidP="00D66D88">
      <w:pPr>
        <w:pStyle w:val="Rubrik5utannumrering"/>
        <w:spacing w:before="0"/>
      </w:pPr>
      <w:r w:rsidRPr="00F736C7">
        <w:t xml:space="preserve">En vapenhanterare </w:t>
      </w:r>
      <w:r>
        <w:t>ska</w:t>
      </w:r>
      <w:r w:rsidRPr="00F736C7">
        <w:t xml:space="preserve"> ha lämplighetsprövats av Polismyndigheten</w:t>
      </w:r>
    </w:p>
    <w:p w14:paraId="685D67C6" w14:textId="058DE936" w:rsidR="00252275" w:rsidRDefault="00252275" w:rsidP="00F96339">
      <w:pPr>
        <w:pStyle w:val="Brdtextmedindrag"/>
        <w:ind w:firstLine="0"/>
        <w:rPr>
          <w:spacing w:val="-2"/>
        </w:rPr>
      </w:pPr>
      <w:r w:rsidRPr="00D746E5">
        <w:rPr>
          <w:spacing w:val="2"/>
        </w:rPr>
        <w:t>Vapenregleringen genomsyras av principen att endast den som är</w:t>
      </w:r>
      <w:r w:rsidRPr="000466B9">
        <w:t xml:space="preserve"> lämplig att självständigt handha skjutvapen och andra tillstånds</w:t>
      </w:r>
      <w:r w:rsidRPr="000466B9">
        <w:softHyphen/>
        <w:t>plik</w:t>
      </w:r>
      <w:r>
        <w:softHyphen/>
      </w:r>
      <w:r w:rsidRPr="000466B9">
        <w:t>tiga föremål ska få göra det.</w:t>
      </w:r>
      <w:r>
        <w:t xml:space="preserve"> </w:t>
      </w:r>
      <w:r>
        <w:rPr>
          <w:spacing w:val="2"/>
        </w:rPr>
        <w:t>K</w:t>
      </w:r>
      <w:r w:rsidRPr="00D746E5">
        <w:rPr>
          <w:spacing w:val="2"/>
        </w:rPr>
        <w:t xml:space="preserve">raven för att en </w:t>
      </w:r>
      <w:r>
        <w:rPr>
          <w:spacing w:val="2"/>
        </w:rPr>
        <w:t>skyttesammanslutning</w:t>
      </w:r>
      <w:r w:rsidRPr="00D746E5">
        <w:rPr>
          <w:spacing w:val="2"/>
        </w:rPr>
        <w:t xml:space="preserve">, en </w:t>
      </w:r>
      <w:r>
        <w:t>musei</w:t>
      </w:r>
      <w:r>
        <w:softHyphen/>
        <w:t>huvud</w:t>
      </w:r>
      <w:r>
        <w:softHyphen/>
        <w:t xml:space="preserve">man </w:t>
      </w:r>
      <w:r w:rsidRPr="000466B9">
        <w:t>eller ett bevakningsföretag ska få inneha skjut</w:t>
      </w:r>
      <w:r>
        <w:softHyphen/>
      </w:r>
      <w:r w:rsidRPr="000466B9">
        <w:t xml:space="preserve">vapen </w:t>
      </w:r>
      <w:r>
        <w:t xml:space="preserve">är </w:t>
      </w:r>
      <w:r w:rsidRPr="000466B9">
        <w:t>högt ställda. Det</w:t>
      </w:r>
      <w:r>
        <w:t>ta</w:t>
      </w:r>
      <w:r w:rsidRPr="000466B9">
        <w:t xml:space="preserve"> talar för att </w:t>
      </w:r>
      <w:r>
        <w:t xml:space="preserve">de aktuella organisationerna inte ger olämpliga personer </w:t>
      </w:r>
      <w:r w:rsidRPr="00727CF5">
        <w:t xml:space="preserve">i uppdrag att </w:t>
      </w:r>
      <w:r>
        <w:t>självständigt hantera skjutvapen</w:t>
      </w:r>
      <w:r w:rsidRPr="00727CF5">
        <w:t xml:space="preserve"> för orga</w:t>
      </w:r>
      <w:r w:rsidRPr="00727CF5">
        <w:softHyphen/>
        <w:t>ni</w:t>
      </w:r>
      <w:r w:rsidRPr="00727CF5">
        <w:softHyphen/>
        <w:t>sa</w:t>
      </w:r>
      <w:r w:rsidRPr="00727CF5">
        <w:softHyphen/>
        <w:t>tion</w:t>
      </w:r>
      <w:r>
        <w:t>en</w:t>
      </w:r>
      <w:r w:rsidRPr="00727CF5">
        <w:t>s räkning.</w:t>
      </w:r>
      <w:r>
        <w:t xml:space="preserve"> </w:t>
      </w:r>
      <w:r w:rsidRPr="00727CF5">
        <w:t xml:space="preserve">Samtidigt är det problematiskt </w:t>
      </w:r>
      <w:r>
        <w:t>att organisationerna inte själva har möjlig</w:t>
      </w:r>
      <w:r>
        <w:softHyphen/>
        <w:t>het till</w:t>
      </w:r>
      <w:r w:rsidRPr="00727CF5">
        <w:t xml:space="preserve"> </w:t>
      </w:r>
      <w:r w:rsidRPr="00727CF5">
        <w:rPr>
          <w:spacing w:val="-1"/>
        </w:rPr>
        <w:t xml:space="preserve">kontroll mot </w:t>
      </w:r>
      <w:r>
        <w:rPr>
          <w:spacing w:val="-1"/>
        </w:rPr>
        <w:t>bland annat</w:t>
      </w:r>
      <w:r w:rsidRPr="00727CF5">
        <w:rPr>
          <w:spacing w:val="-1"/>
        </w:rPr>
        <w:t xml:space="preserve"> belastningsregistret eller misstanke</w:t>
      </w:r>
      <w:r w:rsidRPr="00727CF5">
        <w:rPr>
          <w:spacing w:val="-1"/>
        </w:rPr>
        <w:softHyphen/>
        <w:t>regist</w:t>
      </w:r>
      <w:r w:rsidRPr="00727CF5">
        <w:rPr>
          <w:spacing w:val="-1"/>
        </w:rPr>
        <w:softHyphen/>
        <w:t>ret, något</w:t>
      </w:r>
      <w:r w:rsidRPr="00727CF5">
        <w:t xml:space="preserve"> </w:t>
      </w:r>
      <w:r w:rsidRPr="00727CF5">
        <w:rPr>
          <w:spacing w:val="-1"/>
        </w:rPr>
        <w:t>som i andra samman</w:t>
      </w:r>
      <w:r>
        <w:rPr>
          <w:spacing w:val="-1"/>
        </w:rPr>
        <w:softHyphen/>
      </w:r>
      <w:r w:rsidRPr="00727CF5">
        <w:rPr>
          <w:spacing w:val="-1"/>
        </w:rPr>
        <w:t>hang är en förutsättning för att få han</w:t>
      </w:r>
      <w:r w:rsidRPr="00727CF5">
        <w:rPr>
          <w:spacing w:val="-1"/>
        </w:rPr>
        <w:softHyphen/>
        <w:t>tera</w:t>
      </w:r>
      <w:r w:rsidRPr="00727CF5">
        <w:t xml:space="preserve"> skjutvapen. Som ett exempel kan nämnas att utlån</w:t>
      </w:r>
      <w:r>
        <w:softHyphen/>
      </w:r>
      <w:r w:rsidRPr="00727CF5">
        <w:t>ing av skjutvapen utan uppsikt i allmänhet förutsätter att låntagaren har lämplighetsprövats av Polis</w:t>
      </w:r>
      <w:r>
        <w:softHyphen/>
      </w:r>
      <w:r w:rsidRPr="00727CF5">
        <w:t>myndig</w:t>
      </w:r>
      <w:r w:rsidRPr="00727CF5">
        <w:softHyphen/>
        <w:t>heten</w:t>
      </w:r>
      <w:r>
        <w:t xml:space="preserve"> </w:t>
      </w:r>
      <w:r w:rsidRPr="00727CF5">
        <w:rPr>
          <w:spacing w:val="-1"/>
        </w:rPr>
        <w:t>(3 kap. 1, 1</w:t>
      </w:r>
      <w:r>
        <w:rPr>
          <w:spacing w:val="-1"/>
        </w:rPr>
        <w:t> </w:t>
      </w:r>
      <w:r w:rsidRPr="00727CF5">
        <w:rPr>
          <w:spacing w:val="-1"/>
        </w:rPr>
        <w:t>a och 7 §§ vapen</w:t>
      </w:r>
      <w:r w:rsidRPr="00727CF5">
        <w:rPr>
          <w:spacing w:val="-1"/>
        </w:rPr>
        <w:softHyphen/>
        <w:t>lagen</w:t>
      </w:r>
      <w:r>
        <w:rPr>
          <w:spacing w:val="-1"/>
        </w:rPr>
        <w:t xml:space="preserve">). </w:t>
      </w:r>
      <w:r>
        <w:t>Mot denna bak</w:t>
      </w:r>
      <w:r>
        <w:softHyphen/>
        <w:t xml:space="preserve">grund anser regeringen att </w:t>
      </w:r>
      <w:r w:rsidRPr="00FC20BE">
        <w:rPr>
          <w:spacing w:val="-3"/>
        </w:rPr>
        <w:t>personer som ges i</w:t>
      </w:r>
      <w:r w:rsidRPr="00FC20BE">
        <w:rPr>
          <w:spacing w:val="-4"/>
        </w:rPr>
        <w:t xml:space="preserve"> </w:t>
      </w:r>
      <w:r w:rsidRPr="00FC20BE">
        <w:rPr>
          <w:spacing w:val="-1"/>
        </w:rPr>
        <w:t>uppdrag att självständigt hantera skjutvapen eller andra tillstånds</w:t>
      </w:r>
      <w:r w:rsidRPr="00FC20BE">
        <w:rPr>
          <w:spacing w:val="-1"/>
        </w:rPr>
        <w:softHyphen/>
        <w:t>plik</w:t>
      </w:r>
      <w:r w:rsidRPr="00FC20BE">
        <w:rPr>
          <w:spacing w:val="-1"/>
        </w:rPr>
        <w:softHyphen/>
      </w:r>
      <w:r w:rsidRPr="00FC20BE">
        <w:rPr>
          <w:spacing w:val="-2"/>
        </w:rPr>
        <w:t>tiga föremål för en organisations räkning bör ha lämplig</w:t>
      </w:r>
      <w:r w:rsidRPr="00FC20BE">
        <w:rPr>
          <w:spacing w:val="-2"/>
        </w:rPr>
        <w:softHyphen/>
        <w:t>hets</w:t>
      </w:r>
      <w:r w:rsidRPr="00FC20BE">
        <w:rPr>
          <w:spacing w:val="-2"/>
        </w:rPr>
        <w:softHyphen/>
        <w:t>prövats av</w:t>
      </w:r>
      <w:r w:rsidRPr="00FC20BE">
        <w:rPr>
          <w:spacing w:val="-4"/>
        </w:rPr>
        <w:t xml:space="preserve"> </w:t>
      </w:r>
      <w:r>
        <w:rPr>
          <w:spacing w:val="-2"/>
        </w:rPr>
        <w:t xml:space="preserve">Polismyndigheten. Regeringen instämmer i </w:t>
      </w:r>
      <w:r w:rsidRPr="00F12177">
        <w:rPr>
          <w:i/>
          <w:iCs/>
          <w:spacing w:val="-2"/>
        </w:rPr>
        <w:t>Lagrådets</w:t>
      </w:r>
      <w:r>
        <w:rPr>
          <w:spacing w:val="-2"/>
        </w:rPr>
        <w:t xml:space="preserve"> uppfattning att den aktuella bestämmelsen bör utformas så att det tydligt framgår att </w:t>
      </w:r>
      <w:r w:rsidR="00D31E86">
        <w:rPr>
          <w:spacing w:val="-2"/>
        </w:rPr>
        <w:t xml:space="preserve">med </w:t>
      </w:r>
      <w:r>
        <w:rPr>
          <w:spacing w:val="-2"/>
        </w:rPr>
        <w:t>godkännande avse</w:t>
      </w:r>
      <w:r w:rsidR="00D31E86">
        <w:rPr>
          <w:spacing w:val="-2"/>
        </w:rPr>
        <w:t>s</w:t>
      </w:r>
      <w:r>
        <w:rPr>
          <w:spacing w:val="-2"/>
        </w:rPr>
        <w:t xml:space="preserve"> Polis</w:t>
      </w:r>
      <w:r w:rsidR="00D31E86">
        <w:softHyphen/>
      </w:r>
      <w:r>
        <w:rPr>
          <w:spacing w:val="-2"/>
        </w:rPr>
        <w:t xml:space="preserve">myndighetens prövning av om en person är lämplig för uppdraget. </w:t>
      </w:r>
      <w:r>
        <w:rPr>
          <w:spacing w:val="-2"/>
        </w:rPr>
        <w:lastRenderedPageBreak/>
        <w:t xml:space="preserve">Regeringen anser att </w:t>
      </w:r>
      <w:r w:rsidRPr="004F116D">
        <w:rPr>
          <w:spacing w:val="-2"/>
        </w:rPr>
        <w:t xml:space="preserve">motsvarande </w:t>
      </w:r>
      <w:r>
        <w:rPr>
          <w:spacing w:val="-2"/>
        </w:rPr>
        <w:t>förtydligande</w:t>
      </w:r>
      <w:r w:rsidRPr="004F116D">
        <w:rPr>
          <w:spacing w:val="-2"/>
        </w:rPr>
        <w:t xml:space="preserve"> bör göras även i andra </w:t>
      </w:r>
      <w:r>
        <w:rPr>
          <w:spacing w:val="-2"/>
        </w:rPr>
        <w:t>bestämmelser</w:t>
      </w:r>
      <w:r w:rsidRPr="004F116D">
        <w:rPr>
          <w:spacing w:val="-2"/>
        </w:rPr>
        <w:t xml:space="preserve"> som </w:t>
      </w:r>
      <w:r>
        <w:rPr>
          <w:spacing w:val="-2"/>
        </w:rPr>
        <w:t>reglerar</w:t>
      </w:r>
      <w:r w:rsidRPr="004F116D">
        <w:rPr>
          <w:spacing w:val="-2"/>
        </w:rPr>
        <w:t xml:space="preserve"> krav på att någon ska vara </w:t>
      </w:r>
      <w:r>
        <w:rPr>
          <w:spacing w:val="-2"/>
        </w:rPr>
        <w:t xml:space="preserve">godkänd </w:t>
      </w:r>
      <w:r w:rsidRPr="004F116D">
        <w:rPr>
          <w:spacing w:val="-2"/>
        </w:rPr>
        <w:t>av Polismyndigheten.</w:t>
      </w:r>
    </w:p>
    <w:p w14:paraId="29D846A8" w14:textId="77777777" w:rsidR="00252275" w:rsidRPr="00DC34EE" w:rsidRDefault="00252275" w:rsidP="00D66D88">
      <w:pPr>
        <w:pStyle w:val="Brdtextmedindrag"/>
        <w:rPr>
          <w:spacing w:val="-2"/>
        </w:rPr>
      </w:pPr>
      <w:r>
        <w:t>Prövningen bör i första hand ta sikte på personens lämplighet i fråga om laglydnad. Även andra omständigheter kan dock vara relevanta. I den nya lagen bör det föreskrivas att e</w:t>
      </w:r>
      <w:r w:rsidRPr="00B97F6D">
        <w:rPr>
          <w:spacing w:val="2"/>
        </w:rPr>
        <w:t>ndast den som med hänsyn till laglydnad och övriga omständig</w:t>
      </w:r>
      <w:r w:rsidRPr="00B97F6D">
        <w:rPr>
          <w:spacing w:val="2"/>
        </w:rPr>
        <w:softHyphen/>
      </w:r>
      <w:r w:rsidRPr="000466B9">
        <w:t>heter är lämplig för uppdraget bör få god</w:t>
      </w:r>
      <w:r>
        <w:softHyphen/>
      </w:r>
      <w:r w:rsidRPr="000466B9">
        <w:t>kännas som vapen</w:t>
      </w:r>
      <w:r>
        <w:softHyphen/>
      </w:r>
      <w:r>
        <w:softHyphen/>
      </w:r>
      <w:r w:rsidRPr="000466B9">
        <w:t>hante</w:t>
      </w:r>
      <w:r>
        <w:softHyphen/>
      </w:r>
      <w:r w:rsidRPr="000466B9">
        <w:t>rare. Polismyndig</w:t>
      </w:r>
      <w:r w:rsidRPr="000466B9">
        <w:softHyphen/>
        <w:t xml:space="preserve">hetens prövning </w:t>
      </w:r>
      <w:r>
        <w:t xml:space="preserve">bör dock </w:t>
      </w:r>
      <w:r w:rsidRPr="000466B9">
        <w:t>inte omfatta per</w:t>
      </w:r>
      <w:r>
        <w:softHyphen/>
      </w:r>
      <w:r w:rsidRPr="000466B9">
        <w:t>sonens kunskaper och färdigheter</w:t>
      </w:r>
      <w:r>
        <w:t>. Som regeringen åter</w:t>
      </w:r>
      <w:r>
        <w:softHyphen/>
        <w:t>kommer till nedan föreslås dessa omständigheter i stället vara något som uppdrags</w:t>
      </w:r>
      <w:r>
        <w:softHyphen/>
        <w:t>givaren ska beakta i sin bedömning av vem som kan utses till vapenhanterare.</w:t>
      </w:r>
    </w:p>
    <w:p w14:paraId="691B6D86" w14:textId="77777777" w:rsidR="00252275" w:rsidRPr="00AF6FB1" w:rsidRDefault="00252275" w:rsidP="00D66D88">
      <w:pPr>
        <w:pStyle w:val="Brdtextmedindrag"/>
      </w:pPr>
      <w:r w:rsidRPr="000466B9">
        <w:t xml:space="preserve">Den som har eget </w:t>
      </w:r>
      <w:r>
        <w:t>innehavs</w:t>
      </w:r>
      <w:r w:rsidRPr="000466B9">
        <w:t xml:space="preserve">tillstånd </w:t>
      </w:r>
      <w:r>
        <w:t xml:space="preserve">för skjutvapen </w:t>
      </w:r>
      <w:r w:rsidRPr="00115150">
        <w:rPr>
          <w:spacing w:val="-1"/>
        </w:rPr>
        <w:t xml:space="preserve">har </w:t>
      </w:r>
      <w:r>
        <w:rPr>
          <w:spacing w:val="-1"/>
        </w:rPr>
        <w:t xml:space="preserve">redan </w:t>
      </w:r>
      <w:r w:rsidRPr="000466B9">
        <w:t>lämplig</w:t>
      </w:r>
      <w:r>
        <w:softHyphen/>
      </w:r>
      <w:r w:rsidRPr="000466B9">
        <w:t>hets</w:t>
      </w:r>
      <w:r>
        <w:softHyphen/>
      </w:r>
      <w:r>
        <w:softHyphen/>
      </w:r>
      <w:r w:rsidRPr="000466B9">
        <w:t>prövats av Polismyndigheten</w:t>
      </w:r>
      <w:r>
        <w:t xml:space="preserve"> i fråga om laglydnad</w:t>
      </w:r>
      <w:r w:rsidRPr="000466B9">
        <w:t xml:space="preserve">. </w:t>
      </w:r>
      <w:r>
        <w:t>Denna lämplig</w:t>
      </w:r>
      <w:r>
        <w:softHyphen/>
        <w:t>hets</w:t>
      </w:r>
      <w:r>
        <w:softHyphen/>
        <w:t xml:space="preserve">prövning bör vara tillräcklig för att kunna utses som vapenhanterare. Det bör inte krävas att den prövning som tidigare har gjorts avser samma hantering som uppdraget avser. Med andra ord krävs inte att personen har rätt att inneha skjutvapen av samma typ som uppdraget avser. Som regeringen uppfattar </w:t>
      </w:r>
      <w:r>
        <w:rPr>
          <w:i/>
          <w:iCs/>
        </w:rPr>
        <w:t xml:space="preserve">Svenska dynamiska </w:t>
      </w:r>
      <w:r w:rsidRPr="002653D0">
        <w:rPr>
          <w:i/>
          <w:iCs/>
        </w:rPr>
        <w:t>sport</w:t>
      </w:r>
      <w:r>
        <w:rPr>
          <w:i/>
          <w:iCs/>
        </w:rPr>
        <w:softHyphen/>
      </w:r>
      <w:r w:rsidRPr="002653D0">
        <w:rPr>
          <w:i/>
          <w:iCs/>
        </w:rPr>
        <w:t>sky</w:t>
      </w:r>
      <w:r w:rsidRPr="001A7635">
        <w:rPr>
          <w:i/>
          <w:iCs/>
        </w:rPr>
        <w:t>tteförbundet</w:t>
      </w:r>
      <w:r>
        <w:rPr>
          <w:i/>
          <w:iCs/>
        </w:rPr>
        <w:t>s</w:t>
      </w:r>
      <w:r>
        <w:t xml:space="preserve"> synpunkt är det just en sådan ordning som förbundet förespråkar.</w:t>
      </w:r>
      <w:r w:rsidRPr="00001394">
        <w:t xml:space="preserve"> </w:t>
      </w:r>
      <w:r>
        <w:t xml:space="preserve">Det bör dock gälla att ett uppdrag som vapenhanterare enbart får avse </w:t>
      </w:r>
      <w:r w:rsidRPr="000466B9">
        <w:t xml:space="preserve">egendom av det slag som </w:t>
      </w:r>
      <w:r>
        <w:t>innehavs</w:t>
      </w:r>
      <w:r>
        <w:softHyphen/>
        <w:t>tillståndet</w:t>
      </w:r>
      <w:r w:rsidRPr="000466B9">
        <w:t xml:space="preserve"> avser. </w:t>
      </w:r>
      <w:r>
        <w:t>Exempelvis bör den</w:t>
      </w:r>
      <w:r w:rsidRPr="000466B9">
        <w:t xml:space="preserve"> som </w:t>
      </w:r>
      <w:r>
        <w:t>endast har tillstånd att inneha ammunition enbart få ges i uppdrag att hantera sådan egendom</w:t>
      </w:r>
      <w:r w:rsidRPr="000466B9">
        <w:t xml:space="preserve">. </w:t>
      </w:r>
    </w:p>
    <w:p w14:paraId="5C45AD5B" w14:textId="77777777" w:rsidR="00252275" w:rsidRPr="00222FEB" w:rsidRDefault="00252275" w:rsidP="00D66D88">
      <w:pPr>
        <w:pStyle w:val="Rubrik5utannumrering"/>
      </w:pPr>
      <w:r>
        <w:t>En v</w:t>
      </w:r>
      <w:r w:rsidRPr="00222FEB">
        <w:t xml:space="preserve">apenhanterare </w:t>
      </w:r>
      <w:r>
        <w:t>ska ha</w:t>
      </w:r>
      <w:r w:rsidRPr="00222FEB">
        <w:t xml:space="preserve"> tillräckliga kunskaper och erfarenheter</w:t>
      </w:r>
    </w:p>
    <w:p w14:paraId="781869AD" w14:textId="77777777" w:rsidR="00252275" w:rsidRDefault="00252275" w:rsidP="00D66D88">
      <w:pPr>
        <w:pStyle w:val="Brdtextmedindrag"/>
        <w:ind w:firstLine="0"/>
        <w:rPr>
          <w:spacing w:val="3"/>
        </w:rPr>
      </w:pPr>
      <w:r>
        <w:t>I den mån organisationer i dag tillåter självständig befattning med organi</w:t>
      </w:r>
      <w:r>
        <w:softHyphen/>
        <w:t>sa</w:t>
      </w:r>
      <w:r>
        <w:softHyphen/>
      </w:r>
      <w:r>
        <w:softHyphen/>
        <w:t xml:space="preserve">tionens skjutvapen sker bedömningen av vem som bör ges ett sådant uppdrag formlöst. </w:t>
      </w:r>
      <w:r w:rsidRPr="00E23522">
        <w:t>Det har inte framkommit att det skulle vara vanligt före</w:t>
      </w:r>
      <w:r>
        <w:softHyphen/>
      </w:r>
      <w:r w:rsidRPr="00E23522">
        <w:t xml:space="preserve">kommande att </w:t>
      </w:r>
      <w:r>
        <w:t>organisationer ger sådana uppdrag till personer som saknar</w:t>
      </w:r>
      <w:r w:rsidRPr="000466B9">
        <w:t xml:space="preserve"> tillräckliga kun</w:t>
      </w:r>
      <w:r>
        <w:softHyphen/>
      </w:r>
      <w:r w:rsidRPr="00245625">
        <w:rPr>
          <w:spacing w:val="3"/>
        </w:rPr>
        <w:t>skaper och färdigheter för uppdraget</w:t>
      </w:r>
      <w:r>
        <w:rPr>
          <w:spacing w:val="3"/>
        </w:rPr>
        <w:t xml:space="preserve">. </w:t>
      </w:r>
    </w:p>
    <w:p w14:paraId="5B9B0815" w14:textId="77777777" w:rsidR="00252275" w:rsidRDefault="00252275" w:rsidP="00D66D88">
      <w:pPr>
        <w:pStyle w:val="Brdtextmedindrag"/>
        <w:rPr>
          <w:spacing w:val="3"/>
        </w:rPr>
      </w:pPr>
      <w:r>
        <w:t xml:space="preserve">När regeringen nu föreslår en ordning med vapenhanterare bör det i den nya lagen framgå att endast den som </w:t>
      </w:r>
      <w:r w:rsidRPr="000466B9">
        <w:t>har tillräckliga kun</w:t>
      </w:r>
      <w:r>
        <w:softHyphen/>
      </w:r>
      <w:r w:rsidRPr="00245625">
        <w:rPr>
          <w:spacing w:val="3"/>
        </w:rPr>
        <w:t>skaper och färdigheter för uppdraget</w:t>
      </w:r>
      <w:r>
        <w:rPr>
          <w:spacing w:val="3"/>
        </w:rPr>
        <w:t xml:space="preserve"> får ges ett uppdrag som vapenhanterare. </w:t>
      </w:r>
    </w:p>
    <w:p w14:paraId="6591FFBE" w14:textId="77777777" w:rsidR="00252275" w:rsidRPr="000466B9" w:rsidRDefault="00252275" w:rsidP="00D66D88">
      <w:pPr>
        <w:pStyle w:val="Brdtextmedindrag"/>
      </w:pPr>
      <w:r>
        <w:rPr>
          <w:spacing w:val="3"/>
        </w:rPr>
        <w:t>Vid bedömningen</w:t>
      </w:r>
      <w:r w:rsidRPr="00245625">
        <w:rPr>
          <w:spacing w:val="3"/>
        </w:rPr>
        <w:t xml:space="preserve"> bör </w:t>
      </w:r>
      <w:r>
        <w:rPr>
          <w:spacing w:val="3"/>
        </w:rPr>
        <w:t xml:space="preserve">organisationen, genom den kontrollansvariga, </w:t>
      </w:r>
      <w:r w:rsidRPr="000466B9">
        <w:t>utgå från sina egna erfarenheter av den aktuella personen</w:t>
      </w:r>
      <w:r>
        <w:t xml:space="preserve"> samt</w:t>
      </w:r>
      <w:r w:rsidRPr="000466B9">
        <w:t xml:space="preserve"> </w:t>
      </w:r>
      <w:r w:rsidRPr="00245625">
        <w:rPr>
          <w:spacing w:val="2"/>
        </w:rPr>
        <w:t>formella meriter</w:t>
      </w:r>
      <w:r>
        <w:rPr>
          <w:spacing w:val="2"/>
        </w:rPr>
        <w:t>, om sådana är relevanta</w:t>
      </w:r>
      <w:r w:rsidRPr="00245625">
        <w:rPr>
          <w:spacing w:val="2"/>
        </w:rPr>
        <w:t>. Vilka kunskaper och färdigheter som bör krävas</w:t>
      </w:r>
      <w:r w:rsidRPr="000466B9">
        <w:t xml:space="preserve"> </w:t>
      </w:r>
      <w:r w:rsidRPr="00245625">
        <w:rPr>
          <w:spacing w:val="2"/>
        </w:rPr>
        <w:t xml:space="preserve">hänger samman med uppdragets natur. Exempelvis bör </w:t>
      </w:r>
      <w:r>
        <w:rPr>
          <w:spacing w:val="2"/>
        </w:rPr>
        <w:t>lägre krav ställas för a</w:t>
      </w:r>
      <w:r w:rsidRPr="000466B9">
        <w:t xml:space="preserve">tt någon ska få transportera ett skjutvapen än för att personen ska få ges </w:t>
      </w:r>
      <w:r>
        <w:t>i</w:t>
      </w:r>
      <w:r w:rsidRPr="000466B9">
        <w:t xml:space="preserve"> uppdrag </w:t>
      </w:r>
      <w:r>
        <w:t>att vara</w:t>
      </w:r>
      <w:r w:rsidRPr="000466B9">
        <w:t xml:space="preserve"> skytteinstruktör. I det förra fallet bör det ofta vara tillräckligt att personen är bekant med vapen</w:t>
      </w:r>
      <w:r w:rsidRPr="000466B9">
        <w:softHyphen/>
        <w:t>regleringens före</w:t>
      </w:r>
      <w:r>
        <w:softHyphen/>
      </w:r>
      <w:r w:rsidRPr="000466B9">
        <w:t>skrifter om transport. För uppdrag som avser skjutning bör däremot krävas att personen har sådana kunskaper och färdigheter som motsvarar vad som krävs för tillstånd att inneha eller låna vapnet. Detta innebär dock inte att personen måste leva upp till de formella krav som gäller för sådant tillstånd</w:t>
      </w:r>
      <w:r>
        <w:t>.</w:t>
      </w:r>
    </w:p>
    <w:p w14:paraId="2D0D0E5E" w14:textId="77777777" w:rsidR="00252275" w:rsidRDefault="00252275" w:rsidP="00D66D88">
      <w:pPr>
        <w:pStyle w:val="Brdtextmedindrag"/>
      </w:pPr>
      <w:r w:rsidRPr="000466B9">
        <w:t xml:space="preserve">Den som ger någon ett uppdrag som vapenhanterare måste ha ett </w:t>
      </w:r>
      <w:r>
        <w:t>fullgott</w:t>
      </w:r>
      <w:r w:rsidRPr="000466B9">
        <w:t xml:space="preserve"> </w:t>
      </w:r>
      <w:r>
        <w:t>underlag</w:t>
      </w:r>
      <w:r w:rsidRPr="000466B9">
        <w:t xml:space="preserve"> för </w:t>
      </w:r>
      <w:r>
        <w:t xml:space="preserve">sin </w:t>
      </w:r>
      <w:r w:rsidRPr="000466B9">
        <w:t>bedömning</w:t>
      </w:r>
      <w:r>
        <w:t xml:space="preserve">. </w:t>
      </w:r>
      <w:r>
        <w:rPr>
          <w:spacing w:val="2"/>
        </w:rPr>
        <w:t>När det gäller bedömningen av personer som har eget innehavstillstånd</w:t>
      </w:r>
      <w:r w:rsidRPr="000466B9">
        <w:t xml:space="preserve"> behöver</w:t>
      </w:r>
      <w:r>
        <w:t xml:space="preserve"> uppdragsgivaren</w:t>
      </w:r>
      <w:r w:rsidRPr="000466B9">
        <w:t xml:space="preserve"> veta att personen har </w:t>
      </w:r>
      <w:r w:rsidRPr="008E2AC4">
        <w:rPr>
          <w:spacing w:val="-1"/>
        </w:rPr>
        <w:t>innehavstillstånd. En kontroll av personens tillstånds</w:t>
      </w:r>
      <w:r w:rsidRPr="008E2AC4">
        <w:rPr>
          <w:spacing w:val="-1"/>
        </w:rPr>
        <w:softHyphen/>
        <w:t>bevis måste där</w:t>
      </w:r>
      <w:r w:rsidRPr="008E2AC4">
        <w:rPr>
          <w:spacing w:val="-1"/>
        </w:rPr>
        <w:softHyphen/>
      </w:r>
      <w:r w:rsidRPr="000466B9">
        <w:t>för ske i samband med att uppdraget ges. Om uppdraget varar över längre tid bör till</w:t>
      </w:r>
      <w:r>
        <w:softHyphen/>
      </w:r>
      <w:r w:rsidRPr="000466B9">
        <w:t>stånds</w:t>
      </w:r>
      <w:r>
        <w:softHyphen/>
      </w:r>
      <w:r w:rsidRPr="000466B9">
        <w:t xml:space="preserve">beviset kontrolleras regelbundet. Det </w:t>
      </w:r>
      <w:r>
        <w:t>är givet</w:t>
      </w:r>
      <w:r w:rsidRPr="000466B9">
        <w:t xml:space="preserve"> att sådana </w:t>
      </w:r>
      <w:r w:rsidRPr="000466B9">
        <w:lastRenderedPageBreak/>
        <w:t xml:space="preserve">kontroller måste </w:t>
      </w:r>
      <w:r>
        <w:t>göras</w:t>
      </w:r>
      <w:r w:rsidRPr="000466B9">
        <w:t xml:space="preserve"> och det behövs </w:t>
      </w:r>
      <w:r>
        <w:t>därför</w:t>
      </w:r>
      <w:r w:rsidRPr="000466B9">
        <w:t xml:space="preserve"> </w:t>
      </w:r>
      <w:r w:rsidRPr="008E2AC4">
        <w:rPr>
          <w:spacing w:val="2"/>
        </w:rPr>
        <w:t>inga uttryckliga föreskrifter om det</w:t>
      </w:r>
      <w:r>
        <w:rPr>
          <w:spacing w:val="2"/>
        </w:rPr>
        <w:t>.</w:t>
      </w:r>
      <w:r>
        <w:t xml:space="preserve"> </w:t>
      </w:r>
    </w:p>
    <w:p w14:paraId="68ECE6AA" w14:textId="77777777" w:rsidR="00252275" w:rsidRDefault="00252275" w:rsidP="00D66D88">
      <w:pPr>
        <w:pStyle w:val="Brdtextmedindrag"/>
      </w:pPr>
      <w:r w:rsidRPr="00245625">
        <w:rPr>
          <w:spacing w:val="-3"/>
        </w:rPr>
        <w:t>Om uppdraget ges till någon</w:t>
      </w:r>
      <w:r w:rsidRPr="000466B9">
        <w:t xml:space="preserve"> som saknar erforderliga kunskaper och färdig</w:t>
      </w:r>
      <w:r>
        <w:softHyphen/>
      </w:r>
      <w:r w:rsidRPr="000466B9">
        <w:t xml:space="preserve">heter </w:t>
      </w:r>
      <w:r>
        <w:t>eller om allvarliga brister finns i kontrollen av erforderligt inne</w:t>
      </w:r>
      <w:r>
        <w:softHyphen/>
        <w:t xml:space="preserve">havstillstånd </w:t>
      </w:r>
      <w:r w:rsidRPr="000466B9">
        <w:t>bör åter</w:t>
      </w:r>
      <w:r>
        <w:softHyphen/>
      </w:r>
      <w:r w:rsidRPr="000466B9">
        <w:t xml:space="preserve">kallelse av tillståndshavarens innehavstillstånd </w:t>
      </w:r>
      <w:r>
        <w:t>kunna</w:t>
      </w:r>
      <w:r w:rsidRPr="000466B9">
        <w:t xml:space="preserve"> aktualiser</w:t>
      </w:r>
      <w:r>
        <w:t>as</w:t>
      </w:r>
      <w:r w:rsidRPr="008E2AC4">
        <w:rPr>
          <w:spacing w:val="2"/>
        </w:rPr>
        <w:t>. Några sär</w:t>
      </w:r>
      <w:r w:rsidRPr="008E2AC4">
        <w:rPr>
          <w:spacing w:val="2"/>
        </w:rPr>
        <w:softHyphen/>
        <w:t>skilda</w:t>
      </w:r>
      <w:r w:rsidRPr="000466B9">
        <w:t xml:space="preserve"> bestämmelser om detta behövs</w:t>
      </w:r>
      <w:r>
        <w:t xml:space="preserve"> dock</w:t>
      </w:r>
      <w:r w:rsidRPr="000466B9">
        <w:t xml:space="preserve"> inte. </w:t>
      </w:r>
    </w:p>
    <w:p w14:paraId="635A02A3" w14:textId="77777777" w:rsidR="00252275" w:rsidRPr="000466B9" w:rsidRDefault="00252275" w:rsidP="00D66D88">
      <w:pPr>
        <w:pStyle w:val="Rubrik5utannumrering"/>
      </w:pPr>
      <w:r>
        <w:t>Återkallelse av godkännande</w:t>
      </w:r>
    </w:p>
    <w:p w14:paraId="0F242339" w14:textId="77777777" w:rsidR="00252275" w:rsidRDefault="00252275" w:rsidP="00D66D88">
      <w:pPr>
        <w:pStyle w:val="Brdtextmedindrag"/>
        <w:ind w:firstLine="0"/>
      </w:pPr>
      <w:r>
        <w:t>Polismyndighetens g</w:t>
      </w:r>
      <w:r w:rsidRPr="008E19C9">
        <w:t>odkännande</w:t>
      </w:r>
      <w:r w:rsidRPr="00C431B5">
        <w:rPr>
          <w:spacing w:val="-1"/>
        </w:rPr>
        <w:t xml:space="preserve"> av vapenhanterare bör</w:t>
      </w:r>
      <w:r>
        <w:rPr>
          <w:spacing w:val="-1"/>
        </w:rPr>
        <w:t xml:space="preserve"> kunna </w:t>
      </w:r>
      <w:r w:rsidRPr="00C431B5">
        <w:rPr>
          <w:spacing w:val="-1"/>
        </w:rPr>
        <w:t>återkallas om förutsätt</w:t>
      </w:r>
      <w:r w:rsidRPr="00C431B5">
        <w:rPr>
          <w:spacing w:val="-1"/>
        </w:rPr>
        <w:softHyphen/>
        <w:t>ningarna</w:t>
      </w:r>
      <w:r w:rsidRPr="000466B9">
        <w:t xml:space="preserve"> för </w:t>
      </w:r>
      <w:r>
        <w:t>det</w:t>
      </w:r>
      <w:r w:rsidRPr="000466B9">
        <w:t xml:space="preserve"> inte längre finns. Det </w:t>
      </w:r>
      <w:r w:rsidRPr="00C431B5">
        <w:rPr>
          <w:spacing w:val="-3"/>
        </w:rPr>
        <w:t xml:space="preserve">innebär att återkallelse </w:t>
      </w:r>
      <w:r>
        <w:rPr>
          <w:spacing w:val="-3"/>
        </w:rPr>
        <w:t>bör</w:t>
      </w:r>
      <w:r w:rsidRPr="00C431B5">
        <w:rPr>
          <w:spacing w:val="-3"/>
        </w:rPr>
        <w:t xml:space="preserve"> ske om vapen</w:t>
      </w:r>
      <w:r w:rsidRPr="00C431B5">
        <w:rPr>
          <w:spacing w:val="-3"/>
        </w:rPr>
        <w:softHyphen/>
        <w:t>hanteraren inte längre är lämp</w:t>
      </w:r>
      <w:r w:rsidRPr="00C431B5">
        <w:rPr>
          <w:spacing w:val="-3"/>
        </w:rPr>
        <w:softHyphen/>
      </w:r>
      <w:r w:rsidRPr="00C431B5">
        <w:t xml:space="preserve">lig för uppdraget. </w:t>
      </w:r>
    </w:p>
    <w:p w14:paraId="78680CC8" w14:textId="77777777" w:rsidR="00252275" w:rsidRDefault="00252275" w:rsidP="00D66D88">
      <w:pPr>
        <w:pStyle w:val="Brdtextmedindrag"/>
      </w:pPr>
      <w:r w:rsidRPr="00C431B5">
        <w:t xml:space="preserve">Återkallelse </w:t>
      </w:r>
      <w:r>
        <w:t>bör</w:t>
      </w:r>
      <w:r w:rsidRPr="00C431B5">
        <w:t xml:space="preserve"> också ske </w:t>
      </w:r>
      <w:r>
        <w:t>bland annat</w:t>
      </w:r>
      <w:r w:rsidRPr="00C431B5">
        <w:t xml:space="preserve"> om det inte längre</w:t>
      </w:r>
      <w:r w:rsidRPr="00C431B5">
        <w:rPr>
          <w:spacing w:val="-3"/>
        </w:rPr>
        <w:t xml:space="preserve"> finns något uppdrag</w:t>
      </w:r>
      <w:r>
        <w:rPr>
          <w:spacing w:val="-3"/>
        </w:rPr>
        <w:t>, oavsett om up</w:t>
      </w:r>
      <w:r w:rsidRPr="00C431B5">
        <w:rPr>
          <w:spacing w:val="-3"/>
        </w:rPr>
        <w:t>p</w:t>
      </w:r>
      <w:r w:rsidRPr="00C431B5">
        <w:rPr>
          <w:spacing w:val="-3"/>
        </w:rPr>
        <w:softHyphen/>
        <w:t>draget</w:t>
      </w:r>
      <w:r w:rsidRPr="00C431B5">
        <w:t xml:space="preserve"> har upphört på organisationens eller vapen</w:t>
      </w:r>
      <w:r>
        <w:softHyphen/>
      </w:r>
      <w:r w:rsidRPr="00C431B5">
        <w:t>hanterarens initiativ</w:t>
      </w:r>
      <w:r>
        <w:t>. För att Polismyndigheten ska veta när en godkänd vapenhanterares uppdrag har upphört krävs att den kontrollansvariga anmäler detta. Anmälan bör ske så snart som möjligt. U</w:t>
      </w:r>
      <w:r w:rsidRPr="00EA7449">
        <w:rPr>
          <w:spacing w:val="-2"/>
        </w:rPr>
        <w:t xml:space="preserve">nderlåtenhet </w:t>
      </w:r>
      <w:r>
        <w:rPr>
          <w:spacing w:val="-2"/>
        </w:rPr>
        <w:t>att anmäla bör</w:t>
      </w:r>
      <w:r w:rsidRPr="00EA7449">
        <w:rPr>
          <w:spacing w:val="-2"/>
        </w:rPr>
        <w:t xml:space="preserve"> i vissa</w:t>
      </w:r>
      <w:r w:rsidRPr="000F441B">
        <w:rPr>
          <w:spacing w:val="-2"/>
        </w:rPr>
        <w:t xml:space="preserve"> </w:t>
      </w:r>
      <w:r w:rsidRPr="00EA7449">
        <w:rPr>
          <w:spacing w:val="-2"/>
        </w:rPr>
        <w:t>fall kunna leda till</w:t>
      </w:r>
      <w:r w:rsidRPr="00C431B5">
        <w:rPr>
          <w:spacing w:val="3"/>
        </w:rPr>
        <w:t xml:space="preserve"> </w:t>
      </w:r>
      <w:r w:rsidRPr="00EA7449">
        <w:rPr>
          <w:spacing w:val="2"/>
        </w:rPr>
        <w:t>återkallelse av</w:t>
      </w:r>
      <w:r>
        <w:rPr>
          <w:spacing w:val="2"/>
        </w:rPr>
        <w:t xml:space="preserve"> organisationens</w:t>
      </w:r>
      <w:r w:rsidRPr="00EA7449">
        <w:rPr>
          <w:spacing w:val="2"/>
        </w:rPr>
        <w:t xml:space="preserve"> innehavstillstån</w:t>
      </w:r>
      <w:r>
        <w:rPr>
          <w:spacing w:val="2"/>
        </w:rPr>
        <w:t>d</w:t>
      </w:r>
      <w:r w:rsidRPr="00EA7449">
        <w:rPr>
          <w:spacing w:val="2"/>
        </w:rPr>
        <w:t>.</w:t>
      </w:r>
      <w:r>
        <w:rPr>
          <w:spacing w:val="2"/>
        </w:rPr>
        <w:t xml:space="preserve"> Som exempel kan nämnas</w:t>
      </w:r>
      <w:r w:rsidRPr="00EA7449">
        <w:t xml:space="preserve"> när underlåten</w:t>
      </w:r>
      <w:r w:rsidRPr="00EA7449">
        <w:softHyphen/>
        <w:t>heten</w:t>
      </w:r>
      <w:r w:rsidRPr="00C431B5">
        <w:t xml:space="preserve"> </w:t>
      </w:r>
      <w:r w:rsidRPr="00EA7449">
        <w:rPr>
          <w:spacing w:val="-2"/>
        </w:rPr>
        <w:t>medfört en risk för att vapenhanteraren får otillåten åtkomst till skjut</w:t>
      </w:r>
      <w:r w:rsidRPr="00EA7449">
        <w:rPr>
          <w:spacing w:val="-2"/>
        </w:rPr>
        <w:softHyphen/>
      </w:r>
      <w:r w:rsidRPr="00EA7449">
        <w:t>vapen, ammunition, ljud</w:t>
      </w:r>
      <w:r>
        <w:softHyphen/>
      </w:r>
      <w:r w:rsidRPr="00EA7449">
        <w:t>dämpare eller vapen</w:t>
      </w:r>
      <w:r w:rsidRPr="00EA7449">
        <w:softHyphen/>
        <w:t>magasin.</w:t>
      </w:r>
    </w:p>
    <w:p w14:paraId="4ABF5502" w14:textId="77777777" w:rsidR="00252275" w:rsidRPr="00BE0397" w:rsidRDefault="00252275" w:rsidP="00D66D88">
      <w:pPr>
        <w:pStyle w:val="Brdtextmedindrag"/>
      </w:pPr>
      <w:r w:rsidRPr="005D47E5">
        <w:t xml:space="preserve">Om godkännandet återkallas bör godkännandebeviset </w:t>
      </w:r>
      <w:r>
        <w:t>lämnas</w:t>
      </w:r>
      <w:r w:rsidRPr="005D47E5">
        <w:t xml:space="preserve"> till Polismyndigheten för att minimera risken för missbruk.</w:t>
      </w:r>
      <w:r>
        <w:t xml:space="preserve"> </w:t>
      </w:r>
      <w:r w:rsidRPr="00BE0397">
        <w:t xml:space="preserve">I </w:t>
      </w:r>
      <w:r>
        <w:t>avsnitt 7.4.3 föreslås att regeringen eller den myndighet som regeringen bestämmer ska få föreskriva om undantag från denna skyldighet, vilket kan aktualiseras om det i framtiden införs elektroniska godkännandebevis.</w:t>
      </w:r>
    </w:p>
    <w:p w14:paraId="292D0D69" w14:textId="77777777" w:rsidR="00252275" w:rsidRDefault="00252275" w:rsidP="00D66D88">
      <w:pPr>
        <w:pStyle w:val="Rubrik3"/>
      </w:pPr>
      <w:bookmarkStart w:id="242" w:name="_Toc215730066"/>
      <w:bookmarkStart w:id="243" w:name="_Toc215730626"/>
      <w:bookmarkStart w:id="244" w:name="_Toc222212576"/>
      <w:r w:rsidRPr="00AD7ECB">
        <w:t>Bemyndigande</w:t>
      </w:r>
      <w:r>
        <w:t xml:space="preserve"> om intyg för vapenhanterare och om vissa andra bevis</w:t>
      </w:r>
      <w:bookmarkEnd w:id="242"/>
      <w:bookmarkEnd w:id="243"/>
      <w:bookmarkEnd w:id="244"/>
    </w:p>
    <w:p w14:paraId="40684D43" w14:textId="77777777" w:rsidR="00252275" w:rsidRDefault="00252275" w:rsidP="00D66D88">
      <w:pPr>
        <w:pStyle w:val="Rubrik4ram"/>
      </w:pPr>
      <w:r w:rsidRPr="003078AD">
        <w:t>Regeringens förslag</w:t>
      </w:r>
    </w:p>
    <w:p w14:paraId="7C68CE31" w14:textId="77777777" w:rsidR="00252275" w:rsidRDefault="00252275" w:rsidP="00D66D88">
      <w:pPr>
        <w:pStyle w:val="Brdtextmedindragram"/>
        <w:widowControl w:val="0"/>
        <w:ind w:firstLine="0"/>
      </w:pPr>
      <w:r w:rsidRPr="00AD7ECB">
        <w:t>Regeringen eller den mynd</w:t>
      </w:r>
      <w:r>
        <w:t>i</w:t>
      </w:r>
      <w:r w:rsidRPr="00AD7ECB">
        <w:t xml:space="preserve">ghet som regeringen bestämmer </w:t>
      </w:r>
      <w:r>
        <w:t xml:space="preserve">ska </w:t>
      </w:r>
      <w:r w:rsidRPr="00AD7ECB">
        <w:t>få meddela föreskrifter om krav på att intyg om uppdrag som vapen</w:t>
      </w:r>
      <w:r>
        <w:softHyphen/>
      </w:r>
      <w:r w:rsidRPr="00AD7ECB">
        <w:t>hanterare ska lämnas eller visas upp</w:t>
      </w:r>
      <w:r>
        <w:t>.</w:t>
      </w:r>
    </w:p>
    <w:p w14:paraId="5BBB193F" w14:textId="77777777" w:rsidR="00252275" w:rsidRDefault="00252275" w:rsidP="00D66D88">
      <w:pPr>
        <w:pStyle w:val="Brdtextmedindragram"/>
      </w:pPr>
      <w:r w:rsidRPr="0075450B">
        <w:t xml:space="preserve">Regeringen eller den myndighet som regeringen bestämmer ska </w:t>
      </w:r>
      <w:r>
        <w:t>få</w:t>
      </w:r>
      <w:r w:rsidRPr="0075450B">
        <w:t xml:space="preserve"> meddela föreskrifter om krav på att bevis om tillstånd eller god</w:t>
      </w:r>
      <w:r>
        <w:softHyphen/>
      </w:r>
      <w:r w:rsidRPr="0075450B">
        <w:t xml:space="preserve">kännande ska medföras, visas upp eller </w:t>
      </w:r>
      <w:r>
        <w:t xml:space="preserve">lämnas till Polismyndigheten. </w:t>
      </w:r>
    </w:p>
    <w:p w14:paraId="33C47202" w14:textId="77777777" w:rsidR="00252275" w:rsidRDefault="00252275" w:rsidP="00D66D88">
      <w:pPr>
        <w:pStyle w:val="Brdtextmedindragram"/>
      </w:pPr>
      <w:r w:rsidRPr="0075450B">
        <w:t xml:space="preserve">Regeringen eller den myndighet </w:t>
      </w:r>
      <w:r>
        <w:t>som regeringen bestämmer ska få meddela föreskrifter om undantag</w:t>
      </w:r>
      <w:r w:rsidRPr="00C02A5A">
        <w:t xml:space="preserve"> från krav på att lämna eller omhänderta bevis</w:t>
      </w:r>
      <w:r>
        <w:t xml:space="preserve"> eller annan motsvarande handling</w:t>
      </w:r>
      <w:r w:rsidRPr="00C02A5A">
        <w:t>.</w:t>
      </w:r>
    </w:p>
    <w:p w14:paraId="125694B1" w14:textId="77777777" w:rsidR="00252275" w:rsidRDefault="00252275" w:rsidP="00D66D88">
      <w:pPr>
        <w:pStyle w:val="Rubrik4efterram"/>
      </w:pPr>
      <w:r w:rsidRPr="000A19DF">
        <w:t>Utredningens förslag</w:t>
      </w:r>
    </w:p>
    <w:p w14:paraId="1E92F53D" w14:textId="77777777" w:rsidR="00252275" w:rsidRDefault="00252275" w:rsidP="00D66D88">
      <w:pPr>
        <w:pStyle w:val="Brdtextmedindrag"/>
        <w:ind w:firstLine="0"/>
      </w:pPr>
      <w:r>
        <w:t>Utredningens förslag överensstämmer i huvudsak med regeringens. Utredningen föreslår inget bemyndigande om föreskrifter om undantag från krav på att lämna eller omhänderta bevis eller annan motsvarande handling.</w:t>
      </w:r>
    </w:p>
    <w:p w14:paraId="06D6DBB6" w14:textId="77777777" w:rsidR="00252275" w:rsidRDefault="00252275" w:rsidP="00D66D88">
      <w:pPr>
        <w:pStyle w:val="Rubrik4efterram"/>
      </w:pPr>
      <w:r w:rsidRPr="000A19DF">
        <w:lastRenderedPageBreak/>
        <w:t>Remissinstanserna</w:t>
      </w:r>
    </w:p>
    <w:p w14:paraId="7BB79195" w14:textId="77777777" w:rsidR="00252275" w:rsidRDefault="00252275" w:rsidP="00D66D88">
      <w:pPr>
        <w:pStyle w:val="Brdtext"/>
      </w:pPr>
      <w:r>
        <w:t>Remissinstanserna har inga synpunkter på förslaget.</w:t>
      </w:r>
    </w:p>
    <w:p w14:paraId="4C58F15F" w14:textId="77777777" w:rsidR="00252275" w:rsidRPr="002E4082" w:rsidRDefault="00252275" w:rsidP="00D66D88">
      <w:pPr>
        <w:pStyle w:val="Rubrik4efterram"/>
      </w:pPr>
      <w:r w:rsidRPr="002E4082">
        <w:t>Skälen för regeringens förslag</w:t>
      </w:r>
    </w:p>
    <w:p w14:paraId="0B30A740" w14:textId="77777777" w:rsidR="00252275" w:rsidRDefault="00252275" w:rsidP="00D66D88">
      <w:pPr>
        <w:pStyle w:val="Brdtext"/>
      </w:pPr>
      <w:r>
        <w:t>E</w:t>
      </w:r>
      <w:r w:rsidRPr="00AD7ECB">
        <w:t xml:space="preserve">nligt nuvarande ordning gäller inga formkrav när någon ges uppdrag att självständigt hantera skjutvapen för en </w:t>
      </w:r>
      <w:r>
        <w:t>skyttesammanslutning</w:t>
      </w:r>
      <w:r w:rsidRPr="00AD7ECB">
        <w:t>s, en musei</w:t>
      </w:r>
      <w:r>
        <w:softHyphen/>
      </w:r>
      <w:r w:rsidRPr="00AD7ECB">
        <w:t xml:space="preserve">huvudmans eller ett bevakningsföretags räkning. </w:t>
      </w:r>
      <w:r>
        <w:t>För att det ska vara möj</w:t>
      </w:r>
      <w:r>
        <w:softHyphen/>
        <w:t xml:space="preserve">ligt att föreskriva om krav på att den som utser en vapenhanterare ska utfärda </w:t>
      </w:r>
      <w:r w:rsidRPr="00581EE9">
        <w:t xml:space="preserve">ett intyg om uppdraget </w:t>
      </w:r>
      <w:r>
        <w:t>och krav på att vapenhanteraren ska kunna visa upp ett sådant intyg, till exempel vid transport av vapen, bör ett bemyndigande om detta tas in i den nya lagen.</w:t>
      </w:r>
    </w:p>
    <w:p w14:paraId="648CFEA4" w14:textId="77777777" w:rsidR="00252275" w:rsidRDefault="00252275" w:rsidP="00D66D88">
      <w:pPr>
        <w:pStyle w:val="Brdtextmedindrag"/>
      </w:pPr>
      <w:r w:rsidRPr="0075450B">
        <w:t>I vapenförordningen finns bestämmelser som innebär krav för enskilda att i vissa situationer föra med sig</w:t>
      </w:r>
      <w:r>
        <w:t xml:space="preserve"> </w:t>
      </w:r>
      <w:r w:rsidRPr="0075450B">
        <w:t>tillståndsbevis</w:t>
      </w:r>
      <w:r>
        <w:t xml:space="preserve"> eller ge in ett sådant till Polismyndigheten</w:t>
      </w:r>
      <w:r w:rsidRPr="0075450B">
        <w:t>.</w:t>
      </w:r>
      <w:r>
        <w:t xml:space="preserve"> För att det ska vara möjligt att föreskriva om krav </w:t>
      </w:r>
      <w:r w:rsidRPr="0075450B">
        <w:t xml:space="preserve">på att bevis om tillstånd ska medföras, visas upp eller </w:t>
      </w:r>
      <w:r>
        <w:t>lämnas</w:t>
      </w:r>
      <w:r w:rsidRPr="0075450B">
        <w:t xml:space="preserve"> till Polis</w:t>
      </w:r>
      <w:r>
        <w:softHyphen/>
      </w:r>
      <w:r w:rsidRPr="0075450B">
        <w:t>myndig</w:t>
      </w:r>
      <w:r>
        <w:softHyphen/>
      </w:r>
      <w:r w:rsidRPr="0075450B">
        <w:t>heten</w:t>
      </w:r>
      <w:r>
        <w:t xml:space="preserve"> bör ett bemyndigande om detta tas in i den nya lagen. </w:t>
      </w:r>
      <w:r w:rsidRPr="0075450B">
        <w:t>Det europeiska skjutvapenpasset bör ses som ett bevis om tillstånd vid tillämpningen av bemyndigandet. Bemyndigandet bör även omfatta andra typer av bevis, såsom bevis om godkännande av vapenhanterare</w:t>
      </w:r>
      <w:r>
        <w:t xml:space="preserve">, vapenföreståndare </w:t>
      </w:r>
      <w:r w:rsidRPr="0075450B">
        <w:t xml:space="preserve">och föreståndare för en </w:t>
      </w:r>
      <w:r>
        <w:t>organisation med vapen</w:t>
      </w:r>
      <w:r>
        <w:softHyphen/>
        <w:t>handlar</w:t>
      </w:r>
      <w:r>
        <w:softHyphen/>
        <w:t xml:space="preserve">tillstånd, vapenmäklartillstånd eller vapenreparatörstillstånd. </w:t>
      </w:r>
    </w:p>
    <w:p w14:paraId="1011C2DB" w14:textId="77777777" w:rsidR="00252275" w:rsidRDefault="00252275" w:rsidP="00D66D88">
      <w:pPr>
        <w:pStyle w:val="Brdtextmedindrag"/>
      </w:pPr>
      <w:r w:rsidRPr="00BC192F">
        <w:t>I</w:t>
      </w:r>
      <w:r>
        <w:t xml:space="preserve"> den nya lagen föreslås att auktorisationsbevis och godkännandebevis ska lämnas till Polismyndigheten vid återkallelse (se avsnitt 7.1.5, 7.2.2, 7.3.2 och 7.4.2). Det kan i framtiden bli aktuellt med </w:t>
      </w:r>
      <w:r w:rsidRPr="00BE0397">
        <w:t xml:space="preserve">elektroniska bevis </w:t>
      </w:r>
      <w:r>
        <w:t>och det bör därför finnas en möjlighet för regeringen eller den myndighet som regeringen bestämmer att föreskriva om undantag från denna skyldighet. Detsamma bör gälla skyldigheten att lämna eller omhänderta andra bevis eller motsvarande handlingar som har meddelats med stöd av den nya lagen. Ett bemyndigande om detta bör tas in i den nya lagen.</w:t>
      </w:r>
      <w:bookmarkStart w:id="245" w:name="_Toc164847048"/>
      <w:bookmarkStart w:id="246" w:name="_Toc215730067"/>
      <w:bookmarkStart w:id="247" w:name="_Toc215730627"/>
      <w:r w:rsidRPr="00BB32F0">
        <w:t xml:space="preserve"> </w:t>
      </w:r>
    </w:p>
    <w:p w14:paraId="3E3EA2E5" w14:textId="77777777" w:rsidR="00E74B01" w:rsidRDefault="00E74B01">
      <w:pPr>
        <w:spacing w:line="2" w:lineRule="auto"/>
        <w:rPr>
          <w:rFonts w:ascii="Times New Roman" w:eastAsiaTheme="minorHAnsi" w:hAnsi="Times New Roman" w:cstheme="minorBidi"/>
          <w:kern w:val="28"/>
          <w:sz w:val="30"/>
          <w:szCs w:val="22"/>
        </w:rPr>
      </w:pPr>
      <w:r>
        <w:br w:type="page"/>
      </w:r>
    </w:p>
    <w:p w14:paraId="146D06E8" w14:textId="1884EB2C" w:rsidR="00252275" w:rsidRPr="00BB32F0" w:rsidRDefault="00252275" w:rsidP="00D66D88">
      <w:pPr>
        <w:pStyle w:val="Rubrik1"/>
      </w:pPr>
      <w:bookmarkStart w:id="248" w:name="_Toc222212577"/>
      <w:r w:rsidRPr="00BB32F0">
        <w:lastRenderedPageBreak/>
        <w:t>Överlåtelse och förvärv</w:t>
      </w:r>
      <w:bookmarkEnd w:id="245"/>
      <w:bookmarkEnd w:id="246"/>
      <w:bookmarkEnd w:id="247"/>
      <w:bookmarkEnd w:id="248"/>
    </w:p>
    <w:p w14:paraId="35AEA05D" w14:textId="77777777" w:rsidR="00252275" w:rsidRDefault="00252275" w:rsidP="00D66D88">
      <w:pPr>
        <w:pStyle w:val="Rubrik4ram"/>
      </w:pPr>
      <w:bookmarkStart w:id="249" w:name="_Toc164847052"/>
      <w:r>
        <w:t>Regeringens förslag</w:t>
      </w:r>
    </w:p>
    <w:p w14:paraId="074ADE77" w14:textId="2CEF0575" w:rsidR="00252275" w:rsidRPr="00C1522C" w:rsidRDefault="00252275" w:rsidP="00D66D88">
      <w:pPr>
        <w:pStyle w:val="Brdtextram"/>
      </w:pPr>
      <w:r>
        <w:t>Ett</w:t>
      </w:r>
      <w:r w:rsidRPr="00AF4A3B">
        <w:t xml:space="preserve"> tillstånd att inneha ett skjutvapen som ska för</w:t>
      </w:r>
      <w:r>
        <w:softHyphen/>
      </w:r>
      <w:r w:rsidRPr="00AF4A3B">
        <w:t>värvas ska betecknas för</w:t>
      </w:r>
      <w:r>
        <w:softHyphen/>
      </w:r>
      <w:r w:rsidRPr="00AF4A3B">
        <w:t xml:space="preserve">värvstillstånd. När överlåtelsen skett och </w:t>
      </w:r>
      <w:r w:rsidRPr="00E50ACD">
        <w:t xml:space="preserve">vapnet </w:t>
      </w:r>
      <w:r>
        <w:t>över</w:t>
      </w:r>
      <w:r w:rsidRPr="00E50ACD">
        <w:t>lämnats till för</w:t>
      </w:r>
      <w:r>
        <w:softHyphen/>
      </w:r>
      <w:r w:rsidRPr="00E50ACD">
        <w:t xml:space="preserve">värvaren ska förvärvstillståndet </w:t>
      </w:r>
      <w:r w:rsidRPr="00E50ACD">
        <w:rPr>
          <w:spacing w:val="-1"/>
        </w:rPr>
        <w:t xml:space="preserve">övergå till att </w:t>
      </w:r>
      <w:r>
        <w:rPr>
          <w:spacing w:val="-1"/>
        </w:rPr>
        <w:t>vara ett</w:t>
      </w:r>
      <w:r w:rsidRPr="00E50ACD">
        <w:rPr>
          <w:spacing w:val="-1"/>
        </w:rPr>
        <w:t xml:space="preserve"> innehavs</w:t>
      </w:r>
      <w:r>
        <w:rPr>
          <w:spacing w:val="-1"/>
        </w:rPr>
        <w:softHyphen/>
      </w:r>
      <w:r w:rsidRPr="00E50ACD">
        <w:rPr>
          <w:spacing w:val="-1"/>
        </w:rPr>
        <w:t>till</w:t>
      </w:r>
      <w:r>
        <w:rPr>
          <w:spacing w:val="-1"/>
        </w:rPr>
        <w:softHyphen/>
      </w:r>
      <w:r w:rsidRPr="00E50ACD">
        <w:rPr>
          <w:spacing w:val="-1"/>
        </w:rPr>
        <w:t>stånd. Överlåtarens inne</w:t>
      </w:r>
      <w:r w:rsidRPr="00E50ACD">
        <w:rPr>
          <w:spacing w:val="-1"/>
        </w:rPr>
        <w:softHyphen/>
      </w:r>
      <w:r w:rsidRPr="00C1522C">
        <w:t>havs</w:t>
      </w:r>
      <w:r w:rsidRPr="00C1522C">
        <w:softHyphen/>
        <w:t xml:space="preserve">tillstånd ska upphöra </w:t>
      </w:r>
      <w:r>
        <w:t xml:space="preserve">att gälla </w:t>
      </w:r>
      <w:r w:rsidRPr="00C1522C">
        <w:t>vid samma tidpunkt</w:t>
      </w:r>
      <w:r>
        <w:t>.</w:t>
      </w:r>
    </w:p>
    <w:p w14:paraId="5E452411" w14:textId="77777777" w:rsidR="00252275" w:rsidRPr="00A00C72" w:rsidRDefault="00252275" w:rsidP="00D66D88">
      <w:pPr>
        <w:pStyle w:val="Brdtextmedindragram"/>
      </w:pPr>
      <w:r w:rsidRPr="00A00C72">
        <w:t xml:space="preserve">Ett förvärvstillstånd ska </w:t>
      </w:r>
      <w:r>
        <w:t xml:space="preserve">upphöra att </w:t>
      </w:r>
      <w:r w:rsidRPr="00A00C72">
        <w:t xml:space="preserve">gälla </w:t>
      </w:r>
      <w:r>
        <w:t>om inte</w:t>
      </w:r>
      <w:r w:rsidRPr="00A00C72">
        <w:t xml:space="preserve"> förvärvet görs och vapnet lämnas ut till förvärvaren inom sex månader från dagen för till</w:t>
      </w:r>
      <w:r>
        <w:softHyphen/>
      </w:r>
      <w:r w:rsidRPr="00A00C72">
        <w:t xml:space="preserve">ståndet eller den längre tid som </w:t>
      </w:r>
      <w:r>
        <w:t>bestäms i samband med beslutet</w:t>
      </w:r>
      <w:r w:rsidRPr="00A00C72">
        <w:t>.</w:t>
      </w:r>
    </w:p>
    <w:p w14:paraId="1D8579CB" w14:textId="77777777" w:rsidR="00252275" w:rsidRDefault="00252275" w:rsidP="00D66D88">
      <w:pPr>
        <w:pStyle w:val="Brdtextmedindragram"/>
      </w:pPr>
      <w:r w:rsidRPr="00A00C72">
        <w:t xml:space="preserve">Om ett tillstånd att inneha </w:t>
      </w:r>
      <w:r>
        <w:t xml:space="preserve">ett </w:t>
      </w:r>
      <w:r w:rsidRPr="00A00C72">
        <w:t>skjutvapen är ett förvärvstillstånd ska detta framgå av vapeninnehavarregistret. Om tillståndet avser ett</w:t>
      </w:r>
      <w:r>
        <w:t xml:space="preserve"> visst skjut</w:t>
      </w:r>
      <w:r>
        <w:softHyphen/>
        <w:t>vapen</w:t>
      </w:r>
      <w:r w:rsidRPr="00A00C72">
        <w:t xml:space="preserve"> ska det framgå av vapenregistret att vapnet är under överlåtelse. </w:t>
      </w:r>
    </w:p>
    <w:p w14:paraId="249E1D84" w14:textId="77777777" w:rsidR="00252275" w:rsidRPr="00AF4A3B" w:rsidRDefault="00252275" w:rsidP="00D66D88">
      <w:pPr>
        <w:pStyle w:val="Brdtextmedindragram"/>
      </w:pPr>
      <w:r w:rsidRPr="004610E8">
        <w:t>Regeringen eller den myndighet som regeringen bestämmer ska få meddela föreskrifter om skyldighet att till Polismyndigheten anmäla överlåtelser</w:t>
      </w:r>
      <w:r>
        <w:t xml:space="preserve"> samt anmäla att förvärv av skjutvapen inte skett inom före</w:t>
      </w:r>
      <w:r>
        <w:softHyphen/>
        <w:t>skriven tid</w:t>
      </w:r>
      <w:bookmarkEnd w:id="249"/>
      <w:r>
        <w:t>.</w:t>
      </w:r>
    </w:p>
    <w:p w14:paraId="60DF1057" w14:textId="77777777" w:rsidR="00252275" w:rsidRPr="00A76360" w:rsidRDefault="00252275" w:rsidP="00D66D88">
      <w:pPr>
        <w:pStyle w:val="Brdtextmedindrag"/>
        <w:rPr>
          <w:sz w:val="8"/>
          <w:szCs w:val="8"/>
        </w:rPr>
      </w:pPr>
    </w:p>
    <w:p w14:paraId="6882CD11" w14:textId="77777777" w:rsidR="00252275" w:rsidRDefault="00252275" w:rsidP="00D66D88">
      <w:pPr>
        <w:pStyle w:val="Rubrik4utannumrering"/>
      </w:pPr>
      <w:r>
        <w:rPr>
          <w:bCs/>
        </w:rPr>
        <w:t>Utredningens förslag</w:t>
      </w:r>
      <w:r>
        <w:t xml:space="preserve"> </w:t>
      </w:r>
    </w:p>
    <w:p w14:paraId="7D0201DA" w14:textId="3ED427BE" w:rsidR="00252275" w:rsidRPr="002F7542" w:rsidRDefault="00252275" w:rsidP="00D66D88">
      <w:pPr>
        <w:pStyle w:val="Brdtext"/>
      </w:pPr>
      <w:r w:rsidRPr="007625BF">
        <w:t>Utredningens förslag</w:t>
      </w:r>
      <w:r w:rsidRPr="004610E8">
        <w:t xml:space="preserve"> överensstämmer</w:t>
      </w:r>
      <w:r>
        <w:t xml:space="preserve"> i huvudsak med regeringens.</w:t>
      </w:r>
      <w:r w:rsidRPr="007533E0">
        <w:rPr>
          <w:spacing w:val="-1"/>
        </w:rPr>
        <w:t xml:space="preserve"> </w:t>
      </w:r>
      <w:r>
        <w:rPr>
          <w:spacing w:val="-1"/>
        </w:rPr>
        <w:t>Utred</w:t>
      </w:r>
      <w:r>
        <w:rPr>
          <w:spacing w:val="-1"/>
        </w:rPr>
        <w:softHyphen/>
        <w:t>ningen föreslår att ö</w:t>
      </w:r>
      <w:r w:rsidRPr="00E50ACD">
        <w:rPr>
          <w:spacing w:val="-1"/>
        </w:rPr>
        <w:t>verlåtarens inne</w:t>
      </w:r>
      <w:r w:rsidRPr="00E50ACD">
        <w:rPr>
          <w:spacing w:val="-1"/>
        </w:rPr>
        <w:softHyphen/>
      </w:r>
      <w:r w:rsidRPr="00C1522C">
        <w:t>havs</w:t>
      </w:r>
      <w:r w:rsidRPr="00C1522C">
        <w:softHyphen/>
        <w:t xml:space="preserve">tillstånd ska upphöra </w:t>
      </w:r>
      <w:r>
        <w:t xml:space="preserve">att gälla </w:t>
      </w:r>
      <w:r w:rsidRPr="00C1522C">
        <w:t>vid samma tidpunkt</w:t>
      </w:r>
      <w:r>
        <w:t>, om inte annat föreskrivs</w:t>
      </w:r>
      <w:r w:rsidRPr="00C1522C">
        <w:t xml:space="preserve">. </w:t>
      </w:r>
      <w:r>
        <w:t>Utredningens förslag har också en annan språklig utformning.</w:t>
      </w:r>
    </w:p>
    <w:p w14:paraId="510E11FD" w14:textId="77777777" w:rsidR="00252275" w:rsidRDefault="00252275" w:rsidP="00D66D88">
      <w:pPr>
        <w:pStyle w:val="Rubrik4utannumrering"/>
        <w:rPr>
          <w:bCs/>
        </w:rPr>
      </w:pPr>
      <w:r w:rsidRPr="002F7542">
        <w:rPr>
          <w:bCs/>
        </w:rPr>
        <w:t>Remissinstanserna</w:t>
      </w:r>
      <w:r>
        <w:rPr>
          <w:bCs/>
        </w:rPr>
        <w:t xml:space="preserve"> </w:t>
      </w:r>
    </w:p>
    <w:p w14:paraId="23D4F240" w14:textId="77777777" w:rsidR="00252275" w:rsidRDefault="00252275" w:rsidP="00D66D88">
      <w:pPr>
        <w:pStyle w:val="Brdtext"/>
      </w:pPr>
      <w:r>
        <w:t xml:space="preserve">De flesta remissinstanserna har inga synpunkter på förslaget. </w:t>
      </w:r>
      <w:r w:rsidRPr="00553053">
        <w:rPr>
          <w:i/>
          <w:iCs/>
        </w:rPr>
        <w:t>Svenska Jägare</w:t>
      </w:r>
      <w:r>
        <w:rPr>
          <w:i/>
          <w:iCs/>
        </w:rPr>
        <w:softHyphen/>
      </w:r>
      <w:r>
        <w:rPr>
          <w:i/>
          <w:iCs/>
        </w:rPr>
        <w:softHyphen/>
      </w:r>
      <w:r>
        <w:rPr>
          <w:i/>
          <w:iCs/>
        </w:rPr>
        <w:softHyphen/>
      </w:r>
      <w:r w:rsidRPr="00553053">
        <w:rPr>
          <w:i/>
          <w:iCs/>
        </w:rPr>
        <w:t>förbundet</w:t>
      </w:r>
      <w:r>
        <w:t xml:space="preserve"> pekar på att</w:t>
      </w:r>
      <w:r w:rsidRPr="002F7542">
        <w:t xml:space="preserve"> ny</w:t>
      </w:r>
      <w:r>
        <w:t>a</w:t>
      </w:r>
      <w:r w:rsidRPr="002F7542">
        <w:t xml:space="preserve"> arbetsuppgift</w:t>
      </w:r>
      <w:r>
        <w:t>er</w:t>
      </w:r>
      <w:r w:rsidRPr="002F7542">
        <w:t xml:space="preserve"> för tillstånds</w:t>
      </w:r>
      <w:r>
        <w:softHyphen/>
      </w:r>
      <w:r w:rsidRPr="002F7542">
        <w:t>myndig</w:t>
      </w:r>
      <w:r>
        <w:softHyphen/>
      </w:r>
      <w:r w:rsidRPr="002F7542">
        <w:t xml:space="preserve">heten </w:t>
      </w:r>
      <w:r>
        <w:t xml:space="preserve">bör </w:t>
      </w:r>
      <w:r w:rsidRPr="002F7542">
        <w:t>följ</w:t>
      </w:r>
      <w:r>
        <w:t>a</w:t>
      </w:r>
      <w:r w:rsidRPr="002F7542">
        <w:t>s upp av en ökning av resurser och kompetens så att detta inte leder till ökade handläggningstider</w:t>
      </w:r>
      <w:r>
        <w:t xml:space="preserve">. </w:t>
      </w:r>
    </w:p>
    <w:p w14:paraId="3B5E44D6" w14:textId="77777777" w:rsidR="00252275" w:rsidRPr="00AF4A3B" w:rsidRDefault="00252275" w:rsidP="00D66D88">
      <w:pPr>
        <w:pStyle w:val="Rubrik4utannumrering"/>
      </w:pPr>
      <w:r w:rsidRPr="00AF4A3B">
        <w:t xml:space="preserve">Skälen för </w:t>
      </w:r>
      <w:r>
        <w:t xml:space="preserve">regeringens </w:t>
      </w:r>
      <w:r w:rsidRPr="00AF4A3B">
        <w:t>förslag</w:t>
      </w:r>
    </w:p>
    <w:p w14:paraId="2A839970" w14:textId="77777777" w:rsidR="00252275" w:rsidRPr="009E3F35" w:rsidRDefault="00252275" w:rsidP="00D66D88">
      <w:pPr>
        <w:pStyle w:val="Rubrik5utannumrering"/>
        <w:spacing w:before="0"/>
      </w:pPr>
      <w:r w:rsidRPr="009E3F35">
        <w:t xml:space="preserve">Det nuvarande regelverket behöver </w:t>
      </w:r>
      <w:r>
        <w:t>tydliggöras</w:t>
      </w:r>
      <w:r w:rsidRPr="009E3F35">
        <w:t xml:space="preserve"> </w:t>
      </w:r>
    </w:p>
    <w:p w14:paraId="15A23369" w14:textId="77777777" w:rsidR="00252275" w:rsidRPr="009E3F35" w:rsidRDefault="00252275" w:rsidP="00D66D88">
      <w:pPr>
        <w:pStyle w:val="Brdtextmedindrag"/>
        <w:widowControl w:val="0"/>
        <w:ind w:firstLine="0"/>
      </w:pPr>
      <w:r w:rsidRPr="009E3F35">
        <w:t xml:space="preserve">Skjutvapen får endast överlåtas till den som har rätt eller tillstånd </w:t>
      </w:r>
      <w:r w:rsidRPr="009E3F35">
        <w:rPr>
          <w:spacing w:val="2"/>
        </w:rPr>
        <w:t>att inneha vapnet. Den som vill förvärva ett</w:t>
      </w:r>
      <w:r w:rsidRPr="009E3F35">
        <w:t xml:space="preserve"> bestämt vapen måste alltså, om han eller hon inte är en vapen</w:t>
      </w:r>
      <w:r w:rsidRPr="009E3F35">
        <w:softHyphen/>
        <w:t>hand</w:t>
      </w:r>
      <w:r w:rsidRPr="009E3F35">
        <w:softHyphen/>
      </w:r>
      <w:r w:rsidRPr="009E3F35">
        <w:rPr>
          <w:spacing w:val="-1"/>
        </w:rPr>
        <w:t>lare, först beviljas tillstånd att inneha vapnet och även få ett till</w:t>
      </w:r>
      <w:r w:rsidRPr="009E3F35">
        <w:rPr>
          <w:spacing w:val="-1"/>
        </w:rPr>
        <w:softHyphen/>
        <w:t>stånds</w:t>
      </w:r>
      <w:r w:rsidRPr="009E3F35">
        <w:rPr>
          <w:spacing w:val="-1"/>
        </w:rPr>
        <w:softHyphen/>
        <w:t xml:space="preserve">bevis </w:t>
      </w:r>
      <w:r w:rsidRPr="009E3F35">
        <w:t>att visa upp för överlåtaren (jfr 12 kap. 1 § vapen</w:t>
      </w:r>
      <w:r w:rsidRPr="009E3F35">
        <w:softHyphen/>
        <w:t>förordningen). Eftersom vapeninnehavarregistret ska inne</w:t>
      </w:r>
      <w:r w:rsidRPr="009E3F35">
        <w:softHyphen/>
        <w:t>hålla upp</w:t>
      </w:r>
      <w:r w:rsidRPr="009E3F35">
        <w:softHyphen/>
        <w:t xml:space="preserve">gift om alla som meddelats tillstånd att inneha </w:t>
      </w:r>
      <w:r>
        <w:t xml:space="preserve">ett </w:t>
      </w:r>
      <w:r w:rsidRPr="009E3F35">
        <w:t>skjutvapen, regist</w:t>
      </w:r>
      <w:r w:rsidRPr="009E3F35">
        <w:softHyphen/>
        <w:t>rerar Polismyndig</w:t>
      </w:r>
      <w:r w:rsidRPr="009E3F35">
        <w:softHyphen/>
        <w:t>heten den nya innehavaren när dennes innehavs</w:t>
      </w:r>
      <w:r w:rsidRPr="009E3F35">
        <w:softHyphen/>
        <w:t xml:space="preserve">tillstånd beviljats </w:t>
      </w:r>
      <w:r w:rsidRPr="009E3F35">
        <w:rPr>
          <w:spacing w:val="-1"/>
        </w:rPr>
        <w:t>(1 a kap. 7 § vapenlagen). Samtidigt av</w:t>
      </w:r>
      <w:r w:rsidRPr="009E3F35">
        <w:rPr>
          <w:spacing w:val="-1"/>
        </w:rPr>
        <w:softHyphen/>
        <w:t>regi</w:t>
      </w:r>
      <w:r w:rsidRPr="009E3F35">
        <w:rPr>
          <w:spacing w:val="-1"/>
        </w:rPr>
        <w:softHyphen/>
        <w:t>streras i före</w:t>
      </w:r>
      <w:r w:rsidRPr="009E3F35">
        <w:rPr>
          <w:spacing w:val="-1"/>
        </w:rPr>
        <w:softHyphen/>
        <w:t>kom</w:t>
      </w:r>
      <w:r w:rsidRPr="009E3F35">
        <w:rPr>
          <w:spacing w:val="-1"/>
        </w:rPr>
        <w:softHyphen/>
        <w:t>mande fall</w:t>
      </w:r>
      <w:r w:rsidRPr="009E3F35">
        <w:t xml:space="preserve"> över</w:t>
      </w:r>
      <w:r w:rsidRPr="009E3F35">
        <w:softHyphen/>
        <w:t>låta</w:t>
      </w:r>
      <w:r w:rsidRPr="009E3F35">
        <w:softHyphen/>
        <w:t>rens innehavstillstånd. I registren se</w:t>
      </w:r>
      <w:r>
        <w:t>r det alltså</w:t>
      </w:r>
      <w:r w:rsidRPr="009E3F35">
        <w:t xml:space="preserve"> ut som att överlåtelsen har skett och att överlåtaren inte längre innehar vap</w:t>
      </w:r>
      <w:r w:rsidRPr="009E3F35">
        <w:softHyphen/>
        <w:t>net. Även om förvärvet för</w:t>
      </w:r>
      <w:r w:rsidRPr="009E3F35">
        <w:softHyphen/>
        <w:t>mod</w:t>
      </w:r>
      <w:r w:rsidRPr="009E3F35">
        <w:softHyphen/>
        <w:t xml:space="preserve">ligen oftast sker kort efter det att tillståndet meddelats </w:t>
      </w:r>
      <w:r>
        <w:t xml:space="preserve">kan det </w:t>
      </w:r>
      <w:r w:rsidRPr="009E3F35">
        <w:t>dröj</w:t>
      </w:r>
      <w:r>
        <w:t xml:space="preserve">a </w:t>
      </w:r>
      <w:r w:rsidRPr="009E3F35">
        <w:t xml:space="preserve">en tid innan vapnet </w:t>
      </w:r>
      <w:r>
        <w:t xml:space="preserve">överlämnas från överlåtaren </w:t>
      </w:r>
      <w:r>
        <w:lastRenderedPageBreak/>
        <w:t>till förvärvaren</w:t>
      </w:r>
      <w:r w:rsidRPr="009E3F35">
        <w:rPr>
          <w:spacing w:val="-3"/>
        </w:rPr>
        <w:t>. Under denna tid återspeglar vapen</w:t>
      </w:r>
      <w:r w:rsidRPr="009E3F35">
        <w:rPr>
          <w:spacing w:val="-3"/>
        </w:rPr>
        <w:softHyphen/>
        <w:t>inne</w:t>
      </w:r>
      <w:r w:rsidRPr="009E3F35">
        <w:rPr>
          <w:spacing w:val="-3"/>
        </w:rPr>
        <w:softHyphen/>
        <w:t>havar</w:t>
      </w:r>
      <w:r w:rsidRPr="009E3F35">
        <w:rPr>
          <w:spacing w:val="-3"/>
        </w:rPr>
        <w:softHyphen/>
        <w:t>registret inte vem som</w:t>
      </w:r>
      <w:r w:rsidRPr="009E3F35">
        <w:t xml:space="preserve"> innehar vapnet. </w:t>
      </w:r>
      <w:r w:rsidRPr="009E3F35">
        <w:rPr>
          <w:spacing w:val="2"/>
        </w:rPr>
        <w:t xml:space="preserve">Därutöver är det för närvarande </w:t>
      </w:r>
      <w:r>
        <w:rPr>
          <w:spacing w:val="2"/>
        </w:rPr>
        <w:t>otydligt</w:t>
      </w:r>
      <w:r w:rsidRPr="009E3F35">
        <w:rPr>
          <w:spacing w:val="2"/>
        </w:rPr>
        <w:t xml:space="preserve"> när en överlåtares innehavstillstånd upphör att</w:t>
      </w:r>
      <w:r w:rsidRPr="009E3F35">
        <w:t xml:space="preserve"> gälla. </w:t>
      </w:r>
    </w:p>
    <w:p w14:paraId="21F81B3D" w14:textId="39CCC73D" w:rsidR="00252275" w:rsidRPr="009E3F35" w:rsidRDefault="00252275" w:rsidP="006D57E9">
      <w:pPr>
        <w:pStyle w:val="Brdtextmedindrag"/>
      </w:pPr>
      <w:r w:rsidRPr="009E3F35">
        <w:t xml:space="preserve">Utifrån ändamålen med vapenregleringen är det av stor vikt att det </w:t>
      </w:r>
      <w:r>
        <w:t>fram</w:t>
      </w:r>
      <w:r>
        <w:softHyphen/>
        <w:t>går</w:t>
      </w:r>
      <w:r w:rsidRPr="009E3F35">
        <w:t xml:space="preserve"> vem som har tillstånd eller rätt att inneha ett visst skjutvapen och även vem som faktiskt innehar och därmed ansvarar för vapnet. </w:t>
      </w:r>
      <w:r>
        <w:rPr>
          <w:spacing w:val="2"/>
        </w:rPr>
        <w:t>Enligt regeringen</w:t>
      </w:r>
      <w:r w:rsidRPr="009E3F35">
        <w:rPr>
          <w:spacing w:val="2"/>
        </w:rPr>
        <w:t xml:space="preserve"> behövs</w:t>
      </w:r>
      <w:r w:rsidRPr="009E3F35">
        <w:t xml:space="preserve"> </w:t>
      </w:r>
      <w:r>
        <w:t xml:space="preserve">det </w:t>
      </w:r>
      <w:r w:rsidRPr="009E3F35">
        <w:rPr>
          <w:spacing w:val="2"/>
        </w:rPr>
        <w:t>en tydligare reglering i fråga om överlåtelser. Regleringen bör bl.a.</w:t>
      </w:r>
      <w:r w:rsidRPr="009E3F35">
        <w:t xml:space="preserve"> innebära att det av vapenregistre</w:t>
      </w:r>
      <w:r>
        <w:t>t</w:t>
      </w:r>
      <w:r w:rsidRPr="009E3F35">
        <w:t xml:space="preserve"> går att utläsa vem av överlåtare och förvärvare som innehar vapnet och att det klart framgår när överlåta</w:t>
      </w:r>
      <w:r w:rsidRPr="009E3F35">
        <w:softHyphen/>
        <w:t xml:space="preserve">rens innehavstillstånd upphör att gälla. För att </w:t>
      </w:r>
      <w:r>
        <w:t>uppnå detta</w:t>
      </w:r>
      <w:r w:rsidRPr="009E3F35">
        <w:rPr>
          <w:spacing w:val="-3"/>
        </w:rPr>
        <w:t xml:space="preserve"> bör regleringen </w:t>
      </w:r>
      <w:r>
        <w:rPr>
          <w:spacing w:val="-3"/>
        </w:rPr>
        <w:t>innebära att det är</w:t>
      </w:r>
      <w:r w:rsidRPr="009E3F35">
        <w:rPr>
          <w:spacing w:val="-3"/>
        </w:rPr>
        <w:t xml:space="preserve"> möjligt att följa </w:t>
      </w:r>
      <w:r w:rsidRPr="009E3F35">
        <w:rPr>
          <w:spacing w:val="-1"/>
        </w:rPr>
        <w:t xml:space="preserve">när ett skjutvapen </w:t>
      </w:r>
      <w:r>
        <w:rPr>
          <w:spacing w:val="-1"/>
        </w:rPr>
        <w:t>överlämnas</w:t>
      </w:r>
      <w:r w:rsidRPr="009E3F35">
        <w:rPr>
          <w:spacing w:val="-1"/>
        </w:rPr>
        <w:t xml:space="preserve"> från överlåtare till förvärvare. Vapen</w:t>
      </w:r>
      <w:r w:rsidRPr="009E3F35">
        <w:softHyphen/>
        <w:t>registren bör korrekt återspegla vem som faktiskt innehar ett vapen.</w:t>
      </w:r>
    </w:p>
    <w:p w14:paraId="74C910E1" w14:textId="77777777" w:rsidR="00252275" w:rsidRDefault="00252275" w:rsidP="00D66D88">
      <w:pPr>
        <w:pStyle w:val="Brdtextmedindrag"/>
      </w:pPr>
    </w:p>
    <w:p w14:paraId="60998E15" w14:textId="77777777" w:rsidR="00252275" w:rsidRPr="00AF4A3B" w:rsidRDefault="00252275" w:rsidP="00D66D88">
      <w:pPr>
        <w:pStyle w:val="Rubrik5utannumrering"/>
        <w:spacing w:before="0"/>
      </w:pPr>
      <w:r w:rsidRPr="00AF4A3B">
        <w:t xml:space="preserve">Tillstånden </w:t>
      </w:r>
      <w:r>
        <w:t>ska</w:t>
      </w:r>
      <w:r w:rsidRPr="00AF4A3B">
        <w:t xml:space="preserve"> även i fortsättningen vara villkorade av</w:t>
      </w:r>
      <w:r>
        <w:t> </w:t>
      </w:r>
      <w:r w:rsidRPr="00AF4A3B">
        <w:t>att</w:t>
      </w:r>
      <w:r>
        <w:t> </w:t>
      </w:r>
      <w:r w:rsidRPr="00AF4A3B">
        <w:t>förvärvet</w:t>
      </w:r>
      <w:r>
        <w:t> </w:t>
      </w:r>
      <w:r w:rsidRPr="00AF4A3B">
        <w:t>sker inom sex månader</w:t>
      </w:r>
    </w:p>
    <w:p w14:paraId="7DECAFB0" w14:textId="77777777" w:rsidR="00252275" w:rsidRPr="00AF4A3B" w:rsidRDefault="00252275" w:rsidP="00D66D88">
      <w:pPr>
        <w:pStyle w:val="Brdtext"/>
      </w:pPr>
      <w:r w:rsidRPr="00AF4A3B">
        <w:t xml:space="preserve">Om ett tillstånd att inneha </w:t>
      </w:r>
      <w:r>
        <w:t xml:space="preserve">ett </w:t>
      </w:r>
      <w:r w:rsidRPr="00AF4A3B">
        <w:t>skjutvapen meddelas någon som ska för</w:t>
      </w:r>
      <w:r>
        <w:softHyphen/>
      </w:r>
      <w:r w:rsidRPr="00AF4A3B">
        <w:t>värva ett sådant vapen, gäller tillståndet under förutsättning att för</w:t>
      </w:r>
      <w:r>
        <w:softHyphen/>
      </w:r>
      <w:r w:rsidRPr="00143439">
        <w:rPr>
          <w:spacing w:val="-3"/>
        </w:rPr>
        <w:t>värvet görs inom sex månader från dagen för tillståndet eller den längre</w:t>
      </w:r>
      <w:r w:rsidRPr="00AF4A3B">
        <w:t xml:space="preserve"> tid som Polis</w:t>
      </w:r>
      <w:r>
        <w:softHyphen/>
      </w:r>
      <w:r w:rsidRPr="00AF4A3B">
        <w:t>myndigheten bestämmer (2 kap. 7 § vapen</w:t>
      </w:r>
      <w:r w:rsidRPr="00AF4A3B">
        <w:softHyphen/>
        <w:t>lagen). Om förvärvet inte görs före utgången av denna tid ska tillståndshavaren inom en månad anmäla detta till Polismyndigheten och även åter</w:t>
      </w:r>
      <w:r>
        <w:softHyphen/>
      </w:r>
      <w:r w:rsidRPr="00AF4A3B">
        <w:t>lämna tillstånds</w:t>
      </w:r>
      <w:r w:rsidRPr="00AF4A3B">
        <w:softHyphen/>
        <w:t>beviset (3 kap. 5 § vapenförordningen).</w:t>
      </w:r>
      <w:r>
        <w:t xml:space="preserve"> </w:t>
      </w:r>
    </w:p>
    <w:p w14:paraId="7C1D0100" w14:textId="77777777" w:rsidR="00252275" w:rsidRPr="00AF4A3B" w:rsidRDefault="00252275" w:rsidP="00D66D88">
      <w:pPr>
        <w:pStyle w:val="Brdtextmedindrag"/>
      </w:pPr>
      <w:r>
        <w:t>Utredningen bedömer att sexmånadersfristen är ändamålsenlig</w:t>
      </w:r>
      <w:r w:rsidRPr="00EE07D3">
        <w:rPr>
          <w:spacing w:val="-1"/>
        </w:rPr>
        <w:t xml:space="preserve">. </w:t>
      </w:r>
      <w:r>
        <w:rPr>
          <w:spacing w:val="-1"/>
        </w:rPr>
        <w:t xml:space="preserve">Regeringen delar den bedömningen. </w:t>
      </w:r>
      <w:r w:rsidRPr="00AF4A3B">
        <w:t>För att undvika osäkerhet</w:t>
      </w:r>
      <w:r>
        <w:t xml:space="preserve"> anser regeringen att det i den nya lagen bör</w:t>
      </w:r>
      <w:r w:rsidRPr="00AF4A3B">
        <w:t xml:space="preserve"> förtydligas att fristen inte bara inne</w:t>
      </w:r>
      <w:r>
        <w:softHyphen/>
      </w:r>
      <w:r w:rsidRPr="00AF4A3B">
        <w:t xml:space="preserve">bär ett krav på ett </w:t>
      </w:r>
      <w:r w:rsidRPr="00A97261">
        <w:rPr>
          <w:spacing w:val="2"/>
        </w:rPr>
        <w:t>överlåtelseavtal utan även på att vapnet faktiskt lämnas ut till för</w:t>
      </w:r>
      <w:r w:rsidRPr="00A97261">
        <w:rPr>
          <w:spacing w:val="2"/>
        </w:rPr>
        <w:softHyphen/>
      </w:r>
      <w:r w:rsidRPr="00AF4A3B">
        <w:t>värvaren.</w:t>
      </w:r>
      <w:r>
        <w:t xml:space="preserve"> </w:t>
      </w:r>
    </w:p>
    <w:p w14:paraId="7FBC45D2" w14:textId="77777777" w:rsidR="00252275" w:rsidRPr="00AF4A3B" w:rsidRDefault="00252275" w:rsidP="00D66D88">
      <w:pPr>
        <w:pStyle w:val="Rubrik5utannumrering"/>
      </w:pPr>
      <w:r w:rsidRPr="00AF4A3B">
        <w:t>Tillstånd att inneha ett vapen som ska förvärva</w:t>
      </w:r>
      <w:r>
        <w:t>s ska benämnas förvärvstillstånd</w:t>
      </w:r>
    </w:p>
    <w:p w14:paraId="74CF8DFC" w14:textId="77777777" w:rsidR="00252275" w:rsidRDefault="00252275" w:rsidP="00D66D88">
      <w:pPr>
        <w:pStyle w:val="Brdtext"/>
        <w:rPr>
          <w:spacing w:val="-1"/>
        </w:rPr>
      </w:pPr>
      <w:r>
        <w:t xml:space="preserve">Enligt regeringen är det </w:t>
      </w:r>
      <w:r w:rsidRPr="00B3217C">
        <w:t xml:space="preserve">viktigt att det under </w:t>
      </w:r>
      <w:r>
        <w:t>tiden fram till dess att för</w:t>
      </w:r>
      <w:r>
        <w:softHyphen/>
        <w:t>värvet sker</w:t>
      </w:r>
      <w:r w:rsidRPr="00B3217C">
        <w:t xml:space="preserve"> tid inte råder någon osäkerhet om vem som faktiskt innehar och ansvarar för vapnet. </w:t>
      </w:r>
      <w:r>
        <w:t>V</w:t>
      </w:r>
      <w:r w:rsidRPr="00B3217C">
        <w:rPr>
          <w:spacing w:val="-1"/>
        </w:rPr>
        <w:t>apenregistre</w:t>
      </w:r>
      <w:r>
        <w:rPr>
          <w:spacing w:val="-1"/>
        </w:rPr>
        <w:t>t ska</w:t>
      </w:r>
      <w:r w:rsidRPr="00B3217C">
        <w:rPr>
          <w:spacing w:val="-1"/>
        </w:rPr>
        <w:t xml:space="preserve"> återspegla de verkliga för</w:t>
      </w:r>
      <w:r>
        <w:rPr>
          <w:spacing w:val="-1"/>
        </w:rPr>
        <w:softHyphen/>
      </w:r>
      <w:r w:rsidRPr="00B3217C">
        <w:rPr>
          <w:spacing w:val="-1"/>
        </w:rPr>
        <w:t>hållan</w:t>
      </w:r>
      <w:r>
        <w:rPr>
          <w:spacing w:val="-1"/>
        </w:rPr>
        <w:softHyphen/>
      </w:r>
      <w:r w:rsidRPr="00B3217C">
        <w:rPr>
          <w:spacing w:val="-1"/>
        </w:rPr>
        <w:t xml:space="preserve">dena. </w:t>
      </w:r>
    </w:p>
    <w:p w14:paraId="5986F0C2" w14:textId="77777777" w:rsidR="00252275" w:rsidRPr="00AF4A3B" w:rsidRDefault="00252275" w:rsidP="00D66D88">
      <w:pPr>
        <w:pStyle w:val="Brdtextmedindrag"/>
      </w:pPr>
      <w:r>
        <w:rPr>
          <w:spacing w:val="2"/>
        </w:rPr>
        <w:t>Regeringen anser det</w:t>
      </w:r>
      <w:r w:rsidRPr="00FE502A">
        <w:rPr>
          <w:spacing w:val="2"/>
        </w:rPr>
        <w:t>, i stället för</w:t>
      </w:r>
      <w:r w:rsidRPr="00AF4A3B">
        <w:t xml:space="preserve"> att införa ett särskilt sorts tillstånd, </w:t>
      </w:r>
      <w:r>
        <w:t xml:space="preserve">är lämpligt att det </w:t>
      </w:r>
      <w:r w:rsidRPr="00AF4A3B">
        <w:t>inför</w:t>
      </w:r>
      <w:r>
        <w:t>s</w:t>
      </w:r>
      <w:r w:rsidRPr="00AF4A3B">
        <w:t xml:space="preserve"> en särskild benämning på innehavstillstånd som ges till någon som ska förvärva ett vapen.</w:t>
      </w:r>
      <w:r>
        <w:t xml:space="preserve"> D</w:t>
      </w:r>
      <w:r w:rsidRPr="00AF4A3B">
        <w:t xml:space="preserve">enna särskilda benämning </w:t>
      </w:r>
      <w:r>
        <w:t xml:space="preserve">ska </w:t>
      </w:r>
      <w:r w:rsidRPr="00AF4A3B">
        <w:t xml:space="preserve">framgå på den tilltänkta förvärvarens tillståndsbevis och i vapenregistren. </w:t>
      </w:r>
      <w:r w:rsidRPr="00FE502A">
        <w:rPr>
          <w:spacing w:val="2"/>
        </w:rPr>
        <w:t xml:space="preserve">När förvärvet skett </w:t>
      </w:r>
      <w:r>
        <w:rPr>
          <w:spacing w:val="2"/>
        </w:rPr>
        <w:t xml:space="preserve">ska </w:t>
      </w:r>
      <w:r w:rsidRPr="00FE502A">
        <w:rPr>
          <w:spacing w:val="2"/>
        </w:rPr>
        <w:t>registreringen ändras för att återspegla att</w:t>
      </w:r>
      <w:r w:rsidRPr="00AF4A3B">
        <w:t xml:space="preserve"> </w:t>
      </w:r>
      <w:r w:rsidRPr="00FE502A">
        <w:rPr>
          <w:spacing w:val="-1"/>
        </w:rPr>
        <w:t>för</w:t>
      </w:r>
      <w:r>
        <w:rPr>
          <w:spacing w:val="-1"/>
        </w:rPr>
        <w:softHyphen/>
      </w:r>
      <w:r w:rsidRPr="00FE502A">
        <w:rPr>
          <w:spacing w:val="-1"/>
        </w:rPr>
        <w:t>värvaren är innehavare till vapnet och ett slutligt tillståndsbevis ut</w:t>
      </w:r>
      <w:r w:rsidRPr="00FE502A">
        <w:rPr>
          <w:spacing w:val="-1"/>
        </w:rPr>
        <w:softHyphen/>
      </w:r>
      <w:r w:rsidRPr="00FE502A">
        <w:t>färdas. En sådan ordning motsvarar i praktiken det som redan gäller</w:t>
      </w:r>
      <w:r w:rsidRPr="00AF4A3B">
        <w:t xml:space="preserve"> vid s.k. inköpstillstånd. </w:t>
      </w:r>
    </w:p>
    <w:p w14:paraId="28CF3831" w14:textId="77777777" w:rsidR="00252275" w:rsidRPr="00AF4A3B" w:rsidRDefault="00252275" w:rsidP="00D66D88">
      <w:pPr>
        <w:pStyle w:val="Brdtextmedindrag"/>
      </w:pPr>
      <w:r>
        <w:t>Regeringen</w:t>
      </w:r>
      <w:r w:rsidRPr="00AF4A3B">
        <w:t xml:space="preserve"> </w:t>
      </w:r>
      <w:r>
        <w:t xml:space="preserve">anser </w:t>
      </w:r>
      <w:r w:rsidRPr="00AF4A3B">
        <w:t xml:space="preserve">med hänsyn till det anförda att den som ansöker om </w:t>
      </w:r>
      <w:r w:rsidRPr="000D0D93">
        <w:rPr>
          <w:spacing w:val="2"/>
        </w:rPr>
        <w:t>till</w:t>
      </w:r>
      <w:r>
        <w:rPr>
          <w:spacing w:val="2"/>
        </w:rPr>
        <w:softHyphen/>
      </w:r>
      <w:r w:rsidRPr="000D0D93">
        <w:rPr>
          <w:spacing w:val="2"/>
        </w:rPr>
        <w:t>stånd att inneha ett skjutvapen som ska förvärvas meddelas ett</w:t>
      </w:r>
      <w:r w:rsidRPr="00AF4A3B">
        <w:t xml:space="preserve"> </w:t>
      </w:r>
      <w:r w:rsidRPr="004D6C33">
        <w:rPr>
          <w:spacing w:val="-1"/>
        </w:rPr>
        <w:t>innehavs</w:t>
      </w:r>
      <w:r>
        <w:rPr>
          <w:spacing w:val="-1"/>
        </w:rPr>
        <w:softHyphen/>
      </w:r>
      <w:r w:rsidRPr="004D6C33">
        <w:rPr>
          <w:spacing w:val="-1"/>
        </w:rPr>
        <w:t>tillstånd som betecknas förvärvstillstånd. Detta tillstånd ska,</w:t>
      </w:r>
      <w:r w:rsidRPr="004D6C33">
        <w:t xml:space="preserve"> på samma sätt som </w:t>
      </w:r>
      <w:r>
        <w:t>hittills</w:t>
      </w:r>
      <w:r w:rsidRPr="004D6C33">
        <w:t xml:space="preserve">, vara villkorat av att förvärvet </w:t>
      </w:r>
      <w:r>
        <w:t>sker</w:t>
      </w:r>
      <w:r w:rsidRPr="004D6C33">
        <w:t xml:space="preserve"> inom </w:t>
      </w:r>
      <w:r w:rsidRPr="004D6C33">
        <w:rPr>
          <w:spacing w:val="-2"/>
        </w:rPr>
        <w:t>den lag</w:t>
      </w:r>
      <w:r>
        <w:rPr>
          <w:spacing w:val="-2"/>
        </w:rPr>
        <w:softHyphen/>
      </w:r>
      <w:r w:rsidRPr="004D6C33">
        <w:rPr>
          <w:spacing w:val="-2"/>
        </w:rPr>
        <w:t xml:space="preserve">stadgade sexmånadersfristen. Förvärvstillståndet </w:t>
      </w:r>
      <w:r>
        <w:rPr>
          <w:spacing w:val="-2"/>
        </w:rPr>
        <w:t>ska</w:t>
      </w:r>
      <w:r w:rsidRPr="004D6C33">
        <w:rPr>
          <w:spacing w:val="-1"/>
        </w:rPr>
        <w:t xml:space="preserve"> övergå till att beteck</w:t>
      </w:r>
      <w:r>
        <w:rPr>
          <w:spacing w:val="-1"/>
        </w:rPr>
        <w:softHyphen/>
      </w:r>
      <w:r w:rsidRPr="004D6C33">
        <w:rPr>
          <w:spacing w:val="-1"/>
        </w:rPr>
        <w:t>nas innehavstillstånd när förvärvet skett</w:t>
      </w:r>
      <w:r w:rsidRPr="004D6C33">
        <w:t xml:space="preserve">. </w:t>
      </w:r>
      <w:r>
        <w:t>D</w:t>
      </w:r>
      <w:r w:rsidRPr="004D6C33">
        <w:t xml:space="preserve">et </w:t>
      </w:r>
      <w:r>
        <w:t>är alltså inte</w:t>
      </w:r>
      <w:r w:rsidRPr="004D6C33">
        <w:t xml:space="preserve"> fråga om två olika till</w:t>
      </w:r>
      <w:r w:rsidRPr="004D6C33">
        <w:softHyphen/>
        <w:t>stånds</w:t>
      </w:r>
      <w:r w:rsidRPr="004D6C33">
        <w:softHyphen/>
        <w:t>förfaranden eller tillstånd, utan enbart om att det av till</w:t>
      </w:r>
      <w:r>
        <w:softHyphen/>
      </w:r>
      <w:r w:rsidRPr="004D6C33">
        <w:lastRenderedPageBreak/>
        <w:t>stånds</w:t>
      </w:r>
      <w:r w:rsidRPr="004D6C33">
        <w:softHyphen/>
        <w:t>bevis och register ska framgå att den som fått tillståndet ännu inte för</w:t>
      </w:r>
      <w:r w:rsidRPr="004D6C33">
        <w:softHyphen/>
        <w:t>vär</w:t>
      </w:r>
      <w:r>
        <w:softHyphen/>
      </w:r>
      <w:r w:rsidRPr="004D6C33">
        <w:rPr>
          <w:spacing w:val="-1"/>
        </w:rPr>
        <w:t xml:space="preserve">vat vapnet. </w:t>
      </w:r>
      <w:r>
        <w:rPr>
          <w:spacing w:val="-1"/>
        </w:rPr>
        <w:t>D</w:t>
      </w:r>
      <w:r w:rsidRPr="004D6C33">
        <w:rPr>
          <w:spacing w:val="-1"/>
        </w:rPr>
        <w:t xml:space="preserve">etta </w:t>
      </w:r>
      <w:r>
        <w:rPr>
          <w:spacing w:val="-1"/>
        </w:rPr>
        <w:t xml:space="preserve">motsvarar </w:t>
      </w:r>
      <w:r w:rsidRPr="004D6C33">
        <w:rPr>
          <w:spacing w:val="-1"/>
        </w:rPr>
        <w:t>i princip det som redan</w:t>
      </w:r>
      <w:r w:rsidRPr="004D6C33">
        <w:t xml:space="preserve"> gäller när någon ansöker om innehavstillstånd avseende ett icke be</w:t>
      </w:r>
      <w:r>
        <w:softHyphen/>
      </w:r>
      <w:r w:rsidRPr="004D6C33">
        <w:t xml:space="preserve">stämt skjutvapen, dvs. inköpstillstånd. Den nya benämningen </w:t>
      </w:r>
      <w:r>
        <w:t>bör</w:t>
      </w:r>
      <w:r w:rsidRPr="004D6C33">
        <w:t xml:space="preserve"> användas gene</w:t>
      </w:r>
      <w:r w:rsidRPr="004D6C33">
        <w:softHyphen/>
        <w:t>rellt, dvs. både när tillståndet avser ett individualiserat vapen och ett vapen av viss typ, fabrikat, modell och kaliber. Benäm</w:t>
      </w:r>
      <w:r>
        <w:softHyphen/>
      </w:r>
      <w:r w:rsidRPr="004D6C33">
        <w:t xml:space="preserve">ningen inköpstillstånd bör alltså inte </w:t>
      </w:r>
      <w:r>
        <w:t xml:space="preserve">längre </w:t>
      </w:r>
      <w:r w:rsidRPr="004D6C33">
        <w:t>förekomma.</w:t>
      </w:r>
    </w:p>
    <w:p w14:paraId="30AB70FD" w14:textId="77777777" w:rsidR="00252275" w:rsidRPr="00AF4A3B" w:rsidRDefault="00252275" w:rsidP="00D66D88">
      <w:pPr>
        <w:pStyle w:val="Brdtextmedindrag"/>
      </w:pPr>
      <w:r w:rsidRPr="00AF4A3B">
        <w:t>Det är viktigt att den föreslagna ändringen inte leder till negativa konsekvenser för tillståndshavarna. De rättigheter som är knutna till ett innehavs</w:t>
      </w:r>
      <w:r w:rsidRPr="00AF4A3B">
        <w:softHyphen/>
        <w:t>tillstånd avseende ett visst vapen, såsom att köpa ammu</w:t>
      </w:r>
      <w:r>
        <w:softHyphen/>
      </w:r>
      <w:r w:rsidRPr="00863658">
        <w:rPr>
          <w:spacing w:val="2"/>
        </w:rPr>
        <w:t>ni</w:t>
      </w:r>
      <w:r w:rsidRPr="00863658">
        <w:rPr>
          <w:spacing w:val="2"/>
        </w:rPr>
        <w:softHyphen/>
      </w:r>
      <w:r w:rsidRPr="00863658">
        <w:rPr>
          <w:spacing w:val="2"/>
        </w:rPr>
        <w:softHyphen/>
        <w:t>tion, ljuddämpare eller vapen</w:t>
      </w:r>
      <w:r w:rsidRPr="00863658">
        <w:rPr>
          <w:spacing w:val="2"/>
        </w:rPr>
        <w:softHyphen/>
        <w:t>magasin som passar till vapnet (jfr</w:t>
      </w:r>
      <w:r w:rsidRPr="00AF4A3B">
        <w:t xml:space="preserve"> 2 kap. 8 § första och andra stycket vapenlagen) eller att låna ett vapen av samma typ (3 kap. 1 a § andra stycket vapenlagen) bör därför gälla även den som har ett förvärvs</w:t>
      </w:r>
      <w:r w:rsidRPr="00AF4A3B">
        <w:softHyphen/>
        <w:t>tillstånd – förutsatt att det är fråga om ett visst bestämt vapen. Eftersom förvärvs</w:t>
      </w:r>
      <w:r w:rsidRPr="00AF4A3B">
        <w:softHyphen/>
        <w:t>tillståndet är villkorat av att förvärvet blir av inom sex månader kommer rätten att inneha t.ex. vapenmagasin till vapnet att upp</w:t>
      </w:r>
      <w:r>
        <w:softHyphen/>
      </w:r>
      <w:r w:rsidRPr="00AF4A3B">
        <w:t xml:space="preserve">höra samtidigt som </w:t>
      </w:r>
      <w:r w:rsidRPr="008B1C8D">
        <w:t>förvärvs</w:t>
      </w:r>
      <w:r w:rsidRPr="008B1C8D">
        <w:softHyphen/>
        <w:t>tillstån</w:t>
      </w:r>
      <w:r w:rsidRPr="008B1C8D">
        <w:softHyphen/>
      </w:r>
      <w:r w:rsidRPr="008B1C8D">
        <w:rPr>
          <w:spacing w:val="3"/>
        </w:rPr>
        <w:t>det, om något förvärv inte blir av. I ett sådant fall blir inte de nya</w:t>
      </w:r>
      <w:r w:rsidRPr="008B1C8D">
        <w:t xml:space="preserve"> be</w:t>
      </w:r>
      <w:r w:rsidRPr="008B1C8D">
        <w:softHyphen/>
        <w:t xml:space="preserve">stämmelserna om rätt att under viss tid behålla ett vapenmagasin </w:t>
      </w:r>
      <w:r w:rsidRPr="00C45EB2">
        <w:t>(eller ljuddämpare enligt regeringens förslag i avsnitt </w:t>
      </w:r>
      <w:r>
        <w:t>9.2</w:t>
      </w:r>
      <w:r w:rsidRPr="00C45EB2">
        <w:t>)</w:t>
      </w:r>
      <w:r w:rsidRPr="008B1C8D">
        <w:t xml:space="preserve"> tillämpli</w:t>
      </w:r>
      <w:r w:rsidRPr="00AF4A3B">
        <w:t>ga, efter</w:t>
      </w:r>
      <w:r>
        <w:softHyphen/>
      </w:r>
      <w:r w:rsidRPr="00AF4A3B">
        <w:t xml:space="preserve">som de enligt sin ordalydelse handlar om situationer där personen </w:t>
      </w:r>
      <w:r w:rsidRPr="00863658">
        <w:rPr>
          <w:spacing w:val="2"/>
        </w:rPr>
        <w:t xml:space="preserve">har innehaft vapnet i fråga. </w:t>
      </w:r>
      <w:r>
        <w:rPr>
          <w:spacing w:val="2"/>
        </w:rPr>
        <w:t>Regeringen</w:t>
      </w:r>
      <w:r w:rsidRPr="00863658">
        <w:rPr>
          <w:spacing w:val="2"/>
        </w:rPr>
        <w:t xml:space="preserve"> bedömer att detta är en lämplig </w:t>
      </w:r>
      <w:r w:rsidRPr="00AF4A3B">
        <w:t>ordning.</w:t>
      </w:r>
    </w:p>
    <w:p w14:paraId="3C1A74CC" w14:textId="77777777" w:rsidR="00252275" w:rsidRPr="00AF4A3B" w:rsidRDefault="00252275" w:rsidP="00D66D88">
      <w:pPr>
        <w:pStyle w:val="Rubrik5utannumrering"/>
      </w:pPr>
      <w:r w:rsidRPr="00AF4A3B">
        <w:t xml:space="preserve">Överlåtarens innehavstillstånd </w:t>
      </w:r>
      <w:r>
        <w:t>ska</w:t>
      </w:r>
      <w:r w:rsidRPr="00AF4A3B">
        <w:t xml:space="preserve"> upphöra när </w:t>
      </w:r>
      <w:r>
        <w:t>skjut</w:t>
      </w:r>
      <w:r w:rsidRPr="00AF4A3B">
        <w:t>vapnet har</w:t>
      </w:r>
      <w:r>
        <w:t> </w:t>
      </w:r>
      <w:r w:rsidRPr="00AF4A3B">
        <w:t>lämnats ut till förvärvaren</w:t>
      </w:r>
    </w:p>
    <w:p w14:paraId="5DFF9C9C" w14:textId="77777777" w:rsidR="00252275" w:rsidRPr="00AF4A3B" w:rsidRDefault="00252275" w:rsidP="00D66D88">
      <w:pPr>
        <w:pStyle w:val="Brdtext"/>
      </w:pPr>
      <w:r>
        <w:rPr>
          <w:spacing w:val="2"/>
        </w:rPr>
        <w:t>Det saknas för närvarande</w:t>
      </w:r>
      <w:r w:rsidRPr="00615901">
        <w:rPr>
          <w:spacing w:val="2"/>
        </w:rPr>
        <w:t xml:space="preserve"> reg</w:t>
      </w:r>
      <w:r>
        <w:rPr>
          <w:spacing w:val="2"/>
        </w:rPr>
        <w:t>ler</w:t>
      </w:r>
      <w:r w:rsidRPr="00615901">
        <w:rPr>
          <w:spacing w:val="2"/>
        </w:rPr>
        <w:t xml:space="preserve"> om när en</w:t>
      </w:r>
      <w:r w:rsidRPr="00AF4A3B">
        <w:t xml:space="preserve"> överlåtares innehavstillstånd upphör att gälla. </w:t>
      </w:r>
      <w:r>
        <w:t>Regeringen</w:t>
      </w:r>
      <w:r w:rsidRPr="00AF4A3B">
        <w:t xml:space="preserve"> föreslår därför att överlåtarens innehavs</w:t>
      </w:r>
      <w:r>
        <w:softHyphen/>
      </w:r>
      <w:r w:rsidRPr="00AF4A3B">
        <w:t xml:space="preserve">tillstånd ska upphöra </w:t>
      </w:r>
      <w:r w:rsidRPr="00F409D4">
        <w:t xml:space="preserve">att gälla när skjutvapnet lämnats ut. </w:t>
      </w:r>
      <w:r>
        <w:t>Utredningen före</w:t>
      </w:r>
      <w:r>
        <w:softHyphen/>
        <w:t xml:space="preserve">slår att </w:t>
      </w:r>
      <w:r>
        <w:rPr>
          <w:spacing w:val="-1"/>
        </w:rPr>
        <w:t>ö</w:t>
      </w:r>
      <w:r w:rsidRPr="00E50ACD">
        <w:rPr>
          <w:spacing w:val="-1"/>
        </w:rPr>
        <w:t>verlåtarens inne</w:t>
      </w:r>
      <w:r w:rsidRPr="00E50ACD">
        <w:rPr>
          <w:spacing w:val="-1"/>
        </w:rPr>
        <w:softHyphen/>
      </w:r>
      <w:r w:rsidRPr="00C1522C">
        <w:t>havs</w:t>
      </w:r>
      <w:r w:rsidRPr="00C1522C">
        <w:softHyphen/>
        <w:t>tillstånd</w:t>
      </w:r>
      <w:r>
        <w:t xml:space="preserve"> </w:t>
      </w:r>
      <w:r w:rsidRPr="00C1522C">
        <w:t xml:space="preserve">ska upphöra </w:t>
      </w:r>
      <w:r>
        <w:t>att gälla vid den tid</w:t>
      </w:r>
      <w:r>
        <w:softHyphen/>
        <w:t>punkten om inte annat föreskrivs, men regeringen anser att det saknas behov av att något sådant tillägg.</w:t>
      </w:r>
      <w:r w:rsidRPr="00C1522C">
        <w:t xml:space="preserve"> </w:t>
      </w:r>
      <w:r w:rsidRPr="00F409D4">
        <w:t>Vid samma tidpunkt bör förvär</w:t>
      </w:r>
      <w:r w:rsidRPr="00F409D4">
        <w:softHyphen/>
        <w:t>va</w:t>
      </w:r>
      <w:r w:rsidRPr="00F409D4">
        <w:softHyphen/>
        <w:t>rens förvärvstillstånd övergå till ett innehavs</w:t>
      </w:r>
      <w:r w:rsidRPr="00F409D4">
        <w:softHyphen/>
        <w:t>till</w:t>
      </w:r>
      <w:r w:rsidRPr="00F409D4">
        <w:softHyphen/>
        <w:t xml:space="preserve">stånd. </w:t>
      </w:r>
      <w:bookmarkStart w:id="250" w:name="_Hlk162799300"/>
      <w:r w:rsidRPr="00F409D4">
        <w:t>I de fall då ett skjutvapen skickas till förvärvaren innebär det anförda att förvärvaren betraktas som inne</w:t>
      </w:r>
      <w:r w:rsidRPr="00F409D4">
        <w:softHyphen/>
        <w:t>havare av vapnet under det att vapnet förmedlas till honom eller henne.</w:t>
      </w:r>
      <w:bookmarkEnd w:id="250"/>
    </w:p>
    <w:p w14:paraId="3227F918" w14:textId="77777777" w:rsidR="00252275" w:rsidRPr="00AF4A3B" w:rsidRDefault="00252275" w:rsidP="00D66D88">
      <w:pPr>
        <w:pStyle w:val="Rubrik5utannumrering"/>
      </w:pPr>
      <w:r w:rsidRPr="00AF4A3B">
        <w:t>Registerfrågor</w:t>
      </w:r>
    </w:p>
    <w:p w14:paraId="428BE130" w14:textId="77777777" w:rsidR="00252275" w:rsidRDefault="00252275" w:rsidP="00D66D88">
      <w:pPr>
        <w:pStyle w:val="Brdtext"/>
      </w:pPr>
      <w:r>
        <w:rPr>
          <w:spacing w:val="2"/>
        </w:rPr>
        <w:t>Regeringens f</w:t>
      </w:r>
      <w:r w:rsidRPr="009729E3">
        <w:rPr>
          <w:spacing w:val="2"/>
        </w:rPr>
        <w:t>örslag</w:t>
      </w:r>
      <w:r>
        <w:rPr>
          <w:spacing w:val="2"/>
        </w:rPr>
        <w:t xml:space="preserve"> ovan</w:t>
      </w:r>
      <w:r w:rsidRPr="009729E3">
        <w:rPr>
          <w:spacing w:val="2"/>
        </w:rPr>
        <w:t xml:space="preserve"> innebär att överlåtaren ska vara registrerad i vapen</w:t>
      </w:r>
      <w:r>
        <w:rPr>
          <w:spacing w:val="2"/>
        </w:rPr>
        <w:softHyphen/>
      </w:r>
      <w:r w:rsidRPr="009729E3">
        <w:rPr>
          <w:spacing w:val="2"/>
        </w:rPr>
        <w:softHyphen/>
        <w:t>inne</w:t>
      </w:r>
      <w:r w:rsidRPr="009729E3">
        <w:rPr>
          <w:spacing w:val="2"/>
        </w:rPr>
        <w:softHyphen/>
        <w:t>havar</w:t>
      </w:r>
      <w:r w:rsidRPr="009729E3">
        <w:rPr>
          <w:spacing w:val="2"/>
        </w:rPr>
        <w:softHyphen/>
        <w:t>registret till dess att överlåtarens till</w:t>
      </w:r>
      <w:r w:rsidRPr="009729E3">
        <w:rPr>
          <w:spacing w:val="2"/>
        </w:rPr>
        <w:softHyphen/>
        <w:t>stånd eller rätt att inneha</w:t>
      </w:r>
      <w:r>
        <w:t xml:space="preserve"> </w:t>
      </w:r>
      <w:r w:rsidRPr="00A30AB1">
        <w:rPr>
          <w:spacing w:val="-2"/>
        </w:rPr>
        <w:t>skjut</w:t>
      </w:r>
      <w:r w:rsidRPr="00A30AB1">
        <w:rPr>
          <w:spacing w:val="-2"/>
        </w:rPr>
        <w:softHyphen/>
        <w:t>vapnet upphör att gälla, dvs. tills vapnet lämnats ut. Den som fått</w:t>
      </w:r>
      <w:r w:rsidRPr="00A30AB1">
        <w:t xml:space="preserve"> ett förvärvstillstånd </w:t>
      </w:r>
      <w:r>
        <w:t xml:space="preserve">ska </w:t>
      </w:r>
      <w:r w:rsidRPr="00A30AB1">
        <w:t>vara antecknad i vapeninne</w:t>
      </w:r>
      <w:r w:rsidRPr="00A30AB1">
        <w:softHyphen/>
        <w:t>havar</w:t>
      </w:r>
      <w:r w:rsidRPr="00A30AB1">
        <w:softHyphen/>
        <w:t>regist</w:t>
      </w:r>
      <w:r w:rsidRPr="00A30AB1">
        <w:softHyphen/>
        <w:t>ret på ett sådant sätt att det framgår att det är fråga om ett för</w:t>
      </w:r>
      <w:r w:rsidRPr="00A30AB1">
        <w:softHyphen/>
        <w:t>värvs</w:t>
      </w:r>
      <w:r w:rsidRPr="00A30AB1">
        <w:softHyphen/>
        <w:t>till</w:t>
      </w:r>
      <w:r w:rsidRPr="00A30AB1">
        <w:softHyphen/>
        <w:t xml:space="preserve">stånd. När förvärvet skett </w:t>
      </w:r>
      <w:r>
        <w:t>ska</w:t>
      </w:r>
      <w:r w:rsidRPr="00A30AB1">
        <w:t xml:space="preserve"> registret visa detta, så att det fram</w:t>
      </w:r>
      <w:r w:rsidRPr="00A30AB1">
        <w:softHyphen/>
        <w:t>går att för</w:t>
      </w:r>
      <w:r w:rsidRPr="00A30AB1">
        <w:softHyphen/>
        <w:t>värvaren nu innehar skjutvapnet. Det</w:t>
      </w:r>
      <w:r>
        <w:t xml:space="preserve"> bör</w:t>
      </w:r>
      <w:r w:rsidRPr="00A30AB1">
        <w:t xml:space="preserve"> i vapen</w:t>
      </w:r>
      <w:r w:rsidRPr="00A30AB1">
        <w:softHyphen/>
        <w:t xml:space="preserve">registret </w:t>
      </w:r>
      <w:r>
        <w:t xml:space="preserve">även </w:t>
      </w:r>
      <w:r w:rsidRPr="00A30AB1">
        <w:t>fram</w:t>
      </w:r>
      <w:r w:rsidRPr="00A30AB1">
        <w:softHyphen/>
        <w:t xml:space="preserve">gå att vapnet är under överlåtelse. </w:t>
      </w:r>
      <w:r>
        <w:t>En regel om detta bör tas in i den nya lagen.</w:t>
      </w:r>
    </w:p>
    <w:p w14:paraId="0B4AD59E" w14:textId="77777777" w:rsidR="00252275" w:rsidRPr="00AF4A3B" w:rsidRDefault="00252275" w:rsidP="00D66D88">
      <w:pPr>
        <w:pStyle w:val="Rubrik5utannumrering"/>
      </w:pPr>
      <w:r>
        <w:t>Ingen särskild reglering för ammunition, ljuddämpare och vapenmagasin</w:t>
      </w:r>
    </w:p>
    <w:p w14:paraId="50F1C672" w14:textId="77777777" w:rsidR="00252275" w:rsidRDefault="00252275" w:rsidP="00D66D88">
      <w:pPr>
        <w:pStyle w:val="Brdtext"/>
      </w:pPr>
      <w:r w:rsidRPr="00AF4A3B">
        <w:t>Ammunition, ljuddämpare och vapenmagasin innehas vanligen utan sär</w:t>
      </w:r>
      <w:r>
        <w:softHyphen/>
      </w:r>
      <w:r w:rsidRPr="00AF4A3B">
        <w:t>skilt tillstånd och med stöd av rätten att inneha sådan egendom som passar till skjutvapen man lagligen innehar (2 kap. 8 § första och andra stycke</w:t>
      </w:r>
      <w:r>
        <w:t>t</w:t>
      </w:r>
      <w:r w:rsidRPr="00AF4A3B">
        <w:t xml:space="preserve"> </w:t>
      </w:r>
      <w:r w:rsidRPr="00AF4A3B">
        <w:lastRenderedPageBreak/>
        <w:t>vapenlagen). I</w:t>
      </w:r>
      <w:r>
        <w:t> </w:t>
      </w:r>
      <w:r w:rsidRPr="00AF4A3B">
        <w:t>vissa fall kan dock särskilt tillstånd till innehav av egen</w:t>
      </w:r>
      <w:r>
        <w:softHyphen/>
      </w:r>
      <w:r w:rsidRPr="00AF4A3B">
        <w:t>domen ges (2 kap. 8 § tredje stycket vapenlagen och 2 kap. 8 § vapen</w:t>
      </w:r>
      <w:r>
        <w:softHyphen/>
      </w:r>
      <w:r w:rsidRPr="00AF4A3B">
        <w:t>förord</w:t>
      </w:r>
      <w:r>
        <w:softHyphen/>
      </w:r>
      <w:r w:rsidRPr="00AF4A3B">
        <w:t>ningen). Ett sådant tillstånd avser inte ett in</w:t>
      </w:r>
      <w:r>
        <w:softHyphen/>
      </w:r>
      <w:r w:rsidRPr="00AF4A3B">
        <w:t>di</w:t>
      </w:r>
      <w:r w:rsidRPr="00AF4A3B">
        <w:softHyphen/>
      </w:r>
      <w:r>
        <w:softHyphen/>
      </w:r>
      <w:r w:rsidRPr="00AF4A3B">
        <w:t>vidua</w:t>
      </w:r>
      <w:r w:rsidRPr="00AF4A3B">
        <w:softHyphen/>
        <w:t>liserat föremål utan en rätt att inneha en viss mängd av egen</w:t>
      </w:r>
      <w:r>
        <w:softHyphen/>
      </w:r>
      <w:r w:rsidRPr="00673CC6">
        <w:rPr>
          <w:spacing w:val="2"/>
        </w:rPr>
        <w:t>dom av ett visst slag. Av detta följer att det inte finns något be</w:t>
      </w:r>
      <w:r w:rsidRPr="00673CC6">
        <w:rPr>
          <w:spacing w:val="2"/>
        </w:rPr>
        <w:softHyphen/>
        <w:t>hov</w:t>
      </w:r>
      <w:r w:rsidRPr="00AF4A3B">
        <w:t xml:space="preserve"> av en skyldighet att anmäla över</w:t>
      </w:r>
      <w:r>
        <w:softHyphen/>
      </w:r>
      <w:r w:rsidRPr="00AF4A3B">
        <w:t>låtelser av sådan egendom. Efter</w:t>
      </w:r>
      <w:r>
        <w:softHyphen/>
      </w:r>
      <w:r w:rsidRPr="00AF4A3B">
        <w:t xml:space="preserve">som </w:t>
      </w:r>
      <w:r w:rsidRPr="00E41FFA">
        <w:rPr>
          <w:spacing w:val="2"/>
        </w:rPr>
        <w:t>tillståndet inte är individuali</w:t>
      </w:r>
      <w:r>
        <w:rPr>
          <w:spacing w:val="2"/>
        </w:rPr>
        <w:softHyphen/>
      </w:r>
      <w:r w:rsidRPr="00E41FFA">
        <w:rPr>
          <w:spacing w:val="2"/>
        </w:rPr>
        <w:t>serat till ett visst specifikt föremål bör</w:t>
      </w:r>
      <w:r w:rsidRPr="00AF4A3B">
        <w:t xml:space="preserve"> tillståndet inte heller upphöra till följd av att ett föremål som om</w:t>
      </w:r>
      <w:r>
        <w:softHyphen/>
      </w:r>
      <w:r w:rsidRPr="00AF4A3B">
        <w:t>fattas av tillståndet överlåts</w:t>
      </w:r>
      <w:r>
        <w:t xml:space="preserve">. </w:t>
      </w:r>
    </w:p>
    <w:p w14:paraId="6656D828" w14:textId="77777777" w:rsidR="00252275" w:rsidRPr="00550E4D" w:rsidRDefault="00252275" w:rsidP="00D66D88">
      <w:pPr>
        <w:pStyle w:val="Rubrik5utannumrering"/>
      </w:pPr>
      <w:r>
        <w:t>Överlåtelseanmälan</w:t>
      </w:r>
    </w:p>
    <w:p w14:paraId="2CAF6115" w14:textId="77777777" w:rsidR="00252275" w:rsidRDefault="00252275" w:rsidP="00D66D88">
      <w:pPr>
        <w:pStyle w:val="Brdtext"/>
      </w:pPr>
      <w:r w:rsidRPr="00550E4D">
        <w:t>Förslaget om att överlåtarens tillstånd ska upphöra när vapnet lä</w:t>
      </w:r>
      <w:r>
        <w:t>m</w:t>
      </w:r>
      <w:r w:rsidRPr="00550E4D">
        <w:t>nats till förvärvaren och att förvärvstillståndet vid denna tidpunkt ska övergå till att betecknas som innehavstillstånd förutsätter att Polismyndigheten får känne</w:t>
      </w:r>
      <w:r>
        <w:softHyphen/>
      </w:r>
      <w:r w:rsidRPr="00550E4D">
        <w:t>dom om när detta sker. En sådan ordning är dessutom en förut</w:t>
      </w:r>
      <w:r>
        <w:softHyphen/>
      </w:r>
      <w:r w:rsidRPr="00550E4D">
        <w:t>sätt</w:t>
      </w:r>
      <w:r>
        <w:softHyphen/>
      </w:r>
      <w:r w:rsidRPr="00550E4D">
        <w:t xml:space="preserve">ning för </w:t>
      </w:r>
      <w:r>
        <w:t xml:space="preserve">att </w:t>
      </w:r>
      <w:r w:rsidRPr="00550E4D">
        <w:t xml:space="preserve">man ska veta vem som är ansvarig för vapnet i fråga. </w:t>
      </w:r>
    </w:p>
    <w:p w14:paraId="426EBC11" w14:textId="455012F2" w:rsidR="00252275" w:rsidRDefault="00252275" w:rsidP="00CB3ABB">
      <w:pPr>
        <w:pStyle w:val="Brdtextmedindrag"/>
      </w:pPr>
      <w:r>
        <w:t>B</w:t>
      </w:r>
      <w:r w:rsidRPr="00550E4D">
        <w:t xml:space="preserve">estämmelser om anmälan </w:t>
      </w:r>
      <w:r>
        <w:t>kan</w:t>
      </w:r>
      <w:r w:rsidRPr="00550E4D">
        <w:t xml:space="preserve"> </w:t>
      </w:r>
      <w:r>
        <w:t>meddelas på lägre författningsnivå än lag</w:t>
      </w:r>
      <w:r w:rsidRPr="00550E4D">
        <w:t>. Regeringen eller den myndighet som regeringen bestämmer</w:t>
      </w:r>
      <w:r>
        <w:t xml:space="preserve"> bör därför </w:t>
      </w:r>
      <w:r w:rsidRPr="00550E4D">
        <w:t>få meddela föreskrifter om skyldighet att till Polismyndigheten anmäla överlåtelser</w:t>
      </w:r>
      <w:r>
        <w:t xml:space="preserve">, och om skyldighet att </w:t>
      </w:r>
      <w:r w:rsidRPr="00F11337">
        <w:rPr>
          <w:spacing w:val="2"/>
        </w:rPr>
        <w:t>till Polismyndig</w:t>
      </w:r>
      <w:r w:rsidRPr="00F11337">
        <w:rPr>
          <w:spacing w:val="2"/>
        </w:rPr>
        <w:softHyphen/>
      </w:r>
      <w:r w:rsidRPr="00F11337">
        <w:rPr>
          <w:spacing w:val="-1"/>
        </w:rPr>
        <w:t>heten anmäla att förvärv av skjutvapen inte</w:t>
      </w:r>
      <w:r>
        <w:rPr>
          <w:spacing w:val="-1"/>
        </w:rPr>
        <w:t xml:space="preserve"> har</w:t>
      </w:r>
      <w:r w:rsidRPr="00F11337">
        <w:rPr>
          <w:spacing w:val="-1"/>
        </w:rPr>
        <w:t xml:space="preserve"> skett inom före</w:t>
      </w:r>
      <w:r w:rsidRPr="00F11337">
        <w:rPr>
          <w:spacing w:val="-1"/>
        </w:rPr>
        <w:softHyphen/>
        <w:t>skriven</w:t>
      </w:r>
      <w:r w:rsidRPr="00AF4A3B">
        <w:t xml:space="preserve"> tid</w:t>
      </w:r>
      <w:r w:rsidRPr="00550E4D">
        <w:t xml:space="preserve">. </w:t>
      </w:r>
      <w:r>
        <w:t>Sammantaget blir det fråga om ett något utökat åliggande för enskilda. Det ankommer på Polismyndigheten att underlätta för enskilda att enkelt göra anmälan och att möjliggöra en smidig digital anmälan.</w:t>
      </w:r>
      <w:bookmarkStart w:id="251" w:name="_Toc164847060"/>
      <w:bookmarkStart w:id="252" w:name="_Toc215730068"/>
      <w:bookmarkStart w:id="253" w:name="_Toc215730628"/>
    </w:p>
    <w:p w14:paraId="5432D559" w14:textId="078EE703" w:rsidR="00252275" w:rsidRDefault="00252275" w:rsidP="00F96339">
      <w:pPr>
        <w:pStyle w:val="Rubrik5utannumrering"/>
      </w:pPr>
      <w:r>
        <w:t xml:space="preserve">Tillkännagivanden </w:t>
      </w:r>
      <w:r w:rsidR="00742206">
        <w:t xml:space="preserve">om </w:t>
      </w:r>
      <w:r>
        <w:t>licenshantering</w:t>
      </w:r>
      <w:r w:rsidRPr="0027198F">
        <w:t xml:space="preserve"> </w:t>
      </w:r>
      <w:r>
        <w:t xml:space="preserve">vid vapenbyte </w:t>
      </w:r>
    </w:p>
    <w:p w14:paraId="28194A5B" w14:textId="14CEEFFF" w:rsidR="00252275" w:rsidRPr="009E3F35" w:rsidRDefault="00252275" w:rsidP="00F96339">
      <w:pPr>
        <w:pStyle w:val="Brdtextmedindrag"/>
        <w:ind w:firstLine="0"/>
      </w:pPr>
      <w:r w:rsidRPr="0027198F">
        <w:t xml:space="preserve">Riksdagen har </w:t>
      </w:r>
      <w:r>
        <w:t xml:space="preserve">vid </w:t>
      </w:r>
      <w:r w:rsidRPr="0027198F">
        <w:t xml:space="preserve">tre </w:t>
      </w:r>
      <w:r>
        <w:t xml:space="preserve">tillfällen tillkännagett för regeringen det som utskottet anför om licenshantering vid vapenbyte (bet. 2019/20:JuU33 punkt 14, rskr. 2019/20:304, bet. 2020/21:JuU30 punkt 9, rskr. 2020/21:398 och bet. 2021/22:JuU28 punkt 7, rskr. 2021/22:275). Av tillkännagivandena följer att </w:t>
      </w:r>
      <w:r w:rsidRPr="0027198F">
        <w:t xml:space="preserve">processen </w:t>
      </w:r>
      <w:r>
        <w:t xml:space="preserve">med </w:t>
      </w:r>
      <w:r w:rsidRPr="0027198F">
        <w:t xml:space="preserve">att ersätta ett vapen med ett annat enligt nuvarande ordning är onödigt tidskrävande. I stället för att behöva ansöka om licens för det nya vapnet och invänta polisens hantering i det ärendet borde det i de flesta fall vara möjligt att lämna in det vapen som ska bytas ut och samtidigt hämta ut det nya vapnet och i samband med det skicka in nödvändiga uppgifter till Polismyndigheten för licensbyte </w:t>
      </w:r>
      <w:r>
        <w:t>(bet. 2019/20:JuU33 s. 36 och 37, bet. 2020/21:JuU30 s. 31 och bet. 2021/22:JuU28 s. 27 och 28).</w:t>
      </w:r>
      <w:r w:rsidRPr="0027198F">
        <w:t xml:space="preserve"> </w:t>
      </w:r>
      <w:r>
        <w:t xml:space="preserve">Av kommittédirektiven Genomförande av ändringarna i EU:s vapendirektiv och en översyn av vapenlagstiftningen (dir. 2022:40) framgår att utredningen bland annat </w:t>
      </w:r>
      <w:r w:rsidR="00B7147A">
        <w:t>kunde</w:t>
      </w:r>
      <w:r>
        <w:t xml:space="preserve"> överväga om processen vid vapenbyte kan förenklas. Utredningen övervägde frågan men lämnade inte något sådant förslag. Mot denna bakgrund anser regeringen att det i nuläget inte finns tillräcklig anledning att vidta de lagstiftningsåtgärder som följer av tillkännagivandena och att</w:t>
      </w:r>
      <w:r w:rsidRPr="0027198F">
        <w:t xml:space="preserve"> tillkänna</w:t>
      </w:r>
      <w:r w:rsidR="008D7FDF">
        <w:softHyphen/>
      </w:r>
      <w:r w:rsidRPr="0027198F">
        <w:t xml:space="preserve">givandena </w:t>
      </w:r>
      <w:r>
        <w:t xml:space="preserve">därmed </w:t>
      </w:r>
      <w:r w:rsidRPr="0027198F">
        <w:t>är slutbehandlade.</w:t>
      </w:r>
    </w:p>
    <w:p w14:paraId="1555C755" w14:textId="77777777" w:rsidR="00252275" w:rsidRPr="00CB3ABB" w:rsidRDefault="00252275" w:rsidP="00A14C1F">
      <w:pPr>
        <w:pStyle w:val="Brdtext"/>
      </w:pPr>
    </w:p>
    <w:p w14:paraId="3E2AE2AC" w14:textId="77777777" w:rsidR="00252275" w:rsidRPr="00185CD8" w:rsidRDefault="00252275" w:rsidP="00D66D88">
      <w:pPr>
        <w:pStyle w:val="Rubrik1"/>
      </w:pPr>
      <w:bookmarkStart w:id="254" w:name="_Toc222212578"/>
      <w:r w:rsidRPr="00185CD8">
        <w:lastRenderedPageBreak/>
        <w:t>Vissa frågor om ljuddämpare, vapenmagasin och ammunition</w:t>
      </w:r>
      <w:bookmarkEnd w:id="251"/>
      <w:bookmarkEnd w:id="252"/>
      <w:bookmarkEnd w:id="253"/>
      <w:bookmarkEnd w:id="254"/>
    </w:p>
    <w:p w14:paraId="0E46C08C" w14:textId="77777777" w:rsidR="00252275" w:rsidRDefault="00252275" w:rsidP="00D66D88">
      <w:pPr>
        <w:pStyle w:val="Rubrik2"/>
        <w:spacing w:before="0"/>
      </w:pPr>
      <w:bookmarkStart w:id="255" w:name="_Toc164847062"/>
      <w:bookmarkStart w:id="256" w:name="_Toc215730069"/>
      <w:bookmarkStart w:id="257" w:name="_Toc215730629"/>
      <w:bookmarkStart w:id="258" w:name="_Toc222212579"/>
      <w:r w:rsidRPr="00185CD8">
        <w:t>Innehav av magasin vid vapenbyte</w:t>
      </w:r>
      <w:bookmarkEnd w:id="255"/>
      <w:bookmarkEnd w:id="256"/>
      <w:bookmarkEnd w:id="257"/>
      <w:bookmarkEnd w:id="258"/>
    </w:p>
    <w:p w14:paraId="4B556917" w14:textId="77777777" w:rsidR="00252275" w:rsidRDefault="00252275" w:rsidP="00D66D88">
      <w:pPr>
        <w:pStyle w:val="Rubrik4ram"/>
      </w:pPr>
      <w:r>
        <w:t>Regeringens förslag</w:t>
      </w:r>
    </w:p>
    <w:p w14:paraId="26AD73F8" w14:textId="77777777" w:rsidR="00252275" w:rsidRDefault="00252275" w:rsidP="00D66D88">
      <w:pPr>
        <w:pStyle w:val="Brdtextmedindragram"/>
        <w:ind w:firstLine="0"/>
      </w:pPr>
      <w:r w:rsidRPr="00BC37A1">
        <w:t xml:space="preserve">Den tid under vilken en innehavare av </w:t>
      </w:r>
      <w:r>
        <w:t xml:space="preserve">ett </w:t>
      </w:r>
      <w:r w:rsidRPr="00BC37A1">
        <w:t xml:space="preserve">vapenmagasin </w:t>
      </w:r>
      <w:r>
        <w:t>ska få</w:t>
      </w:r>
      <w:r w:rsidRPr="00BC37A1">
        <w:t xml:space="preserve"> behålla magasine</w:t>
      </w:r>
      <w:r>
        <w:t>t</w:t>
      </w:r>
      <w:r w:rsidRPr="00BC37A1">
        <w:t xml:space="preserve"> efter en överlåtelse av det vapen som magasine</w:t>
      </w:r>
      <w:r>
        <w:t>t</w:t>
      </w:r>
      <w:r w:rsidRPr="00BC37A1">
        <w:t xml:space="preserve"> passar till ska förlängas från tre till sex månader. </w:t>
      </w:r>
      <w:r w:rsidRPr="00EE0708">
        <w:t>Om överlåtaren inom samma tid har gett in en ansökan om tillstånd att inneha vapenmagasine</w:t>
      </w:r>
      <w:r>
        <w:t>t</w:t>
      </w:r>
      <w:r w:rsidRPr="00EE0708">
        <w:t xml:space="preserve"> eller </w:t>
      </w:r>
      <w:r>
        <w:t xml:space="preserve">en </w:t>
      </w:r>
      <w:r w:rsidRPr="00EE0708">
        <w:t>ljud</w:t>
      </w:r>
      <w:r>
        <w:softHyphen/>
      </w:r>
      <w:r w:rsidRPr="00EE0708">
        <w:t>dämpar</w:t>
      </w:r>
      <w:r>
        <w:t>e ska överlåtaren</w:t>
      </w:r>
      <w:r w:rsidRPr="00EE0708">
        <w:t xml:space="preserve"> utan särskilt tillstånd</w:t>
      </w:r>
      <w:r>
        <w:t xml:space="preserve"> </w:t>
      </w:r>
      <w:r w:rsidRPr="00EE0708">
        <w:t>forts</w:t>
      </w:r>
      <w:r>
        <w:t>att få</w:t>
      </w:r>
      <w:r w:rsidRPr="00EE0708">
        <w:t xml:space="preserve"> inneha vapen</w:t>
      </w:r>
      <w:r>
        <w:softHyphen/>
      </w:r>
      <w:r>
        <w:softHyphen/>
      </w:r>
      <w:r w:rsidRPr="00EE0708">
        <w:t>magasine</w:t>
      </w:r>
      <w:r>
        <w:t>t</w:t>
      </w:r>
      <w:r w:rsidRPr="00EE0708">
        <w:t xml:space="preserve"> eller ljuddämpar</w:t>
      </w:r>
      <w:r>
        <w:t xml:space="preserve">en </w:t>
      </w:r>
      <w:r w:rsidRPr="00EE0708">
        <w:t>till dess ansökan prövats slutligt eller</w:t>
      </w:r>
      <w:r>
        <w:t>,</w:t>
      </w:r>
      <w:r w:rsidRPr="00EE0708">
        <w:t xml:space="preserve"> om ansökan avslås, till dess tre veckor förflutit</w:t>
      </w:r>
      <w:r>
        <w:t xml:space="preserve"> från det att</w:t>
      </w:r>
      <w:r w:rsidRPr="00EE0708">
        <w:t xml:space="preserve"> beslute</w:t>
      </w:r>
      <w:r>
        <w:t xml:space="preserve">t fått </w:t>
      </w:r>
      <w:r w:rsidRPr="00EE0708">
        <w:t>laga kraft</w:t>
      </w:r>
      <w:r>
        <w:t>.</w:t>
      </w:r>
    </w:p>
    <w:p w14:paraId="6746B80C" w14:textId="77777777" w:rsidR="00252275" w:rsidRDefault="00252275" w:rsidP="00D66D88">
      <w:pPr>
        <w:pStyle w:val="Rubrik4efterram"/>
      </w:pPr>
      <w:r>
        <w:t>Utredningens förslag</w:t>
      </w:r>
    </w:p>
    <w:p w14:paraId="1F0FA517" w14:textId="77777777" w:rsidR="00252275" w:rsidRPr="009A4C6F" w:rsidRDefault="00252275" w:rsidP="00D66D88">
      <w:pPr>
        <w:pStyle w:val="Brdtext"/>
      </w:pPr>
      <w:r>
        <w:t xml:space="preserve">Utredningens förslag överensstämmer med regeringens. </w:t>
      </w:r>
    </w:p>
    <w:p w14:paraId="363D1914" w14:textId="77777777" w:rsidR="00252275" w:rsidRDefault="00252275" w:rsidP="00D66D88">
      <w:pPr>
        <w:pStyle w:val="Rubrik4efterram"/>
      </w:pPr>
      <w:r>
        <w:t>Remissinstanserna</w:t>
      </w:r>
    </w:p>
    <w:p w14:paraId="60F7F72B" w14:textId="77777777" w:rsidR="00252275" w:rsidRPr="00497A98" w:rsidRDefault="00252275" w:rsidP="00D66D88">
      <w:pPr>
        <w:pStyle w:val="Brdtextmedindrag"/>
        <w:ind w:firstLine="0"/>
      </w:pPr>
      <w:r w:rsidRPr="00116F12">
        <w:rPr>
          <w:i/>
          <w:iCs/>
        </w:rPr>
        <w:t>Naturvårdsverket</w:t>
      </w:r>
      <w:r>
        <w:t xml:space="preserve"> och </w:t>
      </w:r>
      <w:r w:rsidRPr="00116F12">
        <w:rPr>
          <w:i/>
          <w:iCs/>
        </w:rPr>
        <w:t>Jägarnas riksförbund</w:t>
      </w:r>
      <w:r>
        <w:t xml:space="preserve"> tillstyrker förslaget</w:t>
      </w:r>
      <w:r w:rsidRPr="00F10F7A">
        <w:t>.</w:t>
      </w:r>
      <w:r>
        <w:t xml:space="preserve"> Övriga remissinstanser uttalar sig inte särskilt i denna del. </w:t>
      </w:r>
    </w:p>
    <w:p w14:paraId="23D223D6" w14:textId="77777777" w:rsidR="00252275" w:rsidRPr="00185CD8" w:rsidRDefault="00252275" w:rsidP="00D66D88">
      <w:pPr>
        <w:pStyle w:val="Rubrik4efterram"/>
      </w:pPr>
      <w:r w:rsidRPr="00185CD8">
        <w:t xml:space="preserve">Skälen för </w:t>
      </w:r>
      <w:r>
        <w:t>regeringens förslag</w:t>
      </w:r>
    </w:p>
    <w:p w14:paraId="4FB57BD8" w14:textId="77777777" w:rsidR="00252275" w:rsidRPr="00185CD8" w:rsidRDefault="00252275" w:rsidP="00D66D88">
      <w:pPr>
        <w:pStyle w:val="Rubrik5utannumrering"/>
        <w:spacing w:before="0"/>
      </w:pPr>
      <w:r>
        <w:t xml:space="preserve">Tidsfristen för innehav av vapenmagasin vid byte förlängs från tre till sex månader </w:t>
      </w:r>
    </w:p>
    <w:p w14:paraId="005CE2AB" w14:textId="77777777" w:rsidR="00252275" w:rsidRPr="00185CD8" w:rsidRDefault="00252275" w:rsidP="00D66D88">
      <w:pPr>
        <w:pStyle w:val="Brdtext"/>
      </w:pPr>
      <w:r w:rsidRPr="00185CD8">
        <w:t>Genom ändringar</w:t>
      </w:r>
      <w:r>
        <w:t xml:space="preserve"> som trädde i kraft den 1 juli 2023</w:t>
      </w:r>
      <w:r w:rsidRPr="00185CD8">
        <w:t xml:space="preserve"> infördes en innehavs</w:t>
      </w:r>
      <w:r>
        <w:softHyphen/>
      </w:r>
      <w:r w:rsidRPr="00185CD8">
        <w:t>reglering för vissa</w:t>
      </w:r>
      <w:r w:rsidRPr="00185CD8">
        <w:rPr>
          <w:spacing w:val="-1"/>
        </w:rPr>
        <w:t xml:space="preserve"> vapen</w:t>
      </w:r>
      <w:r w:rsidRPr="00185CD8">
        <w:rPr>
          <w:spacing w:val="-1"/>
        </w:rPr>
        <w:softHyphen/>
        <w:t>magasin. Regleringen omfattar sådana löstagbara vapen</w:t>
      </w:r>
      <w:r w:rsidRPr="00185CD8">
        <w:rPr>
          <w:spacing w:val="-1"/>
        </w:rPr>
        <w:softHyphen/>
      </w:r>
      <w:r w:rsidRPr="00185CD8">
        <w:rPr>
          <w:spacing w:val="-1"/>
        </w:rPr>
        <w:softHyphen/>
      </w:r>
      <w:r w:rsidRPr="00185CD8">
        <w:rPr>
          <w:spacing w:val="-1"/>
        </w:rPr>
        <w:softHyphen/>
      </w:r>
      <w:r w:rsidRPr="00185CD8">
        <w:t>magasin för halvautomatiska skjutvapen med central</w:t>
      </w:r>
      <w:r w:rsidRPr="00185CD8">
        <w:softHyphen/>
        <w:t>antänd</w:t>
      </w:r>
      <w:r w:rsidRPr="00185CD8">
        <w:softHyphen/>
        <w:t>ning som kan innehålla fler än 20 patroner eller fler än 10 patroner, om maga</w:t>
      </w:r>
      <w:r w:rsidRPr="00185CD8">
        <w:softHyphen/>
        <w:t>sinet kan sättas in i ett skjutvapen vars pipas längd överstiger 30 cm eller vars totala längd överstiger 60 cm</w:t>
      </w:r>
      <w:r>
        <w:t xml:space="preserve">, </w:t>
      </w:r>
      <w:r>
        <w:rPr>
          <w:spacing w:val="-2"/>
        </w:rPr>
        <w:t>s.k.</w:t>
      </w:r>
      <w:r w:rsidRPr="00185CD8">
        <w:rPr>
          <w:spacing w:val="-2"/>
        </w:rPr>
        <w:t xml:space="preserve"> tillståndspliktiga vapenmagasin</w:t>
      </w:r>
      <w:r w:rsidRPr="00057A7A">
        <w:t xml:space="preserve"> </w:t>
      </w:r>
      <w:r w:rsidRPr="00185CD8">
        <w:t>(1 kap. 7 a § vapenlagen</w:t>
      </w:r>
      <w:r>
        <w:t xml:space="preserve">). </w:t>
      </w:r>
      <w:r w:rsidRPr="00185CD8">
        <w:rPr>
          <w:spacing w:val="-2"/>
        </w:rPr>
        <w:t>Regleringen innebär att det krävs</w:t>
      </w:r>
      <w:r w:rsidRPr="00185CD8">
        <w:t xml:space="preserve"> tillstånd för innehav av sådana vapenmagasin. Den som har till</w:t>
      </w:r>
      <w:r w:rsidRPr="00185CD8">
        <w:softHyphen/>
        <w:t xml:space="preserve">stånd </w:t>
      </w:r>
      <w:r w:rsidRPr="00185CD8">
        <w:rPr>
          <w:spacing w:val="-1"/>
        </w:rPr>
        <w:t>eller rätt att inneha ett visst vapen för skjutning eller samling får dock</w:t>
      </w:r>
      <w:r w:rsidRPr="00185CD8">
        <w:t xml:space="preserve"> utan särskilt tillstånd inneha magasin som passar till vapnet. I andra fall får tillstånd att inneha vapen</w:t>
      </w:r>
      <w:r>
        <w:softHyphen/>
      </w:r>
      <w:r w:rsidRPr="00185CD8">
        <w:t xml:space="preserve">magasin meddelas om det skäligen </w:t>
      </w:r>
      <w:r w:rsidRPr="00185CD8">
        <w:rPr>
          <w:spacing w:val="-3"/>
        </w:rPr>
        <w:t>kan antas att magasinet inte kommer att missbrukas. (2 kap. 8 §</w:t>
      </w:r>
      <w:r w:rsidRPr="00185CD8">
        <w:t xml:space="preserve"> vapen</w:t>
      </w:r>
      <w:r w:rsidRPr="00185CD8">
        <w:softHyphen/>
        <w:t>lagen)</w:t>
      </w:r>
      <w:r w:rsidRPr="00185CD8">
        <w:rPr>
          <w:spacing w:val="-2"/>
        </w:rPr>
        <w:t>. Övriga vapenmagasin</w:t>
      </w:r>
      <w:r w:rsidRPr="00185CD8">
        <w:t xml:space="preserve"> </w:t>
      </w:r>
      <w:r w:rsidRPr="00185CD8">
        <w:rPr>
          <w:spacing w:val="-2"/>
        </w:rPr>
        <w:t xml:space="preserve">får innehas </w:t>
      </w:r>
      <w:r>
        <w:rPr>
          <w:spacing w:val="-2"/>
        </w:rPr>
        <w:t>utan tillstånd</w:t>
      </w:r>
      <w:r w:rsidRPr="00185CD8">
        <w:rPr>
          <w:spacing w:val="-2"/>
        </w:rPr>
        <w:t>.</w:t>
      </w:r>
      <w:r>
        <w:rPr>
          <w:spacing w:val="-2"/>
        </w:rPr>
        <w:t xml:space="preserve"> </w:t>
      </w:r>
      <w:r w:rsidRPr="00185CD8">
        <w:t>Den som utan särskilt tillstånd innehar tillstånds</w:t>
      </w:r>
      <w:r w:rsidRPr="00185CD8">
        <w:softHyphen/>
        <w:t>pliktiga vapen</w:t>
      </w:r>
      <w:r w:rsidRPr="00185CD8">
        <w:softHyphen/>
        <w:t xml:space="preserve">magasin och som överlåter det vapen som magasinen passar till, får utan särskilt tillstånd fortsätta att inneha magasinen till det överlåtna </w:t>
      </w:r>
      <w:r w:rsidRPr="00185CD8">
        <w:rPr>
          <w:spacing w:val="2"/>
        </w:rPr>
        <w:t>vapnet under tre månader från dagen då vapnet lämnas ut till för</w:t>
      </w:r>
      <w:r w:rsidRPr="00185CD8">
        <w:rPr>
          <w:spacing w:val="2"/>
        </w:rPr>
        <w:softHyphen/>
      </w:r>
      <w:r w:rsidRPr="00185CD8">
        <w:t>värva</w:t>
      </w:r>
      <w:r w:rsidRPr="00185CD8">
        <w:softHyphen/>
        <w:t>ren. Om innehavaren inom samma tid ansöker om tillstånd att inne</w:t>
      </w:r>
      <w:r w:rsidRPr="00185CD8">
        <w:softHyphen/>
        <w:t xml:space="preserve">ha magasinen eller ett nytt vapen som magasinen passar till, får </w:t>
      </w:r>
      <w:r>
        <w:t>innehavaren</w:t>
      </w:r>
      <w:r w:rsidRPr="00185CD8">
        <w:t xml:space="preserve"> fortsätta att inneha magasinen till dess att ansökan har prövats slutligt (2 kap. 8 a § vapenlagen)</w:t>
      </w:r>
      <w:r>
        <w:t>.</w:t>
      </w:r>
      <w:r w:rsidRPr="00185CD8">
        <w:t xml:space="preserve"> </w:t>
      </w:r>
    </w:p>
    <w:p w14:paraId="06705B65" w14:textId="77777777" w:rsidR="00252275" w:rsidRPr="00185CD8" w:rsidRDefault="00252275" w:rsidP="00D66D88">
      <w:pPr>
        <w:pStyle w:val="Brdtextmedindrag"/>
      </w:pPr>
      <w:r w:rsidRPr="00185CD8">
        <w:lastRenderedPageBreak/>
        <w:t xml:space="preserve">Tidsfristen bör vara så lång att innehavaren har rimlig tid på sig att antingen göra sig av med vapenmagasinen eller att söka tillstånd för ett nytt vapen som vapenmagasinen passar till. </w:t>
      </w:r>
      <w:r>
        <w:t>Som utredningen konstaterar kan t</w:t>
      </w:r>
      <w:r w:rsidRPr="00185CD8">
        <w:t xml:space="preserve">re månader </w:t>
      </w:r>
      <w:r w:rsidRPr="00185CD8">
        <w:rPr>
          <w:spacing w:val="-1"/>
        </w:rPr>
        <w:t xml:space="preserve">i vissa fall vara </w:t>
      </w:r>
      <w:r>
        <w:rPr>
          <w:spacing w:val="-1"/>
        </w:rPr>
        <w:t>för</w:t>
      </w:r>
      <w:r w:rsidRPr="00185CD8">
        <w:rPr>
          <w:spacing w:val="-1"/>
        </w:rPr>
        <w:t xml:space="preserve"> kort tid för att hitta en köpare om maga</w:t>
      </w:r>
      <w:r w:rsidRPr="00185CD8">
        <w:rPr>
          <w:spacing w:val="-1"/>
        </w:rPr>
        <w:softHyphen/>
      </w:r>
      <w:r w:rsidRPr="00185CD8">
        <w:t xml:space="preserve">sininnehavaren vill sälja vapenmagasinen. Det är inte heller säkert att en innehavare som i stället funderar på att köpa ett nytt vapen inom denna tid hinner bestämma sig för vilket vapen </w:t>
      </w:r>
      <w:r>
        <w:t>innehavaren</w:t>
      </w:r>
      <w:r w:rsidRPr="00185CD8">
        <w:t xml:space="preserve"> vill er</w:t>
      </w:r>
      <w:r w:rsidRPr="00185CD8">
        <w:softHyphen/>
      </w:r>
      <w:r w:rsidRPr="00185CD8">
        <w:rPr>
          <w:spacing w:val="3"/>
        </w:rPr>
        <w:t xml:space="preserve">sätta det sålda vapnet med. </w:t>
      </w:r>
    </w:p>
    <w:p w14:paraId="1F6ED7AF" w14:textId="77777777" w:rsidR="00252275" w:rsidRPr="00185CD8" w:rsidRDefault="00252275" w:rsidP="00D66D88">
      <w:pPr>
        <w:pStyle w:val="Brdtextmedindrag"/>
      </w:pPr>
      <w:r w:rsidRPr="00185CD8">
        <w:rPr>
          <w:spacing w:val="2"/>
        </w:rPr>
        <w:t xml:space="preserve">Det finns även anledning att beakta sambandet mellan den nu </w:t>
      </w:r>
      <w:r w:rsidRPr="00185CD8">
        <w:t>aktuella bestäm</w:t>
      </w:r>
      <w:r w:rsidRPr="00185CD8">
        <w:softHyphen/>
        <w:t>melsen och bestäm</w:t>
      </w:r>
      <w:r w:rsidRPr="00185CD8">
        <w:softHyphen/>
        <w:t>melserna om förvärv av skjut</w:t>
      </w:r>
      <w:r w:rsidRPr="00185CD8">
        <w:softHyphen/>
        <w:t>vapen</w:t>
      </w:r>
      <w:r>
        <w:t>. Regeringen föreslår i avsnitt 8 att ett förvärvstillstånd ska gälla under förutsättning att förvärvet görs och vapnet lämnas ut till förvärvaren inom sex månader från dagen för tillståndet</w:t>
      </w:r>
      <w:r w:rsidRPr="00185CD8">
        <w:t>.</w:t>
      </w:r>
      <w:r w:rsidRPr="00185CD8">
        <w:rPr>
          <w:spacing w:val="2"/>
        </w:rPr>
        <w:t xml:space="preserve"> </w:t>
      </w:r>
      <w:r w:rsidRPr="00185CD8">
        <w:t>Tillstånds</w:t>
      </w:r>
      <w:r w:rsidRPr="00185CD8">
        <w:softHyphen/>
        <w:t>havaren får med stöd av sitt tillstånd att inneha ett visst vapen förvärva vapen</w:t>
      </w:r>
      <w:r w:rsidRPr="00185CD8">
        <w:softHyphen/>
        <w:t>magasin, ljuddämpare och ammu</w:t>
      </w:r>
      <w:r w:rsidRPr="00185CD8">
        <w:softHyphen/>
        <w:t>ni</w:t>
      </w:r>
      <w:r>
        <w:softHyphen/>
      </w:r>
      <w:r w:rsidRPr="00185CD8">
        <w:t>tion till vapnet (2 kap. 8 § första och andra styckena). Den som har fått innehavs</w:t>
      </w:r>
      <w:r w:rsidRPr="00185CD8">
        <w:softHyphen/>
        <w:t>tillstånd till ett visst vapen har alltså möjlighet att an</w:t>
      </w:r>
      <w:r w:rsidRPr="00185CD8">
        <w:softHyphen/>
        <w:t>skaffa bl.a. vapenmagasin upp till sex månader innan vapnet faktiskt för</w:t>
      </w:r>
      <w:r w:rsidRPr="00185CD8">
        <w:softHyphen/>
        <w:t>vär</w:t>
      </w:r>
      <w:r w:rsidRPr="00185CD8">
        <w:softHyphen/>
        <w:t xml:space="preserve">vas. Det </w:t>
      </w:r>
      <w:r>
        <w:t>är</w:t>
      </w:r>
      <w:r w:rsidRPr="00185CD8">
        <w:t xml:space="preserve"> svårt att motivera att den som har gjort sig av med ett skjutvapen ska ha kortare tid på sig att avyttra ett vapen</w:t>
      </w:r>
      <w:r w:rsidRPr="00185CD8">
        <w:softHyphen/>
        <w:t>magasin eller att söka tillstånd för ett nytt vapen än en till</w:t>
      </w:r>
      <w:r w:rsidRPr="00185CD8">
        <w:softHyphen/>
        <w:t>stånds</w:t>
      </w:r>
      <w:r w:rsidRPr="00185CD8">
        <w:softHyphen/>
        <w:t>havare har på sig att förvärva ett tillståndsgivet vapen</w:t>
      </w:r>
      <w:r>
        <w:t xml:space="preserve"> som passar med magasinet</w:t>
      </w:r>
      <w:r w:rsidRPr="00185CD8">
        <w:t xml:space="preserve">. </w:t>
      </w:r>
    </w:p>
    <w:p w14:paraId="7A5519F1" w14:textId="77777777" w:rsidR="00252275" w:rsidRDefault="00252275" w:rsidP="00D66D88">
      <w:pPr>
        <w:pStyle w:val="Brdtextmedindrag"/>
        <w:rPr>
          <w:spacing w:val="2"/>
        </w:rPr>
      </w:pPr>
      <w:r>
        <w:t>E</w:t>
      </w:r>
      <w:r w:rsidRPr="00185CD8">
        <w:t xml:space="preserve">n förlängning </w:t>
      </w:r>
      <w:r>
        <w:t>av fristen till sex månader kan innebära</w:t>
      </w:r>
      <w:r w:rsidRPr="00185CD8">
        <w:t xml:space="preserve"> att fristen i praktiken </w:t>
      </w:r>
      <w:r>
        <w:t>blir</w:t>
      </w:r>
      <w:r w:rsidRPr="00185CD8">
        <w:t xml:space="preserve"> </w:t>
      </w:r>
      <w:r>
        <w:t>längre</w:t>
      </w:r>
      <w:r w:rsidRPr="00185CD8">
        <w:t xml:space="preserve"> än ett år. Orsaken är att bestämmelsen i 2 kap. 8 a § vapen</w:t>
      </w:r>
      <w:r>
        <w:softHyphen/>
      </w:r>
      <w:r w:rsidRPr="00185CD8">
        <w:t xml:space="preserve">lagen inte kräver att ett nytt vapen som vapenmagasinet passar till </w:t>
      </w:r>
      <w:r>
        <w:t>förvärvas</w:t>
      </w:r>
      <w:r w:rsidRPr="00185CD8">
        <w:t xml:space="preserve"> inom tidsfristen, utan endast att </w:t>
      </w:r>
      <w:r>
        <w:t xml:space="preserve">ett tillstånd </w:t>
      </w:r>
      <w:r w:rsidRPr="00185CD8">
        <w:t>till att inneha ett sådant vapen (eller om särskilt magasin</w:t>
      </w:r>
      <w:r w:rsidRPr="00185CD8">
        <w:softHyphen/>
        <w:t>tillstånd</w:t>
      </w:r>
      <w:r>
        <w:t>)</w:t>
      </w:r>
      <w:r w:rsidRPr="00367542">
        <w:t xml:space="preserve"> </w:t>
      </w:r>
      <w:r>
        <w:t>söks</w:t>
      </w:r>
      <w:r w:rsidRPr="00185CD8">
        <w:t xml:space="preserve">. </w:t>
      </w:r>
      <w:r>
        <w:t>D</w:t>
      </w:r>
      <w:r w:rsidRPr="00185CD8">
        <w:t>en som fått ett till</w:t>
      </w:r>
      <w:r>
        <w:softHyphen/>
      </w:r>
      <w:r>
        <w:softHyphen/>
      </w:r>
      <w:r w:rsidRPr="00185CD8">
        <w:softHyphen/>
        <w:t>stånd att för</w:t>
      </w:r>
      <w:r w:rsidRPr="00185CD8">
        <w:softHyphen/>
      </w:r>
      <w:r w:rsidRPr="00185CD8">
        <w:rPr>
          <w:spacing w:val="-1"/>
        </w:rPr>
        <w:t>värva ett skjutvapen</w:t>
      </w:r>
      <w:r>
        <w:rPr>
          <w:spacing w:val="-1"/>
        </w:rPr>
        <w:t xml:space="preserve"> kan nämligen</w:t>
      </w:r>
      <w:r w:rsidRPr="00185CD8">
        <w:rPr>
          <w:spacing w:val="-1"/>
        </w:rPr>
        <w:t xml:space="preserve"> vänta ytterligare tid innan förvärvet faktiskt sker</w:t>
      </w:r>
      <w:r w:rsidRPr="00185CD8">
        <w:t xml:space="preserve"> (</w:t>
      </w:r>
      <w:r>
        <w:t>se avsnitt 8</w:t>
      </w:r>
      <w:r w:rsidRPr="00185CD8">
        <w:t xml:space="preserve">). </w:t>
      </w:r>
      <w:r>
        <w:t xml:space="preserve">Enligt regeringen kan det emellertid inte </w:t>
      </w:r>
      <w:r w:rsidRPr="00185CD8">
        <w:t xml:space="preserve">förväntas bli </w:t>
      </w:r>
      <w:r>
        <w:t xml:space="preserve">vanligt förekommande och det </w:t>
      </w:r>
      <w:r>
        <w:rPr>
          <w:spacing w:val="2"/>
        </w:rPr>
        <w:t>bör</w:t>
      </w:r>
      <w:r w:rsidRPr="00185CD8">
        <w:rPr>
          <w:spacing w:val="2"/>
        </w:rPr>
        <w:t xml:space="preserve"> </w:t>
      </w:r>
      <w:r>
        <w:rPr>
          <w:spacing w:val="2"/>
        </w:rPr>
        <w:t xml:space="preserve">därför inte </w:t>
      </w:r>
      <w:r w:rsidRPr="00185CD8">
        <w:rPr>
          <w:spacing w:val="2"/>
        </w:rPr>
        <w:t>hindra en förlängning av fristen till sex månader. Däremot talar de</w:t>
      </w:r>
      <w:r>
        <w:rPr>
          <w:spacing w:val="2"/>
        </w:rPr>
        <w:t xml:space="preserve"> anförda skälen</w:t>
      </w:r>
      <w:r w:rsidRPr="00185CD8">
        <w:rPr>
          <w:spacing w:val="2"/>
        </w:rPr>
        <w:t xml:space="preserve"> mot att tiden bestäms</w:t>
      </w:r>
      <w:r w:rsidRPr="00185CD8">
        <w:t xml:space="preserve"> ännu längre än så.</w:t>
      </w:r>
      <w:r>
        <w:rPr>
          <w:spacing w:val="2"/>
        </w:rPr>
        <w:t xml:space="preserve"> F</w:t>
      </w:r>
      <w:r w:rsidRPr="00185CD8">
        <w:rPr>
          <w:spacing w:val="2"/>
        </w:rPr>
        <w:t xml:space="preserve">risten </w:t>
      </w:r>
      <w:r>
        <w:rPr>
          <w:spacing w:val="2"/>
        </w:rPr>
        <w:t xml:space="preserve">bör alltså </w:t>
      </w:r>
      <w:r w:rsidRPr="00185CD8">
        <w:rPr>
          <w:spacing w:val="2"/>
        </w:rPr>
        <w:t>förläng</w:t>
      </w:r>
      <w:r>
        <w:rPr>
          <w:spacing w:val="2"/>
        </w:rPr>
        <w:t>a</w:t>
      </w:r>
      <w:r w:rsidRPr="00185CD8">
        <w:rPr>
          <w:spacing w:val="2"/>
        </w:rPr>
        <w:t xml:space="preserve">s till sex månader. </w:t>
      </w:r>
    </w:p>
    <w:p w14:paraId="2DD12382" w14:textId="77777777" w:rsidR="00252275" w:rsidRPr="00185CD8" w:rsidRDefault="00252275" w:rsidP="00D66D88">
      <w:pPr>
        <w:pStyle w:val="Brdtextmedindrag"/>
      </w:pPr>
      <w:r>
        <w:t xml:space="preserve">Regeringen </w:t>
      </w:r>
      <w:r w:rsidRPr="001B36D2">
        <w:t xml:space="preserve">föreslår </w:t>
      </w:r>
      <w:r w:rsidRPr="001B36D2">
        <w:rPr>
          <w:spacing w:val="2"/>
        </w:rPr>
        <w:t xml:space="preserve">i </w:t>
      </w:r>
      <w:r w:rsidRPr="001B36D2">
        <w:t>av</w:t>
      </w:r>
      <w:r w:rsidRPr="001B36D2">
        <w:softHyphen/>
        <w:t>snitt </w:t>
      </w:r>
      <w:r>
        <w:t>9.2</w:t>
      </w:r>
      <w:r w:rsidRPr="001B36D2">
        <w:t xml:space="preserve"> att det</w:t>
      </w:r>
      <w:r>
        <w:t xml:space="preserve"> ska</w:t>
      </w:r>
      <w:r w:rsidRPr="001B36D2">
        <w:t xml:space="preserve"> införas</w:t>
      </w:r>
      <w:r w:rsidRPr="00185CD8">
        <w:t xml:space="preserve"> en rätt att under en viss tid behålla </w:t>
      </w:r>
      <w:r>
        <w:t xml:space="preserve">även </w:t>
      </w:r>
      <w:r w:rsidRPr="00185CD8">
        <w:t>ljuddämpare efter en överlåtelse av</w:t>
      </w:r>
      <w:r w:rsidRPr="00185CD8">
        <w:rPr>
          <w:spacing w:val="2"/>
        </w:rPr>
        <w:t xml:space="preserve"> det vapen som ljud</w:t>
      </w:r>
      <w:r>
        <w:rPr>
          <w:spacing w:val="2"/>
        </w:rPr>
        <w:softHyphen/>
      </w:r>
      <w:r w:rsidRPr="00185CD8">
        <w:rPr>
          <w:spacing w:val="2"/>
        </w:rPr>
        <w:t>dämparen passar till</w:t>
      </w:r>
      <w:r>
        <w:rPr>
          <w:spacing w:val="2"/>
        </w:rPr>
        <w:t xml:space="preserve">. </w:t>
      </w:r>
      <w:r>
        <w:rPr>
          <w:spacing w:val="4"/>
        </w:rPr>
        <w:t>Eftersom</w:t>
      </w:r>
      <w:r w:rsidRPr="00185CD8">
        <w:t xml:space="preserve"> </w:t>
      </w:r>
      <w:r w:rsidRPr="00185CD8">
        <w:rPr>
          <w:spacing w:val="-1"/>
        </w:rPr>
        <w:t>regleringen i fråga om ljuddämpare och tillståndspliktiga vapen</w:t>
      </w:r>
      <w:r w:rsidRPr="00185CD8">
        <w:rPr>
          <w:spacing w:val="-1"/>
        </w:rPr>
        <w:softHyphen/>
        <w:t>maga</w:t>
      </w:r>
      <w:r w:rsidRPr="00185CD8">
        <w:softHyphen/>
        <w:t xml:space="preserve">sin numera till stor del är likalydande, bör reglerna korrelera även när det gäller tidsfristens längd. </w:t>
      </w:r>
    </w:p>
    <w:p w14:paraId="4B4BF224" w14:textId="77777777" w:rsidR="00252275" w:rsidRPr="00185CD8" w:rsidRDefault="00252275" w:rsidP="00D66D88">
      <w:pPr>
        <w:pStyle w:val="Rubrik5utannumrering"/>
      </w:pPr>
      <w:r w:rsidRPr="00185CD8">
        <w:t xml:space="preserve">Innehavaren </w:t>
      </w:r>
      <w:r>
        <w:t>ska</w:t>
      </w:r>
      <w:r w:rsidRPr="00185CD8">
        <w:t xml:space="preserve"> kunna invänta prövningen i högsta instans</w:t>
      </w:r>
    </w:p>
    <w:p w14:paraId="1591BFFA" w14:textId="77777777" w:rsidR="00BF4A89" w:rsidRDefault="00252275" w:rsidP="00BF4A89">
      <w:pPr>
        <w:pStyle w:val="Brdtext"/>
      </w:pPr>
      <w:r>
        <w:t>En</w:t>
      </w:r>
      <w:r w:rsidRPr="00185CD8">
        <w:t xml:space="preserve"> </w:t>
      </w:r>
      <w:r>
        <w:t>innehavare som överlåter ett vapen och därefter</w:t>
      </w:r>
      <w:r w:rsidRPr="00185CD8">
        <w:t xml:space="preserve"> ansök</w:t>
      </w:r>
      <w:r>
        <w:t>er</w:t>
      </w:r>
      <w:r w:rsidRPr="00185CD8">
        <w:t xml:space="preserve"> om tillstånd att inneha magasinen eller ett nytt vapen som magasinen passar till, får fortsätta </w:t>
      </w:r>
      <w:r w:rsidRPr="00185CD8">
        <w:rPr>
          <w:spacing w:val="2"/>
        </w:rPr>
        <w:t>att inneha magasinen till dess att ansökan har prövats slutligt, dvs.</w:t>
      </w:r>
      <w:r w:rsidRPr="00185CD8">
        <w:t xml:space="preserve"> till dess att avgörandet har fått laga kraft. </w:t>
      </w:r>
      <w:r>
        <w:t>Om</w:t>
      </w:r>
      <w:r w:rsidRPr="00185CD8">
        <w:t xml:space="preserve"> högsta instans avslår en ansökan om förnyat tillstånd eller beslutar om att inte meddela </w:t>
      </w:r>
      <w:r w:rsidRPr="00185CD8">
        <w:rPr>
          <w:spacing w:val="-1"/>
        </w:rPr>
        <w:t>prövnings</w:t>
      </w:r>
      <w:r>
        <w:rPr>
          <w:spacing w:val="-1"/>
        </w:rPr>
        <w:softHyphen/>
      </w:r>
      <w:r w:rsidRPr="00185CD8">
        <w:rPr>
          <w:spacing w:val="-1"/>
        </w:rPr>
        <w:t>tillstånd får avgörandet laga kraft omedelbart. Det inne</w:t>
      </w:r>
      <w:r w:rsidRPr="00185CD8">
        <w:rPr>
          <w:spacing w:val="-1"/>
        </w:rPr>
        <w:softHyphen/>
        <w:t>bär</w:t>
      </w:r>
      <w:r w:rsidRPr="00185CD8">
        <w:t xml:space="preserve">, </w:t>
      </w:r>
      <w:r w:rsidRPr="00185CD8">
        <w:rPr>
          <w:spacing w:val="-1"/>
        </w:rPr>
        <w:t>såvitt avser bestämmelsen i 2 kap. 8 a § vapenlagen, att rätten att inne</w:t>
      </w:r>
      <w:r w:rsidRPr="00185CD8">
        <w:rPr>
          <w:spacing w:val="-1"/>
        </w:rPr>
        <w:softHyphen/>
      </w:r>
      <w:r w:rsidRPr="00185CD8">
        <w:rPr>
          <w:spacing w:val="-3"/>
        </w:rPr>
        <w:t xml:space="preserve">ha </w:t>
      </w:r>
      <w:r>
        <w:rPr>
          <w:spacing w:val="-3"/>
        </w:rPr>
        <w:t>ett</w:t>
      </w:r>
      <w:r w:rsidRPr="00185CD8">
        <w:rPr>
          <w:spacing w:val="-3"/>
        </w:rPr>
        <w:t xml:space="preserve"> tillstånds</w:t>
      </w:r>
      <w:r>
        <w:rPr>
          <w:spacing w:val="-3"/>
        </w:rPr>
        <w:softHyphen/>
      </w:r>
      <w:r w:rsidRPr="00185CD8">
        <w:rPr>
          <w:spacing w:val="-3"/>
        </w:rPr>
        <w:t>pliktig</w:t>
      </w:r>
      <w:r>
        <w:rPr>
          <w:spacing w:val="-3"/>
        </w:rPr>
        <w:t>t</w:t>
      </w:r>
      <w:r w:rsidRPr="00185CD8">
        <w:rPr>
          <w:spacing w:val="-3"/>
        </w:rPr>
        <w:t xml:space="preserve"> vapen</w:t>
      </w:r>
      <w:r w:rsidRPr="00185CD8">
        <w:rPr>
          <w:spacing w:val="-3"/>
        </w:rPr>
        <w:softHyphen/>
        <w:t>magasin upphör att gälla i samma stund</w:t>
      </w:r>
      <w:r w:rsidRPr="00185CD8">
        <w:t xml:space="preserve"> som avgörandet meddelas</w:t>
      </w:r>
      <w:r>
        <w:t>. Om</w:t>
      </w:r>
      <w:r w:rsidRPr="00185CD8">
        <w:t xml:space="preserve"> sökanden </w:t>
      </w:r>
      <w:r>
        <w:t xml:space="preserve">inväntar </w:t>
      </w:r>
      <w:r w:rsidRPr="00185CD8">
        <w:t>domsto</w:t>
      </w:r>
      <w:r w:rsidRPr="00185CD8">
        <w:softHyphen/>
        <w:t xml:space="preserve">lens beslut innan </w:t>
      </w:r>
      <w:r>
        <w:t xml:space="preserve">sökanden </w:t>
      </w:r>
      <w:r w:rsidRPr="00185CD8">
        <w:t>gör sig av med magasinet</w:t>
      </w:r>
      <w:r>
        <w:t xml:space="preserve"> riskerar sökanden</w:t>
      </w:r>
      <w:r w:rsidRPr="00185CD8">
        <w:t xml:space="preserve"> att göra </w:t>
      </w:r>
      <w:r w:rsidRPr="00185CD8">
        <w:rPr>
          <w:spacing w:val="2"/>
        </w:rPr>
        <w:t xml:space="preserve">sig </w:t>
      </w:r>
      <w:r w:rsidRPr="00185CD8">
        <w:rPr>
          <w:spacing w:val="-1"/>
        </w:rPr>
        <w:t>skyl</w:t>
      </w:r>
      <w:r w:rsidRPr="00185CD8">
        <w:rPr>
          <w:spacing w:val="-1"/>
        </w:rPr>
        <w:softHyphen/>
        <w:t>dig till brott mot vapenlagen (se 9 kap. 2 § första stycket d vapen</w:t>
      </w:r>
      <w:r w:rsidRPr="00185CD8">
        <w:rPr>
          <w:spacing w:val="-1"/>
        </w:rPr>
        <w:softHyphen/>
      </w:r>
      <w:r w:rsidRPr="00185CD8">
        <w:t>lagen).</w:t>
      </w:r>
      <w:r>
        <w:t xml:space="preserve"> </w:t>
      </w:r>
      <w:r>
        <w:rPr>
          <w:spacing w:val="-2"/>
        </w:rPr>
        <w:t>Denna</w:t>
      </w:r>
      <w:r w:rsidRPr="00185CD8">
        <w:rPr>
          <w:spacing w:val="-2"/>
        </w:rPr>
        <w:t xml:space="preserve"> </w:t>
      </w:r>
      <w:r>
        <w:rPr>
          <w:spacing w:val="-2"/>
        </w:rPr>
        <w:t>ordning</w:t>
      </w:r>
      <w:r w:rsidRPr="00185CD8">
        <w:rPr>
          <w:spacing w:val="-2"/>
        </w:rPr>
        <w:t xml:space="preserve"> </w:t>
      </w:r>
      <w:r>
        <w:rPr>
          <w:spacing w:val="-2"/>
        </w:rPr>
        <w:t>är</w:t>
      </w:r>
      <w:r w:rsidRPr="00185CD8">
        <w:rPr>
          <w:spacing w:val="-2"/>
        </w:rPr>
        <w:t xml:space="preserve"> </w:t>
      </w:r>
      <w:r w:rsidRPr="00185CD8">
        <w:rPr>
          <w:spacing w:val="-2"/>
        </w:rPr>
        <w:lastRenderedPageBreak/>
        <w:t>otill</w:t>
      </w:r>
      <w:r w:rsidRPr="00185CD8">
        <w:softHyphen/>
      </w:r>
      <w:r w:rsidRPr="00185CD8">
        <w:softHyphen/>
        <w:t>freds</w:t>
      </w:r>
      <w:r w:rsidRPr="00185CD8">
        <w:softHyphen/>
        <w:t>ställande</w:t>
      </w:r>
      <w:r>
        <w:t>. Det gäller</w:t>
      </w:r>
      <w:r w:rsidRPr="00185CD8">
        <w:t xml:space="preserve"> även med beaktande av </w:t>
      </w:r>
      <w:r>
        <w:t>att sådana fall enligt förarbetena ska betraktas s</w:t>
      </w:r>
      <w:r w:rsidRPr="00185CD8">
        <w:t xml:space="preserve">om ringa och inte leda till ett straffrättsligt ingripande, om inte särskilda skäl föranleder det </w:t>
      </w:r>
      <w:r w:rsidRPr="00185CD8">
        <w:rPr>
          <w:spacing w:val="-2"/>
        </w:rPr>
        <w:t>(</w:t>
      </w:r>
      <w:r>
        <w:rPr>
          <w:spacing w:val="-2"/>
        </w:rPr>
        <w:t xml:space="preserve">se </w:t>
      </w:r>
      <w:r w:rsidRPr="00185CD8">
        <w:rPr>
          <w:spacing w:val="-2"/>
        </w:rPr>
        <w:t>prop. 2022/23:102 s. 108)</w:t>
      </w:r>
      <w:r>
        <w:t>.</w:t>
      </w:r>
      <w:r w:rsidRPr="00185CD8">
        <w:t xml:space="preserve"> </w:t>
      </w:r>
      <w:r>
        <w:t>D</w:t>
      </w:r>
      <w:r w:rsidRPr="00185CD8">
        <w:t xml:space="preserve">et </w:t>
      </w:r>
      <w:r>
        <w:t xml:space="preserve">är </w:t>
      </w:r>
      <w:r w:rsidRPr="00185CD8">
        <w:t xml:space="preserve">inte rimligt att en </w:t>
      </w:r>
      <w:r>
        <w:t>vapen</w:t>
      </w:r>
      <w:r w:rsidRPr="00185CD8">
        <w:t xml:space="preserve">innehavare, för att vara säker på att undgå straffansvar, ska behöva göra sig av med vapenmagasinen innan </w:t>
      </w:r>
      <w:r>
        <w:t>inne</w:t>
      </w:r>
      <w:r>
        <w:softHyphen/>
        <w:t>havaren</w:t>
      </w:r>
      <w:r w:rsidRPr="00185CD8">
        <w:t xml:space="preserve"> vet </w:t>
      </w:r>
      <w:r w:rsidRPr="00185CD8">
        <w:rPr>
          <w:spacing w:val="2"/>
        </w:rPr>
        <w:t>om det sökta tillståndet beviljas. En sådan ordning under</w:t>
      </w:r>
      <w:r>
        <w:rPr>
          <w:spacing w:val="2"/>
        </w:rPr>
        <w:softHyphen/>
      </w:r>
      <w:r>
        <w:rPr>
          <w:spacing w:val="2"/>
        </w:rPr>
        <w:softHyphen/>
      </w:r>
      <w:r w:rsidRPr="00185CD8">
        <w:rPr>
          <w:spacing w:val="2"/>
        </w:rPr>
        <w:t>minerar</w:t>
      </w:r>
      <w:r w:rsidRPr="00185CD8">
        <w:t xml:space="preserve"> syftet med möjligheten att behålla vapenmagasinen under den tid då ansökan prövas. Sökanden bör ges skäligt rådrum för att förhålla sig till avgörandet. </w:t>
      </w:r>
      <w:r>
        <w:t>Regeringen</w:t>
      </w:r>
      <w:r w:rsidRPr="00185CD8">
        <w:t xml:space="preserve"> föreslår därför att det före</w:t>
      </w:r>
      <w:r w:rsidRPr="00185CD8">
        <w:softHyphen/>
        <w:t>skrivs att rätten att inneha vapenmagasinen upphör att gälla tre veckor efter det att beslutet har fått laga kraft</w:t>
      </w:r>
      <w:bookmarkStart w:id="259" w:name="_Toc164847063"/>
      <w:bookmarkStart w:id="260" w:name="_Toc215730070"/>
      <w:bookmarkStart w:id="261" w:name="_Toc215730630"/>
    </w:p>
    <w:p w14:paraId="63F6750D" w14:textId="137E8E33" w:rsidR="00252275" w:rsidRDefault="00252275" w:rsidP="00BF4A89">
      <w:pPr>
        <w:pStyle w:val="Rubrik2"/>
      </w:pPr>
      <w:bookmarkStart w:id="262" w:name="_Toc222212580"/>
      <w:r w:rsidRPr="00185CD8">
        <w:t>Innehav av ljuddämpare vid vapenbyte</w:t>
      </w:r>
      <w:bookmarkEnd w:id="259"/>
      <w:bookmarkEnd w:id="260"/>
      <w:bookmarkEnd w:id="261"/>
      <w:bookmarkEnd w:id="262"/>
    </w:p>
    <w:p w14:paraId="00F559C7" w14:textId="77777777" w:rsidR="00252275" w:rsidRDefault="00252275" w:rsidP="00D66D88">
      <w:pPr>
        <w:pStyle w:val="Rubrik4ram"/>
      </w:pPr>
      <w:r>
        <w:t>Regeringens förslag</w:t>
      </w:r>
    </w:p>
    <w:p w14:paraId="5F81E9E7" w14:textId="77777777" w:rsidR="00252275" w:rsidRPr="003F3759" w:rsidRDefault="00252275" w:rsidP="00D66D88">
      <w:pPr>
        <w:pStyle w:val="Brdtextram"/>
      </w:pPr>
      <w:r>
        <w:t>Det ska införas en r</w:t>
      </w:r>
      <w:r w:rsidRPr="00B02849">
        <w:t>ätt</w:t>
      </w:r>
      <w:r>
        <w:t>, motsvarande den som gäller för ett vapen</w:t>
      </w:r>
      <w:r>
        <w:softHyphen/>
        <w:t>magasin,</w:t>
      </w:r>
      <w:r w:rsidRPr="00B02849">
        <w:t xml:space="preserve"> att under en viss tid efter en överlåtelse av ett skjutvapen behålla</w:t>
      </w:r>
      <w:r>
        <w:t xml:space="preserve"> en ljud</w:t>
      </w:r>
      <w:r>
        <w:softHyphen/>
        <w:t>dämpare</w:t>
      </w:r>
      <w:r w:rsidRPr="00B02849">
        <w:t xml:space="preserve"> </w:t>
      </w:r>
      <w:r>
        <w:t>som</w:t>
      </w:r>
      <w:r w:rsidRPr="00B02849">
        <w:t xml:space="preserve"> passar till vapnet.</w:t>
      </w:r>
      <w:r>
        <w:t xml:space="preserve"> </w:t>
      </w:r>
      <w:r w:rsidRPr="00B02849">
        <w:t xml:space="preserve">Om </w:t>
      </w:r>
      <w:r>
        <w:t>i</w:t>
      </w:r>
      <w:r w:rsidRPr="00744EF5">
        <w:t>nnehavaren ansöker om tillstånd för ett nytt vapen som ljuddämparen passar till, ska det dock krävas att syftet med vapeninnehavet är skjutning för att innehavaren ska få behålla ljuddämparen</w:t>
      </w:r>
      <w:r w:rsidRPr="00B02849">
        <w:t>.</w:t>
      </w:r>
    </w:p>
    <w:p w14:paraId="15F72F1E" w14:textId="77777777" w:rsidR="00252275" w:rsidRDefault="00252275" w:rsidP="00D66D88">
      <w:pPr>
        <w:pStyle w:val="Rubrik4efterram"/>
      </w:pPr>
      <w:r>
        <w:t>Utredningens förslag</w:t>
      </w:r>
    </w:p>
    <w:p w14:paraId="46D75BED" w14:textId="77777777" w:rsidR="00252275" w:rsidRPr="009A4C6F" w:rsidRDefault="00252275" w:rsidP="00D66D88">
      <w:pPr>
        <w:pStyle w:val="Brdtext"/>
      </w:pPr>
      <w:r>
        <w:t>Utredningens förslag överensstämmer med regeringens.</w:t>
      </w:r>
    </w:p>
    <w:p w14:paraId="4EEE7E9F" w14:textId="77777777" w:rsidR="00252275" w:rsidRDefault="00252275" w:rsidP="00D66D88">
      <w:pPr>
        <w:pStyle w:val="Rubrik4utannumrering"/>
      </w:pPr>
      <w:r>
        <w:t>Remissinstanserna</w:t>
      </w:r>
    </w:p>
    <w:p w14:paraId="2E7C6657" w14:textId="77777777" w:rsidR="00252275" w:rsidRPr="00ED6C27" w:rsidRDefault="00252275" w:rsidP="00D66D88">
      <w:pPr>
        <w:pStyle w:val="Brdtextmedindrag"/>
        <w:ind w:firstLine="0"/>
      </w:pPr>
      <w:r w:rsidRPr="00497A98">
        <w:rPr>
          <w:i/>
          <w:iCs/>
        </w:rPr>
        <w:t>Naturvårdsverket</w:t>
      </w:r>
      <w:r>
        <w:t xml:space="preserve"> och </w:t>
      </w:r>
      <w:r w:rsidRPr="00497A98">
        <w:rPr>
          <w:i/>
          <w:iCs/>
        </w:rPr>
        <w:t>Jägarnas riksförbund</w:t>
      </w:r>
      <w:r>
        <w:t xml:space="preserve"> tillstyrker förslaget</w:t>
      </w:r>
      <w:r w:rsidRPr="00F10F7A">
        <w:t>.</w:t>
      </w:r>
      <w:r>
        <w:t xml:space="preserve"> </w:t>
      </w:r>
      <w:r w:rsidRPr="00116F12">
        <w:rPr>
          <w:i/>
          <w:iCs/>
        </w:rPr>
        <w:t>Svenska Mångkampsförbundet, Svenska Dynamiska Sportskytteförbundet</w:t>
      </w:r>
      <w:r>
        <w:rPr>
          <w:i/>
          <w:iCs/>
        </w:rPr>
        <w:t xml:space="preserve">, </w:t>
      </w:r>
      <w:r w:rsidRPr="00116F12">
        <w:rPr>
          <w:i/>
          <w:iCs/>
        </w:rPr>
        <w:t>Sveriges Jordägareförbund</w:t>
      </w:r>
      <w:r>
        <w:rPr>
          <w:i/>
          <w:iCs/>
        </w:rPr>
        <w:t xml:space="preserve"> och</w:t>
      </w:r>
      <w:r w:rsidRPr="00116F12">
        <w:rPr>
          <w:i/>
          <w:iCs/>
        </w:rPr>
        <w:t xml:space="preserve"> Sveriges </w:t>
      </w:r>
      <w:r>
        <w:rPr>
          <w:i/>
          <w:iCs/>
        </w:rPr>
        <w:t>V</w:t>
      </w:r>
      <w:r w:rsidRPr="00116F12">
        <w:rPr>
          <w:i/>
          <w:iCs/>
        </w:rPr>
        <w:t xml:space="preserve">apenägares </w:t>
      </w:r>
      <w:r>
        <w:rPr>
          <w:i/>
          <w:iCs/>
        </w:rPr>
        <w:t>F</w:t>
      </w:r>
      <w:r w:rsidRPr="00116F12">
        <w:rPr>
          <w:i/>
          <w:iCs/>
        </w:rPr>
        <w:t>örbund</w:t>
      </w:r>
      <w:r>
        <w:t xml:space="preserve"> framför att till</w:t>
      </w:r>
      <w:r>
        <w:softHyphen/>
        <w:t>stånds</w:t>
      </w:r>
      <w:r>
        <w:softHyphen/>
        <w:t xml:space="preserve">plikten för ljuddämpare bör avskaffas helt. Övriga remissinstanser har inga synpunkter.  </w:t>
      </w:r>
    </w:p>
    <w:p w14:paraId="756EE381" w14:textId="77777777" w:rsidR="00252275" w:rsidRPr="00185CD8" w:rsidRDefault="00252275" w:rsidP="00D66D88">
      <w:pPr>
        <w:pStyle w:val="Rubrik4utannumrering"/>
      </w:pPr>
      <w:r w:rsidRPr="00185CD8">
        <w:t xml:space="preserve">Skälen för </w:t>
      </w:r>
      <w:r>
        <w:t>regeringens förslag</w:t>
      </w:r>
    </w:p>
    <w:p w14:paraId="3A1ACC24" w14:textId="77777777" w:rsidR="00252275" w:rsidRPr="00185CD8" w:rsidRDefault="00252275" w:rsidP="00D66D88">
      <w:pPr>
        <w:pStyle w:val="Rubrik5utannumrering"/>
        <w:spacing w:before="0"/>
      </w:pPr>
      <w:r>
        <w:t>Nuvarande bestämmelser om ljuddämpare</w:t>
      </w:r>
    </w:p>
    <w:p w14:paraId="311659B8" w14:textId="77777777" w:rsidR="00252275" w:rsidRPr="00185CD8" w:rsidRDefault="00252275" w:rsidP="00D66D88">
      <w:pPr>
        <w:pStyle w:val="Brdtext"/>
      </w:pPr>
      <w:r w:rsidRPr="00185CD8">
        <w:rPr>
          <w:spacing w:val="-3"/>
        </w:rPr>
        <w:t>Till skillnad från vad som tidigare gällt är ljuddämpare numera inte jäm</w:t>
      </w:r>
      <w:r w:rsidRPr="00185CD8">
        <w:rPr>
          <w:spacing w:val="-3"/>
        </w:rPr>
        <w:softHyphen/>
      </w:r>
      <w:r w:rsidRPr="00185CD8">
        <w:rPr>
          <w:spacing w:val="-2"/>
        </w:rPr>
        <w:t>ställda med skjutvapen i vapenlagens mening. I stället regleras inne</w:t>
      </w:r>
      <w:r w:rsidRPr="00185CD8">
        <w:rPr>
          <w:spacing w:val="-2"/>
        </w:rPr>
        <w:softHyphen/>
        <w:t>hav</w:t>
      </w:r>
      <w:r w:rsidRPr="00185CD8">
        <w:t xml:space="preserve"> på i huvudsak samma sätt som innehav av ammunition. </w:t>
      </w:r>
      <w:r>
        <w:t>Det</w:t>
      </w:r>
      <w:r w:rsidRPr="00185CD8">
        <w:t xml:space="preserve"> innebär att det krävs tillstånd för att någon ska ha rätt att inneha en </w:t>
      </w:r>
      <w:r w:rsidRPr="00185CD8">
        <w:rPr>
          <w:spacing w:val="2"/>
        </w:rPr>
        <w:t>ljuddämpare (2 kap. 1 § första stycket a vapenlagen). Kravet på till</w:t>
      </w:r>
      <w:r w:rsidRPr="00185CD8">
        <w:rPr>
          <w:spacing w:val="2"/>
        </w:rPr>
        <w:softHyphen/>
      </w:r>
      <w:r w:rsidRPr="00185CD8">
        <w:t>stånd gäller dock inte för den som har tillstånd eller rätt att inneha ett visst vapen för skjutning. En sådan vapeninnehavare får nämligen även utan särskilt tillstånd inneha en ljuddämpare som passar till vap</w:t>
      </w:r>
      <w:r w:rsidRPr="00185CD8">
        <w:softHyphen/>
        <w:t xml:space="preserve">net (2 kap. 8 § första stycket 2). </w:t>
      </w:r>
    </w:p>
    <w:p w14:paraId="417CBD1D" w14:textId="77777777" w:rsidR="00252275" w:rsidRPr="00185CD8" w:rsidRDefault="00252275" w:rsidP="00D66D88">
      <w:pPr>
        <w:pStyle w:val="Brdtextmedindrag"/>
      </w:pPr>
      <w:r w:rsidRPr="00185CD8">
        <w:rPr>
          <w:spacing w:val="-3"/>
        </w:rPr>
        <w:t>Ljuddämpare omfattas av den allmänna skyldigheten för inne</w:t>
      </w:r>
      <w:r w:rsidRPr="00185CD8">
        <w:rPr>
          <w:spacing w:val="-3"/>
        </w:rPr>
        <w:softHyphen/>
        <w:t>havare</w:t>
      </w:r>
      <w:r w:rsidRPr="00185CD8">
        <w:t xml:space="preserve"> </w:t>
      </w:r>
      <w:r w:rsidRPr="00185CD8">
        <w:rPr>
          <w:spacing w:val="2"/>
        </w:rPr>
        <w:t>av bl.a. skjutvapen att ta hand om egendomen och hålla den under</w:t>
      </w:r>
      <w:r w:rsidRPr="00185CD8">
        <w:t xml:space="preserve"> sådan uppsikt att det inte finns risk för att någon obehörig kommer åt den (5 kap. </w:t>
      </w:r>
      <w:r w:rsidRPr="00185CD8">
        <w:lastRenderedPageBreak/>
        <w:t>1 § vapenlagen). Vidare finns det en skyldighet att för</w:t>
      </w:r>
      <w:r w:rsidRPr="00185CD8">
        <w:softHyphen/>
        <w:t>vara ljuddämpare under säkert lås eller på något annat lika betrygg</w:t>
      </w:r>
      <w:r w:rsidRPr="00185CD8">
        <w:softHyphen/>
        <w:t>ande sätt (5 kap. 2 §).</w:t>
      </w:r>
    </w:p>
    <w:p w14:paraId="696FD022" w14:textId="77777777" w:rsidR="00252275" w:rsidRPr="00185CD8" w:rsidRDefault="00252275" w:rsidP="00D66D88">
      <w:pPr>
        <w:pStyle w:val="Rubrik5utannumrering"/>
      </w:pPr>
      <w:r w:rsidRPr="00185CD8">
        <w:t>Det ska finnas en möjlighet att under en viss tid behålla ljuddämparen efter att skjutvapnet har avyttrats</w:t>
      </w:r>
    </w:p>
    <w:p w14:paraId="019096F3" w14:textId="77777777" w:rsidR="00252275" w:rsidRPr="00185CD8" w:rsidRDefault="00252275" w:rsidP="00D66D88">
      <w:pPr>
        <w:pStyle w:val="Brdtext"/>
      </w:pPr>
      <w:r>
        <w:t xml:space="preserve">Samma överväganden som ligger till grund för att en vapenägare som gör sig av med ett vapen under en viss tid ska ha rätt att behålla vapenmagasin som passat till vapnet </w:t>
      </w:r>
      <w:r w:rsidRPr="00185CD8">
        <w:rPr>
          <w:spacing w:val="2"/>
        </w:rPr>
        <w:t>gör sig gällande även när det är fråga om</w:t>
      </w:r>
      <w:r w:rsidRPr="00185CD8">
        <w:t xml:space="preserve"> ljud</w:t>
      </w:r>
      <w:r>
        <w:softHyphen/>
      </w:r>
      <w:r w:rsidRPr="00185CD8">
        <w:t xml:space="preserve">dämpare. </w:t>
      </w:r>
      <w:r>
        <w:t>Det är</w:t>
      </w:r>
      <w:r w:rsidRPr="00185CD8">
        <w:t xml:space="preserve"> således rimligt att den som överlåter </w:t>
      </w:r>
      <w:r w:rsidRPr="00185CD8">
        <w:rPr>
          <w:spacing w:val="2"/>
        </w:rPr>
        <w:t>ett skjutvapen men inte ljuddämparen som passar till vapnet under en viss tid har rätt att behålla ljuddämparen.</w:t>
      </w:r>
      <w:r>
        <w:rPr>
          <w:spacing w:val="2"/>
        </w:rPr>
        <w:t xml:space="preserve"> En sådan rätt bör därför finnas i den nya lagen.</w:t>
      </w:r>
    </w:p>
    <w:p w14:paraId="22FB9FA7" w14:textId="77777777" w:rsidR="00252275" w:rsidRPr="00185CD8" w:rsidRDefault="00252275" w:rsidP="00D66D88">
      <w:pPr>
        <w:pStyle w:val="Brdtextmedindrag"/>
      </w:pPr>
      <w:r>
        <w:t>Bestämmelsen</w:t>
      </w:r>
      <w:r w:rsidRPr="00185CD8">
        <w:t xml:space="preserve"> om rätt att behålla vapenmagasin är i huvudsak väl </w:t>
      </w:r>
      <w:r w:rsidRPr="00185CD8">
        <w:rPr>
          <w:spacing w:val="2"/>
        </w:rPr>
        <w:t>av</w:t>
      </w:r>
      <w:r w:rsidRPr="00185CD8">
        <w:rPr>
          <w:spacing w:val="2"/>
        </w:rPr>
        <w:softHyphen/>
        <w:t xml:space="preserve">vägd och lämplig även i fråga om ljuddämpare. </w:t>
      </w:r>
      <w:r w:rsidRPr="00185CD8">
        <w:t>Regleringen bör så</w:t>
      </w:r>
      <w:r w:rsidRPr="00185CD8">
        <w:softHyphen/>
        <w:t>ledes bygga på att innehavaren från dagen då vap</w:t>
      </w:r>
      <w:r w:rsidRPr="00185CD8">
        <w:softHyphen/>
      </w:r>
      <w:r w:rsidRPr="00185CD8">
        <w:rPr>
          <w:spacing w:val="2"/>
        </w:rPr>
        <w:t>net lämnades över till för</w:t>
      </w:r>
      <w:r>
        <w:rPr>
          <w:spacing w:val="2"/>
        </w:rPr>
        <w:softHyphen/>
      </w:r>
      <w:r w:rsidRPr="00185CD8">
        <w:rPr>
          <w:spacing w:val="2"/>
        </w:rPr>
        <w:t>värvaren får en viss tid på sig att antingen</w:t>
      </w:r>
      <w:r w:rsidRPr="00185CD8">
        <w:t xml:space="preserve"> av</w:t>
      </w:r>
      <w:r w:rsidRPr="00185CD8">
        <w:softHyphen/>
        <w:t>yttra ljud</w:t>
      </w:r>
      <w:r w:rsidRPr="00185CD8">
        <w:softHyphen/>
        <w:t>däm</w:t>
      </w:r>
      <w:r w:rsidRPr="00185CD8">
        <w:softHyphen/>
        <w:t>pa</w:t>
      </w:r>
      <w:r w:rsidRPr="00185CD8">
        <w:softHyphen/>
        <w:t>ren eller att ansöka om särskilt tillstånd att inneha ljuddämparen eller ett nytt vapen som ljud</w:t>
      </w:r>
      <w:r w:rsidRPr="00185CD8">
        <w:softHyphen/>
        <w:t xml:space="preserve">dämparen passar till. En </w:t>
      </w:r>
      <w:r w:rsidRPr="00185CD8">
        <w:rPr>
          <w:spacing w:val="-1"/>
        </w:rPr>
        <w:t>skill</w:t>
      </w:r>
      <w:r w:rsidRPr="00185CD8">
        <w:rPr>
          <w:spacing w:val="-1"/>
        </w:rPr>
        <w:softHyphen/>
        <w:t>nad i förhållande till vapenmagasin är dock att endast tillstånd till</w:t>
      </w:r>
      <w:r w:rsidRPr="00185CD8">
        <w:t xml:space="preserve"> innehav av skjut</w:t>
      </w:r>
      <w:r w:rsidRPr="00185CD8">
        <w:softHyphen/>
        <w:t>vapen för skjutning</w:t>
      </w:r>
      <w:r>
        <w:t>,</w:t>
      </w:r>
      <w:r w:rsidRPr="00185CD8">
        <w:t xml:space="preserve"> och alltså inte för samling</w:t>
      </w:r>
      <w:r>
        <w:t>,</w:t>
      </w:r>
      <w:r w:rsidRPr="00185CD8">
        <w:t xml:space="preserve"> med</w:t>
      </w:r>
      <w:r w:rsidRPr="00185CD8">
        <w:softHyphen/>
        <w:t>för en rätt att inne</w:t>
      </w:r>
      <w:r w:rsidRPr="00185CD8">
        <w:softHyphen/>
        <w:t>ha ljuddämpare. Till följd av det bör det krävas att en ansökan avseende ett nytt vapen som ljud</w:t>
      </w:r>
      <w:r>
        <w:softHyphen/>
      </w:r>
      <w:r w:rsidRPr="00185CD8">
        <w:t>dämparen passar till av</w:t>
      </w:r>
      <w:r w:rsidRPr="00185CD8">
        <w:softHyphen/>
        <w:t>ser skjutning för att rätten att inneha ljuddämparen ska bestå medan ansökan behandlas.</w:t>
      </w:r>
    </w:p>
    <w:p w14:paraId="2A288610" w14:textId="77777777" w:rsidR="00252275" w:rsidRPr="00185CD8" w:rsidRDefault="00252275" w:rsidP="00D66D88">
      <w:pPr>
        <w:pStyle w:val="Brdtextmedindrag"/>
      </w:pPr>
      <w:r w:rsidRPr="00185CD8">
        <w:t>I</w:t>
      </w:r>
      <w:r>
        <w:t xml:space="preserve"> </w:t>
      </w:r>
      <w:r w:rsidRPr="00185CD8">
        <w:t>avsnitt </w:t>
      </w:r>
      <w:r>
        <w:t>9.1</w:t>
      </w:r>
      <w:r w:rsidRPr="00185CD8">
        <w:t xml:space="preserve"> föreslå</w:t>
      </w:r>
      <w:r>
        <w:t>s</w:t>
      </w:r>
      <w:r w:rsidRPr="00185CD8">
        <w:t xml:space="preserve"> att tidsfristen för att behålla vapen</w:t>
      </w:r>
      <w:r w:rsidRPr="00185CD8">
        <w:softHyphen/>
        <w:t>maga</w:t>
      </w:r>
      <w:r w:rsidRPr="00185CD8">
        <w:softHyphen/>
        <w:t xml:space="preserve">sin efter en överlåtelse av vapnet magasinen passar till bör sträckas </w:t>
      </w:r>
      <w:r w:rsidRPr="00185CD8">
        <w:rPr>
          <w:spacing w:val="2"/>
        </w:rPr>
        <w:t xml:space="preserve">ut från nuvarande tre månader till sex månader. </w:t>
      </w:r>
      <w:r>
        <w:rPr>
          <w:spacing w:val="2"/>
        </w:rPr>
        <w:t>D</w:t>
      </w:r>
      <w:r w:rsidRPr="00185CD8">
        <w:t>et</w:t>
      </w:r>
      <w:r>
        <w:t xml:space="preserve"> är</w:t>
      </w:r>
      <w:r w:rsidRPr="00185CD8">
        <w:t xml:space="preserve"> lämpligt att samma tidsfrist gäller för ljuddämpare och vapenmagasin, eftersom före</w:t>
      </w:r>
      <w:r w:rsidRPr="00185CD8">
        <w:softHyphen/>
        <w:t>målen i övrigt är regle</w:t>
      </w:r>
      <w:r w:rsidRPr="00185CD8">
        <w:softHyphen/>
        <w:t>rade på i stort sett samma sätt. Med en sådan frist bör det i de flesta fall finnas tid för innehavaren att ansöka om tillstånd för ett nytt vapen som ljud</w:t>
      </w:r>
      <w:r>
        <w:softHyphen/>
      </w:r>
      <w:r w:rsidRPr="00185CD8">
        <w:t>dämparen passar till eller att avyttra eller skrota ljud</w:t>
      </w:r>
      <w:r w:rsidRPr="00185CD8">
        <w:softHyphen/>
        <w:t xml:space="preserve">dämparen. Samtidigt innebär fristen </w:t>
      </w:r>
      <w:r w:rsidRPr="00185CD8">
        <w:rPr>
          <w:spacing w:val="3"/>
        </w:rPr>
        <w:t>inte en möjlighet för personer att under orimligt lång tid behålla</w:t>
      </w:r>
      <w:r w:rsidRPr="00185CD8">
        <w:t xml:space="preserve"> ljuddäm</w:t>
      </w:r>
      <w:r w:rsidRPr="00185CD8">
        <w:softHyphen/>
        <w:t>pare som passar till vapen som man inte längre har kvar. En alltför lång frist bör undvikas främst eftersom ljuddämpare kan vara åtrå</w:t>
      </w:r>
      <w:r w:rsidRPr="00185CD8">
        <w:softHyphen/>
        <w:t>värda i kriminella kretsar (jfr prop. 2021/22:46 s. 21). Även med beaktande av att det till skill</w:t>
      </w:r>
      <w:r w:rsidRPr="00185CD8">
        <w:softHyphen/>
        <w:t>nad från vad som gäller vapen</w:t>
      </w:r>
      <w:r>
        <w:softHyphen/>
      </w:r>
      <w:r w:rsidRPr="00185CD8">
        <w:t>magasin finns krav i fråga om för</w:t>
      </w:r>
      <w:r w:rsidRPr="00185CD8">
        <w:softHyphen/>
        <w:t xml:space="preserve">varing och transport (se 5 kap. 1 och 2 §§ vapenlagen) </w:t>
      </w:r>
      <w:r>
        <w:t>framstår</w:t>
      </w:r>
      <w:r w:rsidRPr="00185CD8">
        <w:t xml:space="preserve"> sex månader som en väl avvägd frist. </w:t>
      </w:r>
    </w:p>
    <w:p w14:paraId="6FABE239" w14:textId="77777777" w:rsidR="00252275" w:rsidRDefault="00252275" w:rsidP="00D66D88">
      <w:pPr>
        <w:pStyle w:val="Brdtextmedindrag"/>
      </w:pPr>
      <w:r>
        <w:rPr>
          <w:spacing w:val="2"/>
        </w:rPr>
        <w:t>Regleringen bör</w:t>
      </w:r>
      <w:r w:rsidRPr="00185CD8">
        <w:rPr>
          <w:spacing w:val="2"/>
        </w:rPr>
        <w:t xml:space="preserve"> vidare göra det</w:t>
      </w:r>
      <w:r w:rsidRPr="00185CD8">
        <w:t xml:space="preserve"> möjligt för innehavaren att inte bara invänta ett lagakraftvunnet av</w:t>
      </w:r>
      <w:r w:rsidRPr="00185CD8">
        <w:softHyphen/>
        <w:t>görande i tillståndsfrågan utan också ha några veckor på sig att rätta sig efter ett avslagsbeslut. I fall där tillstånd sökts bör rätten därför bestå i ytterligare tre veckor efter det att ett avslags</w:t>
      </w:r>
      <w:r>
        <w:softHyphen/>
      </w:r>
      <w:r w:rsidRPr="00185CD8">
        <w:t>beslut har fått laga kraft.</w:t>
      </w:r>
      <w:r w:rsidRPr="00671DBD">
        <w:t xml:space="preserve"> </w:t>
      </w:r>
    </w:p>
    <w:p w14:paraId="30129510" w14:textId="77777777" w:rsidR="00252275" w:rsidRDefault="00252275" w:rsidP="00D66D88">
      <w:pPr>
        <w:pStyle w:val="Brdtextmedindrag"/>
      </w:pPr>
      <w:r>
        <w:t xml:space="preserve">Den som har tillstånd att inneha ett skjutvapen får i dag tillståndsfritt inneha en ljuddämpare som passar till vapnet. Regleringen framstår som ändamålsenlig och det saknas enligt regeringens mening skäl att helt ta bort kravet på tillstånd för innehav av ljuddämpare.  </w:t>
      </w:r>
    </w:p>
    <w:p w14:paraId="6179E362" w14:textId="45360789" w:rsidR="00252275" w:rsidRDefault="00252275" w:rsidP="00D66D88">
      <w:pPr>
        <w:pStyle w:val="Brdtextmedindrag"/>
      </w:pPr>
      <w:r w:rsidRPr="00D128EF">
        <w:t xml:space="preserve">Riksdagen har </w:t>
      </w:r>
      <w:r>
        <w:t xml:space="preserve">tillkännagett för regeringen det som utskottet anför om </w:t>
      </w:r>
      <w:r w:rsidR="008F7280">
        <w:t>att den som gör sig av med ett vapen bör ha rätt att behålla tillhörande ljuddämpare</w:t>
      </w:r>
      <w:r w:rsidR="008F7280" w:rsidDel="008F7280">
        <w:t xml:space="preserve"> </w:t>
      </w:r>
      <w:r>
        <w:t xml:space="preserve">(bet. 2021/22:JuU11 punkt 2, rskr. 2021/22:148). Av tillkännagivandet följer att </w:t>
      </w:r>
      <w:r w:rsidRPr="00D128EF">
        <w:t xml:space="preserve">regeringen bör återkomma med ett förslag som innebär att om en vapenägare säljer sitt vapen utan tillhörande ljuddämpare </w:t>
      </w:r>
      <w:r w:rsidRPr="00D128EF">
        <w:lastRenderedPageBreak/>
        <w:t>har säljaren ändå rätt att behålla ljuddämparen utan att begå ett brott</w:t>
      </w:r>
      <w:r w:rsidR="00F366FE">
        <w:t xml:space="preserve"> </w:t>
      </w:r>
      <w:r w:rsidR="00EA3A0E">
        <w:t>samt</w:t>
      </w:r>
      <w:r w:rsidRPr="00D128EF">
        <w:t xml:space="preserve"> att det bör införas en ordning som innebär att den som har eller har haft vapenlicens som inte har blivit återkallad ska ha rätt att behålla sina tidigare införskaffade ljuddämpare (bet. 2021/22:JuU11 </w:t>
      </w:r>
      <w:r>
        <w:t>s. 9 och 10)</w:t>
      </w:r>
      <w:r w:rsidRPr="00D128EF">
        <w:t xml:space="preserve">. Regeringen konstaterar </w:t>
      </w:r>
      <w:r>
        <w:t xml:space="preserve">tidigare </w:t>
      </w:r>
      <w:r w:rsidRPr="00D128EF">
        <w:t xml:space="preserve">i </w:t>
      </w:r>
      <w:r>
        <w:t>detta avsnitt</w:t>
      </w:r>
      <w:r w:rsidRPr="00D128EF">
        <w:t xml:space="preserve"> att det är rimligt att den som överlåter ett skjutvapen</w:t>
      </w:r>
      <w:r>
        <w:t xml:space="preserve"> </w:t>
      </w:r>
      <w:r w:rsidRPr="00D128EF">
        <w:t xml:space="preserve">ska ha rätt att behålla </w:t>
      </w:r>
      <w:r>
        <w:t xml:space="preserve">en </w:t>
      </w:r>
      <w:r w:rsidRPr="00D128EF">
        <w:t xml:space="preserve">ljuddämpare </w:t>
      </w:r>
      <w:r>
        <w:t>som passar till vapnet</w:t>
      </w:r>
      <w:r w:rsidRPr="00D128EF">
        <w:t xml:space="preserve"> under en viss tid. Regeringen </w:t>
      </w:r>
      <w:r>
        <w:t xml:space="preserve">föreslår </w:t>
      </w:r>
      <w:r w:rsidRPr="00D128EF">
        <w:t>att en sådan rätt bör införas i den nya vapenlagen</w:t>
      </w:r>
      <w:r>
        <w:t>. Genom förslage</w:t>
      </w:r>
      <w:r w:rsidR="00EA3A0E">
        <w:t>t</w:t>
      </w:r>
      <w:r>
        <w:t xml:space="preserve"> anser regeringen att tillkännagivandet är tillgodosett och därmed slutbehandlat. </w:t>
      </w:r>
    </w:p>
    <w:p w14:paraId="53ED5BB5" w14:textId="77777777" w:rsidR="00252275" w:rsidRDefault="00252275" w:rsidP="00D66D88">
      <w:pPr>
        <w:pStyle w:val="Rubrik2"/>
      </w:pPr>
      <w:bookmarkStart w:id="263" w:name="_Toc164847064"/>
      <w:bookmarkStart w:id="264" w:name="_Toc215730071"/>
      <w:bookmarkStart w:id="265" w:name="_Toc215730631"/>
      <w:bookmarkStart w:id="266" w:name="_Toc222212581"/>
      <w:r w:rsidRPr="00185CD8">
        <w:t xml:space="preserve">Vapenhandlares och </w:t>
      </w:r>
      <w:r>
        <w:t>vapen</w:t>
      </w:r>
      <w:r w:rsidRPr="00185CD8">
        <w:t>reparatörers innehav av</w:t>
      </w:r>
      <w:r w:rsidRPr="00185CD8">
        <w:rPr>
          <w:rFonts w:ascii="Cambria" w:hAnsi="Cambria"/>
        </w:rPr>
        <w:t> </w:t>
      </w:r>
      <w:r w:rsidRPr="00185CD8">
        <w:t>ammunition</w:t>
      </w:r>
      <w:bookmarkEnd w:id="263"/>
      <w:bookmarkEnd w:id="264"/>
      <w:bookmarkEnd w:id="265"/>
      <w:bookmarkEnd w:id="266"/>
    </w:p>
    <w:p w14:paraId="53E400E0" w14:textId="77777777" w:rsidR="00252275" w:rsidRDefault="00252275" w:rsidP="00D66D88">
      <w:pPr>
        <w:pStyle w:val="Rubrik4ram"/>
      </w:pPr>
      <w:r>
        <w:t>Regeringens förslag</w:t>
      </w:r>
    </w:p>
    <w:p w14:paraId="6D026E35" w14:textId="77777777" w:rsidR="00252275" w:rsidRDefault="00252275" w:rsidP="00D66D88">
      <w:pPr>
        <w:pStyle w:val="Brdtextram"/>
      </w:pPr>
      <w:r>
        <w:t xml:space="preserve">Den </w:t>
      </w:r>
      <w:r w:rsidRPr="00073B91">
        <w:t xml:space="preserve">som har tillstånd att bedriva handel med skjutvapen </w:t>
      </w:r>
      <w:r>
        <w:t>ska få</w:t>
      </w:r>
      <w:r w:rsidRPr="00073B91">
        <w:t xml:space="preserve"> inneha ammunition utan </w:t>
      </w:r>
      <w:r>
        <w:t xml:space="preserve">särskilt </w:t>
      </w:r>
      <w:r w:rsidRPr="00073B91">
        <w:t>tillstånd</w:t>
      </w:r>
      <w:r>
        <w:t>.</w:t>
      </w:r>
    </w:p>
    <w:p w14:paraId="114AE97C" w14:textId="77777777" w:rsidR="00252275" w:rsidRDefault="00252275" w:rsidP="00D66D88">
      <w:pPr>
        <w:pStyle w:val="Brdtextmedindragram"/>
      </w:pPr>
      <w:r w:rsidRPr="00073B91">
        <w:t>Den som har rätt eller tillstånd att ta emot</w:t>
      </w:r>
      <w:r>
        <w:t xml:space="preserve"> ett</w:t>
      </w:r>
      <w:r w:rsidRPr="00073B91">
        <w:t xml:space="preserve"> skjutvapen för repara</w:t>
      </w:r>
      <w:r>
        <w:softHyphen/>
      </w:r>
      <w:r w:rsidRPr="00073B91">
        <w:t>tion, översyn, ändring eller ombyggnad ska under den tid som han eller hon innehar vapn</w:t>
      </w:r>
      <w:r>
        <w:t>et</w:t>
      </w:r>
      <w:r w:rsidRPr="00073B91">
        <w:t xml:space="preserve"> för</w:t>
      </w:r>
      <w:r>
        <w:t xml:space="preserve"> ett</w:t>
      </w:r>
      <w:r w:rsidRPr="00073B91">
        <w:t xml:space="preserve"> sådan</w:t>
      </w:r>
      <w:r>
        <w:t>t</w:t>
      </w:r>
      <w:r w:rsidRPr="00073B91">
        <w:t xml:space="preserve"> ändamål även få inneha ammunition till vapnet utan särskilt tillstånd.</w:t>
      </w:r>
    </w:p>
    <w:p w14:paraId="01EBE1D7" w14:textId="77777777" w:rsidR="00252275" w:rsidRDefault="00252275" w:rsidP="00D66D88">
      <w:pPr>
        <w:pStyle w:val="Brdtextmedindragram"/>
      </w:pPr>
      <w:r>
        <w:t>Det ska</w:t>
      </w:r>
      <w:r w:rsidRPr="008E2F43">
        <w:t xml:space="preserve"> förtydligas att det inte gäller något krav på tillstånd enligt vapen</w:t>
      </w:r>
      <w:r>
        <w:softHyphen/>
      </w:r>
      <w:r w:rsidRPr="008E2F43">
        <w:t>lagen för att vapenhandlare ska få föra in ammunition och ljud</w:t>
      </w:r>
      <w:r>
        <w:softHyphen/>
      </w:r>
      <w:r w:rsidRPr="008E2F43">
        <w:t>dämpare i landet.</w:t>
      </w:r>
    </w:p>
    <w:p w14:paraId="51439387" w14:textId="77777777" w:rsidR="00252275" w:rsidRPr="00A76360" w:rsidRDefault="00252275" w:rsidP="00D66D88">
      <w:pPr>
        <w:pStyle w:val="Brdtextmedindragram"/>
      </w:pPr>
      <w:r>
        <w:t>Skyldigheten för e</w:t>
      </w:r>
      <w:r w:rsidRPr="00EC52D8">
        <w:t xml:space="preserve">n vapenhandlare eller </w:t>
      </w:r>
      <w:r>
        <w:t xml:space="preserve">en </w:t>
      </w:r>
      <w:r w:rsidRPr="00EC52D8">
        <w:t xml:space="preserve">vapenmäklare </w:t>
      </w:r>
      <w:r>
        <w:t>att</w:t>
      </w:r>
      <w:r w:rsidRPr="00EC52D8">
        <w:t xml:space="preserve"> under</w:t>
      </w:r>
      <w:r>
        <w:softHyphen/>
      </w:r>
      <w:r w:rsidRPr="00EC52D8">
        <w:t>rätta Polismyndigheten om misstänkta transaktioner med ammunition</w:t>
      </w:r>
      <w:r>
        <w:t xml:space="preserve"> ska föras över till den nya lagen</w:t>
      </w:r>
      <w:r w:rsidRPr="00EC52D8">
        <w:t>.</w:t>
      </w:r>
    </w:p>
    <w:p w14:paraId="287F7225" w14:textId="77777777" w:rsidR="00252275" w:rsidRDefault="00252275" w:rsidP="00D66D88">
      <w:pPr>
        <w:pStyle w:val="Rubrik4efterram"/>
      </w:pPr>
      <w:r>
        <w:t>Utredningens förslag</w:t>
      </w:r>
    </w:p>
    <w:p w14:paraId="3C4AC697" w14:textId="77777777" w:rsidR="00252275" w:rsidRDefault="00252275" w:rsidP="00D66D88">
      <w:pPr>
        <w:pStyle w:val="Brdtext"/>
      </w:pPr>
      <w:r>
        <w:t>Utredningens förslag överensstämmer med regeringens.</w:t>
      </w:r>
    </w:p>
    <w:p w14:paraId="1BB15DD5" w14:textId="77777777" w:rsidR="00252275" w:rsidRDefault="00252275" w:rsidP="00D66D88">
      <w:pPr>
        <w:pStyle w:val="Rubrik4utannumrering"/>
      </w:pPr>
      <w:r>
        <w:t>Remissinstanserna</w:t>
      </w:r>
    </w:p>
    <w:p w14:paraId="7E697916" w14:textId="77777777" w:rsidR="00252275" w:rsidRPr="006A4389" w:rsidRDefault="00252275" w:rsidP="00D66D88">
      <w:pPr>
        <w:pStyle w:val="Brdtext"/>
      </w:pPr>
      <w:r>
        <w:t>Remissinstanserna har inga synpunkter på förslagen.</w:t>
      </w:r>
    </w:p>
    <w:p w14:paraId="2F57307D" w14:textId="77777777" w:rsidR="00252275" w:rsidRPr="00185CD8" w:rsidRDefault="00252275" w:rsidP="00D66D88">
      <w:pPr>
        <w:pStyle w:val="Rubrik4utannumrering"/>
      </w:pPr>
      <w:r w:rsidRPr="00185CD8">
        <w:t xml:space="preserve">Skälen för </w:t>
      </w:r>
      <w:r>
        <w:t xml:space="preserve">regeringens </w:t>
      </w:r>
      <w:r w:rsidRPr="00185CD8">
        <w:t>förslag</w:t>
      </w:r>
    </w:p>
    <w:p w14:paraId="3EEBE9AD" w14:textId="77777777" w:rsidR="00252275" w:rsidRPr="00185CD8" w:rsidRDefault="00252275" w:rsidP="00D66D88">
      <w:pPr>
        <w:pStyle w:val="Brdtext"/>
      </w:pPr>
      <w:r>
        <w:t>A</w:t>
      </w:r>
      <w:r w:rsidRPr="00185CD8">
        <w:t>v 2 kap. 1 </w:t>
      </w:r>
      <w:r>
        <w:t>§</w:t>
      </w:r>
      <w:r w:rsidRPr="00185CD8">
        <w:t xml:space="preserve"> vapenlagen </w:t>
      </w:r>
      <w:r>
        <w:t xml:space="preserve">följer </w:t>
      </w:r>
      <w:r w:rsidRPr="00185CD8">
        <w:t xml:space="preserve">att innehav av ammunition </w:t>
      </w:r>
      <w:r>
        <w:t>kräver</w:t>
      </w:r>
      <w:r w:rsidRPr="00185CD8">
        <w:t xml:space="preserve"> till</w:t>
      </w:r>
      <w:r w:rsidRPr="00185CD8">
        <w:softHyphen/>
        <w:t>stånd</w:t>
      </w:r>
      <w:r>
        <w:t xml:space="preserve">. Det saknas särskilda </w:t>
      </w:r>
      <w:r w:rsidRPr="00185CD8">
        <w:t>bestämmelse</w:t>
      </w:r>
      <w:r>
        <w:t>r</w:t>
      </w:r>
      <w:r w:rsidRPr="00185CD8">
        <w:t xml:space="preserve"> om vad </w:t>
      </w:r>
      <w:r w:rsidRPr="00185CD8">
        <w:rPr>
          <w:spacing w:val="2"/>
        </w:rPr>
        <w:t xml:space="preserve">som gäller för </w:t>
      </w:r>
      <w:r>
        <w:rPr>
          <w:spacing w:val="2"/>
        </w:rPr>
        <w:t>vapen</w:t>
      </w:r>
      <w:r w:rsidRPr="00185CD8">
        <w:rPr>
          <w:spacing w:val="2"/>
        </w:rPr>
        <w:t>handlares innehav</w:t>
      </w:r>
      <w:r>
        <w:rPr>
          <w:spacing w:val="2"/>
        </w:rPr>
        <w:t xml:space="preserve"> av ammunition</w:t>
      </w:r>
      <w:r w:rsidRPr="00185CD8">
        <w:rPr>
          <w:spacing w:val="2"/>
        </w:rPr>
        <w:t xml:space="preserve">. </w:t>
      </w:r>
      <w:r>
        <w:rPr>
          <w:spacing w:val="2"/>
        </w:rPr>
        <w:t>I förarbetena</w:t>
      </w:r>
      <w:r w:rsidRPr="00185CD8">
        <w:rPr>
          <w:spacing w:val="2"/>
        </w:rPr>
        <w:t xml:space="preserve"> uttala</w:t>
      </w:r>
      <w:r>
        <w:rPr>
          <w:spacing w:val="2"/>
        </w:rPr>
        <w:t>s</w:t>
      </w:r>
      <w:r w:rsidRPr="00185CD8">
        <w:rPr>
          <w:spacing w:val="2"/>
        </w:rPr>
        <w:t xml:space="preserve"> att en vapenhandlares skyl</w:t>
      </w:r>
      <w:r>
        <w:rPr>
          <w:spacing w:val="2"/>
        </w:rPr>
        <w:softHyphen/>
      </w:r>
      <w:r w:rsidRPr="00185CD8">
        <w:rPr>
          <w:spacing w:val="2"/>
        </w:rPr>
        <w:t>dig</w:t>
      </w:r>
      <w:r>
        <w:rPr>
          <w:spacing w:val="2"/>
        </w:rPr>
        <w:softHyphen/>
      </w:r>
      <w:r w:rsidRPr="00185CD8">
        <w:rPr>
          <w:spacing w:val="2"/>
        </w:rPr>
        <w:t>het att söka tillstånd när</w:t>
      </w:r>
      <w:r w:rsidRPr="00185CD8">
        <w:t xml:space="preserve"> </w:t>
      </w:r>
      <w:r w:rsidRPr="00185CD8">
        <w:rPr>
          <w:spacing w:val="2"/>
        </w:rPr>
        <w:t>det gäller ammunition som räknas till explosiva varor endast</w:t>
      </w:r>
      <w:r w:rsidRPr="00185CD8">
        <w:t xml:space="preserve"> </w:t>
      </w:r>
      <w:r w:rsidRPr="00185CD8">
        <w:rPr>
          <w:spacing w:val="2"/>
        </w:rPr>
        <w:t xml:space="preserve">följer </w:t>
      </w:r>
      <w:r w:rsidRPr="00185CD8">
        <w:t>av lagen (2020:1011) om brandfarliga och explosiva varor</w:t>
      </w:r>
      <w:r>
        <w:t>,</w:t>
      </w:r>
      <w:r w:rsidRPr="00185CD8">
        <w:t xml:space="preserve"> och det är på detta sätt reglerna tillämpas</w:t>
      </w:r>
      <w:r>
        <w:t xml:space="preserve"> (se </w:t>
      </w:r>
      <w:r w:rsidRPr="008D3772">
        <w:t>prop. 2009/10:203 s. 39</w:t>
      </w:r>
      <w:r>
        <w:t>)</w:t>
      </w:r>
      <w:r w:rsidRPr="00185CD8">
        <w:t xml:space="preserve">. </w:t>
      </w:r>
      <w:r w:rsidRPr="00185CD8">
        <w:rPr>
          <w:spacing w:val="-3"/>
        </w:rPr>
        <w:t xml:space="preserve">I praktiken </w:t>
      </w:r>
      <w:r>
        <w:rPr>
          <w:spacing w:val="-3"/>
        </w:rPr>
        <w:t>görs</w:t>
      </w:r>
      <w:r w:rsidRPr="00185CD8">
        <w:rPr>
          <w:spacing w:val="-3"/>
        </w:rPr>
        <w:t xml:space="preserve"> </w:t>
      </w:r>
      <w:r w:rsidRPr="00185CD8">
        <w:rPr>
          <w:spacing w:val="2"/>
        </w:rPr>
        <w:t xml:space="preserve">det </w:t>
      </w:r>
      <w:r>
        <w:rPr>
          <w:spacing w:val="2"/>
        </w:rPr>
        <w:t>därmed</w:t>
      </w:r>
      <w:r w:rsidRPr="00185CD8">
        <w:rPr>
          <w:spacing w:val="2"/>
        </w:rPr>
        <w:t xml:space="preserve"> undantag som inte kan utläsas av vapenlagen. Motsvarande</w:t>
      </w:r>
      <w:r w:rsidRPr="00185CD8">
        <w:t xml:space="preserve"> otydlighet fanns tidigare i fråga om ljuddämpare efter det att de inte </w:t>
      </w:r>
      <w:r w:rsidRPr="00185CD8">
        <w:rPr>
          <w:spacing w:val="2"/>
        </w:rPr>
        <w:t>längre skulle jämställas med skjutvapen. Det fanns nämligen ingen</w:t>
      </w:r>
      <w:r w:rsidRPr="00185CD8">
        <w:rPr>
          <w:spacing w:val="-1"/>
        </w:rPr>
        <w:t xml:space="preserve"> regel om vilken rätt vapenhandlare ha</w:t>
      </w:r>
      <w:r>
        <w:rPr>
          <w:spacing w:val="-1"/>
        </w:rPr>
        <w:t>de</w:t>
      </w:r>
      <w:r w:rsidRPr="00185CD8">
        <w:rPr>
          <w:spacing w:val="-1"/>
        </w:rPr>
        <w:t xml:space="preserve"> att inneha ljuddämpare. I sam</w:t>
      </w:r>
      <w:r w:rsidRPr="00185CD8">
        <w:softHyphen/>
        <w:t>band med införandet av en bestämmelse som innebär att ett vapen</w:t>
      </w:r>
      <w:r w:rsidRPr="00185CD8">
        <w:softHyphen/>
        <w:t xml:space="preserve">handlartillstånd ger rätt att inneha vapenmagasin </w:t>
      </w:r>
      <w:r w:rsidRPr="00185CD8">
        <w:lastRenderedPageBreak/>
        <w:t xml:space="preserve">klargjordes därför </w:t>
      </w:r>
      <w:r w:rsidRPr="00185CD8">
        <w:rPr>
          <w:spacing w:val="-2"/>
        </w:rPr>
        <w:t xml:space="preserve">i lagtexten att samma sak gäller beträffande ljuddämpare (2 kap. 10 d § </w:t>
      </w:r>
      <w:r w:rsidRPr="00185CD8">
        <w:t>vapenlagen, se prop. 2022/23:102 s. 53).</w:t>
      </w:r>
    </w:p>
    <w:p w14:paraId="7B706983" w14:textId="77777777" w:rsidR="00252275" w:rsidRPr="00185CD8" w:rsidRDefault="00252275" w:rsidP="00D66D88">
      <w:pPr>
        <w:pStyle w:val="Brdtextmedindrag"/>
      </w:pPr>
      <w:r w:rsidRPr="00185CD8">
        <w:rPr>
          <w:spacing w:val="2"/>
        </w:rPr>
        <w:t>Intresset av att vapenregleringen blir så tydlig och lättillgänglig</w:t>
      </w:r>
      <w:r w:rsidRPr="00185CD8">
        <w:t xml:space="preserve"> som möjligt talar för att lagtexten förtydligas så att det fram</w:t>
      </w:r>
      <w:r w:rsidRPr="00185CD8">
        <w:softHyphen/>
        <w:t>går att det inte krävs tillstånd enligt vapenlagen för att vapenhandlare ska kunna inneha ammunition. Mot detta kan invända</w:t>
      </w:r>
      <w:r>
        <w:t>s</w:t>
      </w:r>
      <w:r w:rsidRPr="00185CD8">
        <w:t xml:space="preserve"> att den nuvarande regle</w:t>
      </w:r>
      <w:r w:rsidRPr="00185CD8">
        <w:softHyphen/>
        <w:t xml:space="preserve">ringen har fungerat väl under ett stort antal år. I och </w:t>
      </w:r>
      <w:r w:rsidRPr="00185CD8">
        <w:rPr>
          <w:spacing w:val="2"/>
        </w:rPr>
        <w:t>med att såväl vapenmagasin som ljuddämpare numera regleras på i</w:t>
      </w:r>
      <w:r w:rsidRPr="00185CD8">
        <w:t xml:space="preserve"> </w:t>
      </w:r>
      <w:r w:rsidRPr="00185CD8">
        <w:rPr>
          <w:spacing w:val="2"/>
        </w:rPr>
        <w:t>huvudsak samma sätt som ammunition ökar dock otydligheten om</w:t>
      </w:r>
      <w:r w:rsidRPr="00185CD8">
        <w:t xml:space="preserve"> inte även vapenhandlares rätt att inneha ammuni</w:t>
      </w:r>
      <w:r>
        <w:softHyphen/>
      </w:r>
      <w:r w:rsidRPr="00185CD8">
        <w:t>tion</w:t>
      </w:r>
      <w:r w:rsidRPr="00990180">
        <w:t xml:space="preserve"> </w:t>
      </w:r>
      <w:r w:rsidRPr="00185CD8">
        <w:t>reglera</w:t>
      </w:r>
      <w:r>
        <w:t>s</w:t>
      </w:r>
      <w:r w:rsidRPr="00185CD8">
        <w:t xml:space="preserve">. </w:t>
      </w:r>
      <w:r>
        <w:rPr>
          <w:spacing w:val="3"/>
        </w:rPr>
        <w:t>Regeringen anser</w:t>
      </w:r>
      <w:r w:rsidRPr="00185CD8">
        <w:rPr>
          <w:spacing w:val="3"/>
        </w:rPr>
        <w:t xml:space="preserve"> därför att ett förtydlig</w:t>
      </w:r>
      <w:r w:rsidRPr="00185CD8">
        <w:rPr>
          <w:spacing w:val="3"/>
        </w:rPr>
        <w:softHyphen/>
        <w:t>ande om vapenhandlares</w:t>
      </w:r>
      <w:r w:rsidRPr="00185CD8">
        <w:t xml:space="preserve"> inne</w:t>
      </w:r>
      <w:r w:rsidRPr="00185CD8">
        <w:softHyphen/>
        <w:t xml:space="preserve">hav av ammunition bör tas in i den nya lagen. </w:t>
      </w:r>
    </w:p>
    <w:p w14:paraId="228CB45D" w14:textId="77777777" w:rsidR="00252275" w:rsidRPr="00185CD8" w:rsidRDefault="00252275" w:rsidP="00D66D88">
      <w:pPr>
        <w:pStyle w:val="Brdtextmedindrag"/>
      </w:pPr>
      <w:r>
        <w:t xml:space="preserve">Det krävs </w:t>
      </w:r>
      <w:r w:rsidRPr="00185CD8">
        <w:rPr>
          <w:spacing w:val="2"/>
        </w:rPr>
        <w:t>enligt annan</w:t>
      </w:r>
      <w:r w:rsidRPr="00185CD8">
        <w:t xml:space="preserve"> </w:t>
      </w:r>
      <w:r w:rsidRPr="00185CD8">
        <w:rPr>
          <w:spacing w:val="2"/>
        </w:rPr>
        <w:t>lag</w:t>
      </w:r>
      <w:r w:rsidRPr="00185CD8">
        <w:rPr>
          <w:spacing w:val="2"/>
        </w:rPr>
        <w:softHyphen/>
        <w:t>stiftning tillstånd för handel med de flesta sorters ammu</w:t>
      </w:r>
      <w:r w:rsidRPr="00185CD8">
        <w:rPr>
          <w:spacing w:val="2"/>
        </w:rPr>
        <w:softHyphen/>
        <w:t xml:space="preserve">nition (se 16 § </w:t>
      </w:r>
      <w:r w:rsidRPr="00185CD8">
        <w:t>lagen</w:t>
      </w:r>
      <w:r>
        <w:t xml:space="preserve"> </w:t>
      </w:r>
      <w:r w:rsidRPr="00185CD8">
        <w:t>om brandfarliga och explosiva varor</w:t>
      </w:r>
      <w:r w:rsidRPr="00185CD8">
        <w:rPr>
          <w:spacing w:val="2"/>
        </w:rPr>
        <w:t xml:space="preserve">). </w:t>
      </w:r>
      <w:r>
        <w:rPr>
          <w:spacing w:val="2"/>
        </w:rPr>
        <w:t xml:space="preserve">Ett förtydligande bör därför göras med innebörden </w:t>
      </w:r>
      <w:r w:rsidRPr="00185CD8">
        <w:rPr>
          <w:spacing w:val="2"/>
        </w:rPr>
        <w:t>att inne</w:t>
      </w:r>
      <w:r w:rsidRPr="00185CD8">
        <w:rPr>
          <w:spacing w:val="2"/>
        </w:rPr>
        <w:softHyphen/>
      </w:r>
      <w:r w:rsidRPr="00185CD8">
        <w:t xml:space="preserve">havet inte kräver tillstånd enligt vapenlagen. </w:t>
      </w:r>
    </w:p>
    <w:p w14:paraId="0AF00B50" w14:textId="77777777" w:rsidR="00252275" w:rsidRDefault="00252275" w:rsidP="00D66D88">
      <w:pPr>
        <w:pStyle w:val="Brdtextmedindrag"/>
      </w:pPr>
      <w:r w:rsidRPr="00717DAD">
        <w:rPr>
          <w:color w:val="000000" w:themeColor="text1"/>
        </w:rPr>
        <w:t>I avsnitt 12.4 föreslås att den som tagit emot skjutvapen för bl.a. repara</w:t>
      </w:r>
      <w:r>
        <w:rPr>
          <w:color w:val="000000" w:themeColor="text1"/>
        </w:rPr>
        <w:softHyphen/>
      </w:r>
      <w:r w:rsidRPr="00717DAD">
        <w:rPr>
          <w:color w:val="000000" w:themeColor="text1"/>
        </w:rPr>
        <w:t>tion och översyn ska ha rätt att provskjuta vapnet. Eftersom en så</w:t>
      </w:r>
      <w:r w:rsidRPr="00717DAD">
        <w:rPr>
          <w:color w:val="000000" w:themeColor="text1"/>
        </w:rPr>
        <w:softHyphen/>
        <w:t>dan per</w:t>
      </w:r>
      <w:r>
        <w:rPr>
          <w:color w:val="000000" w:themeColor="text1"/>
        </w:rPr>
        <w:softHyphen/>
      </w:r>
      <w:r w:rsidRPr="00717DAD">
        <w:rPr>
          <w:color w:val="000000" w:themeColor="text1"/>
        </w:rPr>
        <w:t>son inte kan anses inneha vapnet för skjutnings</w:t>
      </w:r>
      <w:r w:rsidRPr="00717DAD">
        <w:rPr>
          <w:color w:val="000000" w:themeColor="text1"/>
        </w:rPr>
        <w:softHyphen/>
        <w:t>ända</w:t>
      </w:r>
      <w:r w:rsidRPr="00717DAD">
        <w:rPr>
          <w:color w:val="000000" w:themeColor="text1"/>
        </w:rPr>
        <w:softHyphen/>
        <w:t>mål är inte</w:t>
      </w:r>
      <w:r w:rsidRPr="00717DAD">
        <w:rPr>
          <w:color w:val="000000" w:themeColor="text1"/>
          <w:spacing w:val="-2"/>
        </w:rPr>
        <w:t xml:space="preserve"> bestämmel</w:t>
      </w:r>
      <w:r>
        <w:rPr>
          <w:color w:val="000000" w:themeColor="text1"/>
          <w:spacing w:val="-2"/>
        </w:rPr>
        <w:softHyphen/>
      </w:r>
      <w:r w:rsidRPr="00717DAD">
        <w:rPr>
          <w:color w:val="000000" w:themeColor="text1"/>
          <w:spacing w:val="-2"/>
        </w:rPr>
        <w:t>sen i 2 kap. 8 § vapenlagen om rätt att inneha ammu</w:t>
      </w:r>
      <w:r w:rsidRPr="00717DAD">
        <w:rPr>
          <w:color w:val="000000" w:themeColor="text1"/>
        </w:rPr>
        <w:softHyphen/>
      </w:r>
      <w:r w:rsidRPr="00717DAD">
        <w:rPr>
          <w:color w:val="000000" w:themeColor="text1"/>
          <w:spacing w:val="3"/>
        </w:rPr>
        <w:t>nition till innehavda vapen tillämplig. Det framstår</w:t>
      </w:r>
      <w:r w:rsidRPr="00717DAD">
        <w:rPr>
          <w:color w:val="000000" w:themeColor="text1"/>
        </w:rPr>
        <w:t xml:space="preserve"> dock som rimligt och ända</w:t>
      </w:r>
      <w:r>
        <w:rPr>
          <w:color w:val="000000" w:themeColor="text1"/>
        </w:rPr>
        <w:softHyphen/>
      </w:r>
      <w:r w:rsidRPr="00717DAD">
        <w:rPr>
          <w:color w:val="000000" w:themeColor="text1"/>
        </w:rPr>
        <w:t>måls</w:t>
      </w:r>
      <w:r>
        <w:rPr>
          <w:color w:val="000000" w:themeColor="text1"/>
        </w:rPr>
        <w:softHyphen/>
      </w:r>
      <w:r w:rsidRPr="00717DAD">
        <w:rPr>
          <w:color w:val="000000" w:themeColor="text1"/>
        </w:rPr>
        <w:t>enligt att personen har möjlighet att utan särskilt tillstånd enligt vapenlagen inneha ammunition för prov</w:t>
      </w:r>
      <w:r w:rsidRPr="00717DAD">
        <w:rPr>
          <w:color w:val="000000" w:themeColor="text1"/>
        </w:rPr>
        <w:softHyphen/>
        <w:t xml:space="preserve">skjutning av vapnet. En föreskrift om det </w:t>
      </w:r>
      <w:r w:rsidRPr="00185CD8">
        <w:t xml:space="preserve">bör därför tas in i den nya </w:t>
      </w:r>
      <w:r w:rsidRPr="00185CD8">
        <w:rPr>
          <w:spacing w:val="-2"/>
        </w:rPr>
        <w:t>lagen. Bestämmelsen kan lämpligen baseras på det som gäller vid</w:t>
      </w:r>
      <w:r w:rsidRPr="00185CD8">
        <w:t xml:space="preserve"> </w:t>
      </w:r>
      <w:r w:rsidRPr="00185CD8">
        <w:rPr>
          <w:spacing w:val="-1"/>
        </w:rPr>
        <w:t>lån av skjutvapen, dvs. att ammunitionen får innehas under tiden vap</w:t>
      </w:r>
      <w:r w:rsidRPr="00185CD8">
        <w:rPr>
          <w:spacing w:val="-1"/>
        </w:rPr>
        <w:softHyphen/>
      </w:r>
      <w:r w:rsidRPr="00185CD8">
        <w:rPr>
          <w:spacing w:val="2"/>
        </w:rPr>
        <w:t xml:space="preserve">net innehas (3 kap. 10 § vapenlagen). </w:t>
      </w:r>
      <w:r>
        <w:rPr>
          <w:spacing w:val="2"/>
        </w:rPr>
        <w:t>Det bör d</w:t>
      </w:r>
      <w:r w:rsidRPr="00185CD8">
        <w:rPr>
          <w:spacing w:val="2"/>
        </w:rPr>
        <w:t>äre</w:t>
      </w:r>
      <w:r>
        <w:rPr>
          <w:spacing w:val="2"/>
        </w:rPr>
        <w:softHyphen/>
      </w:r>
      <w:r w:rsidRPr="00185CD8">
        <w:rPr>
          <w:spacing w:val="2"/>
        </w:rPr>
        <w:t>mot inte finnas</w:t>
      </w:r>
      <w:r w:rsidRPr="00185CD8">
        <w:t xml:space="preserve"> </w:t>
      </w:r>
      <w:r w:rsidRPr="00185CD8">
        <w:rPr>
          <w:spacing w:val="2"/>
        </w:rPr>
        <w:t>någon generell rätt att inneha ammunition som passar till alla de typer av vapen som reparatören kan komma att ta emot, eftersom</w:t>
      </w:r>
      <w:r w:rsidRPr="00185CD8">
        <w:t xml:space="preserve"> detta skulle kunna medföra innehav av stora mängder ammunition.</w:t>
      </w:r>
    </w:p>
    <w:p w14:paraId="35EEA007" w14:textId="77777777" w:rsidR="00252275" w:rsidRDefault="00252275" w:rsidP="00D66D88">
      <w:pPr>
        <w:pStyle w:val="Brdtextmedindrag"/>
      </w:pPr>
      <w:r>
        <w:t>I likhet med utredningen</w:t>
      </w:r>
      <w:r w:rsidRPr="008E2F43">
        <w:t xml:space="preserve"> föreslår </w:t>
      </w:r>
      <w:r>
        <w:t xml:space="preserve">regeringen även </w:t>
      </w:r>
      <w:r w:rsidRPr="008E2F43">
        <w:t xml:space="preserve">att det uttryckligen ska anges i </w:t>
      </w:r>
      <w:r>
        <w:t xml:space="preserve">den nya </w:t>
      </w:r>
      <w:r w:rsidRPr="008E2F43">
        <w:t>lagen att införsel av ljuddämpare inte kräver tillstånd för vapenhandlare.</w:t>
      </w:r>
    </w:p>
    <w:p w14:paraId="1E7E0D94" w14:textId="77777777" w:rsidR="00252275" w:rsidRPr="00185CD8" w:rsidRDefault="00252275" w:rsidP="00D66D88">
      <w:pPr>
        <w:pStyle w:val="Brdtextmedindrag"/>
      </w:pPr>
      <w:r>
        <w:t>Vapenlagen innehåller regler om att en vapenhandlare eller vapen</w:t>
      </w:r>
      <w:r>
        <w:softHyphen/>
        <w:t>mäklare ska underrätta Polismyndigheten om misstänkta transaktioner med ammunition. Bestämmelsen bör föras över till den nya lagen.</w:t>
      </w:r>
    </w:p>
    <w:p w14:paraId="64DBA2DB" w14:textId="77777777" w:rsidR="00252275" w:rsidRDefault="00252275" w:rsidP="00D66D88">
      <w:pPr>
        <w:pStyle w:val="Rubrik2"/>
      </w:pPr>
      <w:bookmarkStart w:id="267" w:name="_Toc164847066"/>
      <w:bookmarkStart w:id="268" w:name="_Toc215730072"/>
      <w:bookmarkStart w:id="269" w:name="_Toc215730632"/>
      <w:bookmarkStart w:id="270" w:name="_Toc222212582"/>
      <w:r w:rsidRPr="00185CD8">
        <w:t>Anpassningar av krigsmaterielregelverket</w:t>
      </w:r>
      <w:bookmarkEnd w:id="267"/>
      <w:bookmarkEnd w:id="268"/>
      <w:bookmarkEnd w:id="269"/>
      <w:bookmarkEnd w:id="270"/>
    </w:p>
    <w:p w14:paraId="59039F52" w14:textId="77777777" w:rsidR="00252275" w:rsidRDefault="00252275" w:rsidP="00D66D88">
      <w:pPr>
        <w:pStyle w:val="Rubrik4ram"/>
      </w:pPr>
      <w:r>
        <w:t>Regeringens förslag</w:t>
      </w:r>
    </w:p>
    <w:p w14:paraId="7B03FEFA" w14:textId="77777777" w:rsidR="00252275" w:rsidRDefault="00252275" w:rsidP="00D66D88">
      <w:pPr>
        <w:pStyle w:val="Brdtextram"/>
      </w:pPr>
      <w:r w:rsidRPr="0081220C">
        <w:t xml:space="preserve">I lagen om krigsmateriel ska </w:t>
      </w:r>
      <w:r>
        <w:t xml:space="preserve">det </w:t>
      </w:r>
      <w:r w:rsidRPr="0081220C">
        <w:t xml:space="preserve">förtydligas att bemyndigandet att meddela föreskrifter om undantag från tillståndsplikt avseende handel </w:t>
      </w:r>
      <w:r>
        <w:t xml:space="preserve">även ska </w:t>
      </w:r>
      <w:r w:rsidRPr="0081220C">
        <w:t>omfatta ljuddämpare</w:t>
      </w:r>
      <w:r>
        <w:t xml:space="preserve"> och vapenmagasin</w:t>
      </w:r>
      <w:r w:rsidRPr="0081220C">
        <w:t xml:space="preserve">. </w:t>
      </w:r>
      <w:r w:rsidRPr="00761F7A">
        <w:t xml:space="preserve">Det ska </w:t>
      </w:r>
      <w:r>
        <w:t xml:space="preserve">också </w:t>
      </w:r>
      <w:r w:rsidRPr="00761F7A">
        <w:t>för</w:t>
      </w:r>
      <w:r>
        <w:softHyphen/>
      </w:r>
      <w:r w:rsidRPr="00761F7A">
        <w:t>tydligas att bemyndigande</w:t>
      </w:r>
      <w:r>
        <w:t>na</w:t>
      </w:r>
      <w:r w:rsidRPr="00761F7A">
        <w:t xml:space="preserve"> till regeringen eller den myndighet som regeringen bestämmer att meddela föreskrifter om utförsel omfattar ljuddämpare.</w:t>
      </w:r>
    </w:p>
    <w:p w14:paraId="6359B621" w14:textId="77777777" w:rsidR="00252275" w:rsidRDefault="00252275" w:rsidP="00D66D88">
      <w:pPr>
        <w:pStyle w:val="Rubrik4efterram"/>
      </w:pPr>
      <w:r>
        <w:t>Utredningens förslag</w:t>
      </w:r>
    </w:p>
    <w:p w14:paraId="03ACECD4" w14:textId="77777777" w:rsidR="00252275" w:rsidRDefault="00252275" w:rsidP="00D66D88">
      <w:pPr>
        <w:pStyle w:val="Brdtext"/>
      </w:pPr>
      <w:r>
        <w:t>Utredningens förslag överensstämmer med regeringens.</w:t>
      </w:r>
    </w:p>
    <w:p w14:paraId="1C063684" w14:textId="77777777" w:rsidR="00252275" w:rsidRDefault="00252275" w:rsidP="00D66D88">
      <w:pPr>
        <w:pStyle w:val="Rubrik4utannumrering"/>
      </w:pPr>
      <w:r>
        <w:lastRenderedPageBreak/>
        <w:t>Remissinstanserna</w:t>
      </w:r>
    </w:p>
    <w:p w14:paraId="356633F4" w14:textId="77777777" w:rsidR="00252275" w:rsidRPr="00CF5F71" w:rsidRDefault="00252275" w:rsidP="00D66D88">
      <w:pPr>
        <w:pStyle w:val="Brdtext"/>
      </w:pPr>
      <w:r>
        <w:t>Remissinstanserna har inga synpunkter på förslagen.</w:t>
      </w:r>
    </w:p>
    <w:p w14:paraId="2CE3F4DA" w14:textId="77777777" w:rsidR="00252275" w:rsidRPr="00185CD8" w:rsidRDefault="00252275" w:rsidP="00D66D88">
      <w:pPr>
        <w:pStyle w:val="Rubrik4utannumrering"/>
      </w:pPr>
      <w:r w:rsidRPr="00185CD8">
        <w:t>Skälen för</w:t>
      </w:r>
      <w:r>
        <w:t xml:space="preserve"> regeringens</w:t>
      </w:r>
      <w:r w:rsidRPr="00185CD8">
        <w:t xml:space="preserve"> förslag</w:t>
      </w:r>
    </w:p>
    <w:p w14:paraId="40352789" w14:textId="77777777" w:rsidR="00252275" w:rsidRPr="00185CD8" w:rsidRDefault="00252275" w:rsidP="00D66D88">
      <w:pPr>
        <w:pStyle w:val="Rubrik5utannumrering"/>
        <w:spacing w:before="0"/>
      </w:pPr>
      <w:r>
        <w:t>Nuvarande ordning</w:t>
      </w:r>
    </w:p>
    <w:p w14:paraId="523A9287" w14:textId="77777777" w:rsidR="00252275" w:rsidRPr="00185CD8" w:rsidRDefault="00252275" w:rsidP="00D66D88">
      <w:pPr>
        <w:pStyle w:val="Brdtext"/>
      </w:pPr>
      <w:r w:rsidRPr="00185CD8">
        <w:t>Ljuddämpare</w:t>
      </w:r>
      <w:r>
        <w:t xml:space="preserve">, </w:t>
      </w:r>
      <w:r w:rsidRPr="00185CD8">
        <w:t xml:space="preserve">ammunition </w:t>
      </w:r>
      <w:r>
        <w:t xml:space="preserve">och </w:t>
      </w:r>
      <w:r w:rsidRPr="00185CD8">
        <w:t>löstagbara vapenmagasin utgör krigs</w:t>
      </w:r>
      <w:r>
        <w:softHyphen/>
      </w:r>
      <w:r w:rsidRPr="00185CD8">
        <w:t>materiel</w:t>
      </w:r>
      <w:r>
        <w:t xml:space="preserve"> (se</w:t>
      </w:r>
      <w:r w:rsidRPr="00185CD8">
        <w:t xml:space="preserve"> bilagan till förordningen </w:t>
      </w:r>
      <w:r>
        <w:t>[</w:t>
      </w:r>
      <w:r w:rsidRPr="00185CD8">
        <w:t>1992:1303</w:t>
      </w:r>
      <w:r>
        <w:t>]</w:t>
      </w:r>
      <w:r w:rsidRPr="00185CD8">
        <w:t xml:space="preserve"> om krigsmateriel</w:t>
      </w:r>
      <w:r>
        <w:t>)</w:t>
      </w:r>
      <w:r w:rsidRPr="00185CD8">
        <w:t>.</w:t>
      </w:r>
    </w:p>
    <w:p w14:paraId="2C142421" w14:textId="77777777" w:rsidR="00252275" w:rsidRPr="00185CD8" w:rsidRDefault="00252275" w:rsidP="00D66D88">
      <w:pPr>
        <w:pStyle w:val="Brdtextmedindrag"/>
      </w:pPr>
      <w:r w:rsidRPr="00185CD8">
        <w:rPr>
          <w:spacing w:val="-1"/>
        </w:rPr>
        <w:t>Verksamhet som rör tillhandahållande av krigsmateriel kräver som</w:t>
      </w:r>
      <w:r w:rsidRPr="00185CD8">
        <w:t xml:space="preserve"> </w:t>
      </w:r>
      <w:r w:rsidRPr="00185CD8">
        <w:rPr>
          <w:spacing w:val="3"/>
        </w:rPr>
        <w:t>huvud</w:t>
      </w:r>
      <w:r>
        <w:rPr>
          <w:spacing w:val="3"/>
        </w:rPr>
        <w:softHyphen/>
      </w:r>
      <w:r w:rsidRPr="00185CD8">
        <w:rPr>
          <w:spacing w:val="3"/>
        </w:rPr>
        <w:t xml:space="preserve">regel tillstånd </w:t>
      </w:r>
      <w:r>
        <w:rPr>
          <w:spacing w:val="3"/>
        </w:rPr>
        <w:t>(</w:t>
      </w:r>
      <w:r w:rsidRPr="00185CD8">
        <w:rPr>
          <w:spacing w:val="3"/>
        </w:rPr>
        <w:t xml:space="preserve">4 § lagen </w:t>
      </w:r>
      <w:r>
        <w:rPr>
          <w:spacing w:val="3"/>
        </w:rPr>
        <w:t>[</w:t>
      </w:r>
      <w:r w:rsidRPr="00185CD8">
        <w:rPr>
          <w:spacing w:val="3"/>
        </w:rPr>
        <w:t>1992:1300</w:t>
      </w:r>
      <w:r>
        <w:rPr>
          <w:spacing w:val="3"/>
        </w:rPr>
        <w:t>]</w:t>
      </w:r>
      <w:r w:rsidRPr="00185CD8">
        <w:rPr>
          <w:spacing w:val="3"/>
        </w:rPr>
        <w:t xml:space="preserve"> om krigsmateriel</w:t>
      </w:r>
      <w:r>
        <w:rPr>
          <w:spacing w:val="3"/>
          <w:sz w:val="22"/>
          <w:szCs w:val="22"/>
        </w:rPr>
        <w:t>)</w:t>
      </w:r>
      <w:r w:rsidRPr="00185CD8">
        <w:t>. Med till</w:t>
      </w:r>
      <w:r>
        <w:softHyphen/>
      </w:r>
      <w:r w:rsidRPr="00185CD8">
        <w:t>handahållande avses i lagen försäljning, upplåtelse, ut</w:t>
      </w:r>
      <w:r w:rsidRPr="00185CD8">
        <w:softHyphen/>
        <w:t>bjudande mot veder</w:t>
      </w:r>
      <w:r>
        <w:softHyphen/>
      </w:r>
      <w:r w:rsidRPr="00185CD8">
        <w:t>lag, lån, gåva eller förmedling (2 §). Reger</w:t>
      </w:r>
      <w:r w:rsidRPr="00185CD8">
        <w:softHyphen/>
      </w:r>
      <w:r w:rsidRPr="00185CD8">
        <w:rPr>
          <w:spacing w:val="2"/>
        </w:rPr>
        <w:t>ingen får meddela föreskrifter om undantag från tillståndskravet i</w:t>
      </w:r>
      <w:r w:rsidRPr="00185CD8">
        <w:t xml:space="preserve"> fråga om sådan handel med skjutvapen eller yrkesmässig förmedling av skjutvapen eller ammunition som regleras i vapenlagen eller sådan </w:t>
      </w:r>
      <w:r w:rsidRPr="00185CD8">
        <w:rPr>
          <w:spacing w:val="3"/>
        </w:rPr>
        <w:t>hantering av ammunition eller annan explosiv vara som regleras i</w:t>
      </w:r>
      <w:r w:rsidRPr="00185CD8">
        <w:t xml:space="preserve"> </w:t>
      </w:r>
      <w:r>
        <w:t>l</w:t>
      </w:r>
      <w:r w:rsidRPr="00332B2C">
        <w:t>ag</w:t>
      </w:r>
      <w:r>
        <w:t>en</w:t>
      </w:r>
      <w:r w:rsidRPr="00332B2C">
        <w:t xml:space="preserve"> om brandfarliga och explosiva varor</w:t>
      </w:r>
      <w:r w:rsidRPr="00185CD8">
        <w:t xml:space="preserve">. </w:t>
      </w:r>
      <w:r>
        <w:t>Sådana föreskrifter har meddelats i förordning (</w:t>
      </w:r>
      <w:r w:rsidRPr="00185CD8">
        <w:t xml:space="preserve">4 § </w:t>
      </w:r>
      <w:r>
        <w:t>förordningen om krigs</w:t>
      </w:r>
      <w:r>
        <w:softHyphen/>
        <w:t>materiel)</w:t>
      </w:r>
      <w:r w:rsidRPr="00185CD8">
        <w:t>. Där framgår att krav på tillstånd inte gäller för handel med handeldvapen eller delar till sådana vapen och inte heller för yrkesmässig förmedling av sådan egendom eller av ammu</w:t>
      </w:r>
      <w:r w:rsidRPr="00185CD8">
        <w:softHyphen/>
        <w:t xml:space="preserve">nition till handeldvapen. Vidare framgår att tillstånd för sådan handel </w:t>
      </w:r>
      <w:r w:rsidRPr="00185CD8">
        <w:rPr>
          <w:spacing w:val="-3"/>
        </w:rPr>
        <w:t>eller förmedling regleras i vapenlagen. Gränsdragningen mellan vapen</w:t>
      </w:r>
      <w:r w:rsidRPr="00185CD8">
        <w:rPr>
          <w:spacing w:val="-3"/>
        </w:rPr>
        <w:softHyphen/>
      </w:r>
      <w:r w:rsidRPr="00185CD8">
        <w:rPr>
          <w:spacing w:val="2"/>
        </w:rPr>
        <w:t>regleringen och lagen om krigs</w:t>
      </w:r>
      <w:r>
        <w:rPr>
          <w:spacing w:val="2"/>
        </w:rPr>
        <w:softHyphen/>
      </w:r>
      <w:r w:rsidRPr="00185CD8">
        <w:rPr>
          <w:spacing w:val="2"/>
        </w:rPr>
        <w:t xml:space="preserve">materiel är inte alltid självklar. </w:t>
      </w:r>
      <w:r>
        <w:rPr>
          <w:spacing w:val="2"/>
        </w:rPr>
        <w:t>Förenklat</w:t>
      </w:r>
      <w:r w:rsidRPr="00185CD8">
        <w:t xml:space="preserve"> kan dock sägas att till</w:t>
      </w:r>
      <w:r>
        <w:softHyphen/>
      </w:r>
      <w:r w:rsidRPr="00185CD8">
        <w:t>verkning regleras i lagen om krigsmateriel, civilt tillhandahållande av hand</w:t>
      </w:r>
      <w:r>
        <w:softHyphen/>
      </w:r>
      <w:r w:rsidRPr="00185CD8">
        <w:t>eldvapen i huvudsak i vapenlagen och övrigt tillhandahållande i lagen om krigsmateriel. I vissa fall kan det även innebära att bolag, som bedriver olika typer av verksamhet avseende skjutvapen, t.ex. civil handel samt till</w:t>
      </w:r>
      <w:r>
        <w:softHyphen/>
      </w:r>
      <w:r w:rsidRPr="00185CD8">
        <w:t xml:space="preserve">handahållande av skjutvapen till </w:t>
      </w:r>
      <w:r w:rsidRPr="00185CD8">
        <w:rPr>
          <w:spacing w:val="2"/>
        </w:rPr>
        <w:t>statliga mottagare eller försvarsindustri, har separata tillstånd för</w:t>
      </w:r>
      <w:r w:rsidRPr="00185CD8">
        <w:t xml:space="preserve"> respektive verksamhetsgren enligt respektive regelverk.</w:t>
      </w:r>
    </w:p>
    <w:p w14:paraId="1BBACCB9" w14:textId="77777777" w:rsidR="00252275" w:rsidRPr="00185CD8" w:rsidRDefault="00252275" w:rsidP="00D66D88">
      <w:pPr>
        <w:pStyle w:val="Brdtextmedindrag"/>
      </w:pPr>
      <w:r w:rsidRPr="00185CD8">
        <w:t>Vid all tillståndsprövning enligt</w:t>
      </w:r>
      <w:r>
        <w:t xml:space="preserve"> lagen om krigsmateriel</w:t>
      </w:r>
      <w:r w:rsidRPr="00185CD8">
        <w:t xml:space="preserve"> gäller att till</w:t>
      </w:r>
      <w:r>
        <w:softHyphen/>
      </w:r>
      <w:r w:rsidRPr="00185CD8">
        <w:t>stånd får läm</w:t>
      </w:r>
      <w:r w:rsidRPr="00185CD8">
        <w:softHyphen/>
        <w:t xml:space="preserve">nas </w:t>
      </w:r>
      <w:r w:rsidRPr="00185CD8">
        <w:rPr>
          <w:spacing w:val="3"/>
        </w:rPr>
        <w:t>endast om det finns säkerhets- eller försvarspolitiska skäl för till</w:t>
      </w:r>
      <w:r w:rsidRPr="00185CD8">
        <w:rPr>
          <w:spacing w:val="3"/>
        </w:rPr>
        <w:softHyphen/>
      </w:r>
      <w:r w:rsidRPr="00185CD8">
        <w:t>stån</w:t>
      </w:r>
      <w:r w:rsidRPr="00185CD8">
        <w:softHyphen/>
      </w:r>
      <w:r w:rsidRPr="00185CD8">
        <w:rPr>
          <w:spacing w:val="-1"/>
        </w:rPr>
        <w:t>det och det inte strider mot Sveriges internationella för</w:t>
      </w:r>
      <w:r>
        <w:rPr>
          <w:spacing w:val="-1"/>
        </w:rPr>
        <w:softHyphen/>
      </w:r>
      <w:r w:rsidRPr="00185CD8">
        <w:rPr>
          <w:spacing w:val="-1"/>
        </w:rPr>
        <w:t>pliktelser eller Sveriges utrikespolitik i övrigt (1 § andra stycket). Kravet inne</w:t>
      </w:r>
      <w:r w:rsidRPr="00185CD8">
        <w:rPr>
          <w:spacing w:val="-1"/>
        </w:rPr>
        <w:softHyphen/>
        <w:t>bär</w:t>
      </w:r>
      <w:r w:rsidRPr="00185CD8">
        <w:t xml:space="preserve"> att tillståndsgivningen är mycket restriktiv. </w:t>
      </w:r>
    </w:p>
    <w:p w14:paraId="684C9AAA" w14:textId="77777777" w:rsidR="00252275" w:rsidRPr="00185CD8" w:rsidRDefault="00252275" w:rsidP="00D66D88">
      <w:pPr>
        <w:pStyle w:val="Rubrik5utannumrering"/>
      </w:pPr>
      <w:r w:rsidRPr="00185CD8">
        <w:t xml:space="preserve">Ljuddämpare </w:t>
      </w:r>
    </w:p>
    <w:p w14:paraId="5DD65435" w14:textId="77777777" w:rsidR="00252275" w:rsidRPr="00185CD8" w:rsidRDefault="00252275" w:rsidP="00D66D88">
      <w:pPr>
        <w:pStyle w:val="Brdtext"/>
      </w:pPr>
      <w:r w:rsidRPr="00185CD8">
        <w:t>Före lättnaderna i tillståndsplikten avseende ljuddämpare räknades ljud</w:t>
      </w:r>
      <w:r>
        <w:softHyphen/>
      </w:r>
      <w:r w:rsidRPr="00185CD8">
        <w:t>dämpare till skjutvapen enligt vapenlagen. Det innebar att handel med ljud</w:t>
      </w:r>
      <w:r>
        <w:softHyphen/>
      </w:r>
      <w:r w:rsidRPr="00185CD8">
        <w:t>dämpare krävde tillstånd enligt vapenlagen. Numera krävs inte något sådant tillstånd, och det följer av 2 kap. 10 d § tredje stycket vapenlagen att ett tillstånd att driva handel med skjutvapen ger rätt att inneha bl.a. ljud</w:t>
      </w:r>
      <w:r>
        <w:softHyphen/>
      </w:r>
      <w:r w:rsidRPr="00185CD8">
        <w:t xml:space="preserve">dämpare. När ljuddämpare var att anse </w:t>
      </w:r>
      <w:r w:rsidRPr="00185CD8">
        <w:rPr>
          <w:spacing w:val="-3"/>
        </w:rPr>
        <w:t>som skjutvapen i vapenlagens mening ansågs det vara klart att ljud</w:t>
      </w:r>
      <w:r w:rsidRPr="00185CD8">
        <w:rPr>
          <w:spacing w:val="-3"/>
        </w:rPr>
        <w:softHyphen/>
        <w:t>däm</w:t>
      </w:r>
      <w:r w:rsidRPr="00185CD8">
        <w:rPr>
          <w:spacing w:val="-3"/>
        </w:rPr>
        <w:softHyphen/>
      </w:r>
      <w:r w:rsidRPr="00185CD8">
        <w:t>pare omfattades av undantaget från kravet på tillstånd enligt krigs</w:t>
      </w:r>
      <w:r w:rsidRPr="00185CD8">
        <w:softHyphen/>
      </w:r>
      <w:r w:rsidRPr="00185CD8">
        <w:softHyphen/>
        <w:t>materiellagstiftningen. Någon avsikt att i sam</w:t>
      </w:r>
      <w:r>
        <w:softHyphen/>
      </w:r>
      <w:r w:rsidRPr="00185CD8">
        <w:t xml:space="preserve">band med lättnaderna </w:t>
      </w:r>
      <w:r w:rsidRPr="00185CD8">
        <w:rPr>
          <w:spacing w:val="2"/>
        </w:rPr>
        <w:t>avseende tillstånd enligt vapenlagen införa en tillstånds</w:t>
      </w:r>
      <w:r w:rsidRPr="00185CD8">
        <w:rPr>
          <w:spacing w:val="2"/>
        </w:rPr>
        <w:softHyphen/>
        <w:t>plikt enligt</w:t>
      </w:r>
      <w:r w:rsidRPr="00185CD8">
        <w:t xml:space="preserve"> krigs</w:t>
      </w:r>
      <w:r w:rsidRPr="00185CD8">
        <w:softHyphen/>
        <w:t>materiel</w:t>
      </w:r>
      <w:r w:rsidRPr="00185CD8">
        <w:softHyphen/>
        <w:t xml:space="preserve">lagstiftningen </w:t>
      </w:r>
      <w:r>
        <w:t>har</w:t>
      </w:r>
      <w:r w:rsidRPr="00185CD8">
        <w:t xml:space="preserve"> inte förelegat. Emellertid gjor</w:t>
      </w:r>
      <w:r w:rsidRPr="00185CD8">
        <w:softHyphen/>
        <w:t xml:space="preserve">des </w:t>
      </w:r>
      <w:r>
        <w:t>inte några</w:t>
      </w:r>
      <w:r w:rsidRPr="00185CD8">
        <w:t xml:space="preserve"> ändringar i krigsmateriel</w:t>
      </w:r>
      <w:r w:rsidRPr="00185CD8">
        <w:softHyphen/>
        <w:t>regel</w:t>
      </w:r>
      <w:r w:rsidRPr="00185CD8">
        <w:softHyphen/>
        <w:t>verket. I</w:t>
      </w:r>
      <w:r>
        <w:t>nspektionen för strategiska produkter (I</w:t>
      </w:r>
      <w:r w:rsidRPr="00185CD8">
        <w:t>SP</w:t>
      </w:r>
      <w:r>
        <w:t>)</w:t>
      </w:r>
      <w:r w:rsidRPr="00185CD8">
        <w:t xml:space="preserve"> har </w:t>
      </w:r>
      <w:r>
        <w:t>hittills</w:t>
      </w:r>
      <w:r w:rsidRPr="00185CD8">
        <w:t xml:space="preserve"> tillämpat be</w:t>
      </w:r>
      <w:r w:rsidRPr="00185CD8">
        <w:softHyphen/>
        <w:t>stäm</w:t>
      </w:r>
      <w:r w:rsidRPr="00185CD8">
        <w:softHyphen/>
        <w:t>melserna på det sättet att tillstånd inte krävts, men har till ut</w:t>
      </w:r>
      <w:r w:rsidRPr="00185CD8">
        <w:softHyphen/>
        <w:t xml:space="preserve">redningen </w:t>
      </w:r>
      <w:r w:rsidRPr="00185CD8">
        <w:lastRenderedPageBreak/>
        <w:t>fram</w:t>
      </w:r>
      <w:r>
        <w:softHyphen/>
      </w:r>
      <w:r w:rsidRPr="00185CD8">
        <w:t>fört att det är önskvärt att rättsläget förtydligas.</w:t>
      </w:r>
      <w:r>
        <w:t xml:space="preserve"> I likhet med utred</w:t>
      </w:r>
      <w:r>
        <w:softHyphen/>
        <w:t>ningen anser regeringen att b</w:t>
      </w:r>
      <w:r w:rsidRPr="00185CD8">
        <w:t>estämmelsen i 4 §</w:t>
      </w:r>
      <w:r>
        <w:t xml:space="preserve"> lagen om krigsmateriel</w:t>
      </w:r>
      <w:r w:rsidRPr="00185CD8">
        <w:t xml:space="preserve"> bör förtydl</w:t>
      </w:r>
      <w:r w:rsidRPr="00185CD8">
        <w:softHyphen/>
        <w:t>igas så att det inte råd</w:t>
      </w:r>
      <w:r>
        <w:t>er</w:t>
      </w:r>
      <w:r w:rsidRPr="00185CD8">
        <w:t xml:space="preserve"> någon oklarhet om att bemyndigandet att med</w:t>
      </w:r>
      <w:r w:rsidRPr="00185CD8">
        <w:softHyphen/>
      </w:r>
      <w:r w:rsidRPr="00185CD8">
        <w:rPr>
          <w:spacing w:val="-1"/>
        </w:rPr>
        <w:t xml:space="preserve">dela föreskrifter om undantag avseende handel omfattar </w:t>
      </w:r>
      <w:r>
        <w:rPr>
          <w:spacing w:val="-1"/>
        </w:rPr>
        <w:t xml:space="preserve">även </w:t>
      </w:r>
      <w:r w:rsidRPr="00185CD8">
        <w:rPr>
          <w:spacing w:val="-1"/>
        </w:rPr>
        <w:t>ljuddäm</w:t>
      </w:r>
      <w:r w:rsidRPr="00185CD8">
        <w:rPr>
          <w:spacing w:val="-1"/>
        </w:rPr>
        <w:softHyphen/>
        <w:t xml:space="preserve">pare. </w:t>
      </w:r>
    </w:p>
    <w:p w14:paraId="0269570A" w14:textId="77777777" w:rsidR="00252275" w:rsidRPr="00185CD8" w:rsidRDefault="00252275" w:rsidP="00D66D88">
      <w:pPr>
        <w:pStyle w:val="Rubrik5utannumrering"/>
      </w:pPr>
      <w:r w:rsidRPr="00185CD8">
        <w:t xml:space="preserve">Löstagbara vapenmagasin </w:t>
      </w:r>
    </w:p>
    <w:p w14:paraId="1E3CCFAF" w14:textId="77777777" w:rsidR="00252275" w:rsidRPr="00185CD8" w:rsidRDefault="00252275" w:rsidP="00D66D88">
      <w:pPr>
        <w:pStyle w:val="Brdtext"/>
      </w:pPr>
      <w:r w:rsidRPr="00185CD8">
        <w:t>Efter det att ändringarna för att genomföra 2017 års ändrings</w:t>
      </w:r>
      <w:r w:rsidRPr="00185CD8">
        <w:softHyphen/>
        <w:t>direk</w:t>
      </w:r>
      <w:r w:rsidRPr="00185CD8">
        <w:softHyphen/>
      </w:r>
      <w:r w:rsidRPr="00185CD8">
        <w:rPr>
          <w:spacing w:val="-1"/>
        </w:rPr>
        <w:t xml:space="preserve">tiv </w:t>
      </w:r>
      <w:r>
        <w:rPr>
          <w:spacing w:val="-1"/>
        </w:rPr>
        <w:t xml:space="preserve">till EU:s vapendirektiv </w:t>
      </w:r>
      <w:r w:rsidRPr="00185CD8">
        <w:rPr>
          <w:spacing w:val="-1"/>
        </w:rPr>
        <w:t>trädde i kraft den 1 juli 2023</w:t>
      </w:r>
      <w:r>
        <w:rPr>
          <w:spacing w:val="-1"/>
        </w:rPr>
        <w:t xml:space="preserve"> </w:t>
      </w:r>
      <w:r w:rsidRPr="00185CD8">
        <w:rPr>
          <w:spacing w:val="-1"/>
        </w:rPr>
        <w:t>omfattas vissa löstagbara vapen</w:t>
      </w:r>
      <w:r w:rsidRPr="00185CD8">
        <w:rPr>
          <w:spacing w:val="-1"/>
        </w:rPr>
        <w:softHyphen/>
        <w:t>maga</w:t>
      </w:r>
      <w:r w:rsidRPr="00185CD8">
        <w:rPr>
          <w:spacing w:val="-1"/>
        </w:rPr>
        <w:softHyphen/>
      </w:r>
      <w:r w:rsidRPr="00185CD8">
        <w:t>sin av tillståndsplikt enligt vapenlagen</w:t>
      </w:r>
      <w:r>
        <w:t xml:space="preserve"> (se prop. 2022/23:102)</w:t>
      </w:r>
      <w:r w:rsidRPr="00185CD8">
        <w:t xml:space="preserve">. </w:t>
      </w:r>
    </w:p>
    <w:p w14:paraId="1DF83722" w14:textId="77777777" w:rsidR="00252275" w:rsidRPr="00185CD8" w:rsidRDefault="00252275" w:rsidP="00D66D88">
      <w:pPr>
        <w:pStyle w:val="Brdtextmedindrag"/>
      </w:pPr>
      <w:r w:rsidRPr="00185CD8">
        <w:t>Löstagbara vapenmagasin jämställs inte med skjutvapen i vapen</w:t>
      </w:r>
      <w:r w:rsidRPr="00185CD8">
        <w:softHyphen/>
        <w:t xml:space="preserve">lagen och omfattas därför inte av bemyndigandet i 4 § </w:t>
      </w:r>
      <w:r>
        <w:t>lagen om krigsmateriel</w:t>
      </w:r>
      <w:r w:rsidRPr="00185CD8">
        <w:t>. Löstag</w:t>
      </w:r>
      <w:r w:rsidRPr="00185CD8">
        <w:softHyphen/>
      </w:r>
      <w:r w:rsidRPr="00185CD8">
        <w:rPr>
          <w:spacing w:val="2"/>
        </w:rPr>
        <w:t>bara vapenmagasin omfattas således inte heller av undantaget från</w:t>
      </w:r>
      <w:r w:rsidRPr="00185CD8">
        <w:t xml:space="preserve"> till</w:t>
      </w:r>
      <w:r w:rsidRPr="00185CD8">
        <w:softHyphen/>
        <w:t xml:space="preserve">ståndsplikt enligt 4 § </w:t>
      </w:r>
      <w:r>
        <w:t>förordningen om krigsmateriel</w:t>
      </w:r>
      <w:r w:rsidRPr="00185CD8">
        <w:t>. Löstagbara vapen</w:t>
      </w:r>
      <w:r>
        <w:softHyphen/>
      </w:r>
      <w:r w:rsidRPr="00185CD8">
        <w:t xml:space="preserve">magasin utgör enligt </w:t>
      </w:r>
      <w:r w:rsidRPr="00185CD8">
        <w:rPr>
          <w:spacing w:val="-4"/>
        </w:rPr>
        <w:t>såväl vapenlagens som krigsmaterielregelverkets defini</w:t>
      </w:r>
      <w:r>
        <w:rPr>
          <w:spacing w:val="-4"/>
        </w:rPr>
        <w:softHyphen/>
      </w:r>
      <w:r w:rsidRPr="00185CD8">
        <w:rPr>
          <w:spacing w:val="-4"/>
        </w:rPr>
        <w:t>tioner ett vapen</w:t>
      </w:r>
      <w:r w:rsidRPr="00185CD8">
        <w:softHyphen/>
        <w:t>tillbehör och inte en vapendel.</w:t>
      </w:r>
    </w:p>
    <w:p w14:paraId="5667D390" w14:textId="77777777" w:rsidR="00252275" w:rsidRPr="00185CD8" w:rsidRDefault="00252275" w:rsidP="00D66D88">
      <w:pPr>
        <w:pStyle w:val="Brdtextmedindrag"/>
      </w:pPr>
      <w:r w:rsidRPr="00185CD8">
        <w:t>Handel med löstagbara vapenmagasin omfattas mot denna bak</w:t>
      </w:r>
      <w:r w:rsidRPr="00185CD8">
        <w:softHyphen/>
      </w:r>
      <w:r w:rsidRPr="00185CD8">
        <w:rPr>
          <w:spacing w:val="-2"/>
        </w:rPr>
        <w:t xml:space="preserve">grund av tillståndsplikt </w:t>
      </w:r>
      <w:r>
        <w:rPr>
          <w:spacing w:val="-2"/>
        </w:rPr>
        <w:t>(</w:t>
      </w:r>
      <w:r w:rsidRPr="00185CD8">
        <w:rPr>
          <w:spacing w:val="-2"/>
        </w:rPr>
        <w:t xml:space="preserve">4 § </w:t>
      </w:r>
      <w:r>
        <w:rPr>
          <w:spacing w:val="-2"/>
        </w:rPr>
        <w:t>lagen om krigsmateriel)</w:t>
      </w:r>
      <w:r w:rsidRPr="00185CD8">
        <w:rPr>
          <w:spacing w:val="-2"/>
        </w:rPr>
        <w:t>. Samtidigt anges i 2 kap. 10 d</w:t>
      </w:r>
      <w:r w:rsidRPr="00185CD8">
        <w:t xml:space="preserve"> § tredje stycket vapenlagen att ett tillstånd att driva handel med </w:t>
      </w:r>
      <w:r w:rsidRPr="00185CD8">
        <w:rPr>
          <w:spacing w:val="2"/>
        </w:rPr>
        <w:t>skjut</w:t>
      </w:r>
      <w:r w:rsidRPr="00185CD8">
        <w:rPr>
          <w:spacing w:val="2"/>
        </w:rPr>
        <w:softHyphen/>
      </w:r>
      <w:r w:rsidRPr="00185CD8">
        <w:rPr>
          <w:spacing w:val="-1"/>
        </w:rPr>
        <w:t>vapen ger rätt att inneha vapenmagasin. Regleringen överens</w:t>
      </w:r>
      <w:r w:rsidRPr="00185CD8">
        <w:rPr>
          <w:spacing w:val="-1"/>
        </w:rPr>
        <w:softHyphen/>
        <w:t>stäm</w:t>
      </w:r>
      <w:r w:rsidRPr="00185CD8">
        <w:rPr>
          <w:spacing w:val="-1"/>
        </w:rPr>
        <w:softHyphen/>
        <w:t>mer</w:t>
      </w:r>
      <w:r w:rsidRPr="00185CD8">
        <w:t xml:space="preserve"> i allt väsentligt med det som gäller för ljuddämpare.</w:t>
      </w:r>
    </w:p>
    <w:p w14:paraId="682C2EB3" w14:textId="77777777" w:rsidR="00252275" w:rsidRPr="00185CD8" w:rsidRDefault="00252275" w:rsidP="00D66D88">
      <w:pPr>
        <w:pStyle w:val="Brdtextmedindrag"/>
      </w:pPr>
      <w:r w:rsidRPr="00185CD8">
        <w:t>De skäl för en förändrad reglering som anförs</w:t>
      </w:r>
      <w:r>
        <w:t xml:space="preserve"> ovan</w:t>
      </w:r>
      <w:r w:rsidRPr="00185CD8">
        <w:t xml:space="preserve"> om ljud</w:t>
      </w:r>
      <w:r w:rsidRPr="00185CD8">
        <w:softHyphen/>
        <w:t xml:space="preserve">dämpare </w:t>
      </w:r>
      <w:r>
        <w:t>gäller</w:t>
      </w:r>
      <w:r w:rsidRPr="00185CD8">
        <w:t xml:space="preserve"> även </w:t>
      </w:r>
      <w:r>
        <w:t>för</w:t>
      </w:r>
      <w:r w:rsidRPr="00185CD8">
        <w:t xml:space="preserve"> löstagbara vapen</w:t>
      </w:r>
      <w:r w:rsidRPr="00185CD8">
        <w:softHyphen/>
        <w:t>magasin. Den reglering som finns i vapen</w:t>
      </w:r>
      <w:r>
        <w:softHyphen/>
      </w:r>
      <w:r w:rsidRPr="00185CD8">
        <w:t>lagen framstår som tillräck</w:t>
      </w:r>
      <w:r w:rsidRPr="00185CD8">
        <w:softHyphen/>
        <w:t xml:space="preserve">lig. </w:t>
      </w:r>
      <w:r>
        <w:t>Regeringen</w:t>
      </w:r>
      <w:r w:rsidRPr="00185CD8">
        <w:t xml:space="preserve"> föreslår därför</w:t>
      </w:r>
      <w:r>
        <w:t xml:space="preserve"> </w:t>
      </w:r>
      <w:r w:rsidRPr="00185CD8">
        <w:t>att bemyndi</w:t>
      </w:r>
      <w:r>
        <w:softHyphen/>
      </w:r>
      <w:r w:rsidRPr="00185CD8">
        <w:t xml:space="preserve">gandet i 4 § </w:t>
      </w:r>
      <w:r>
        <w:t>lagen om krigsmateriel</w:t>
      </w:r>
      <w:r w:rsidRPr="00185CD8">
        <w:t xml:space="preserve"> ska ändras så att </w:t>
      </w:r>
      <w:r w:rsidRPr="00185CD8">
        <w:rPr>
          <w:spacing w:val="-3"/>
        </w:rPr>
        <w:t>det omfattar även handel med vapenmagasin</w:t>
      </w:r>
      <w:r>
        <w:rPr>
          <w:spacing w:val="-3"/>
        </w:rPr>
        <w:t>.</w:t>
      </w:r>
    </w:p>
    <w:p w14:paraId="02087EBE" w14:textId="77777777" w:rsidR="00252275" w:rsidRPr="00185CD8" w:rsidRDefault="00252275" w:rsidP="00D66D88">
      <w:pPr>
        <w:pStyle w:val="Rubrik5utannumrering"/>
      </w:pPr>
      <w:r w:rsidRPr="00185CD8">
        <w:t>Utförsel av ljuddämpare i vissa fall</w:t>
      </w:r>
    </w:p>
    <w:p w14:paraId="1AF30037" w14:textId="77777777" w:rsidR="00252275" w:rsidRDefault="00252275" w:rsidP="00D66D88">
      <w:pPr>
        <w:pStyle w:val="Brdtext"/>
      </w:pPr>
      <w:r w:rsidRPr="00185CD8">
        <w:t>Krigsmateriel får som huvudregel inte föras ut ur landet utan till</w:t>
      </w:r>
      <w:r w:rsidRPr="00185CD8">
        <w:softHyphen/>
        <w:t xml:space="preserve">stånd. </w:t>
      </w:r>
      <w:r>
        <w:t>R</w:t>
      </w:r>
      <w:r w:rsidRPr="00185CD8">
        <w:t xml:space="preserve">egeringen eller den myndighet som regeringen bestämmer får </w:t>
      </w:r>
      <w:r>
        <w:t xml:space="preserve">dock </w:t>
      </w:r>
      <w:r w:rsidRPr="00185CD8">
        <w:t>med</w:t>
      </w:r>
      <w:r w:rsidRPr="00185CD8">
        <w:softHyphen/>
        <w:t>dela föreskrifter om utförsel av skjutvapen och tillhörande ammuni</w:t>
      </w:r>
      <w:r w:rsidRPr="00185CD8">
        <w:softHyphen/>
        <w:t>tion i vissa särskilt uppräknande fall</w:t>
      </w:r>
      <w:r w:rsidRPr="00133AD9">
        <w:t xml:space="preserve"> </w:t>
      </w:r>
      <w:r>
        <w:t>(</w:t>
      </w:r>
      <w:r w:rsidRPr="00185CD8">
        <w:t xml:space="preserve">6 § </w:t>
      </w:r>
      <w:r>
        <w:t xml:space="preserve">lagen om krigsmateriel). </w:t>
      </w:r>
      <w:r w:rsidRPr="00185CD8">
        <w:t>I </w:t>
      </w:r>
      <w:r>
        <w:t>förord</w:t>
      </w:r>
      <w:r>
        <w:softHyphen/>
        <w:t>ningen om krigsmateriel anges bl.a. att en</w:t>
      </w:r>
      <w:r w:rsidRPr="00185CD8">
        <w:t xml:space="preserve"> enskild person för personligt bruk vid utresa från Sverige utan tillstånd enligt </w:t>
      </w:r>
      <w:r>
        <w:t>lagen om krigsmateriel</w:t>
      </w:r>
      <w:r w:rsidRPr="00185CD8">
        <w:t xml:space="preserve"> får föra med sig hand</w:t>
      </w:r>
      <w:r w:rsidRPr="00185CD8">
        <w:softHyphen/>
        <w:t>eld</w:t>
      </w:r>
      <w:r w:rsidRPr="00185CD8">
        <w:softHyphen/>
        <w:t xml:space="preserve">vapen och ammunition till vapnet, om </w:t>
      </w:r>
      <w:r>
        <w:t>personen</w:t>
      </w:r>
      <w:r w:rsidRPr="00185CD8">
        <w:t xml:space="preserve"> enligt vapenlagen är be</w:t>
      </w:r>
      <w:r w:rsidRPr="00185CD8">
        <w:softHyphen/>
        <w:t>rättigad att inneha vapnet här i landet och vapnet ska återinföras</w:t>
      </w:r>
      <w:r>
        <w:t xml:space="preserve"> (</w:t>
      </w:r>
      <w:r w:rsidRPr="00185CD8">
        <w:t>9 §</w:t>
      </w:r>
      <w:r>
        <w:t>)</w:t>
      </w:r>
      <w:r w:rsidRPr="00185CD8">
        <w:t>. Be</w:t>
      </w:r>
      <w:r w:rsidRPr="00185CD8">
        <w:softHyphen/>
        <w:t>stämmelsen ansågs tidigare omfatta även ljud</w:t>
      </w:r>
      <w:r>
        <w:softHyphen/>
      </w:r>
      <w:r w:rsidRPr="00185CD8">
        <w:t>dämpare. Avsikten med lättnaderna av tillståndsplikten för ljud</w:t>
      </w:r>
      <w:r>
        <w:softHyphen/>
      </w:r>
      <w:r w:rsidRPr="00185CD8">
        <w:t>dämpare i vapen</w:t>
      </w:r>
      <w:r>
        <w:softHyphen/>
      </w:r>
      <w:r w:rsidRPr="00185CD8">
        <w:t xml:space="preserve">lagen var att </w:t>
      </w:r>
      <w:r w:rsidRPr="00185CD8">
        <w:rPr>
          <w:spacing w:val="-1"/>
        </w:rPr>
        <w:t>åstadkomma en lättnad för legala vapen</w:t>
      </w:r>
      <w:r w:rsidRPr="00185CD8">
        <w:rPr>
          <w:spacing w:val="-1"/>
        </w:rPr>
        <w:softHyphen/>
        <w:t>inne</w:t>
      </w:r>
      <w:r>
        <w:rPr>
          <w:spacing w:val="-1"/>
        </w:rPr>
        <w:softHyphen/>
      </w:r>
      <w:r w:rsidRPr="00185CD8">
        <w:rPr>
          <w:spacing w:val="-1"/>
        </w:rPr>
        <w:t>havare. Det kan knap</w:t>
      </w:r>
      <w:r w:rsidRPr="00185CD8">
        <w:rPr>
          <w:spacing w:val="-1"/>
        </w:rPr>
        <w:softHyphen/>
        <w:t>past</w:t>
      </w:r>
      <w:r w:rsidRPr="00185CD8">
        <w:t xml:space="preserve"> </w:t>
      </w:r>
      <w:r w:rsidRPr="00185CD8">
        <w:rPr>
          <w:spacing w:val="2"/>
        </w:rPr>
        <w:t>ha varit meningen att i stället införa en till</w:t>
      </w:r>
      <w:r>
        <w:rPr>
          <w:spacing w:val="2"/>
        </w:rPr>
        <w:softHyphen/>
      </w:r>
      <w:r w:rsidRPr="00185CD8">
        <w:rPr>
          <w:spacing w:val="2"/>
        </w:rPr>
        <w:t>stånds</w:t>
      </w:r>
      <w:r>
        <w:rPr>
          <w:spacing w:val="2"/>
        </w:rPr>
        <w:softHyphen/>
      </w:r>
      <w:r w:rsidRPr="00185CD8">
        <w:rPr>
          <w:spacing w:val="2"/>
        </w:rPr>
        <w:t xml:space="preserve">plikt enligt </w:t>
      </w:r>
      <w:r>
        <w:rPr>
          <w:spacing w:val="2"/>
        </w:rPr>
        <w:t>lagen om krigsmateriel</w:t>
      </w:r>
      <w:r w:rsidRPr="00185CD8">
        <w:rPr>
          <w:spacing w:val="2"/>
        </w:rPr>
        <w:t>.</w:t>
      </w:r>
      <w:r w:rsidRPr="00185CD8">
        <w:t xml:space="preserve"> Konsekvenserna av detta blir näm</w:t>
      </w:r>
      <w:r>
        <w:softHyphen/>
      </w:r>
      <w:r w:rsidRPr="00185CD8">
        <w:t>ligen en skärp</w:t>
      </w:r>
      <w:r>
        <w:softHyphen/>
      </w:r>
      <w:r w:rsidRPr="00185CD8">
        <w:t>ning i för</w:t>
      </w:r>
      <w:r w:rsidRPr="00185CD8">
        <w:softHyphen/>
        <w:t>håll</w:t>
      </w:r>
      <w:r w:rsidRPr="00185CD8">
        <w:softHyphen/>
        <w:t xml:space="preserve">ande till vad som tidigare gällt. Tillstånd enligt </w:t>
      </w:r>
      <w:r>
        <w:t>den lagen</w:t>
      </w:r>
      <w:r w:rsidRPr="00185CD8">
        <w:t xml:space="preserve"> kan ges endast om det </w:t>
      </w:r>
      <w:r w:rsidRPr="00185CD8">
        <w:rPr>
          <w:spacing w:val="-1"/>
        </w:rPr>
        <w:t>finns säkerhets- eller försvars</w:t>
      </w:r>
      <w:r>
        <w:rPr>
          <w:spacing w:val="-1"/>
        </w:rPr>
        <w:softHyphen/>
      </w:r>
      <w:r w:rsidRPr="00185CD8">
        <w:rPr>
          <w:spacing w:val="-1"/>
        </w:rPr>
        <w:t>politiska skäl till det och det inte strider</w:t>
      </w:r>
      <w:r w:rsidRPr="00185CD8">
        <w:t xml:space="preserve"> </w:t>
      </w:r>
      <w:r w:rsidRPr="00185CD8">
        <w:rPr>
          <w:spacing w:val="-1"/>
        </w:rPr>
        <w:t>mot Sveriges internationella förpliktelser eller Sveriges utrikes</w:t>
      </w:r>
      <w:r w:rsidRPr="00185CD8">
        <w:rPr>
          <w:spacing w:val="-1"/>
        </w:rPr>
        <w:softHyphen/>
        <w:t>politik</w:t>
      </w:r>
      <w:r w:rsidRPr="00185CD8">
        <w:t xml:space="preserve"> i övrigt (1 § andra stycket). Dessa förutsättningar lär i princip </w:t>
      </w:r>
      <w:r w:rsidRPr="00185CD8">
        <w:rPr>
          <w:spacing w:val="2"/>
        </w:rPr>
        <w:t>aldrig vara uppfyllda i nu aktuella fall. Det innebär i sin tur att</w:t>
      </w:r>
      <w:r w:rsidRPr="00185CD8">
        <w:t xml:space="preserve"> regleringen är strängare i fråga om ljuddämpare än om handeldvapen, vilket framstår som </w:t>
      </w:r>
      <w:r>
        <w:t>otillfredsställande</w:t>
      </w:r>
      <w:r w:rsidRPr="00185CD8">
        <w:t>.</w:t>
      </w:r>
    </w:p>
    <w:p w14:paraId="1D733C5F" w14:textId="3D7B284B" w:rsidR="00252275" w:rsidRDefault="00252275" w:rsidP="00F12177">
      <w:pPr>
        <w:pStyle w:val="Brdtextmedindrag"/>
      </w:pPr>
      <w:r w:rsidRPr="00185CD8">
        <w:rPr>
          <w:spacing w:val="-1"/>
        </w:rPr>
        <w:t>När ljuddämpare var jämställda med skjutvapen i vapenlagens mening</w:t>
      </w:r>
      <w:r w:rsidRPr="00185CD8">
        <w:t xml:space="preserve"> omfattade bemyndigandet även ljuddämpare. Någon avsikt att minska </w:t>
      </w:r>
      <w:r w:rsidRPr="00185CD8">
        <w:lastRenderedPageBreak/>
        <w:t xml:space="preserve">regeringens föreskriftsrätt på området </w:t>
      </w:r>
      <w:r>
        <w:t>kan dock</w:t>
      </w:r>
      <w:r w:rsidRPr="00185CD8">
        <w:t xml:space="preserve"> inte ha före</w:t>
      </w:r>
      <w:r w:rsidRPr="00185CD8">
        <w:softHyphen/>
      </w:r>
      <w:r w:rsidRPr="00185CD8">
        <w:rPr>
          <w:spacing w:val="2"/>
        </w:rPr>
        <w:t>legat. Para</w:t>
      </w:r>
      <w:r>
        <w:rPr>
          <w:spacing w:val="2"/>
        </w:rPr>
        <w:softHyphen/>
      </w:r>
      <w:r w:rsidRPr="00185CD8">
        <w:rPr>
          <w:spacing w:val="2"/>
        </w:rPr>
        <w:t>grafen bör därför ändras så att bemyndigandena</w:t>
      </w:r>
      <w:r w:rsidRPr="00185CD8">
        <w:t xml:space="preserve"> om</w:t>
      </w:r>
      <w:r w:rsidRPr="00185CD8">
        <w:softHyphen/>
        <w:t>fattar även ljud</w:t>
      </w:r>
      <w:r>
        <w:softHyphen/>
      </w:r>
      <w:r w:rsidRPr="00185CD8">
        <w:t>dämpare.</w:t>
      </w:r>
      <w:bookmarkStart w:id="271" w:name="_Toc215730073"/>
      <w:bookmarkStart w:id="272" w:name="_Toc215730633"/>
    </w:p>
    <w:p w14:paraId="68DFC593" w14:textId="77777777" w:rsidR="00252275" w:rsidRDefault="00252275" w:rsidP="00D66D88">
      <w:pPr>
        <w:pStyle w:val="Rubrik1"/>
      </w:pPr>
      <w:r>
        <w:t xml:space="preserve"> </w:t>
      </w:r>
      <w:bookmarkStart w:id="273" w:name="_Toc222212583"/>
      <w:r>
        <w:t>Utlåning</w:t>
      </w:r>
      <w:bookmarkEnd w:id="271"/>
      <w:bookmarkEnd w:id="272"/>
      <w:bookmarkEnd w:id="273"/>
    </w:p>
    <w:p w14:paraId="6BAB9A07" w14:textId="77777777" w:rsidR="00252275" w:rsidRDefault="00252275" w:rsidP="00D66D88">
      <w:pPr>
        <w:pStyle w:val="Rubrik2"/>
        <w:spacing w:before="0"/>
      </w:pPr>
      <w:bookmarkStart w:id="274" w:name="_Toc215730074"/>
      <w:bookmarkStart w:id="275" w:name="_Toc215730634"/>
      <w:bookmarkStart w:id="276" w:name="_Toc222212584"/>
      <w:r>
        <w:t>Tydligare regelverk och nya regler</w:t>
      </w:r>
      <w:bookmarkEnd w:id="274"/>
      <w:bookmarkEnd w:id="275"/>
      <w:bookmarkEnd w:id="276"/>
    </w:p>
    <w:p w14:paraId="3140E186" w14:textId="77777777" w:rsidR="00252275" w:rsidRDefault="00252275" w:rsidP="00D66D88">
      <w:pPr>
        <w:pStyle w:val="Rubrik4ram"/>
      </w:pPr>
      <w:r>
        <w:t>Regeringens förslag</w:t>
      </w:r>
    </w:p>
    <w:p w14:paraId="2118A993" w14:textId="77777777" w:rsidR="00252275" w:rsidRPr="00B907FE" w:rsidRDefault="00252275" w:rsidP="00D66D88">
      <w:pPr>
        <w:pStyle w:val="Brdtextram"/>
      </w:pPr>
      <w:bookmarkStart w:id="277" w:name="_Hlk206442984"/>
      <w:r>
        <w:t>Bestämmelserna om utlåning av skjut</w:t>
      </w:r>
      <w:r>
        <w:softHyphen/>
        <w:t xml:space="preserve">vapen ska föras över till den nya lagen men såväl bestämmelser som struktur ska förtydligas. </w:t>
      </w:r>
    </w:p>
    <w:bookmarkEnd w:id="277"/>
    <w:p w14:paraId="4A2E225A" w14:textId="77777777" w:rsidR="00252275" w:rsidRDefault="00252275" w:rsidP="00D66D88">
      <w:pPr>
        <w:pStyle w:val="Brdtextmedindragram"/>
      </w:pPr>
      <w:r>
        <w:t>E</w:t>
      </w:r>
      <w:r w:rsidRPr="000A5392">
        <w:t xml:space="preserve">tt skjutvapen </w:t>
      </w:r>
      <w:r>
        <w:t xml:space="preserve">ska </w:t>
      </w:r>
      <w:r w:rsidRPr="000A5392">
        <w:t>få lånas ut</w:t>
      </w:r>
      <w:r>
        <w:t xml:space="preserve"> endast</w:t>
      </w:r>
      <w:r w:rsidRPr="000A5392">
        <w:t xml:space="preserve"> </w:t>
      </w:r>
      <w:r>
        <w:t>i vissa särskilt angivna situa</w:t>
      </w:r>
      <w:r>
        <w:softHyphen/>
        <w:t>tioner.</w:t>
      </w:r>
      <w:r>
        <w:rPr>
          <w:spacing w:val="-3"/>
        </w:rPr>
        <w:t xml:space="preserve"> </w:t>
      </w:r>
      <w:r>
        <w:t>Vid tillåten utlåning ska</w:t>
      </w:r>
      <w:r w:rsidRPr="00A90FA1">
        <w:t xml:space="preserve"> </w:t>
      </w:r>
      <w:r>
        <w:t xml:space="preserve">låntagaren </w:t>
      </w:r>
      <w:r w:rsidRPr="00A90FA1">
        <w:t xml:space="preserve">ha rätt att inneha </w:t>
      </w:r>
      <w:r>
        <w:t>skjut</w:t>
      </w:r>
      <w:r w:rsidRPr="00A90FA1">
        <w:t xml:space="preserve">vapnet.  </w:t>
      </w:r>
    </w:p>
    <w:p w14:paraId="66E8A824" w14:textId="771E0B8C" w:rsidR="00252275" w:rsidRPr="0099291D" w:rsidRDefault="00252275" w:rsidP="00D66D88">
      <w:pPr>
        <w:pStyle w:val="Brdtextmedindragram"/>
      </w:pPr>
      <w:r>
        <w:t>Den som har lånat ett vapen ska i sin tur få låna</w:t>
      </w:r>
      <w:r w:rsidRPr="00860BEF">
        <w:t xml:space="preserve"> ut vapnet endast om </w:t>
      </w:r>
      <w:r>
        <w:t>det</w:t>
      </w:r>
      <w:r w:rsidRPr="00860BEF">
        <w:t xml:space="preserve"> innehas och används under </w:t>
      </w:r>
      <w:r>
        <w:t>hans eller hennes</w:t>
      </w:r>
      <w:r w:rsidRPr="00860BEF">
        <w:t xml:space="preserve"> uppsikt.</w:t>
      </w:r>
    </w:p>
    <w:p w14:paraId="068757EE" w14:textId="77777777" w:rsidR="00252275" w:rsidRDefault="00252275" w:rsidP="00D66D88">
      <w:pPr>
        <w:pStyle w:val="Rubrik4efterram"/>
      </w:pPr>
      <w:r>
        <w:t>Utredningens förslag</w:t>
      </w:r>
    </w:p>
    <w:p w14:paraId="1144F9B0" w14:textId="56ADFC9C" w:rsidR="00252275" w:rsidRPr="00966178" w:rsidRDefault="00252275" w:rsidP="00D66D88">
      <w:pPr>
        <w:pStyle w:val="Brdtextmedindrag"/>
        <w:ind w:firstLine="0"/>
        <w:rPr>
          <w:bCs/>
        </w:rPr>
      </w:pPr>
      <w:r w:rsidRPr="00966178">
        <w:rPr>
          <w:bCs/>
        </w:rPr>
        <w:t>Utredningens förslag</w:t>
      </w:r>
      <w:r>
        <w:rPr>
          <w:b/>
        </w:rPr>
        <w:t xml:space="preserve"> </w:t>
      </w:r>
      <w:r>
        <w:rPr>
          <w:bCs/>
        </w:rPr>
        <w:t>överensstämmer i sak med regeringens, men har</w:t>
      </w:r>
      <w:r>
        <w:t xml:space="preserve"> en </w:t>
      </w:r>
      <w:r>
        <w:rPr>
          <w:bCs/>
        </w:rPr>
        <w:t>annan</w:t>
      </w:r>
      <w:r>
        <w:t xml:space="preserve"> språklig utformning.</w:t>
      </w:r>
    </w:p>
    <w:p w14:paraId="1E2B9F92" w14:textId="77777777" w:rsidR="00252275" w:rsidRDefault="00252275" w:rsidP="00D66D88">
      <w:pPr>
        <w:pStyle w:val="Rubrik4utannumrering"/>
      </w:pPr>
      <w:r w:rsidRPr="00843B4C">
        <w:t>Remissinstansern</w:t>
      </w:r>
      <w:r>
        <w:t>a</w:t>
      </w:r>
    </w:p>
    <w:p w14:paraId="0A955439" w14:textId="77777777" w:rsidR="00252275" w:rsidRPr="00071077" w:rsidRDefault="00252275" w:rsidP="00D66D88">
      <w:pPr>
        <w:pStyle w:val="Brdtextmedindrag"/>
        <w:ind w:firstLine="0"/>
        <w:rPr>
          <w:bCs/>
        </w:rPr>
      </w:pPr>
      <w:r w:rsidRPr="00966178">
        <w:rPr>
          <w:bCs/>
          <w:i/>
          <w:iCs/>
        </w:rPr>
        <w:t>Jägarnas Riksförbund</w:t>
      </w:r>
      <w:r>
        <w:rPr>
          <w:bCs/>
        </w:rPr>
        <w:t xml:space="preserve"> tillstyrker förslaget om förtydligade regler, medan </w:t>
      </w:r>
      <w:r w:rsidRPr="00966178">
        <w:rPr>
          <w:bCs/>
          <w:i/>
          <w:iCs/>
        </w:rPr>
        <w:t xml:space="preserve">Sveriges Vapenägares </w:t>
      </w:r>
      <w:r>
        <w:rPr>
          <w:bCs/>
          <w:i/>
          <w:iCs/>
        </w:rPr>
        <w:t>F</w:t>
      </w:r>
      <w:r w:rsidRPr="00966178">
        <w:rPr>
          <w:bCs/>
          <w:i/>
          <w:iCs/>
        </w:rPr>
        <w:t xml:space="preserve">örbund </w:t>
      </w:r>
      <w:r>
        <w:rPr>
          <w:bCs/>
        </w:rPr>
        <w:t>anser att dagens regler är fullt tillfreds</w:t>
      </w:r>
      <w:r>
        <w:rPr>
          <w:bCs/>
        </w:rPr>
        <w:softHyphen/>
        <w:t xml:space="preserve">ställande. </w:t>
      </w:r>
      <w:r w:rsidRPr="00F827FA">
        <w:rPr>
          <w:i/>
          <w:iCs/>
        </w:rPr>
        <w:t>Svenska Jägareförbundet</w:t>
      </w:r>
      <w:r>
        <w:t xml:space="preserve"> </w:t>
      </w:r>
      <w:r w:rsidRPr="009D355D">
        <w:t>tillstyrker förslaget</w:t>
      </w:r>
      <w:r>
        <w:t xml:space="preserve"> om</w:t>
      </w:r>
      <w:r w:rsidRPr="009D355D">
        <w:t xml:space="preserve"> att det</w:t>
      </w:r>
      <w:r>
        <w:t xml:space="preserve"> </w:t>
      </w:r>
      <w:r w:rsidRPr="009D355D">
        <w:t xml:space="preserve">ska vara möjligt </w:t>
      </w:r>
      <w:r>
        <w:t>för en låntagare att</w:t>
      </w:r>
      <w:r w:rsidRPr="009D355D">
        <w:t xml:space="preserve"> låna ut </w:t>
      </w:r>
      <w:r>
        <w:t>vapnet</w:t>
      </w:r>
      <w:r w:rsidRPr="009D355D">
        <w:t xml:space="preserve"> </w:t>
      </w:r>
      <w:r>
        <w:t>under</w:t>
      </w:r>
      <w:r w:rsidRPr="009D355D">
        <w:t xml:space="preserve"> uppsikt</w:t>
      </w:r>
      <w:r>
        <w:t xml:space="preserve">. </w:t>
      </w:r>
      <w:r>
        <w:rPr>
          <w:bCs/>
        </w:rPr>
        <w:t>Övriga remiss</w:t>
      </w:r>
      <w:r>
        <w:rPr>
          <w:bCs/>
        </w:rPr>
        <w:softHyphen/>
      </w:r>
      <w:r>
        <w:rPr>
          <w:bCs/>
        </w:rPr>
        <w:softHyphen/>
        <w:t>instanser har inga synpunkter på förslaget.</w:t>
      </w:r>
    </w:p>
    <w:p w14:paraId="1DCCBA51" w14:textId="77777777" w:rsidR="00252275" w:rsidRPr="009D355D" w:rsidRDefault="00252275" w:rsidP="00D66D88">
      <w:pPr>
        <w:pStyle w:val="Rubrik4utannumrering"/>
      </w:pPr>
      <w:r>
        <w:t>Skälen för regeringens förslag</w:t>
      </w:r>
    </w:p>
    <w:p w14:paraId="52148453" w14:textId="77777777" w:rsidR="00252275" w:rsidRDefault="00252275" w:rsidP="00D66D88">
      <w:pPr>
        <w:pStyle w:val="Rubrik5utannumrering"/>
        <w:spacing w:before="0"/>
      </w:pPr>
      <w:r>
        <w:t xml:space="preserve">Tydligare regelverk om utlåning </w:t>
      </w:r>
    </w:p>
    <w:p w14:paraId="78254841" w14:textId="77777777" w:rsidR="00252275" w:rsidRPr="004D2F00" w:rsidRDefault="00252275" w:rsidP="00D66D88">
      <w:pPr>
        <w:pStyle w:val="Brdtext"/>
        <w:rPr>
          <w:spacing w:val="-2"/>
        </w:rPr>
      </w:pPr>
      <w:r w:rsidRPr="0050316C">
        <w:t xml:space="preserve">Ett skjutvapen får som huvudregel bara innehas och hanteras av den </w:t>
      </w:r>
      <w:r w:rsidRPr="000C20E9">
        <w:rPr>
          <w:spacing w:val="3"/>
        </w:rPr>
        <w:t xml:space="preserve">som har tillstånd eller </w:t>
      </w:r>
      <w:r>
        <w:rPr>
          <w:spacing w:val="3"/>
        </w:rPr>
        <w:t xml:space="preserve">annars har </w:t>
      </w:r>
      <w:r w:rsidRPr="000C20E9">
        <w:rPr>
          <w:spacing w:val="3"/>
        </w:rPr>
        <w:t>rätt att inneha vapnet</w:t>
      </w:r>
      <w:r>
        <w:t xml:space="preserve">. </w:t>
      </w:r>
      <w:r w:rsidRPr="000C20E9">
        <w:rPr>
          <w:spacing w:val="3"/>
        </w:rPr>
        <w:t>I vissa fall får inne</w:t>
      </w:r>
      <w:r w:rsidRPr="000C20E9">
        <w:rPr>
          <w:spacing w:val="3"/>
        </w:rPr>
        <w:softHyphen/>
      </w:r>
      <w:r w:rsidRPr="0050316C">
        <w:t>havaren låna ut vapnet</w:t>
      </w:r>
      <w:r>
        <w:t xml:space="preserve">. Bestämmelser om utlåning finns i </w:t>
      </w:r>
      <w:r w:rsidRPr="004D2F00">
        <w:t>3</w:t>
      </w:r>
      <w:r>
        <w:t> </w:t>
      </w:r>
      <w:r w:rsidRPr="004D2F00">
        <w:t>kap. vapen</w:t>
      </w:r>
      <w:r>
        <w:softHyphen/>
      </w:r>
      <w:r w:rsidRPr="004D2F00">
        <w:t>lagen och 7 kap. vapenförordningen</w:t>
      </w:r>
      <w:r>
        <w:t>.</w:t>
      </w:r>
    </w:p>
    <w:p w14:paraId="4951D93A" w14:textId="77777777" w:rsidR="00252275" w:rsidRDefault="00252275" w:rsidP="00D66D88">
      <w:pPr>
        <w:pStyle w:val="Brdtextmedindrag"/>
      </w:pPr>
      <w:r>
        <w:t>Många av vapenlagens regler om utlåning fungerar väl och bör därför utan ändring i sak flyttas över till den nya lagen. Det gäller den allmänna missbruksregeln (3 kap. 2 §) liksom bestämmelser om utlåning till under</w:t>
      </w:r>
      <w:r>
        <w:softHyphen/>
        <w:t>åriga (3 kap. 3 §), utlåning av enhandsvapen och helautomatiska vapen (3 kap. 4 §), särskilda lämplighetskrav för utlåning (3 kap. 5 §) och förbud mot utlåning i vissa fall (3 kap. 8 §). Även om innehållet i dessa paragrafer inte ändras behöver flera av dem moderniseras språkligt. Dessutom är strukturen i det aktuella kapitlet, liksom avsaknaden av under</w:t>
      </w:r>
      <w:r>
        <w:softHyphen/>
        <w:t xml:space="preserve">rubriker, sådan att det är svårt att utläsa vilka regler som är tillämpliga vid olika typer av utlåning. </w:t>
      </w:r>
    </w:p>
    <w:p w14:paraId="64076A66" w14:textId="77777777" w:rsidR="00252275" w:rsidRDefault="00252275" w:rsidP="00D66D88">
      <w:pPr>
        <w:pStyle w:val="Brdtextmedindrag"/>
      </w:pPr>
      <w:r>
        <w:lastRenderedPageBreak/>
        <w:t>Som regeringen återkommer till nedan behöver även några bestämmel</w:t>
      </w:r>
      <w:r>
        <w:softHyphen/>
        <w:t>ser ändras för att bli mer ändamålsenliga eller nyskapas för att klargöra rättsläget.</w:t>
      </w:r>
    </w:p>
    <w:p w14:paraId="0B89AD37" w14:textId="77777777" w:rsidR="00252275" w:rsidRDefault="00252275" w:rsidP="00D66D88">
      <w:pPr>
        <w:pStyle w:val="Brdtextmedindrag"/>
        <w:rPr>
          <w:bCs/>
        </w:rPr>
      </w:pPr>
      <w:r>
        <w:t>Vikten av en tydlig reglering är särskilt stor med hänsyn till att ö</w:t>
      </w:r>
      <w:r w:rsidRPr="00027DD2">
        <w:t>ver</w:t>
      </w:r>
      <w:r>
        <w:softHyphen/>
      </w:r>
      <w:r w:rsidRPr="00027DD2">
        <w:t>trädelse av</w:t>
      </w:r>
      <w:r>
        <w:t xml:space="preserve"> </w:t>
      </w:r>
      <w:r w:rsidRPr="00027DD2">
        <w:t>bestäm</w:t>
      </w:r>
      <w:r>
        <w:softHyphen/>
      </w:r>
      <w:r w:rsidRPr="000C20E9">
        <w:rPr>
          <w:spacing w:val="2"/>
        </w:rPr>
        <w:t xml:space="preserve">melserna </w:t>
      </w:r>
      <w:r>
        <w:rPr>
          <w:spacing w:val="2"/>
        </w:rPr>
        <w:t xml:space="preserve">kan </w:t>
      </w:r>
      <w:r w:rsidRPr="000C20E9">
        <w:rPr>
          <w:spacing w:val="2"/>
        </w:rPr>
        <w:t>föranleda ansvar för vapenbrott både för långivaren och</w:t>
      </w:r>
      <w:r w:rsidRPr="00027DD2">
        <w:t xml:space="preserve"> lån</w:t>
      </w:r>
      <w:r>
        <w:softHyphen/>
      </w:r>
      <w:r w:rsidRPr="00027DD2">
        <w:t>tagaren</w:t>
      </w:r>
      <w:r w:rsidRPr="000A5392">
        <w:t xml:space="preserve">. </w:t>
      </w:r>
      <w:r>
        <w:t xml:space="preserve">Regeringen anser därför, till skillnad från </w:t>
      </w:r>
      <w:r w:rsidRPr="00966178">
        <w:rPr>
          <w:bCs/>
          <w:i/>
          <w:iCs/>
        </w:rPr>
        <w:t xml:space="preserve">Sveriges Vapenägares </w:t>
      </w:r>
      <w:r>
        <w:rPr>
          <w:bCs/>
          <w:i/>
          <w:iCs/>
        </w:rPr>
        <w:t>F</w:t>
      </w:r>
      <w:r w:rsidRPr="00966178">
        <w:rPr>
          <w:bCs/>
          <w:i/>
          <w:iCs/>
        </w:rPr>
        <w:t>örbund</w:t>
      </w:r>
      <w:r w:rsidRPr="00DC1D53">
        <w:rPr>
          <w:bCs/>
        </w:rPr>
        <w:t>,</w:t>
      </w:r>
      <w:r>
        <w:t xml:space="preserve"> att det är </w:t>
      </w:r>
      <w:r w:rsidRPr="000A5392">
        <w:t xml:space="preserve">angeläget att </w:t>
      </w:r>
      <w:r>
        <w:t xml:space="preserve">vissa </w:t>
      </w:r>
      <w:r w:rsidRPr="000A5392">
        <w:t>bestämmelser</w:t>
      </w:r>
      <w:r>
        <w:t xml:space="preserve"> liksom strukturen</w:t>
      </w:r>
      <w:r w:rsidRPr="000A5392">
        <w:t xml:space="preserve"> för</w:t>
      </w:r>
      <w:r>
        <w:softHyphen/>
      </w:r>
      <w:r w:rsidRPr="000A5392">
        <w:t>tyd</w:t>
      </w:r>
      <w:r>
        <w:softHyphen/>
      </w:r>
      <w:r w:rsidRPr="000A5392">
        <w:t>ligas.</w:t>
      </w:r>
    </w:p>
    <w:p w14:paraId="3BC6C882" w14:textId="77777777" w:rsidR="00252275" w:rsidRDefault="00252275" w:rsidP="00D66D88">
      <w:pPr>
        <w:pStyle w:val="Rubrik5utannumrering"/>
      </w:pPr>
      <w:r>
        <w:t>En ny huvudregel om utlåning</w:t>
      </w:r>
    </w:p>
    <w:p w14:paraId="5406FF8A" w14:textId="77777777" w:rsidR="00252275" w:rsidRDefault="00252275" w:rsidP="00D66D88">
      <w:pPr>
        <w:pStyle w:val="Brdtext"/>
      </w:pPr>
      <w:r w:rsidRPr="0060158F">
        <w:t xml:space="preserve">Av 3 kap. 1 § vapenlagen framgår att ett tillståndspliktigt skjutvapen som huvudregel inte får lånas ut till någon annan än den som har tillstånd att inneha vapnet. </w:t>
      </w:r>
      <w:r>
        <w:t xml:space="preserve">Med tillstånd att inneha vapnet avses tillstånd att ha det </w:t>
      </w:r>
      <w:r w:rsidRPr="0060158F">
        <w:t>specifika vapen som utlånet avser (jfr prop. 2005/06:113 s. 35). Förutsätt</w:t>
      </w:r>
      <w:r>
        <w:softHyphen/>
      </w:r>
      <w:r w:rsidRPr="0060158F">
        <w:t xml:space="preserve">ningarna för utlåning till annan än den som har tillstånd att inneha skjutvapnet regleras i tredje kapitlets övriga paragrafer. </w:t>
      </w:r>
    </w:p>
    <w:p w14:paraId="2B862295" w14:textId="77777777" w:rsidR="00252275" w:rsidRDefault="00252275" w:rsidP="00D66D88">
      <w:pPr>
        <w:pStyle w:val="Brdtextmedindrag"/>
      </w:pPr>
      <w:r w:rsidRPr="0060158F">
        <w:t xml:space="preserve">Enligt Polismyndigheten förekommer det i dag inte att två personer ges tillstånd att inneha samma skjutvapen, även om det historiskt sett kan ha förekommit. </w:t>
      </w:r>
      <w:r>
        <w:t>H</w:t>
      </w:r>
      <w:r w:rsidRPr="0060158F">
        <w:t xml:space="preserve">uvudregeln </w:t>
      </w:r>
      <w:r>
        <w:t xml:space="preserve">såvitt avser att </w:t>
      </w:r>
      <w:r w:rsidRPr="0060158F">
        <w:t>ett skjutvapen får lånas ut till den som har tillstånd att inneha vapnet</w:t>
      </w:r>
      <w:r>
        <w:t xml:space="preserve"> saknar alltså praktisk betydelse.</w:t>
      </w:r>
    </w:p>
    <w:p w14:paraId="53E9729D" w14:textId="77777777" w:rsidR="00252275" w:rsidRDefault="00252275" w:rsidP="00D66D88">
      <w:pPr>
        <w:pStyle w:val="Brdtextmedindrag"/>
      </w:pPr>
      <w:r w:rsidRPr="00ED48CD">
        <w:t xml:space="preserve">Mot denna bakgrund föreslår </w:t>
      </w:r>
      <w:r>
        <w:t>regeringen</w:t>
      </w:r>
      <w:r w:rsidRPr="00ED48CD">
        <w:t xml:space="preserve"> att </w:t>
      </w:r>
      <w:r>
        <w:t>huvudregeln om utlåning i den nya lagen i stället ska vara</w:t>
      </w:r>
      <w:r w:rsidRPr="00ED48CD">
        <w:t xml:space="preserve"> att ett tillståndspliktigt skjutvapen får lånas ut endast</w:t>
      </w:r>
      <w:r>
        <w:t xml:space="preserve"> i vissa särskilt angivna situationer. Förutsättningarna för utlåning ska tydligt framgå av den nya lagen. </w:t>
      </w:r>
    </w:p>
    <w:p w14:paraId="3DDECBA0" w14:textId="77777777" w:rsidR="00252275" w:rsidRDefault="00252275" w:rsidP="00D66D88">
      <w:pPr>
        <w:pStyle w:val="Brdtextmedindrag"/>
      </w:pPr>
      <w:r w:rsidRPr="00BD3D2E">
        <w:rPr>
          <w:spacing w:val="-2"/>
        </w:rPr>
        <w:t>Regeringen föreslår i avsnitt </w:t>
      </w:r>
      <w:r>
        <w:rPr>
          <w:spacing w:val="-2"/>
        </w:rPr>
        <w:t>5.2 att det införs en upplysningsbestämmelse om att undantag från vapenlagens krav på tillstånd för innehav gäller om det är särskilt föreskrivet. Situationen då en låntagare med stöd av vapenlagens utlåningsbestämmelser har rätt att inneha skjutvapnet utgör ett sådant undan</w:t>
      </w:r>
      <w:r>
        <w:rPr>
          <w:spacing w:val="-2"/>
        </w:rPr>
        <w:softHyphen/>
        <w:t>tag. Detta bör förtydligas genom att det i anslutning till huvudregeln om utlåning</w:t>
      </w:r>
      <w:r>
        <w:t xml:space="preserve"> tas in en bestämmelse som anger att vid tillåten utlåning ska</w:t>
      </w:r>
      <w:r w:rsidRPr="00A90FA1">
        <w:t xml:space="preserve"> </w:t>
      </w:r>
      <w:r>
        <w:t>lån</w:t>
      </w:r>
      <w:r>
        <w:softHyphen/>
        <w:t xml:space="preserve">tagaren </w:t>
      </w:r>
      <w:r w:rsidRPr="00A90FA1">
        <w:t xml:space="preserve">ha rätt att inneha </w:t>
      </w:r>
      <w:r>
        <w:t>skjut</w:t>
      </w:r>
      <w:r w:rsidRPr="00A90FA1">
        <w:t xml:space="preserve">vapnet. </w:t>
      </w:r>
    </w:p>
    <w:p w14:paraId="273683C1" w14:textId="77777777" w:rsidR="00252275" w:rsidRDefault="00252275" w:rsidP="00D66D88">
      <w:pPr>
        <w:pStyle w:val="Rubrik5utannumrering"/>
      </w:pPr>
      <w:r>
        <w:t>En ny regel om vidareutlåning</w:t>
      </w:r>
    </w:p>
    <w:p w14:paraId="716959A7" w14:textId="77777777" w:rsidR="00252275" w:rsidRPr="000A5392" w:rsidRDefault="00252275" w:rsidP="00D66D88">
      <w:pPr>
        <w:pStyle w:val="Brdtextmedindrag"/>
        <w:ind w:firstLine="0"/>
      </w:pPr>
      <w:r>
        <w:t>När det gäller frågan om en låntagare i sin tur får låna ut vapnet till någon annan ger vapenlagens utlåningsbestämmelser ingen ledning. Det har i</w:t>
      </w:r>
      <w:r w:rsidRPr="00DC1777">
        <w:t xml:space="preserve"> doktrinen anförts att utlåning i allmänhet bara får ske i ett led. </w:t>
      </w:r>
      <w:r>
        <w:t xml:space="preserve">Det finns dock exempel i praxis på att </w:t>
      </w:r>
      <w:r w:rsidRPr="00DC1777">
        <w:t>låntagare</w:t>
      </w:r>
      <w:r>
        <w:t>s</w:t>
      </w:r>
      <w:r w:rsidRPr="00DC1777">
        <w:t xml:space="preserve"> </w:t>
      </w:r>
      <w:r>
        <w:t>utlåning av</w:t>
      </w:r>
      <w:r w:rsidRPr="00DC1777">
        <w:t xml:space="preserve"> vapnet under lån</w:t>
      </w:r>
      <w:r>
        <w:softHyphen/>
      </w:r>
      <w:r w:rsidRPr="00DC1777">
        <w:t>tagarens uppsikt</w:t>
      </w:r>
      <w:r>
        <w:t xml:space="preserve"> har godtagits</w:t>
      </w:r>
      <w:r w:rsidRPr="00DC1777">
        <w:t>.</w:t>
      </w:r>
      <w:r>
        <w:t xml:space="preserve"> Enligt regeringen behöver </w:t>
      </w:r>
      <w:r w:rsidRPr="000A5392">
        <w:t>rättsläget klar</w:t>
      </w:r>
      <w:r>
        <w:softHyphen/>
      </w:r>
      <w:r w:rsidRPr="000A5392">
        <w:t>gör</w:t>
      </w:r>
      <w:r>
        <w:t>as, inte minst med hänsyn till att utlåning</w:t>
      </w:r>
      <w:r w:rsidRPr="000A5392">
        <w:t xml:space="preserve"> i strid med vapenlagen kan föranleda an</w:t>
      </w:r>
      <w:r>
        <w:softHyphen/>
      </w:r>
      <w:r w:rsidRPr="000A5392">
        <w:t>svar för vapenbrott både för långivaren och låntagaren.</w:t>
      </w:r>
    </w:p>
    <w:p w14:paraId="71A15400" w14:textId="77777777" w:rsidR="00252275" w:rsidRDefault="00252275" w:rsidP="00D66D88">
      <w:pPr>
        <w:pStyle w:val="Brdtextmedindrag"/>
      </w:pPr>
      <w:r>
        <w:t>U</w:t>
      </w:r>
      <w:r w:rsidRPr="000A5392">
        <w:t xml:space="preserve">tlåning i flera led minskar tillståndshavarens kontroll över vapnet. </w:t>
      </w:r>
      <w:r w:rsidRPr="00F11E15">
        <w:rPr>
          <w:spacing w:val="2"/>
        </w:rPr>
        <w:t>Det gör det också svårare för Polismyndig</w:t>
      </w:r>
      <w:r w:rsidRPr="00F11E15">
        <w:rPr>
          <w:spacing w:val="2"/>
        </w:rPr>
        <w:softHyphen/>
        <w:t>heten att vid behov få</w:t>
      </w:r>
      <w:r w:rsidRPr="000A5392">
        <w:t xml:space="preserve"> känne</w:t>
      </w:r>
      <w:r>
        <w:softHyphen/>
      </w:r>
      <w:r w:rsidRPr="000A5392">
        <w:t xml:space="preserve">dom om var vapnet finns. </w:t>
      </w:r>
      <w:r>
        <w:t xml:space="preserve">Av dessa skäl bör huvudregeln vara att utlåning i flera led inte får ske. </w:t>
      </w:r>
    </w:p>
    <w:p w14:paraId="55207969" w14:textId="77777777" w:rsidR="00252275" w:rsidRPr="00F11E15" w:rsidRDefault="00252275" w:rsidP="00D66D88">
      <w:pPr>
        <w:pStyle w:val="Brdtextmedindrag"/>
      </w:pPr>
      <w:r w:rsidRPr="00F11E15">
        <w:rPr>
          <w:spacing w:val="-1"/>
        </w:rPr>
        <w:t xml:space="preserve">Samtidigt </w:t>
      </w:r>
      <w:r>
        <w:rPr>
          <w:spacing w:val="-1"/>
        </w:rPr>
        <w:t>kan</w:t>
      </w:r>
      <w:r w:rsidRPr="00F11E15">
        <w:rPr>
          <w:spacing w:val="-1"/>
        </w:rPr>
        <w:t xml:space="preserve"> </w:t>
      </w:r>
      <w:r>
        <w:rPr>
          <w:spacing w:val="-1"/>
        </w:rPr>
        <w:t>vidare</w:t>
      </w:r>
      <w:r w:rsidRPr="00F11E15">
        <w:rPr>
          <w:spacing w:val="-1"/>
        </w:rPr>
        <w:t xml:space="preserve">utlåning </w:t>
      </w:r>
      <w:r>
        <w:rPr>
          <w:spacing w:val="-1"/>
        </w:rPr>
        <w:t xml:space="preserve">innebära fördelar </w:t>
      </w:r>
      <w:r w:rsidRPr="00F11E15">
        <w:rPr>
          <w:spacing w:val="-1"/>
        </w:rPr>
        <w:t>för legala vapen</w:t>
      </w:r>
      <w:r>
        <w:softHyphen/>
      </w:r>
      <w:r w:rsidRPr="000A5392">
        <w:t>inne</w:t>
      </w:r>
      <w:r>
        <w:softHyphen/>
      </w:r>
      <w:r w:rsidRPr="000A5392">
        <w:t xml:space="preserve">havare. Som exempel har anförts att en förälder som vill lära sitt </w:t>
      </w:r>
      <w:r w:rsidRPr="00F11E15">
        <w:rPr>
          <w:spacing w:val="3"/>
        </w:rPr>
        <w:t>barn att jaga kan ha behov av att låna ett mindre skjutvapen och</w:t>
      </w:r>
      <w:r w:rsidRPr="000A5392">
        <w:t xml:space="preserve"> sedan låna ut det till ungdomen för användning under uppsikt. </w:t>
      </w:r>
      <w:r>
        <w:t xml:space="preserve">I en sådan situation är de risker som utlåning i flera led medför </w:t>
      </w:r>
      <w:r w:rsidRPr="00302908">
        <w:t>inte större än att de kan god</w:t>
      </w:r>
      <w:r w:rsidRPr="00302908">
        <w:softHyphen/>
        <w:t>tas</w:t>
      </w:r>
      <w:r>
        <w:t xml:space="preserve">. Sådan vidareutlåning bör vara tillåten. Regeringen föreslår därför </w:t>
      </w:r>
      <w:r w:rsidRPr="005764B7">
        <w:rPr>
          <w:spacing w:val="1"/>
        </w:rPr>
        <w:t xml:space="preserve">att det i den </w:t>
      </w:r>
      <w:r>
        <w:rPr>
          <w:spacing w:val="1"/>
        </w:rPr>
        <w:lastRenderedPageBreak/>
        <w:t>nya lagen</w:t>
      </w:r>
      <w:r w:rsidRPr="005764B7">
        <w:rPr>
          <w:spacing w:val="1"/>
        </w:rPr>
        <w:t xml:space="preserve"> ska</w:t>
      </w:r>
      <w:r w:rsidRPr="005764B7">
        <w:rPr>
          <w:spacing w:val="-1"/>
        </w:rPr>
        <w:t xml:space="preserve"> </w:t>
      </w:r>
      <w:r>
        <w:rPr>
          <w:spacing w:val="-3"/>
        </w:rPr>
        <w:t>föreskrivas</w:t>
      </w:r>
      <w:r w:rsidRPr="00302908">
        <w:rPr>
          <w:spacing w:val="-3"/>
        </w:rPr>
        <w:t xml:space="preserve"> </w:t>
      </w:r>
      <w:r>
        <w:rPr>
          <w:spacing w:val="-3"/>
        </w:rPr>
        <w:t>en möjlighet till</w:t>
      </w:r>
      <w:r w:rsidRPr="00302908">
        <w:rPr>
          <w:spacing w:val="-3"/>
        </w:rPr>
        <w:t xml:space="preserve"> vidareutlåning </w:t>
      </w:r>
      <w:r>
        <w:rPr>
          <w:spacing w:val="-3"/>
        </w:rPr>
        <w:t>men endast</w:t>
      </w:r>
      <w:r w:rsidRPr="00302908">
        <w:rPr>
          <w:spacing w:val="-1"/>
        </w:rPr>
        <w:t xml:space="preserve"> </w:t>
      </w:r>
      <w:r w:rsidRPr="00302908">
        <w:t xml:space="preserve">om </w:t>
      </w:r>
      <w:r w:rsidRPr="00302908">
        <w:rPr>
          <w:spacing w:val="-2"/>
        </w:rPr>
        <w:t>vapnet ska innehas och använ</w:t>
      </w:r>
      <w:r w:rsidRPr="00302908">
        <w:rPr>
          <w:spacing w:val="-2"/>
        </w:rPr>
        <w:softHyphen/>
        <w:t>das under</w:t>
      </w:r>
      <w:r w:rsidRPr="005764B7">
        <w:t xml:space="preserve"> långivarens uppsikt.</w:t>
      </w:r>
      <w:r>
        <w:t xml:space="preserve"> Möjlig</w:t>
      </w:r>
      <w:r>
        <w:softHyphen/>
        <w:t>heten till utlåning i flera led ska inte omfatta lån av vapenhandlares respektive bevakningsföretags vapen eftersom legitimt behov av vidare</w:t>
      </w:r>
      <w:r>
        <w:softHyphen/>
        <w:t>utlåning i dessa situationer saknas.</w:t>
      </w:r>
    </w:p>
    <w:p w14:paraId="59DEA342" w14:textId="77777777" w:rsidR="00252275" w:rsidRDefault="00252275" w:rsidP="00D66D88">
      <w:pPr>
        <w:pStyle w:val="Rubrik2"/>
      </w:pPr>
      <w:bookmarkStart w:id="278" w:name="_Toc215730075"/>
      <w:bookmarkStart w:id="279" w:name="_Toc215730635"/>
      <w:bookmarkStart w:id="280" w:name="_Toc222212585"/>
      <w:r>
        <w:t>Reglerna om lånetillstånd förtydligas</w:t>
      </w:r>
      <w:bookmarkEnd w:id="278"/>
      <w:bookmarkEnd w:id="279"/>
      <w:bookmarkEnd w:id="280"/>
    </w:p>
    <w:p w14:paraId="4D2A0D51" w14:textId="77777777" w:rsidR="00252275" w:rsidRDefault="00252275" w:rsidP="00D66D88">
      <w:pPr>
        <w:pStyle w:val="Rubrik4ram"/>
      </w:pPr>
      <w:r>
        <w:t>Regeringens förslag</w:t>
      </w:r>
    </w:p>
    <w:p w14:paraId="614DBD4E" w14:textId="77777777" w:rsidR="00252275" w:rsidRPr="00CB4AFF" w:rsidRDefault="00252275" w:rsidP="00D66D88">
      <w:pPr>
        <w:pStyle w:val="Brdtextram"/>
      </w:pPr>
      <w:r w:rsidRPr="00CB4AFF">
        <w:t xml:space="preserve">Bestämmelsen om lånetillstånd ska föras över till den nya lagen och kompletteras genom att benämningen lånetillstånd införs. </w:t>
      </w:r>
    </w:p>
    <w:p w14:paraId="7E645437" w14:textId="77777777" w:rsidR="00252275" w:rsidRDefault="00252275" w:rsidP="00D66D88">
      <w:pPr>
        <w:pStyle w:val="Brdtextmedindragram"/>
      </w:pPr>
      <w:bookmarkStart w:id="281" w:name="_Hlk206665812"/>
      <w:r>
        <w:t>De</w:t>
      </w:r>
      <w:r w:rsidRPr="000A5392">
        <w:t xml:space="preserve"> </w:t>
      </w:r>
      <w:r>
        <w:t>krav som ställs i fråga om l</w:t>
      </w:r>
      <w:r w:rsidRPr="000A5392">
        <w:t>åntagarens ålder och personliga lämp</w:t>
      </w:r>
      <w:r>
        <w:softHyphen/>
      </w:r>
      <w:r w:rsidRPr="000A5392">
        <w:t>lig</w:t>
      </w:r>
      <w:r>
        <w:softHyphen/>
      </w:r>
      <w:r w:rsidRPr="000A5392">
        <w:t xml:space="preserve">het för </w:t>
      </w:r>
      <w:r>
        <w:t xml:space="preserve">att </w:t>
      </w:r>
      <w:r w:rsidRPr="000A5392">
        <w:t xml:space="preserve">utlåning ska </w:t>
      </w:r>
      <w:r>
        <w:t xml:space="preserve">vara tillåten ska även </w:t>
      </w:r>
      <w:r w:rsidRPr="000A5392">
        <w:t>beaktas vid</w:t>
      </w:r>
      <w:r>
        <w:t xml:space="preserve"> Polis</w:t>
      </w:r>
      <w:r>
        <w:softHyphen/>
        <w:t>myndig</w:t>
      </w:r>
      <w:r>
        <w:softHyphen/>
        <w:t>hetens</w:t>
      </w:r>
      <w:r w:rsidRPr="000A5392">
        <w:t xml:space="preserve"> prövning av om låne</w:t>
      </w:r>
      <w:r>
        <w:softHyphen/>
      </w:r>
      <w:r w:rsidRPr="000A5392">
        <w:t xml:space="preserve">tillstånd ska </w:t>
      </w:r>
      <w:r>
        <w:t>beviljas</w:t>
      </w:r>
      <w:r w:rsidRPr="000A5392">
        <w:t xml:space="preserve">. </w:t>
      </w:r>
      <w:bookmarkStart w:id="282" w:name="_Hlk156385347"/>
      <w:r>
        <w:t>Lånetillstånd ska få beviljas e</w:t>
      </w:r>
      <w:r w:rsidRPr="000A5392">
        <w:t xml:space="preserve">ndast om det kan antas att </w:t>
      </w:r>
      <w:r>
        <w:t>kraven</w:t>
      </w:r>
      <w:r w:rsidRPr="000A5392">
        <w:t xml:space="preserve"> inte kommer utgöra hinder mot utlåning. </w:t>
      </w:r>
    </w:p>
    <w:p w14:paraId="69FFBDFC" w14:textId="77777777" w:rsidR="00252275" w:rsidRPr="000A5392" w:rsidRDefault="00252275" w:rsidP="00D66D88">
      <w:pPr>
        <w:pStyle w:val="Brdtextmedindragram"/>
      </w:pPr>
      <w:r>
        <w:t>L</w:t>
      </w:r>
      <w:r w:rsidRPr="000A5392">
        <w:t xml:space="preserve">ånetillstånd </w:t>
      </w:r>
      <w:r>
        <w:t xml:space="preserve">ska </w:t>
      </w:r>
      <w:r w:rsidRPr="000A5392">
        <w:t xml:space="preserve">få </w:t>
      </w:r>
      <w:r>
        <w:t>beviljas</w:t>
      </w:r>
      <w:r w:rsidRPr="000A5392">
        <w:t xml:space="preserve"> endast för sär</w:t>
      </w:r>
      <w:r>
        <w:softHyphen/>
      </w:r>
      <w:r w:rsidRPr="000A5392">
        <w:t xml:space="preserve">skilt angivna ändamål. </w:t>
      </w:r>
    </w:p>
    <w:bookmarkEnd w:id="281"/>
    <w:bookmarkEnd w:id="282"/>
    <w:p w14:paraId="13285E11" w14:textId="77777777" w:rsidR="00252275" w:rsidRDefault="00252275" w:rsidP="00D66D88">
      <w:pPr>
        <w:pStyle w:val="Rubrik4efterram"/>
      </w:pPr>
      <w:r>
        <w:t>Utredningens förslag</w:t>
      </w:r>
    </w:p>
    <w:p w14:paraId="0EAD6CC6" w14:textId="77777777" w:rsidR="00252275" w:rsidRPr="009A4C6F" w:rsidRDefault="00252275" w:rsidP="00D66D88">
      <w:pPr>
        <w:pStyle w:val="Brdtext"/>
      </w:pPr>
      <w:r>
        <w:t>Utredningens förslag överensstämmer med regeringens.</w:t>
      </w:r>
    </w:p>
    <w:p w14:paraId="2E329D0E" w14:textId="77777777" w:rsidR="00252275" w:rsidRDefault="00252275" w:rsidP="00D66D88">
      <w:pPr>
        <w:pStyle w:val="Rubrik4utannumrering"/>
      </w:pPr>
      <w:r w:rsidRPr="00843B4C">
        <w:t>Remissinstanserna</w:t>
      </w:r>
    </w:p>
    <w:p w14:paraId="66BFF39B" w14:textId="77777777" w:rsidR="00252275" w:rsidRDefault="00252275" w:rsidP="00D66D88">
      <w:pPr>
        <w:pStyle w:val="Brdtextmedindrag"/>
        <w:ind w:firstLine="0"/>
        <w:rPr>
          <w:b/>
        </w:rPr>
      </w:pPr>
      <w:r>
        <w:rPr>
          <w:bCs/>
          <w:i/>
          <w:iCs/>
        </w:rPr>
        <w:t xml:space="preserve">Jägarnas riksförbund </w:t>
      </w:r>
      <w:r w:rsidRPr="00F827FA">
        <w:rPr>
          <w:bCs/>
        </w:rPr>
        <w:t>tillstyrker förslagen.</w:t>
      </w:r>
      <w:r>
        <w:rPr>
          <w:bCs/>
          <w:i/>
          <w:iCs/>
        </w:rPr>
        <w:t xml:space="preserve"> </w:t>
      </w:r>
      <w:r>
        <w:rPr>
          <w:bCs/>
        </w:rPr>
        <w:t>Övriga remissinstanser har inga synpunkter på förslaget.</w:t>
      </w:r>
    </w:p>
    <w:p w14:paraId="6CF1731F" w14:textId="77777777" w:rsidR="00252275" w:rsidRPr="0046646B" w:rsidRDefault="00252275" w:rsidP="00D66D88">
      <w:pPr>
        <w:pStyle w:val="Rubrik4utannumrering"/>
      </w:pPr>
      <w:r>
        <w:t>Skälen för regeringens förslag</w:t>
      </w:r>
    </w:p>
    <w:p w14:paraId="05DA6919" w14:textId="77777777" w:rsidR="00252275" w:rsidRDefault="00252275" w:rsidP="00D66D88">
      <w:pPr>
        <w:pStyle w:val="Brdtextmedindrag"/>
        <w:ind w:firstLine="0"/>
      </w:pPr>
      <w:r>
        <w:t xml:space="preserve">Ett av kraven för att utlåning av skjutvapen ska tillåtas är att låntagaren innehar ett tillstånd att inneha vapen, ett s.k. </w:t>
      </w:r>
      <w:r w:rsidRPr="00370E2B">
        <w:t>lånetillstånd</w:t>
      </w:r>
      <w:r>
        <w:t xml:space="preserve">. Ett lånetillstånd </w:t>
      </w:r>
      <w:r w:rsidRPr="00370E2B">
        <w:t>avser i allmänhet inte ett specifikt vapen utan en viss vapentyp</w:t>
      </w:r>
      <w:r>
        <w:t xml:space="preserve"> och </w:t>
      </w:r>
      <w:r w:rsidRPr="00370E2B">
        <w:t>gäller tills vidare</w:t>
      </w:r>
      <w:r>
        <w:t xml:space="preserve"> </w:t>
      </w:r>
      <w:r w:rsidRPr="00370E2B">
        <w:t>(3 kap. 9 § vapenlagen</w:t>
      </w:r>
      <w:r>
        <w:t>,</w:t>
      </w:r>
      <w:r w:rsidRPr="00370E2B">
        <w:t xml:space="preserve"> </w:t>
      </w:r>
      <w:r>
        <w:t xml:space="preserve">jfr </w:t>
      </w:r>
      <w:r w:rsidRPr="00370E2B">
        <w:t>prop. 2005/06:113 s. 33)</w:t>
      </w:r>
      <w:r>
        <w:t xml:space="preserve">. </w:t>
      </w:r>
    </w:p>
    <w:p w14:paraId="26FE88E0" w14:textId="77777777" w:rsidR="00252275" w:rsidRPr="000A5392" w:rsidRDefault="00252275" w:rsidP="00D66D88">
      <w:pPr>
        <w:pStyle w:val="Brdtextmedindrag"/>
      </w:pPr>
      <w:r>
        <w:t>L</w:t>
      </w:r>
      <w:r w:rsidRPr="00B53CAA">
        <w:t xml:space="preserve">ånetillstånd får meddelas fysiska </w:t>
      </w:r>
      <w:r w:rsidRPr="00B53CAA">
        <w:rPr>
          <w:spacing w:val="2"/>
        </w:rPr>
        <w:t>per</w:t>
      </w:r>
      <w:r w:rsidRPr="00B53CAA">
        <w:rPr>
          <w:spacing w:val="2"/>
        </w:rPr>
        <w:softHyphen/>
        <w:t>soner. Lånetillstånd får meddelas den som behöver låna</w:t>
      </w:r>
      <w:r w:rsidRPr="00B53CAA">
        <w:rPr>
          <w:spacing w:val="-3"/>
        </w:rPr>
        <w:t xml:space="preserve"> vapen för ett godtagbart ändamål och om det skäligen kan antas att han </w:t>
      </w:r>
      <w:r w:rsidRPr="00B53CAA">
        <w:rPr>
          <w:spacing w:val="-2"/>
        </w:rPr>
        <w:t>eller hon inte kommer att missbruka sådana vapen som ansökan avser</w:t>
      </w:r>
      <w:r>
        <w:rPr>
          <w:spacing w:val="-2"/>
        </w:rPr>
        <w:t xml:space="preserve"> (3 kap. 9 § vapenlagen)</w:t>
      </w:r>
      <w:r w:rsidRPr="00B53CAA">
        <w:rPr>
          <w:spacing w:val="-2"/>
        </w:rPr>
        <w:t>.</w:t>
      </w:r>
      <w:r>
        <w:rPr>
          <w:spacing w:val="-2"/>
        </w:rPr>
        <w:t xml:space="preserve"> </w:t>
      </w:r>
      <w:r>
        <w:t>L</w:t>
      </w:r>
      <w:r w:rsidRPr="000A5392">
        <w:t xml:space="preserve">ånetillstånd </w:t>
      </w:r>
      <w:r>
        <w:t>bör som</w:t>
      </w:r>
      <w:r w:rsidRPr="000A5392">
        <w:t xml:space="preserve"> huvudregel endast ges till den som fyllt 18 år. </w:t>
      </w:r>
      <w:r>
        <w:t xml:space="preserve">De krav på utbildning m.m. som gäller för tillstånd att inneha </w:t>
      </w:r>
      <w:r w:rsidRPr="0074777F">
        <w:t xml:space="preserve">ett skjutvapen </w:t>
      </w:r>
      <w:r>
        <w:t xml:space="preserve">gäller </w:t>
      </w:r>
      <w:r w:rsidRPr="00C55743">
        <w:rPr>
          <w:spacing w:val="-1"/>
        </w:rPr>
        <w:t>också för lånetillstånd (3 kap. 3 och 5 §§)</w:t>
      </w:r>
      <w:r>
        <w:rPr>
          <w:spacing w:val="-1"/>
        </w:rPr>
        <w:t>.</w:t>
      </w:r>
      <w:r w:rsidRPr="00C55743">
        <w:rPr>
          <w:spacing w:val="-1"/>
        </w:rPr>
        <w:t xml:space="preserve"> Hand</w:t>
      </w:r>
      <w:r w:rsidRPr="00C55743">
        <w:rPr>
          <w:spacing w:val="-1"/>
        </w:rPr>
        <w:softHyphen/>
        <w:t>havande</w:t>
      </w:r>
      <w:r w:rsidRPr="00C55743">
        <w:rPr>
          <w:spacing w:val="-1"/>
        </w:rPr>
        <w:softHyphen/>
      </w:r>
      <w:r w:rsidRPr="000A5392">
        <w:t>kraven preciseras i vapen</w:t>
      </w:r>
      <w:r w:rsidRPr="000A5392">
        <w:softHyphen/>
        <w:t>förordningen</w:t>
      </w:r>
      <w:r>
        <w:t xml:space="preserve">. Där </w:t>
      </w:r>
      <w:r w:rsidRPr="000A5392">
        <w:t>fram</w:t>
      </w:r>
      <w:r>
        <w:softHyphen/>
      </w:r>
      <w:r>
        <w:softHyphen/>
      </w:r>
      <w:r w:rsidRPr="000A5392">
        <w:t>går att behov av vissa vapentyper endast kan anses finnas för vissa ända</w:t>
      </w:r>
      <w:r>
        <w:softHyphen/>
      </w:r>
      <w:r>
        <w:softHyphen/>
      </w:r>
      <w:r>
        <w:softHyphen/>
      </w:r>
      <w:r w:rsidRPr="000A5392">
        <w:t xml:space="preserve">mål. </w:t>
      </w:r>
      <w:r>
        <w:t>Det</w:t>
      </w:r>
      <w:r w:rsidRPr="000A5392">
        <w:t xml:space="preserve"> framgår vidare att tillstånd att låna skjut</w:t>
      </w:r>
      <w:r>
        <w:softHyphen/>
      </w:r>
      <w:r w:rsidRPr="000A5392">
        <w:t>vapen som huvud</w:t>
      </w:r>
      <w:r>
        <w:softHyphen/>
      </w:r>
      <w:r w:rsidRPr="000A5392">
        <w:t xml:space="preserve">regel får </w:t>
      </w:r>
      <w:r>
        <w:t>meddelas</w:t>
      </w:r>
      <w:r w:rsidRPr="000A5392">
        <w:t xml:space="preserve"> för jakt eller målskytte. Om det finns synnerliga skäl får till</w:t>
      </w:r>
      <w:r>
        <w:softHyphen/>
      </w:r>
      <w:r w:rsidRPr="000A5392">
        <w:t>stånd dock meddelas för skjutning även för annat ändamål (7</w:t>
      </w:r>
      <w:r>
        <w:t> </w:t>
      </w:r>
      <w:r w:rsidRPr="000A5392">
        <w:t xml:space="preserve">kap. 3 </w:t>
      </w:r>
      <w:r>
        <w:t xml:space="preserve">och 5 §§ </w:t>
      </w:r>
      <w:r w:rsidRPr="000A5392">
        <w:t>vapenförordningen)</w:t>
      </w:r>
      <w:r>
        <w:t>.</w:t>
      </w:r>
      <w:r w:rsidRPr="000A5392">
        <w:t xml:space="preserve"> </w:t>
      </w:r>
    </w:p>
    <w:p w14:paraId="0DD5B3F9" w14:textId="77777777" w:rsidR="00252275" w:rsidRDefault="00252275" w:rsidP="00D66D88">
      <w:pPr>
        <w:pStyle w:val="Brdtextmedindrag"/>
      </w:pPr>
      <w:r>
        <w:t>En bestämmelse av motsvarande innebörd som 3 kap. 9 § vapenlagen bör tas in i den nya lagen. I bestämmelsen bör benämningen lånetillstånd införas för att tydligare särskilja denna typ av lånetillstånd från andra (jfr avsnitt 10.5.2).</w:t>
      </w:r>
    </w:p>
    <w:p w14:paraId="5A660C94" w14:textId="77777777" w:rsidR="00252275" w:rsidRDefault="00252275" w:rsidP="00D66D88">
      <w:pPr>
        <w:pStyle w:val="Brdtextmedindrag"/>
      </w:pPr>
      <w:r>
        <w:lastRenderedPageBreak/>
        <w:t>D</w:t>
      </w:r>
      <w:r w:rsidRPr="00977446">
        <w:t xml:space="preserve">et </w:t>
      </w:r>
      <w:r>
        <w:t xml:space="preserve">bör </w:t>
      </w:r>
      <w:r w:rsidRPr="00977446">
        <w:t xml:space="preserve">uttryckligen </w:t>
      </w:r>
      <w:r>
        <w:t>framgår</w:t>
      </w:r>
      <w:r w:rsidRPr="00977446">
        <w:t xml:space="preserve"> att till</w:t>
      </w:r>
      <w:r w:rsidRPr="00977446">
        <w:softHyphen/>
      </w:r>
      <w:r w:rsidRPr="007A33C7">
        <w:t xml:space="preserve">stånd får </w:t>
      </w:r>
      <w:r>
        <w:t>beviljas</w:t>
      </w:r>
      <w:r w:rsidRPr="007A33C7">
        <w:t xml:space="preserve"> endast om det kan antas att kraven för tillåten utlåning</w:t>
      </w:r>
      <w:r w:rsidRPr="000A5392">
        <w:t xml:space="preserve"> </w:t>
      </w:r>
      <w:r w:rsidRPr="00977446">
        <w:t>i bestämmelserna</w:t>
      </w:r>
      <w:r>
        <w:t xml:space="preserve"> om utlåning till under</w:t>
      </w:r>
      <w:r>
        <w:softHyphen/>
      </w:r>
      <w:r>
        <w:softHyphen/>
        <w:t>åriga (jfr 3 kap. 3 §) och särskilda lämplighetskrav</w:t>
      </w:r>
      <w:r w:rsidRPr="00977446">
        <w:t xml:space="preserve"> </w:t>
      </w:r>
      <w:r>
        <w:t xml:space="preserve">(jfr 3 kap. 5 §) </w:t>
      </w:r>
      <w:r w:rsidRPr="00977446">
        <w:t xml:space="preserve">inte kommer utgöra hinder mot utlåning. </w:t>
      </w:r>
      <w:r>
        <w:t>Med andra ord ska Polismyndig</w:t>
      </w:r>
      <w:r>
        <w:softHyphen/>
        <w:t>heten i sin prövning bedöma om det kan antas att kraven för tillåten utlåning är uppfyllda.</w:t>
      </w:r>
    </w:p>
    <w:p w14:paraId="17FD81A7" w14:textId="77777777" w:rsidR="00252275" w:rsidRDefault="00252275" w:rsidP="00D66D88">
      <w:pPr>
        <w:pStyle w:val="Brdtextmedindrag"/>
      </w:pPr>
      <w:r>
        <w:t>I</w:t>
      </w:r>
      <w:r w:rsidRPr="000A5392">
        <w:t xml:space="preserve"> dag </w:t>
      </w:r>
      <w:r>
        <w:t>beviljas</w:t>
      </w:r>
      <w:r w:rsidRPr="000A5392">
        <w:t xml:space="preserve"> lånetillstånd endast för särskilt angivna ändamål (7 kap. 7 § vapenförordningen). Att lånetillståndet begränsas på </w:t>
      </w:r>
      <w:r w:rsidRPr="00977446">
        <w:rPr>
          <w:spacing w:val="-1"/>
        </w:rPr>
        <w:t>detta sätt är en förut</w:t>
      </w:r>
      <w:r>
        <w:rPr>
          <w:spacing w:val="-1"/>
        </w:rPr>
        <w:softHyphen/>
      </w:r>
      <w:r>
        <w:rPr>
          <w:spacing w:val="-1"/>
        </w:rPr>
        <w:softHyphen/>
      </w:r>
      <w:r w:rsidRPr="00977446">
        <w:rPr>
          <w:spacing w:val="-1"/>
        </w:rPr>
        <w:t>sättning för att den som använder ett lånat skjut</w:t>
      </w:r>
      <w:r w:rsidRPr="00977446">
        <w:rPr>
          <w:spacing w:val="-1"/>
        </w:rPr>
        <w:softHyphen/>
      </w:r>
      <w:r w:rsidRPr="000A5392">
        <w:t>vapen för något annat ändamål ska kunna hållas straffrättsligt ansva</w:t>
      </w:r>
      <w:r>
        <w:softHyphen/>
      </w:r>
      <w:r w:rsidRPr="000A5392">
        <w:t xml:space="preserve">rig </w:t>
      </w:r>
      <w:r>
        <w:t>(</w:t>
      </w:r>
      <w:r w:rsidRPr="000A5392">
        <w:t>9 kap. 2 § a vapenlagen</w:t>
      </w:r>
      <w:r>
        <w:t>)</w:t>
      </w:r>
      <w:r w:rsidRPr="000A5392">
        <w:t xml:space="preserve">. Enligt </w:t>
      </w:r>
      <w:r>
        <w:t>regeringens</w:t>
      </w:r>
      <w:r w:rsidRPr="000A5392">
        <w:t xml:space="preserve"> mening bör kravet på att </w:t>
      </w:r>
      <w:r w:rsidRPr="00977446">
        <w:t xml:space="preserve">lånetillstånd får </w:t>
      </w:r>
      <w:r>
        <w:t>beviljas</w:t>
      </w:r>
      <w:r w:rsidRPr="00977446">
        <w:t xml:space="preserve"> endast för särskilt angivna ändamål framgå av lag, i likhet med vad som redan gäller för tillstånd att inneha</w:t>
      </w:r>
      <w:r w:rsidRPr="000A5392">
        <w:t xml:space="preserve"> skjut</w:t>
      </w:r>
      <w:r>
        <w:softHyphen/>
      </w:r>
      <w:r w:rsidRPr="000A5392">
        <w:t xml:space="preserve">vapen (se 2 kap. 5 § vapenlagen). </w:t>
      </w:r>
    </w:p>
    <w:p w14:paraId="7363AF1E" w14:textId="77777777" w:rsidR="00252275" w:rsidRDefault="00252275" w:rsidP="00D66D88">
      <w:pPr>
        <w:pStyle w:val="Brdtextmedindrag"/>
      </w:pPr>
      <w:r>
        <w:t>Bestämmelser om för vilka ändamål utlåning får ske, vilka hand</w:t>
      </w:r>
      <w:r>
        <w:softHyphen/>
        <w:t>havande</w:t>
      </w:r>
      <w:r>
        <w:softHyphen/>
      </w:r>
      <w:r>
        <w:softHyphen/>
        <w:t xml:space="preserve">krav som ska gälla, vilken utredning som ska ges in med ansökan om lånetillstånd samt vad som ska framgå av tillstånds- och lånebevis bör liksom i dag meddelas på lägre författningsnivå än lag. </w:t>
      </w:r>
    </w:p>
    <w:p w14:paraId="52420EBA" w14:textId="77777777" w:rsidR="00252275" w:rsidRDefault="00252275" w:rsidP="00D66D88">
      <w:pPr>
        <w:pStyle w:val="Rubrik2"/>
      </w:pPr>
      <w:bookmarkStart w:id="283" w:name="_Toc215730076"/>
      <w:bookmarkStart w:id="284" w:name="_Toc215730636"/>
      <w:bookmarkStart w:id="285" w:name="_Toc222212586"/>
      <w:r>
        <w:t>Vapenhandlares utlåning för provskjutning</w:t>
      </w:r>
      <w:bookmarkEnd w:id="283"/>
      <w:bookmarkEnd w:id="284"/>
      <w:bookmarkEnd w:id="285"/>
    </w:p>
    <w:p w14:paraId="4B3BE716" w14:textId="77777777" w:rsidR="00252275" w:rsidRDefault="00252275" w:rsidP="00D66D88">
      <w:pPr>
        <w:pStyle w:val="Rubrik4ram"/>
      </w:pPr>
      <w:r>
        <w:t>Regeringens förslag</w:t>
      </w:r>
    </w:p>
    <w:p w14:paraId="541D17F3" w14:textId="77777777" w:rsidR="00252275" w:rsidRDefault="00252275" w:rsidP="00D66D88">
      <w:pPr>
        <w:pStyle w:val="Brdtextram"/>
      </w:pPr>
      <w:r>
        <w:t>De förutsättningar som gäller för att en v</w:t>
      </w:r>
      <w:r w:rsidRPr="00E05782">
        <w:t>apenhandlare</w:t>
      </w:r>
      <w:r>
        <w:t xml:space="preserve"> ska få låna ut skjut</w:t>
      </w:r>
      <w:r>
        <w:softHyphen/>
        <w:t xml:space="preserve">vapen för provskjutning ska gälla även enligt den nya lagen. </w:t>
      </w:r>
    </w:p>
    <w:p w14:paraId="7B2CA0C3" w14:textId="6BC0C529" w:rsidR="00252275" w:rsidRDefault="00252275" w:rsidP="00D66D88">
      <w:pPr>
        <w:pStyle w:val="Brdtextmedindragram"/>
      </w:pPr>
      <w:r>
        <w:t>F</w:t>
      </w:r>
      <w:r w:rsidRPr="005A20F4">
        <w:t xml:space="preserve">örutsättningarna för att en person ska få </w:t>
      </w:r>
      <w:r>
        <w:t>utöva uppsikt vid</w:t>
      </w:r>
      <w:r w:rsidRPr="005A20F4">
        <w:t xml:space="preserve"> </w:t>
      </w:r>
      <w:r>
        <w:t xml:space="preserve">en </w:t>
      </w:r>
      <w:r w:rsidRPr="005A20F4">
        <w:t>prov</w:t>
      </w:r>
      <w:r w:rsidRPr="005A20F4">
        <w:softHyphen/>
        <w:t>skjutning i vapenhandlarens ställe</w:t>
      </w:r>
      <w:r>
        <w:t xml:space="preserve"> ska förtydligas. </w:t>
      </w:r>
    </w:p>
    <w:p w14:paraId="7A2050B9" w14:textId="77777777" w:rsidR="00252275" w:rsidRDefault="00252275" w:rsidP="00D66D88">
      <w:pPr>
        <w:pStyle w:val="Brdtextmedindragram"/>
      </w:pPr>
      <w:r>
        <w:t>En sådant uppdrag ska förutsätta att personen har godkänts av Polis</w:t>
      </w:r>
      <w:r>
        <w:softHyphen/>
        <w:t>myndigheten. Polismyndighetens godkännande ska förutsätta att per</w:t>
      </w:r>
      <w:r>
        <w:softHyphen/>
        <w:t>sonen med hänsyn till lag</w:t>
      </w:r>
      <w:r>
        <w:softHyphen/>
        <w:t xml:space="preserve">lydnad och övriga omständigheter är lämplig för uppdraget. </w:t>
      </w:r>
    </w:p>
    <w:p w14:paraId="44C5BB06" w14:textId="2C88AEB3" w:rsidR="00252275" w:rsidRDefault="00252275" w:rsidP="00D66D88">
      <w:pPr>
        <w:pStyle w:val="Brdtextmedindragram"/>
      </w:pPr>
      <w:r>
        <w:t>En vapenhandlare ska få ge en person i uppdrag att utöva uppsikt vid provskjutning endast om personen har tillräckliga kunskaper och färdigheter för uppdraget.</w:t>
      </w:r>
    </w:p>
    <w:p w14:paraId="70A4ABB8" w14:textId="77777777" w:rsidR="00252275" w:rsidRDefault="00252275" w:rsidP="00D66D88">
      <w:pPr>
        <w:pStyle w:val="Rubrik4efterram"/>
      </w:pPr>
      <w:r>
        <w:t>Utredningens förslag</w:t>
      </w:r>
    </w:p>
    <w:p w14:paraId="785CAA2D" w14:textId="12A2D083" w:rsidR="00252275" w:rsidRDefault="00252275" w:rsidP="00D66D88">
      <w:pPr>
        <w:pStyle w:val="Brdtext"/>
      </w:pPr>
      <w:r>
        <w:t>Utredningens förslag överensstämmer i sak med regeringens, men har en annan språklig utformning.</w:t>
      </w:r>
    </w:p>
    <w:p w14:paraId="15F975C3" w14:textId="77777777" w:rsidR="00252275" w:rsidRPr="0046646B" w:rsidRDefault="00252275" w:rsidP="00D66D88">
      <w:pPr>
        <w:pStyle w:val="Rubrik4utannumrering"/>
      </w:pPr>
      <w:r>
        <w:t>Remissinstanserna</w:t>
      </w:r>
    </w:p>
    <w:p w14:paraId="1E278598" w14:textId="77777777" w:rsidR="00252275" w:rsidRPr="00A76360" w:rsidRDefault="00252275" w:rsidP="00D66D88">
      <w:pPr>
        <w:pStyle w:val="Brdtextmedindrag"/>
        <w:rPr>
          <w:sz w:val="8"/>
          <w:szCs w:val="8"/>
        </w:rPr>
      </w:pPr>
    </w:p>
    <w:p w14:paraId="6D3CE432" w14:textId="77777777" w:rsidR="00252275" w:rsidRPr="0046646B" w:rsidRDefault="00252275" w:rsidP="00D66D88">
      <w:pPr>
        <w:pStyle w:val="Brdtextmedindrag"/>
        <w:ind w:firstLine="0"/>
        <w:rPr>
          <w:bCs/>
        </w:rPr>
      </w:pPr>
      <w:r w:rsidRPr="0046646B">
        <w:rPr>
          <w:bCs/>
        </w:rPr>
        <w:t xml:space="preserve">Remissinstanserna </w:t>
      </w:r>
      <w:r>
        <w:rPr>
          <w:bCs/>
        </w:rPr>
        <w:t>har inga synpunkter på förslaget.</w:t>
      </w:r>
    </w:p>
    <w:p w14:paraId="540B330C" w14:textId="77777777" w:rsidR="00252275" w:rsidRDefault="00252275" w:rsidP="00D66D88">
      <w:pPr>
        <w:pStyle w:val="Rubrik4utannumrering"/>
      </w:pPr>
      <w:r w:rsidRPr="00A90FA1">
        <w:t>Skälen för regeringens förslag</w:t>
      </w:r>
    </w:p>
    <w:p w14:paraId="4CB227F4" w14:textId="77777777" w:rsidR="00252275" w:rsidRPr="00ED7953" w:rsidRDefault="00252275" w:rsidP="00D66D88">
      <w:pPr>
        <w:pStyle w:val="Brdtext"/>
      </w:pPr>
      <w:r w:rsidRPr="000A5392">
        <w:t xml:space="preserve">Vapenhandlares utlåning av skjutvapen för provskjutning utgör enligt den </w:t>
      </w:r>
      <w:r>
        <w:t>hittillsvarande</w:t>
      </w:r>
      <w:r w:rsidRPr="000A5392">
        <w:t xml:space="preserve"> vapenlagen en specialform av </w:t>
      </w:r>
      <w:r>
        <w:t xml:space="preserve">sådan utlåning som tillåts enligt 3 kap. 1 a § vapenlagen. De särskilda förutsättningarna för sådan utlåning </w:t>
      </w:r>
      <w:r>
        <w:rPr>
          <w:spacing w:val="2"/>
        </w:rPr>
        <w:t>framgår sedan</w:t>
      </w:r>
      <w:r w:rsidRPr="000A5392">
        <w:t xml:space="preserve"> </w:t>
      </w:r>
      <w:r>
        <w:t>av</w:t>
      </w:r>
      <w:r w:rsidRPr="000A5392">
        <w:t xml:space="preserve"> 3 kap. 6 § vapenlagen.</w:t>
      </w:r>
    </w:p>
    <w:p w14:paraId="69B39840" w14:textId="77777777" w:rsidR="00252275" w:rsidRPr="0046055F" w:rsidRDefault="00252275" w:rsidP="00D66D88">
      <w:pPr>
        <w:pStyle w:val="Brdtextmedindrag"/>
      </w:pPr>
      <w:r>
        <w:rPr>
          <w:spacing w:val="-1"/>
        </w:rPr>
        <w:lastRenderedPageBreak/>
        <w:t>S</w:t>
      </w:r>
      <w:r w:rsidRPr="00F65B11">
        <w:rPr>
          <w:spacing w:val="-1"/>
        </w:rPr>
        <w:t xml:space="preserve">ystematiska skäl </w:t>
      </w:r>
      <w:r>
        <w:rPr>
          <w:spacing w:val="-1"/>
        </w:rPr>
        <w:t xml:space="preserve">talar </w:t>
      </w:r>
      <w:r w:rsidRPr="00F65B11">
        <w:rPr>
          <w:spacing w:val="-1"/>
        </w:rPr>
        <w:t>för att bestämmelserna om vapenhandlares ut</w:t>
      </w:r>
      <w:r w:rsidRPr="00F65B11">
        <w:rPr>
          <w:spacing w:val="-1"/>
        </w:rPr>
        <w:softHyphen/>
        <w:t>låning</w:t>
      </w:r>
      <w:r w:rsidRPr="000A5392">
        <w:t xml:space="preserve"> för provskjutning i den </w:t>
      </w:r>
      <w:r>
        <w:t>nya lagen</w:t>
      </w:r>
      <w:r w:rsidRPr="000A5392">
        <w:t xml:space="preserve"> ska ses som en egen form av utlåning</w:t>
      </w:r>
      <w:r>
        <w:t xml:space="preserve">. En bestämmelse med motsvarande innehåll som 3 kap. 6 § bör tas in i den nya lagen men utvidgas så att samtliga krav som uppställs för denna typ av utlåning uttryckligen framgår. Det innebär att den </w:t>
      </w:r>
      <w:r w:rsidRPr="000A5392">
        <w:t>yttersta tidsgräns</w:t>
      </w:r>
      <w:r>
        <w:t>en för utlåning</w:t>
      </w:r>
      <w:r w:rsidRPr="000A5392">
        <w:t xml:space="preserve"> om två veck</w:t>
      </w:r>
      <w:r>
        <w:t>or, som även fortsättningsvis bedöms rimlig, bör anges i den nya lagen.</w:t>
      </w:r>
    </w:p>
    <w:p w14:paraId="29E4BC92" w14:textId="5A401796" w:rsidR="00252275" w:rsidRDefault="00252275" w:rsidP="00D66D88">
      <w:pPr>
        <w:pStyle w:val="Brdtextmedindrag"/>
      </w:pPr>
      <w:r>
        <w:t xml:space="preserve">I vapenförordningen </w:t>
      </w:r>
      <w:r w:rsidRPr="000F693D">
        <w:t>anges att vid provskjutning får i en vapenhandlares ställe någon annan person närvara som har godkänts av Polismyndigheten</w:t>
      </w:r>
      <w:r>
        <w:t xml:space="preserve"> (</w:t>
      </w:r>
      <w:r w:rsidRPr="000F693D">
        <w:t>5 kap. 3 §</w:t>
      </w:r>
      <w:r>
        <w:t>)</w:t>
      </w:r>
      <w:r w:rsidRPr="000F693D">
        <w:t xml:space="preserve">. Det </w:t>
      </w:r>
      <w:r>
        <w:t>uppställs inte några</w:t>
      </w:r>
      <w:r w:rsidRPr="000F693D">
        <w:t xml:space="preserve"> krav för ett sådant godkännande och </w:t>
      </w:r>
      <w:r>
        <w:t xml:space="preserve">det saknas vidare regler om </w:t>
      </w:r>
      <w:r w:rsidRPr="000F693D">
        <w:t xml:space="preserve">återkallelse av ett godkännande. </w:t>
      </w:r>
      <w:r>
        <w:t>Enligt regeringen bör d</w:t>
      </w:r>
      <w:r w:rsidRPr="000F693D">
        <w:t>et vara tydligt och förutsebart både för enskilda och Polis</w:t>
      </w:r>
      <w:r>
        <w:softHyphen/>
      </w:r>
      <w:r w:rsidRPr="000F693D">
        <w:t>myndig</w:t>
      </w:r>
      <w:r>
        <w:softHyphen/>
      </w:r>
      <w:r w:rsidRPr="000F693D">
        <w:t xml:space="preserve">heten </w:t>
      </w:r>
      <w:r>
        <w:t>vad som gäller i denna situation</w:t>
      </w:r>
      <w:r w:rsidRPr="000F693D">
        <w:t xml:space="preserve">. </w:t>
      </w:r>
      <w:r>
        <w:t>Att närvara</w:t>
      </w:r>
      <w:r w:rsidRPr="002F12B1">
        <w:t xml:space="preserve"> </w:t>
      </w:r>
      <w:r>
        <w:t>och utöva uppsikt</w:t>
      </w:r>
      <w:r w:rsidRPr="002F12B1">
        <w:t xml:space="preserve"> vid provskjutning</w:t>
      </w:r>
      <w:r>
        <w:t xml:space="preserve"> </w:t>
      </w:r>
      <w:r w:rsidRPr="002F12B1">
        <w:t xml:space="preserve">i vapenhandlares ställe handlar om självständig hantering av skjutvapen liknande den som kan utföras av någon som enligt </w:t>
      </w:r>
      <w:r>
        <w:t>regeringens</w:t>
      </w:r>
      <w:r w:rsidRPr="002F12B1">
        <w:t xml:space="preserve"> förslag ska kunna utses till vapenhanterare för en organisation</w:t>
      </w:r>
      <w:r>
        <w:t xml:space="preserve"> (jfr avsnitt 7.4.1–7.4.2)</w:t>
      </w:r>
      <w:r w:rsidRPr="002F12B1">
        <w:t xml:space="preserve">. </w:t>
      </w:r>
      <w:r>
        <w:t>Motsvarande krav i fråga om Polismyndighetens godkännande liksom uppdrags</w:t>
      </w:r>
      <w:r>
        <w:softHyphen/>
        <w:t>givarens prövning om vem som bör ges ett sådant uppdrag bör gälla för den som i vapenhandlares ställe utövar uppsikt vid provskjutning. Det inne</w:t>
      </w:r>
      <w:r>
        <w:softHyphen/>
        <w:t>bär att ett uppdrag får ges endast den som av Polismyndigheten god</w:t>
      </w:r>
      <w:r>
        <w:softHyphen/>
        <w:t>känts som lämplig med hänsyn till laglydnad och övriga omständigheter. Vidare förutsätter ett uppdrag att vapen</w:t>
      </w:r>
      <w:r w:rsidR="00B92484">
        <w:softHyphen/>
      </w:r>
      <w:r>
        <w:t>handlaren bedömt att den som ska utöva uppsikt i dennes ställe har till</w:t>
      </w:r>
      <w:r w:rsidR="00B92484">
        <w:softHyphen/>
      </w:r>
      <w:r>
        <w:t>räckliga kunskaper och färdigheter för uppdraget.</w:t>
      </w:r>
    </w:p>
    <w:p w14:paraId="47230767" w14:textId="77777777" w:rsidR="00252275" w:rsidRDefault="00252275" w:rsidP="00D66D88">
      <w:pPr>
        <w:pStyle w:val="Rubrik2"/>
      </w:pPr>
      <w:bookmarkStart w:id="286" w:name="_Toc215730077"/>
      <w:bookmarkStart w:id="287" w:name="_Toc215730637"/>
      <w:bookmarkStart w:id="288" w:name="_Toc222212587"/>
      <w:r>
        <w:t>Skyttesammanslutningars utlåning</w:t>
      </w:r>
      <w:bookmarkEnd w:id="286"/>
      <w:bookmarkEnd w:id="287"/>
      <w:bookmarkEnd w:id="288"/>
    </w:p>
    <w:p w14:paraId="25DFD682" w14:textId="77777777" w:rsidR="00252275" w:rsidRDefault="00252275" w:rsidP="00D66D88">
      <w:pPr>
        <w:pStyle w:val="Rubrik4ram"/>
      </w:pPr>
      <w:r>
        <w:t>Regeringens förslag</w:t>
      </w:r>
    </w:p>
    <w:p w14:paraId="1734F5C5" w14:textId="77777777" w:rsidR="00252275" w:rsidRDefault="00252275" w:rsidP="00D66D88">
      <w:pPr>
        <w:pStyle w:val="Brdtextmedindragram"/>
        <w:ind w:firstLine="0"/>
        <w:rPr>
          <w:spacing w:val="2"/>
        </w:rPr>
      </w:pPr>
      <w:r w:rsidRPr="00FD58C0">
        <w:rPr>
          <w:spacing w:val="-1"/>
        </w:rPr>
        <w:t xml:space="preserve">En </w:t>
      </w:r>
      <w:r>
        <w:rPr>
          <w:spacing w:val="-1"/>
        </w:rPr>
        <w:t>skytte</w:t>
      </w:r>
      <w:r w:rsidRPr="00FD58C0">
        <w:rPr>
          <w:spacing w:val="-1"/>
        </w:rPr>
        <w:t>sammanslutning</w:t>
      </w:r>
      <w:r>
        <w:rPr>
          <w:spacing w:val="-1"/>
        </w:rPr>
        <w:t xml:space="preserve"> som har tillstånd att inneha ett skjutvapen </w:t>
      </w:r>
      <w:r w:rsidRPr="00FD58C0">
        <w:rPr>
          <w:spacing w:val="-1"/>
        </w:rPr>
        <w:t>ska</w:t>
      </w:r>
      <w:r>
        <w:rPr>
          <w:spacing w:val="-1"/>
        </w:rPr>
        <w:t xml:space="preserve"> även framöver </w:t>
      </w:r>
      <w:r w:rsidRPr="00FD58C0">
        <w:rPr>
          <w:spacing w:val="2"/>
        </w:rPr>
        <w:t xml:space="preserve">få låna ut </w:t>
      </w:r>
      <w:r>
        <w:rPr>
          <w:spacing w:val="2"/>
        </w:rPr>
        <w:t>vapnet</w:t>
      </w:r>
      <w:r w:rsidRPr="00FD58C0">
        <w:rPr>
          <w:spacing w:val="2"/>
        </w:rPr>
        <w:t xml:space="preserve"> </w:t>
      </w:r>
      <w:r>
        <w:rPr>
          <w:spacing w:val="2"/>
        </w:rPr>
        <w:t>om de allmänna förutsättningarna för lån är uppfyllda.</w:t>
      </w:r>
    </w:p>
    <w:p w14:paraId="65C55769" w14:textId="2368BA8A" w:rsidR="00252275" w:rsidRPr="00A76360" w:rsidRDefault="00252275" w:rsidP="00D66D88">
      <w:pPr>
        <w:pStyle w:val="Brdtextmedindragram"/>
      </w:pPr>
      <w:r>
        <w:t xml:space="preserve">Sådan utlåning ska få ske vid fler än enstaka tillfällen och förutsätter att </w:t>
      </w:r>
      <w:r w:rsidRPr="00FD58C0">
        <w:rPr>
          <w:spacing w:val="2"/>
        </w:rPr>
        <w:t>vapnet ska</w:t>
      </w:r>
      <w:r w:rsidRPr="000A5392">
        <w:t xml:space="preserve"> inne</w:t>
      </w:r>
      <w:r>
        <w:softHyphen/>
      </w:r>
      <w:r w:rsidRPr="000A5392">
        <w:t xml:space="preserve">has och användas </w:t>
      </w:r>
      <w:bookmarkStart w:id="289" w:name="_Hlk158900693"/>
      <w:r w:rsidRPr="000A5392">
        <w:t xml:space="preserve">vid </w:t>
      </w:r>
      <w:r>
        <w:t xml:space="preserve">en sådan </w:t>
      </w:r>
      <w:r w:rsidRPr="000A5392">
        <w:t xml:space="preserve">övning eller tävling som äger rum </w:t>
      </w:r>
      <w:bookmarkEnd w:id="289"/>
      <w:r w:rsidRPr="000A5392">
        <w:t xml:space="preserve">under </w:t>
      </w:r>
      <w:r w:rsidRPr="00FD58C0">
        <w:rPr>
          <w:spacing w:val="-1"/>
        </w:rPr>
        <w:t xml:space="preserve">uppsikt av en sådan </w:t>
      </w:r>
      <w:r>
        <w:rPr>
          <w:spacing w:val="-1"/>
        </w:rPr>
        <w:t>skytte</w:t>
      </w:r>
      <w:r w:rsidRPr="00FD58C0">
        <w:rPr>
          <w:spacing w:val="-1"/>
        </w:rPr>
        <w:t>sammanslutning</w:t>
      </w:r>
      <w:r>
        <w:rPr>
          <w:spacing w:val="-1"/>
        </w:rPr>
        <w:t xml:space="preserve"> </w:t>
      </w:r>
      <w:r w:rsidRPr="00FD58C0">
        <w:rPr>
          <w:spacing w:val="-1"/>
        </w:rPr>
        <w:t xml:space="preserve">som får </w:t>
      </w:r>
      <w:r>
        <w:rPr>
          <w:spacing w:val="-1"/>
        </w:rPr>
        <w:t>beviljas</w:t>
      </w:r>
      <w:r w:rsidRPr="00FD58C0">
        <w:rPr>
          <w:spacing w:val="-1"/>
        </w:rPr>
        <w:t xml:space="preserve"> tillstånd att inne</w:t>
      </w:r>
      <w:r w:rsidRPr="00FD58C0">
        <w:rPr>
          <w:spacing w:val="-1"/>
        </w:rPr>
        <w:softHyphen/>
      </w:r>
      <w:r w:rsidRPr="000A5392">
        <w:t>ha</w:t>
      </w:r>
      <w:r>
        <w:t xml:space="preserve"> ett</w:t>
      </w:r>
      <w:r w:rsidRPr="000A5392">
        <w:t xml:space="preserve"> skjutvapen.</w:t>
      </w:r>
    </w:p>
    <w:p w14:paraId="5EB756F8" w14:textId="77777777" w:rsidR="00252275" w:rsidRDefault="00252275" w:rsidP="00D66D88">
      <w:pPr>
        <w:pStyle w:val="Rubrik4efterram"/>
      </w:pPr>
      <w:r>
        <w:t>Utredningens förslag</w:t>
      </w:r>
    </w:p>
    <w:p w14:paraId="3A9063A7" w14:textId="5089AA15" w:rsidR="00252275" w:rsidRPr="003B2FCE" w:rsidRDefault="00252275" w:rsidP="00D66D88">
      <w:pPr>
        <w:pStyle w:val="Brdtext"/>
      </w:pPr>
      <w:r>
        <w:t xml:space="preserve">Utredningens förslag överensstämmer i sak med regeringens, men har en annan språklig utformning. </w:t>
      </w:r>
    </w:p>
    <w:p w14:paraId="504BC54C" w14:textId="77777777" w:rsidR="00252275" w:rsidRDefault="00252275" w:rsidP="00D66D88">
      <w:pPr>
        <w:pStyle w:val="Rubrik4utannumrering"/>
      </w:pPr>
      <w:r w:rsidRPr="00843B4C">
        <w:t>Remissinstanserna</w:t>
      </w:r>
    </w:p>
    <w:p w14:paraId="05DCE754" w14:textId="4C4ECD75" w:rsidR="00252275" w:rsidRDefault="00252275" w:rsidP="00D66D88">
      <w:pPr>
        <w:pStyle w:val="Brdtextmedindrag"/>
        <w:ind w:firstLine="0"/>
      </w:pPr>
      <w:r>
        <w:t xml:space="preserve">De flesta remissinstanserna, bl.a. </w:t>
      </w:r>
      <w:r w:rsidRPr="001E5168">
        <w:rPr>
          <w:i/>
          <w:iCs/>
        </w:rPr>
        <w:t xml:space="preserve">Svenska </w:t>
      </w:r>
      <w:r>
        <w:rPr>
          <w:i/>
          <w:iCs/>
        </w:rPr>
        <w:t>S</w:t>
      </w:r>
      <w:r w:rsidRPr="001E5168">
        <w:rPr>
          <w:i/>
          <w:iCs/>
        </w:rPr>
        <w:t>kytte</w:t>
      </w:r>
      <w:r>
        <w:rPr>
          <w:i/>
          <w:iCs/>
        </w:rPr>
        <w:t>sport</w:t>
      </w:r>
      <w:r w:rsidRPr="001E5168">
        <w:rPr>
          <w:i/>
          <w:iCs/>
        </w:rPr>
        <w:t>förbundet</w:t>
      </w:r>
      <w:r>
        <w:t xml:space="preserve">, tillstyrker förslaget eller har inga invändningar mot det. </w:t>
      </w:r>
      <w:r>
        <w:rPr>
          <w:i/>
          <w:iCs/>
        </w:rPr>
        <w:t>Svenska Pistolskytte</w:t>
      </w:r>
      <w:r>
        <w:rPr>
          <w:i/>
          <w:iCs/>
        </w:rPr>
        <w:softHyphen/>
        <w:t>förbundet</w:t>
      </w:r>
      <w:r w:rsidRPr="001C2826">
        <w:t xml:space="preserve"> </w:t>
      </w:r>
      <w:r>
        <w:t xml:space="preserve">anser att det är bra att det </w:t>
      </w:r>
      <w:r w:rsidRPr="001C2826">
        <w:t>tydliggörs att en skyttesamman</w:t>
      </w:r>
      <w:r>
        <w:softHyphen/>
      </w:r>
      <w:r w:rsidRPr="001C2826">
        <w:t>slut</w:t>
      </w:r>
      <w:r>
        <w:softHyphen/>
      </w:r>
      <w:r w:rsidRPr="001C2826">
        <w:t>ning vid upprepade tillfällen får låna ut ett skjutvapen</w:t>
      </w:r>
      <w:r>
        <w:t xml:space="preserve">. </w:t>
      </w:r>
      <w:r w:rsidRPr="00191CF3">
        <w:rPr>
          <w:i/>
          <w:iCs/>
        </w:rPr>
        <w:t>Svenska Jägare</w:t>
      </w:r>
      <w:r>
        <w:rPr>
          <w:i/>
          <w:iCs/>
        </w:rPr>
        <w:softHyphen/>
      </w:r>
      <w:r w:rsidRPr="00191CF3">
        <w:rPr>
          <w:i/>
          <w:iCs/>
        </w:rPr>
        <w:t>förbundet</w:t>
      </w:r>
      <w:r w:rsidRPr="00F827FA">
        <w:t xml:space="preserve"> ifrågasätter </w:t>
      </w:r>
      <w:r>
        <w:t>utredningens</w:t>
      </w:r>
      <w:r w:rsidRPr="00F827FA">
        <w:t xml:space="preserve"> slutsats att det skulle utgöra ett lån när </w:t>
      </w:r>
      <w:r w:rsidRPr="00F827FA">
        <w:lastRenderedPageBreak/>
        <w:t>ett vapen används i</w:t>
      </w:r>
      <w:r>
        <w:t xml:space="preserve"> en</w:t>
      </w:r>
      <w:r w:rsidRPr="00F827FA">
        <w:t xml:space="preserve"> förening</w:t>
      </w:r>
      <w:r>
        <w:t xml:space="preserve">s </w:t>
      </w:r>
      <w:r w:rsidRPr="00F827FA">
        <w:t>verksamhet</w:t>
      </w:r>
      <w:r>
        <w:t xml:space="preserve">, men tillstyrker förslaget om </w:t>
      </w:r>
      <w:r w:rsidRPr="00F827FA">
        <w:t>förbundets uppfattning skulle vara fel</w:t>
      </w:r>
      <w:r>
        <w:t>.</w:t>
      </w:r>
    </w:p>
    <w:p w14:paraId="06A33884" w14:textId="77777777" w:rsidR="00252275" w:rsidRDefault="00252275" w:rsidP="00D66D88">
      <w:pPr>
        <w:pStyle w:val="Rubrik4utannumrering"/>
      </w:pPr>
      <w:r w:rsidRPr="00BC5152">
        <w:t>Skälen för regeringens förslag</w:t>
      </w:r>
    </w:p>
    <w:p w14:paraId="3EBBDFDE" w14:textId="77777777" w:rsidR="00252275" w:rsidRDefault="00252275" w:rsidP="00D66D88">
      <w:pPr>
        <w:pStyle w:val="Brdtext"/>
      </w:pPr>
      <w:r>
        <w:t>V</w:t>
      </w:r>
      <w:r w:rsidRPr="002B167A">
        <w:t>apenlagen saknar särskilda bestämmelser om ut</w:t>
      </w:r>
      <w:r w:rsidRPr="002B167A">
        <w:softHyphen/>
        <w:t>lån</w:t>
      </w:r>
      <w:r w:rsidRPr="002B167A">
        <w:softHyphen/>
      </w:r>
      <w:r w:rsidRPr="002B167A">
        <w:rPr>
          <w:spacing w:val="-2"/>
        </w:rPr>
        <w:t>ing av en skytte</w:t>
      </w:r>
      <w:r>
        <w:rPr>
          <w:spacing w:val="-2"/>
        </w:rPr>
        <w:softHyphen/>
      </w:r>
      <w:r w:rsidRPr="002B167A">
        <w:rPr>
          <w:spacing w:val="-2"/>
        </w:rPr>
        <w:t>samman</w:t>
      </w:r>
      <w:r>
        <w:rPr>
          <w:spacing w:val="-2"/>
        </w:rPr>
        <w:softHyphen/>
      </w:r>
      <w:r>
        <w:rPr>
          <w:spacing w:val="-2"/>
        </w:rPr>
        <w:softHyphen/>
      </w:r>
      <w:r w:rsidRPr="002B167A">
        <w:rPr>
          <w:spacing w:val="-2"/>
        </w:rPr>
        <w:t>slutnings skjutvapen till den som tränar skytte</w:t>
      </w:r>
      <w:r w:rsidRPr="000A5392">
        <w:t xml:space="preserve"> </w:t>
      </w:r>
      <w:r w:rsidRPr="002B167A">
        <w:t>hos samman</w:t>
      </w:r>
      <w:r>
        <w:softHyphen/>
      </w:r>
      <w:r w:rsidRPr="002B167A">
        <w:t>slut</w:t>
      </w:r>
      <w:r>
        <w:softHyphen/>
      </w:r>
      <w:r w:rsidRPr="002B167A">
        <w:t xml:space="preserve">ningen. </w:t>
      </w:r>
      <w:r>
        <w:t>De regler som står till buds att tillämpa i fråga om skytte</w:t>
      </w:r>
      <w:r>
        <w:softHyphen/>
        <w:t>samman</w:t>
      </w:r>
      <w:r>
        <w:softHyphen/>
        <w:t>slutningars lån är alltså de allmänna reglerna om lån i 3 kap. 1 a § vapen</w:t>
      </w:r>
      <w:r>
        <w:softHyphen/>
        <w:t xml:space="preserve">lagen. </w:t>
      </w:r>
      <w:r w:rsidRPr="002B167A">
        <w:t>De</w:t>
      </w:r>
      <w:r>
        <w:t>t</w:t>
      </w:r>
      <w:r w:rsidRPr="002B167A">
        <w:t xml:space="preserve"> innebär bl.a. att</w:t>
      </w:r>
      <w:r>
        <w:t xml:space="preserve"> möjligheten till</w:t>
      </w:r>
      <w:r w:rsidRPr="002B167A">
        <w:t xml:space="preserve"> utlåning </w:t>
      </w:r>
      <w:r>
        <w:t xml:space="preserve">är begränsad till </w:t>
      </w:r>
      <w:r w:rsidRPr="002B167A">
        <w:t>enstaka tillfällen.</w:t>
      </w:r>
    </w:p>
    <w:p w14:paraId="48881F2A" w14:textId="0076E364" w:rsidR="00252275" w:rsidRDefault="00252275" w:rsidP="00D66D88">
      <w:pPr>
        <w:pStyle w:val="Brdtextmedindrag"/>
      </w:pPr>
      <w:r>
        <w:rPr>
          <w:i/>
          <w:iCs/>
        </w:rPr>
        <w:t>Svenska Jägareförbundet</w:t>
      </w:r>
      <w:r>
        <w:t xml:space="preserve"> ifrågasätter att det skulle vara fråga om ett lån i vapenlagens bemärkelse när en skyttesammanslutning ger sina med</w:t>
      </w:r>
      <w:r>
        <w:softHyphen/>
        <w:t xml:space="preserve">lemmar möjlighet att använda föreningens vapen. Till skillnad från </w:t>
      </w:r>
      <w:r w:rsidRPr="008A59AD">
        <w:t>för</w:t>
      </w:r>
      <w:r>
        <w:softHyphen/>
      </w:r>
      <w:r w:rsidRPr="008A59AD">
        <w:t>bundet</w:t>
      </w:r>
      <w:r>
        <w:t xml:space="preserve"> anser regeringen att medlemmars självständiga befattning</w:t>
      </w:r>
      <w:r w:rsidRPr="00523859">
        <w:t xml:space="preserve"> </w:t>
      </w:r>
      <w:r>
        <w:t>med en skytte</w:t>
      </w:r>
      <w:r>
        <w:softHyphen/>
        <w:t>sammanslutnings vapen, även när detta sker inom föreningens verk</w:t>
      </w:r>
      <w:r>
        <w:softHyphen/>
        <w:t>samhet, är att betrakta som lån. Detta är i linje med vad regeringen föreslår om att endast den kontrollansvariga eller en utsedd vapen</w:t>
      </w:r>
      <w:r>
        <w:softHyphen/>
        <w:t xml:space="preserve">hanterare får hantera organisationens vapen (jfr avsnitt 7.1.2 och 7.4.1). </w:t>
      </w:r>
    </w:p>
    <w:p w14:paraId="29206E18" w14:textId="77777777" w:rsidR="00252275" w:rsidRPr="000A5392" w:rsidRDefault="00252275" w:rsidP="00D66D88">
      <w:pPr>
        <w:pStyle w:val="Brdtextmedindrag"/>
      </w:pPr>
      <w:r w:rsidRPr="000A5392">
        <w:t xml:space="preserve">För att någon ska </w:t>
      </w:r>
      <w:r>
        <w:t xml:space="preserve">få </w:t>
      </w:r>
      <w:r w:rsidRPr="000A5392">
        <w:t>tillstånd att inneha</w:t>
      </w:r>
      <w:r>
        <w:t xml:space="preserve"> ett</w:t>
      </w:r>
      <w:r w:rsidRPr="000A5392">
        <w:t xml:space="preserve"> skjutvapen för </w:t>
      </w:r>
      <w:r>
        <w:t>målskytte</w:t>
      </w:r>
      <w:r w:rsidRPr="00E86C12">
        <w:rPr>
          <w:spacing w:val="3"/>
        </w:rPr>
        <w:t xml:space="preserve"> krävs i allmänhet att personen är aktiv medlem hos en</w:t>
      </w:r>
      <w:r w:rsidRPr="000A5392">
        <w:t xml:space="preserve"> </w:t>
      </w:r>
      <w:r w:rsidRPr="002B167A">
        <w:rPr>
          <w:spacing w:val="2"/>
        </w:rPr>
        <w:t>skytte</w:t>
      </w:r>
      <w:r w:rsidRPr="002B167A">
        <w:rPr>
          <w:spacing w:val="2"/>
        </w:rPr>
        <w:softHyphen/>
      </w:r>
      <w:r w:rsidRPr="002B167A">
        <w:rPr>
          <w:spacing w:val="2"/>
        </w:rPr>
        <w:softHyphen/>
        <w:t>samman</w:t>
      </w:r>
      <w:r>
        <w:rPr>
          <w:spacing w:val="2"/>
        </w:rPr>
        <w:softHyphen/>
      </w:r>
      <w:r w:rsidRPr="002B167A">
        <w:rPr>
          <w:spacing w:val="2"/>
        </w:rPr>
        <w:t>slutnin</w:t>
      </w:r>
      <w:r>
        <w:rPr>
          <w:spacing w:val="2"/>
        </w:rPr>
        <w:t>g</w:t>
      </w:r>
      <w:r w:rsidRPr="002B167A">
        <w:rPr>
          <w:spacing w:val="2"/>
        </w:rPr>
        <w:t xml:space="preserve">. </w:t>
      </w:r>
      <w:r w:rsidRPr="000A5392">
        <w:t xml:space="preserve">Kraven innebär bl.a. att </w:t>
      </w:r>
      <w:r>
        <w:t xml:space="preserve">endast </w:t>
      </w:r>
      <w:r w:rsidRPr="000A5392">
        <w:t xml:space="preserve">den som </w:t>
      </w:r>
      <w:r w:rsidRPr="00E86C12">
        <w:rPr>
          <w:spacing w:val="2"/>
        </w:rPr>
        <w:t>under de senaste sex månaderna ha</w:t>
      </w:r>
      <w:r>
        <w:rPr>
          <w:spacing w:val="2"/>
        </w:rPr>
        <w:t>r</w:t>
      </w:r>
      <w:r w:rsidRPr="00E86C12">
        <w:rPr>
          <w:spacing w:val="2"/>
        </w:rPr>
        <w:t xml:space="preserve"> deltagit i</w:t>
      </w:r>
      <w:r w:rsidRPr="000A5392">
        <w:t xml:space="preserve"> sammanslutningens skjutövningar eller represen</w:t>
      </w:r>
      <w:r>
        <w:softHyphen/>
      </w:r>
      <w:r w:rsidRPr="000A5392">
        <w:t>terat samman</w:t>
      </w:r>
      <w:r w:rsidRPr="000A5392">
        <w:softHyphen/>
        <w:t>slut</w:t>
      </w:r>
      <w:r w:rsidRPr="000A5392">
        <w:softHyphen/>
        <w:t>ningen i externa tävlingar i genomsnitt minst två gånger per månad</w:t>
      </w:r>
      <w:r>
        <w:t xml:space="preserve"> kan </w:t>
      </w:r>
      <w:r w:rsidRPr="000A5392">
        <w:t xml:space="preserve">få </w:t>
      </w:r>
      <w:r>
        <w:t>innehavs</w:t>
      </w:r>
      <w:r w:rsidRPr="000A5392">
        <w:t xml:space="preserve">tillstånd </w:t>
      </w:r>
      <w:r w:rsidRPr="00E86C12">
        <w:rPr>
          <w:spacing w:val="2"/>
        </w:rPr>
        <w:t xml:space="preserve">för </w:t>
      </w:r>
      <w:r>
        <w:rPr>
          <w:spacing w:val="2"/>
        </w:rPr>
        <w:t>målskytte.</w:t>
      </w:r>
      <w:r w:rsidRPr="000A5392">
        <w:t xml:space="preserve"> Kraven på skjut</w:t>
      </w:r>
      <w:r>
        <w:softHyphen/>
      </w:r>
      <w:r w:rsidRPr="000A5392">
        <w:t>skick</w:t>
      </w:r>
      <w:r>
        <w:softHyphen/>
      </w:r>
      <w:r w:rsidRPr="000A5392">
        <w:t xml:space="preserve">lighet för </w:t>
      </w:r>
      <w:r>
        <w:t>innehavstillstånd rörande enhandsvapen</w:t>
      </w:r>
      <w:r w:rsidRPr="000A5392">
        <w:t xml:space="preserve"> och helautomatiska vapen förutsätter också att sökanden har haft möjlig</w:t>
      </w:r>
      <w:r>
        <w:softHyphen/>
      </w:r>
      <w:r w:rsidRPr="000A5392">
        <w:t xml:space="preserve">het till omfattande träning med sådana vapen. </w:t>
      </w:r>
    </w:p>
    <w:p w14:paraId="5C2C4E68" w14:textId="230B8297" w:rsidR="00252275" w:rsidRPr="000A5392" w:rsidRDefault="00252275" w:rsidP="00491260">
      <w:pPr>
        <w:pStyle w:val="Brdtextmedindrag"/>
      </w:pPr>
      <w:r w:rsidRPr="000A5392">
        <w:t xml:space="preserve">För att kunna uppfylla kraven för tillstånd att inneha </w:t>
      </w:r>
      <w:r>
        <w:t xml:space="preserve">ett </w:t>
      </w:r>
      <w:r w:rsidRPr="000A5392">
        <w:t xml:space="preserve">skjutvapen för </w:t>
      </w:r>
      <w:r>
        <w:t>målskytte</w:t>
      </w:r>
      <w:r w:rsidRPr="000A5392">
        <w:t xml:space="preserve"> kan en enskild person alltså behöva låna</w:t>
      </w:r>
      <w:r>
        <w:t xml:space="preserve"> ett</w:t>
      </w:r>
      <w:r w:rsidRPr="000A5392">
        <w:t xml:space="preserve"> skjutvapen upp</w:t>
      </w:r>
      <w:r>
        <w:softHyphen/>
      </w:r>
      <w:r w:rsidRPr="000A5392">
        <w:t>repade gånger. Detta innebär att skyttesamman</w:t>
      </w:r>
      <w:r w:rsidRPr="000A5392">
        <w:softHyphen/>
        <w:t xml:space="preserve">slutningarna i sin tur behöver kunna låna ut skjutvapen till enskilda personer vid </w:t>
      </w:r>
      <w:r>
        <w:t>fl</w:t>
      </w:r>
      <w:r w:rsidRPr="000A5392">
        <w:t xml:space="preserve">er </w:t>
      </w:r>
      <w:r w:rsidRPr="0013686B">
        <w:rPr>
          <w:spacing w:val="2"/>
        </w:rPr>
        <w:t>än enstaka till</w:t>
      </w:r>
      <w:r>
        <w:rPr>
          <w:spacing w:val="2"/>
        </w:rPr>
        <w:softHyphen/>
      </w:r>
      <w:r w:rsidRPr="0013686B">
        <w:rPr>
          <w:spacing w:val="2"/>
        </w:rPr>
        <w:t xml:space="preserve">fällen. </w:t>
      </w:r>
      <w:r>
        <w:rPr>
          <w:spacing w:val="2"/>
        </w:rPr>
        <w:t>Regeringen anser</w:t>
      </w:r>
      <w:r w:rsidRPr="008C2BD6">
        <w:rPr>
          <w:spacing w:val="2"/>
        </w:rPr>
        <w:t xml:space="preserve"> </w:t>
      </w:r>
      <w:r>
        <w:rPr>
          <w:spacing w:val="2"/>
        </w:rPr>
        <w:t xml:space="preserve">därför, i likhet med </w:t>
      </w:r>
      <w:r>
        <w:rPr>
          <w:i/>
          <w:iCs/>
          <w:spacing w:val="2"/>
        </w:rPr>
        <w:t>Svenska Pistol</w:t>
      </w:r>
      <w:r w:rsidR="006162D1">
        <w:softHyphen/>
      </w:r>
      <w:r>
        <w:rPr>
          <w:i/>
          <w:iCs/>
          <w:spacing w:val="2"/>
        </w:rPr>
        <w:t>skytte</w:t>
      </w:r>
      <w:r w:rsidR="006162D1">
        <w:softHyphen/>
      </w:r>
      <w:r>
        <w:rPr>
          <w:i/>
          <w:iCs/>
          <w:spacing w:val="2"/>
        </w:rPr>
        <w:t xml:space="preserve">förbundet </w:t>
      </w:r>
      <w:r w:rsidRPr="00ED3932">
        <w:rPr>
          <w:spacing w:val="2"/>
        </w:rPr>
        <w:t>och</w:t>
      </w:r>
      <w:r>
        <w:rPr>
          <w:i/>
          <w:iCs/>
          <w:spacing w:val="2"/>
        </w:rPr>
        <w:t xml:space="preserve"> Svenska Skyttesportförbundet, </w:t>
      </w:r>
      <w:r>
        <w:rPr>
          <w:spacing w:val="2"/>
        </w:rPr>
        <w:t>att</w:t>
      </w:r>
      <w:r w:rsidRPr="0013686B">
        <w:rPr>
          <w:spacing w:val="2"/>
        </w:rPr>
        <w:t xml:space="preserve"> den lagreglerade</w:t>
      </w:r>
      <w:r w:rsidRPr="000A5392">
        <w:t xml:space="preserve"> </w:t>
      </w:r>
      <w:r w:rsidRPr="0013686B">
        <w:rPr>
          <w:spacing w:val="-2"/>
        </w:rPr>
        <w:t xml:space="preserve">möjligheten för skyttesammanslutningar att låna ut skjutvapen </w:t>
      </w:r>
      <w:r>
        <w:rPr>
          <w:spacing w:val="-2"/>
        </w:rPr>
        <w:t xml:space="preserve">bör </w:t>
      </w:r>
      <w:r w:rsidRPr="0013686B">
        <w:rPr>
          <w:spacing w:val="-2"/>
        </w:rPr>
        <w:t>ut</w:t>
      </w:r>
      <w:r w:rsidRPr="0013686B">
        <w:rPr>
          <w:spacing w:val="-2"/>
        </w:rPr>
        <w:softHyphen/>
        <w:t>ökas</w:t>
      </w:r>
      <w:r w:rsidRPr="000A5392">
        <w:t xml:space="preserve"> så att utlåning får ske vid </w:t>
      </w:r>
      <w:r w:rsidRPr="000A5392" w:rsidDel="001032FF">
        <w:t xml:space="preserve">upprepade </w:t>
      </w:r>
      <w:r w:rsidRPr="000A5392">
        <w:t>tillfällen.</w:t>
      </w:r>
      <w:r>
        <w:t xml:space="preserve"> När det gäller bestämmelsens utformning instämmer regeringen i </w:t>
      </w:r>
      <w:r w:rsidRPr="00F12177">
        <w:rPr>
          <w:i/>
          <w:iCs/>
        </w:rPr>
        <w:t>L</w:t>
      </w:r>
      <w:r w:rsidRPr="00E4730A">
        <w:rPr>
          <w:i/>
          <w:iCs/>
        </w:rPr>
        <w:t>agrådets</w:t>
      </w:r>
      <w:r w:rsidRPr="00F12177">
        <w:rPr>
          <w:i/>
          <w:iCs/>
        </w:rPr>
        <w:t xml:space="preserve"> </w:t>
      </w:r>
      <w:r w:rsidRPr="00F12177">
        <w:t>uppfattning att</w:t>
      </w:r>
      <w:r>
        <w:t xml:space="preserve"> uttrycket ”vid fler än enstaka</w:t>
      </w:r>
      <w:r w:rsidRPr="000A5392">
        <w:t xml:space="preserve"> tillfällen</w:t>
      </w:r>
      <w:r>
        <w:t>” bör användas i stället för ”vid upprepade tillfällen”.</w:t>
      </w:r>
    </w:p>
    <w:p w14:paraId="2AC8D4C2" w14:textId="77777777" w:rsidR="00252275" w:rsidRDefault="00252275" w:rsidP="00D66D88">
      <w:pPr>
        <w:pStyle w:val="Brdtextmedindrag"/>
      </w:pPr>
      <w:r>
        <w:rPr>
          <w:spacing w:val="3"/>
        </w:rPr>
        <w:t>V</w:t>
      </w:r>
      <w:r w:rsidRPr="00523C50">
        <w:rPr>
          <w:spacing w:val="3"/>
        </w:rPr>
        <w:t xml:space="preserve">id upprepad utlåning bör </w:t>
      </w:r>
      <w:r>
        <w:rPr>
          <w:spacing w:val="3"/>
        </w:rPr>
        <w:t xml:space="preserve">det </w:t>
      </w:r>
      <w:r w:rsidRPr="00523C50">
        <w:rPr>
          <w:spacing w:val="3"/>
        </w:rPr>
        <w:t>krävas att skjutvapnet innehas och</w:t>
      </w:r>
      <w:r w:rsidRPr="000A5392">
        <w:t xml:space="preserve"> </w:t>
      </w:r>
      <w:r w:rsidRPr="00523C50">
        <w:rPr>
          <w:spacing w:val="2"/>
        </w:rPr>
        <w:t>används vid övning eller tävling som äger rum under uppsikt av en</w:t>
      </w:r>
      <w:r w:rsidRPr="000A5392">
        <w:t xml:space="preserve"> </w:t>
      </w:r>
      <w:r w:rsidRPr="00523C50">
        <w:rPr>
          <w:spacing w:val="2"/>
        </w:rPr>
        <w:t xml:space="preserve">sådan </w:t>
      </w:r>
      <w:r>
        <w:rPr>
          <w:spacing w:val="2"/>
        </w:rPr>
        <w:t>skytte</w:t>
      </w:r>
      <w:r w:rsidRPr="00523C50">
        <w:rPr>
          <w:spacing w:val="2"/>
        </w:rPr>
        <w:t xml:space="preserve">sammanslutning som får </w:t>
      </w:r>
      <w:r>
        <w:rPr>
          <w:spacing w:val="2"/>
        </w:rPr>
        <w:t>beviljas</w:t>
      </w:r>
      <w:r w:rsidRPr="00523C50">
        <w:rPr>
          <w:spacing w:val="2"/>
        </w:rPr>
        <w:t xml:space="preserve"> tillstånd att inneha skjutvapen</w:t>
      </w:r>
      <w:r>
        <w:rPr>
          <w:spacing w:val="2"/>
        </w:rPr>
        <w:t>. Vidare bör de allmänna förutsättningarna för lån enligt 3 kap. 1 a § vapen</w:t>
      </w:r>
      <w:r>
        <w:rPr>
          <w:spacing w:val="2"/>
        </w:rPr>
        <w:softHyphen/>
        <w:t>lagen vara uppfyllda</w:t>
      </w:r>
      <w:r w:rsidRPr="00523C50">
        <w:rPr>
          <w:spacing w:val="2"/>
        </w:rPr>
        <w:t>.</w:t>
      </w:r>
      <w:r w:rsidRPr="000A5392">
        <w:t xml:space="preserve"> </w:t>
      </w:r>
      <w:r>
        <w:t>En annan ordning skulle öppna upp för kring</w:t>
      </w:r>
      <w:r>
        <w:softHyphen/>
        <w:t>gående av reglerna om innehavstillstånd. En bestämmelse med detta inne</w:t>
      </w:r>
      <w:r>
        <w:softHyphen/>
        <w:t>håll bör alltså tas in i den nya lagen.</w:t>
      </w:r>
    </w:p>
    <w:p w14:paraId="7596DC4F" w14:textId="77777777" w:rsidR="00252275" w:rsidRPr="00BD3D2E" w:rsidRDefault="00252275" w:rsidP="00CE389C">
      <w:pPr>
        <w:pStyle w:val="Rubrik2"/>
      </w:pPr>
      <w:bookmarkStart w:id="290" w:name="_Toc215730078"/>
      <w:bookmarkStart w:id="291" w:name="_Toc215730638"/>
      <w:bookmarkStart w:id="292" w:name="_Toc222212588"/>
      <w:r w:rsidRPr="00BD3D2E">
        <w:lastRenderedPageBreak/>
        <w:t>Bevakningsföretags utlåning</w:t>
      </w:r>
      <w:bookmarkEnd w:id="290"/>
      <w:bookmarkEnd w:id="291"/>
      <w:bookmarkEnd w:id="292"/>
    </w:p>
    <w:p w14:paraId="378EA7A1" w14:textId="77777777" w:rsidR="00252275" w:rsidRPr="00BD3D2E" w:rsidRDefault="00252275" w:rsidP="00D66D88">
      <w:pPr>
        <w:pStyle w:val="Rubrik3"/>
        <w:spacing w:before="0"/>
      </w:pPr>
      <w:bookmarkStart w:id="293" w:name="_Toc215730079"/>
      <w:bookmarkStart w:id="294" w:name="_Toc215730639"/>
      <w:bookmarkStart w:id="295" w:name="_Toc222212589"/>
      <w:r>
        <w:t>Utvidgade möjligheter till utlåning</w:t>
      </w:r>
      <w:bookmarkEnd w:id="293"/>
      <w:bookmarkEnd w:id="294"/>
      <w:bookmarkEnd w:id="295"/>
    </w:p>
    <w:p w14:paraId="76C198BD" w14:textId="77777777" w:rsidR="00252275" w:rsidRDefault="00252275" w:rsidP="00D66D88">
      <w:pPr>
        <w:pStyle w:val="Rubrik4ram"/>
      </w:pPr>
      <w:r w:rsidRPr="00BD3D2E">
        <w:t>Regeringens förslag</w:t>
      </w:r>
    </w:p>
    <w:p w14:paraId="7C0D6EE9" w14:textId="77777777" w:rsidR="00252275" w:rsidRDefault="00252275" w:rsidP="00D66D88">
      <w:pPr>
        <w:pStyle w:val="Brdtextram"/>
      </w:pPr>
      <w:r>
        <w:t>Ett auktoriserat bevakningsföretag ska få låna ut ett skjutvapen för bevaknings</w:t>
      </w:r>
      <w:r>
        <w:softHyphen/>
        <w:t>uppdrag inte bara till väktare utan även annan bevaknings</w:t>
      </w:r>
      <w:r>
        <w:softHyphen/>
        <w:t>personal.</w:t>
      </w:r>
    </w:p>
    <w:p w14:paraId="2A64E259" w14:textId="77777777" w:rsidR="00252275" w:rsidRDefault="00252275" w:rsidP="00D66D88">
      <w:pPr>
        <w:pStyle w:val="Brdtextmedindragram"/>
        <w:rPr>
          <w:bCs/>
        </w:rPr>
      </w:pPr>
      <w:r>
        <w:rPr>
          <w:bCs/>
        </w:rPr>
        <w:t>Ett auktoriserat bevakningsföretag ska få låna ut ett skjutvapen även för utbildning. Sådan utlåning ska få ske till bevakningspersonal som kan komma att få beväpnas med skjutvapen och endast under företagets uppsikt.</w:t>
      </w:r>
    </w:p>
    <w:p w14:paraId="7B4C33FD" w14:textId="77777777" w:rsidR="00252275" w:rsidRDefault="00252275" w:rsidP="00D66D88">
      <w:pPr>
        <w:pStyle w:val="Rubrik4efterram"/>
      </w:pPr>
      <w:r>
        <w:t>Utredningens förslag</w:t>
      </w:r>
    </w:p>
    <w:p w14:paraId="357371F0" w14:textId="77777777" w:rsidR="00252275" w:rsidRPr="003B2FCE" w:rsidRDefault="00252275" w:rsidP="00D66D88">
      <w:pPr>
        <w:pStyle w:val="Brdtext"/>
      </w:pPr>
      <w:r>
        <w:t>Utredningens förslag överensstämmer med regeringens.</w:t>
      </w:r>
    </w:p>
    <w:p w14:paraId="28E6D5F0" w14:textId="77777777" w:rsidR="00252275" w:rsidRDefault="00252275" w:rsidP="00D66D88">
      <w:pPr>
        <w:pStyle w:val="Rubrik4utannumrering"/>
      </w:pPr>
      <w:r w:rsidRPr="00843B4C">
        <w:t>Remissinstanserna</w:t>
      </w:r>
    </w:p>
    <w:p w14:paraId="3AAA122F" w14:textId="77777777" w:rsidR="00252275" w:rsidRPr="00C47F48" w:rsidRDefault="00252275" w:rsidP="00D66D88">
      <w:pPr>
        <w:pStyle w:val="Brdtext"/>
      </w:pPr>
      <w:r w:rsidRPr="00722884">
        <w:rPr>
          <w:i/>
          <w:iCs/>
        </w:rPr>
        <w:t>Bevakningsbranschens yrkes- och arbetsmiljönämnd</w:t>
      </w:r>
      <w:r>
        <w:t xml:space="preserve"> tillstyrker förslaget. Övriga remissinstanser har inga synpunkter på förslaget. </w:t>
      </w:r>
    </w:p>
    <w:p w14:paraId="29885F2E" w14:textId="77777777" w:rsidR="00252275" w:rsidRDefault="00252275" w:rsidP="00D66D88">
      <w:pPr>
        <w:pStyle w:val="Rubrik4utannumrering"/>
      </w:pPr>
      <w:r>
        <w:t>Skälen för regeringens förslag</w:t>
      </w:r>
    </w:p>
    <w:p w14:paraId="6FB833D6" w14:textId="77777777" w:rsidR="00252275" w:rsidRDefault="00252275" w:rsidP="00D66D88">
      <w:pPr>
        <w:pStyle w:val="Brdtextmedindrag"/>
        <w:ind w:firstLine="0"/>
      </w:pPr>
      <w:r w:rsidRPr="00DB720B">
        <w:t>Ett auktoriserat bevakningsföretag får i samband med bevakningsuppdrag som kräver beväpning låna ut skjutvapen till företagets väktare</w:t>
      </w:r>
      <w:r>
        <w:t xml:space="preserve"> (3 kap. 7 § vapenlagen). Detta bör gälla även enligt den nya lagen. </w:t>
      </w:r>
    </w:p>
    <w:p w14:paraId="08A98791" w14:textId="63B07DAC" w:rsidR="00252275" w:rsidRDefault="00252275" w:rsidP="00D66D88">
      <w:pPr>
        <w:pStyle w:val="Brdtextmedindrag"/>
        <w:rPr>
          <w:bCs/>
        </w:rPr>
      </w:pPr>
      <w:r>
        <w:t>Regeringen utvidgar i denna proposition möjligheten för auktori</w:t>
      </w:r>
      <w:r>
        <w:softHyphen/>
        <w:t>serade bevakningsföretag att inneha vapen för utlåning till inte enbart väktare utan även annan bevakningspersonal (se avsnitt 7.3.3). Mot</w:t>
      </w:r>
      <w:r>
        <w:softHyphen/>
        <w:t>svarande ändring bör göras vad gäller bevaknings</w:t>
      </w:r>
      <w:r>
        <w:softHyphen/>
        <w:t xml:space="preserve">företagets rätt att låna ut vapen. </w:t>
      </w:r>
      <w:r>
        <w:rPr>
          <w:bCs/>
        </w:rPr>
        <w:t>Liksom för väktare bör krav på bevaknings</w:t>
      </w:r>
      <w:r>
        <w:rPr>
          <w:bCs/>
        </w:rPr>
        <w:softHyphen/>
        <w:t xml:space="preserve">lånetillstånd gälla för att utlåning ska få ske till övrig bevakningspersonal. </w:t>
      </w:r>
    </w:p>
    <w:p w14:paraId="6AC26BAA" w14:textId="77777777" w:rsidR="00252275" w:rsidRPr="008A59AD" w:rsidRDefault="00252275" w:rsidP="00D66D88">
      <w:pPr>
        <w:pStyle w:val="Brdtextmedindrag"/>
        <w:rPr>
          <w:spacing w:val="2"/>
        </w:rPr>
      </w:pPr>
      <w:r>
        <w:t>Regeringen föreslår vidare att ett auktoriserat bevakningsföretag får inneha skjutvapen, inte bara för bevakningsuppdrag, utan även för utbild</w:t>
      </w:r>
      <w:r>
        <w:softHyphen/>
        <w:t xml:space="preserve">ning av bevakningspersonal (se avsnitt 7.3.3). </w:t>
      </w:r>
      <w:r w:rsidRPr="000A5392">
        <w:t xml:space="preserve">För att förslaget ska </w:t>
      </w:r>
      <w:r>
        <w:t>få</w:t>
      </w:r>
      <w:r w:rsidRPr="000A5392">
        <w:t xml:space="preserve"> full effekt bör särskilda be</w:t>
      </w:r>
      <w:r>
        <w:softHyphen/>
      </w:r>
      <w:r w:rsidRPr="007728BE">
        <w:rPr>
          <w:spacing w:val="2"/>
        </w:rPr>
        <w:t>stämmelser om</w:t>
      </w:r>
      <w:r>
        <w:rPr>
          <w:spacing w:val="2"/>
        </w:rPr>
        <w:t xml:space="preserve"> bevakningsföretagets rätt att låna ut vapen f</w:t>
      </w:r>
      <w:r w:rsidRPr="007728BE">
        <w:rPr>
          <w:spacing w:val="2"/>
        </w:rPr>
        <w:t>ör utbildning införas.</w:t>
      </w:r>
    </w:p>
    <w:p w14:paraId="3FA9361E" w14:textId="77777777" w:rsidR="00252275" w:rsidRDefault="00252275" w:rsidP="00D66D88">
      <w:pPr>
        <w:pStyle w:val="Brdtextmedindrag"/>
      </w:pPr>
      <w:r w:rsidRPr="005D457B">
        <w:t>Lån av skjutvapen för skjutningsändamål förutsätter enligt nu</w:t>
      </w:r>
      <w:r w:rsidRPr="005D457B">
        <w:softHyphen/>
        <w:t>var</w:t>
      </w:r>
      <w:r w:rsidRPr="005D457B">
        <w:softHyphen/>
        <w:t>ande ordning i princip att låntagaren uppfyller de krav som gäller för</w:t>
      </w:r>
      <w:r w:rsidRPr="000A5392">
        <w:t xml:space="preserve"> </w:t>
      </w:r>
      <w:r w:rsidRPr="005D457B">
        <w:t>tillstånd att inneha vapnet eller att vapnet hanteras under uppsikt av</w:t>
      </w:r>
      <w:r w:rsidRPr="000A5392">
        <w:t xml:space="preserve"> </w:t>
      </w:r>
      <w:r w:rsidRPr="005D457B">
        <w:rPr>
          <w:spacing w:val="-2"/>
        </w:rPr>
        <w:t xml:space="preserve">långivaren. </w:t>
      </w:r>
      <w:r>
        <w:rPr>
          <w:spacing w:val="-2"/>
        </w:rPr>
        <w:t>När det gäller utlåning för ut</w:t>
      </w:r>
      <w:r w:rsidRPr="005D457B">
        <w:rPr>
          <w:spacing w:val="-2"/>
        </w:rPr>
        <w:t xml:space="preserve">bildning </w:t>
      </w:r>
      <w:r>
        <w:rPr>
          <w:spacing w:val="-2"/>
        </w:rPr>
        <w:t>uppfyller</w:t>
      </w:r>
      <w:r w:rsidRPr="005D457B">
        <w:t xml:space="preserve"> låntagaren i allmänhet inte kraven för att själv</w:t>
      </w:r>
      <w:r w:rsidRPr="005D457B">
        <w:softHyphen/>
        <w:t>ständigt</w:t>
      </w:r>
      <w:r w:rsidRPr="000A5392">
        <w:t xml:space="preserve"> </w:t>
      </w:r>
      <w:r w:rsidRPr="005D457B">
        <w:rPr>
          <w:spacing w:val="-1"/>
        </w:rPr>
        <w:t xml:space="preserve">inneha vapnet. Det </w:t>
      </w:r>
      <w:r>
        <w:rPr>
          <w:spacing w:val="-1"/>
        </w:rPr>
        <w:t xml:space="preserve">finns samtidigt </w:t>
      </w:r>
      <w:r w:rsidRPr="005D457B">
        <w:rPr>
          <w:spacing w:val="-1"/>
        </w:rPr>
        <w:t>en instruk</w:t>
      </w:r>
      <w:r w:rsidRPr="005D457B">
        <w:rPr>
          <w:spacing w:val="-1"/>
        </w:rPr>
        <w:softHyphen/>
      </w:r>
      <w:r w:rsidRPr="005D457B">
        <w:t>tör närvarande. Ett auktoriserat bevakningsföretag bör där</w:t>
      </w:r>
      <w:r w:rsidRPr="005D457B">
        <w:softHyphen/>
        <w:t>för få låna</w:t>
      </w:r>
      <w:r w:rsidRPr="005F3C56">
        <w:rPr>
          <w:spacing w:val="-5"/>
        </w:rPr>
        <w:t xml:space="preserve"> </w:t>
      </w:r>
      <w:r w:rsidRPr="005D457B">
        <w:t>ut skjut</w:t>
      </w:r>
      <w:r>
        <w:softHyphen/>
      </w:r>
      <w:r w:rsidRPr="005D457B">
        <w:t>vapen för utbildningsändamål om utbild</w:t>
      </w:r>
      <w:r w:rsidRPr="005D457B">
        <w:softHyphen/>
        <w:t xml:space="preserve">ningen äger </w:t>
      </w:r>
      <w:r w:rsidRPr="005D457B">
        <w:rPr>
          <w:spacing w:val="2"/>
        </w:rPr>
        <w:t>rum under företagets uppsikt. Det saknas då skäl att kräva att lån</w:t>
      </w:r>
      <w:r w:rsidRPr="005D457B">
        <w:rPr>
          <w:spacing w:val="2"/>
        </w:rPr>
        <w:softHyphen/>
      </w:r>
      <w:r w:rsidRPr="005D457B">
        <w:t>tag</w:t>
      </w:r>
      <w:r>
        <w:softHyphen/>
      </w:r>
      <w:r w:rsidRPr="005D457B">
        <w:t>aren ska ha tillstånd att låna vapnet.</w:t>
      </w:r>
      <w:r>
        <w:t xml:space="preserve"> I den nya lagen bör det föreskrivas att utlåning</w:t>
      </w:r>
      <w:r w:rsidRPr="000A5392">
        <w:t xml:space="preserve"> för utbildning </w:t>
      </w:r>
      <w:r>
        <w:t xml:space="preserve">ska få ske </w:t>
      </w:r>
      <w:r w:rsidRPr="000A5392">
        <w:t xml:space="preserve">under företagets uppsikt till sådan bevakningspersonal som kan </w:t>
      </w:r>
      <w:r>
        <w:t xml:space="preserve">komma att </w:t>
      </w:r>
      <w:r w:rsidRPr="000A5392">
        <w:t>få beväp</w:t>
      </w:r>
      <w:r>
        <w:softHyphen/>
      </w:r>
      <w:r w:rsidRPr="000A5392">
        <w:t xml:space="preserve">nas med skjutvapen. </w:t>
      </w:r>
    </w:p>
    <w:p w14:paraId="598E032D" w14:textId="77777777" w:rsidR="00252275" w:rsidRDefault="00252275" w:rsidP="00D66D88">
      <w:pPr>
        <w:pStyle w:val="Rubrik3"/>
      </w:pPr>
      <w:bookmarkStart w:id="296" w:name="_Toc215730080"/>
      <w:bookmarkStart w:id="297" w:name="_Toc215730640"/>
      <w:bookmarkStart w:id="298" w:name="_Toc222212590"/>
      <w:r>
        <w:lastRenderedPageBreak/>
        <w:t>Tydligare regler om bevakningslånetillstånd</w:t>
      </w:r>
      <w:bookmarkEnd w:id="296"/>
      <w:bookmarkEnd w:id="297"/>
      <w:bookmarkEnd w:id="298"/>
    </w:p>
    <w:p w14:paraId="381CACDD" w14:textId="77777777" w:rsidR="00252275" w:rsidRDefault="00252275" w:rsidP="00D66D88">
      <w:pPr>
        <w:pStyle w:val="Rubrik4ram"/>
      </w:pPr>
      <w:r>
        <w:t>Regeringens förslag</w:t>
      </w:r>
      <w:bookmarkStart w:id="299" w:name="_Hlk156396610"/>
    </w:p>
    <w:p w14:paraId="3F207A1E" w14:textId="77777777" w:rsidR="00252275" w:rsidRDefault="00252275" w:rsidP="00D66D88">
      <w:pPr>
        <w:pStyle w:val="Brdtextram"/>
        <w:jc w:val="left"/>
      </w:pPr>
      <w:r>
        <w:t>Bestämmelsen om tillstånd för lån av bevakningsföretags skjutvapen ska föras över till den nya lagen och kompletteras genom att benäm</w:t>
      </w:r>
      <w:r>
        <w:softHyphen/>
        <w:t xml:space="preserve">ningen bevakningslånetillstånd införs. </w:t>
      </w:r>
    </w:p>
    <w:p w14:paraId="5BF9B6F3" w14:textId="77777777" w:rsidR="00252275" w:rsidRPr="00D91032" w:rsidRDefault="00252275" w:rsidP="00D66D88">
      <w:pPr>
        <w:pStyle w:val="Brdtextmedindragram"/>
      </w:pPr>
      <w:r>
        <w:rPr>
          <w:spacing w:val="2"/>
        </w:rPr>
        <w:t>B</w:t>
      </w:r>
      <w:r w:rsidRPr="00704779">
        <w:rPr>
          <w:spacing w:val="2"/>
        </w:rPr>
        <w:t xml:space="preserve">evakningslånetillstånd </w:t>
      </w:r>
      <w:r>
        <w:rPr>
          <w:spacing w:val="2"/>
        </w:rPr>
        <w:t xml:space="preserve">ska </w:t>
      </w:r>
      <w:r w:rsidRPr="00D91032">
        <w:rPr>
          <w:spacing w:val="-2"/>
        </w:rPr>
        <w:t xml:space="preserve">få ges till </w:t>
      </w:r>
      <w:r>
        <w:rPr>
          <w:spacing w:val="-2"/>
        </w:rPr>
        <w:t>en enskild person</w:t>
      </w:r>
      <w:r w:rsidRPr="00D91032">
        <w:rPr>
          <w:spacing w:val="-2"/>
        </w:rPr>
        <w:t xml:space="preserve"> som behöver låna</w:t>
      </w:r>
      <w:r>
        <w:rPr>
          <w:spacing w:val="-2"/>
        </w:rPr>
        <w:t xml:space="preserve"> ett</w:t>
      </w:r>
      <w:r w:rsidRPr="00D91032">
        <w:rPr>
          <w:spacing w:val="-2"/>
        </w:rPr>
        <w:t xml:space="preserve"> skjutvapen i sam</w:t>
      </w:r>
      <w:r w:rsidRPr="00D91032">
        <w:softHyphen/>
      </w:r>
      <w:r w:rsidRPr="00757432">
        <w:rPr>
          <w:spacing w:val="-1"/>
        </w:rPr>
        <w:t>band med bevakningsuppdrag som kräver beväp</w:t>
      </w:r>
      <w:r>
        <w:rPr>
          <w:spacing w:val="-1"/>
        </w:rPr>
        <w:softHyphen/>
      </w:r>
      <w:r w:rsidRPr="00757432">
        <w:rPr>
          <w:spacing w:val="-1"/>
        </w:rPr>
        <w:t xml:space="preserve">ning. </w:t>
      </w:r>
      <w:r>
        <w:rPr>
          <w:spacing w:val="-1"/>
        </w:rPr>
        <w:t>Ett</w:t>
      </w:r>
      <w:r w:rsidRPr="00757432">
        <w:t xml:space="preserve"> sådant tillstånd </w:t>
      </w:r>
      <w:r>
        <w:t xml:space="preserve">ska endast </w:t>
      </w:r>
      <w:r w:rsidRPr="00757432">
        <w:t xml:space="preserve">få ges </w:t>
      </w:r>
      <w:r>
        <w:t xml:space="preserve">om det </w:t>
      </w:r>
      <w:r w:rsidRPr="00D91032">
        <w:t>skä</w:t>
      </w:r>
      <w:r>
        <w:softHyphen/>
      </w:r>
      <w:r w:rsidRPr="00757432">
        <w:t>li</w:t>
      </w:r>
      <w:r w:rsidRPr="00757432">
        <w:softHyphen/>
        <w:t xml:space="preserve">gen kan antas </w:t>
      </w:r>
      <w:r>
        <w:t xml:space="preserve">att personen </w:t>
      </w:r>
      <w:r w:rsidRPr="00757432">
        <w:t>inte komm</w:t>
      </w:r>
      <w:r>
        <w:t>er</w:t>
      </w:r>
      <w:r w:rsidRPr="00757432">
        <w:t xml:space="preserve"> att missbruka </w:t>
      </w:r>
      <w:r>
        <w:t xml:space="preserve">ett </w:t>
      </w:r>
      <w:r w:rsidRPr="00757432">
        <w:t>sådan</w:t>
      </w:r>
      <w:r>
        <w:t>t</w:t>
      </w:r>
      <w:r w:rsidRPr="00757432">
        <w:t xml:space="preserve"> vapen som </w:t>
      </w:r>
      <w:r w:rsidRPr="00D91032">
        <w:t>ansökan avser.</w:t>
      </w:r>
      <w:bookmarkEnd w:id="299"/>
    </w:p>
    <w:p w14:paraId="15EC7141" w14:textId="77777777" w:rsidR="00252275" w:rsidRDefault="00252275" w:rsidP="00D66D88">
      <w:pPr>
        <w:pStyle w:val="Rubrik4efterram"/>
      </w:pPr>
      <w:r>
        <w:t>Utredningens förslag</w:t>
      </w:r>
    </w:p>
    <w:p w14:paraId="2AC19073" w14:textId="2019B5E7" w:rsidR="00252275" w:rsidRDefault="00252275" w:rsidP="00D66D88">
      <w:pPr>
        <w:pStyle w:val="Brdtext"/>
      </w:pPr>
      <w:r>
        <w:t>Utredningens förslag överensstämmer i huvudsak med regeringens. Utredningen föreslår även att det införs en möjlighet till att tidsbegränsa bevakningslånetillstånd.</w:t>
      </w:r>
    </w:p>
    <w:p w14:paraId="5ECF4A57" w14:textId="77777777" w:rsidR="00252275" w:rsidRDefault="00252275" w:rsidP="00D66D88">
      <w:pPr>
        <w:pStyle w:val="Rubrik4utannumrering"/>
      </w:pPr>
      <w:r>
        <w:t>Remissinstanserna</w:t>
      </w:r>
    </w:p>
    <w:p w14:paraId="5163DF25" w14:textId="77777777" w:rsidR="00252275" w:rsidRDefault="00252275" w:rsidP="00D66D88">
      <w:pPr>
        <w:pStyle w:val="Brdtext"/>
      </w:pPr>
      <w:r w:rsidRPr="00722884">
        <w:rPr>
          <w:i/>
          <w:iCs/>
        </w:rPr>
        <w:t>Bevakningsbranschens yrkes- och arbetsmiljönämnd</w:t>
      </w:r>
      <w:r>
        <w:t xml:space="preserve"> tillstyrker förslaget. Övriga remissinstanser har inga synpunkter på förslaget.</w:t>
      </w:r>
    </w:p>
    <w:p w14:paraId="7F746BB9" w14:textId="77777777" w:rsidR="00252275" w:rsidRPr="00C47F48" w:rsidRDefault="00252275" w:rsidP="00D66D88">
      <w:pPr>
        <w:pStyle w:val="Rubrik4utannumrering"/>
      </w:pPr>
      <w:r>
        <w:t>Skälen för regeringens förslag</w:t>
      </w:r>
    </w:p>
    <w:p w14:paraId="30559DE1" w14:textId="77777777" w:rsidR="00252275" w:rsidRDefault="00252275" w:rsidP="00D66D88">
      <w:pPr>
        <w:pStyle w:val="Brdtextmedindrag"/>
        <w:ind w:firstLine="0"/>
        <w:rPr>
          <w:spacing w:val="-1"/>
        </w:rPr>
      </w:pPr>
      <w:r w:rsidRPr="00DB720B">
        <w:t>Ett auktoriserat bevakningsföretag</w:t>
      </w:r>
      <w:r>
        <w:t>s</w:t>
      </w:r>
      <w:r w:rsidRPr="00DB720B">
        <w:t xml:space="preserve"> </w:t>
      </w:r>
      <w:r>
        <w:t xml:space="preserve">utlåning kräver att låntagaren </w:t>
      </w:r>
      <w:r w:rsidRPr="005A1379">
        <w:t xml:space="preserve">har meddelats särskilt tillstånd att som lån inneha skjutvapen </w:t>
      </w:r>
      <w:r>
        <w:t xml:space="preserve">(jfr 3 kap. 7 § vapenlagen). </w:t>
      </w:r>
      <w:r w:rsidRPr="000A5392">
        <w:t>I 3 kap. 9 § vapenlagen anges vissa förutsättningar för till</w:t>
      </w:r>
      <w:r>
        <w:softHyphen/>
      </w:r>
      <w:r w:rsidRPr="000A5392">
        <w:t xml:space="preserve">stånd att låna skjutvapen. </w:t>
      </w:r>
      <w:r>
        <w:t>T</w:t>
      </w:r>
      <w:r w:rsidRPr="00C137B2">
        <w:t>illstånd att låna skjutvapen får endast ges fysiska personer</w:t>
      </w:r>
      <w:r w:rsidRPr="000A5392">
        <w:t xml:space="preserve"> som behöver låna vapen för ett godtagbart ändamål och som skäligen </w:t>
      </w:r>
      <w:r w:rsidRPr="00C137B2">
        <w:rPr>
          <w:spacing w:val="-2"/>
        </w:rPr>
        <w:t>kan antas inte komm</w:t>
      </w:r>
      <w:r>
        <w:rPr>
          <w:spacing w:val="-2"/>
        </w:rPr>
        <w:t>a</w:t>
      </w:r>
      <w:r w:rsidRPr="00C137B2">
        <w:rPr>
          <w:spacing w:val="-2"/>
        </w:rPr>
        <w:t xml:space="preserve"> att missbruka sådana vapen som ansökan avser.</w:t>
      </w:r>
      <w:r>
        <w:rPr>
          <w:spacing w:val="-2"/>
        </w:rPr>
        <w:t xml:space="preserve"> </w:t>
      </w:r>
      <w:r>
        <w:t>Det är inte tydligt</w:t>
      </w:r>
      <w:r w:rsidRPr="00C137B2">
        <w:rPr>
          <w:spacing w:val="-1"/>
        </w:rPr>
        <w:t xml:space="preserve"> om </w:t>
      </w:r>
      <w:r>
        <w:rPr>
          <w:spacing w:val="-1"/>
        </w:rPr>
        <w:t xml:space="preserve">de nämnda förutsättningarna även är </w:t>
      </w:r>
      <w:r w:rsidRPr="00C137B2">
        <w:rPr>
          <w:spacing w:val="-1"/>
        </w:rPr>
        <w:t>tillämplig</w:t>
      </w:r>
      <w:r>
        <w:rPr>
          <w:spacing w:val="-1"/>
        </w:rPr>
        <w:t>a</w:t>
      </w:r>
      <w:r w:rsidRPr="00C137B2">
        <w:rPr>
          <w:spacing w:val="-1"/>
        </w:rPr>
        <w:t xml:space="preserve"> i fråga om bevak</w:t>
      </w:r>
      <w:r w:rsidRPr="00C137B2">
        <w:rPr>
          <w:spacing w:val="-1"/>
        </w:rPr>
        <w:softHyphen/>
        <w:t>nings</w:t>
      </w:r>
      <w:r w:rsidRPr="00C137B2">
        <w:rPr>
          <w:spacing w:val="-1"/>
        </w:rPr>
        <w:softHyphen/>
      </w:r>
      <w:r>
        <w:rPr>
          <w:spacing w:val="-1"/>
        </w:rPr>
        <w:t>företags</w:t>
      </w:r>
      <w:r>
        <w:t xml:space="preserve"> utlåning.</w:t>
      </w:r>
      <w:r w:rsidRPr="00C137B2">
        <w:t xml:space="preserve"> </w:t>
      </w:r>
      <w:r>
        <w:t>Regeringen anser att d</w:t>
      </w:r>
      <w:r w:rsidRPr="000A5392">
        <w:t xml:space="preserve">e </w:t>
      </w:r>
      <w:r>
        <w:t xml:space="preserve">grundläggande </w:t>
      </w:r>
      <w:r w:rsidRPr="000A5392">
        <w:t xml:space="preserve">principer som </w:t>
      </w:r>
      <w:r w:rsidRPr="00C137B2">
        <w:rPr>
          <w:spacing w:val="2"/>
        </w:rPr>
        <w:t xml:space="preserve">kommer till uttryck </w:t>
      </w:r>
      <w:r>
        <w:rPr>
          <w:spacing w:val="2"/>
        </w:rPr>
        <w:t>bör vara</w:t>
      </w:r>
      <w:r w:rsidRPr="00C137B2">
        <w:rPr>
          <w:spacing w:val="2"/>
        </w:rPr>
        <w:t xml:space="preserve"> tillämpliga även </w:t>
      </w:r>
      <w:r>
        <w:rPr>
          <w:spacing w:val="-1"/>
        </w:rPr>
        <w:t>vid bevaknings</w:t>
      </w:r>
      <w:r>
        <w:rPr>
          <w:spacing w:val="-1"/>
        </w:rPr>
        <w:softHyphen/>
        <w:t xml:space="preserve">företags utlåning. </w:t>
      </w:r>
    </w:p>
    <w:p w14:paraId="5F969C60" w14:textId="77777777" w:rsidR="00252275" w:rsidRPr="00635BC1" w:rsidRDefault="00252275" w:rsidP="00D66D88">
      <w:pPr>
        <w:pStyle w:val="Brdtextmedindrag"/>
      </w:pPr>
      <w:r w:rsidRPr="005A1379">
        <w:t xml:space="preserve">En </w:t>
      </w:r>
      <w:r>
        <w:t>paragraf</w:t>
      </w:r>
      <w:r w:rsidRPr="005A1379">
        <w:t xml:space="preserve"> av motsvarande innebörd som 3 kap. </w:t>
      </w:r>
      <w:r w:rsidRPr="00A36870">
        <w:t>7</w:t>
      </w:r>
      <w:r w:rsidRPr="005A1379">
        <w:t xml:space="preserve"> § vapenlagen bör tas in i den </w:t>
      </w:r>
      <w:r>
        <w:t>nya lagen</w:t>
      </w:r>
      <w:r w:rsidRPr="005A1379">
        <w:t xml:space="preserve">. I </w:t>
      </w:r>
      <w:r>
        <w:t>den</w:t>
      </w:r>
      <w:r w:rsidRPr="005A1379">
        <w:t xml:space="preserve"> bör benämningen ”</w:t>
      </w:r>
      <w:r w:rsidRPr="00A36870">
        <w:t>bevaknings</w:t>
      </w:r>
      <w:r w:rsidRPr="005A1379">
        <w:t>lånetillstånd” införas för att tydligare särskilja denna typ av lånetillstånd från andra (jfr avsnitt 1</w:t>
      </w:r>
      <w:r>
        <w:t>0</w:t>
      </w:r>
      <w:r w:rsidRPr="005A1379">
        <w:t>.2).</w:t>
      </w:r>
      <w:r>
        <w:t xml:space="preserve"> Det bör även </w:t>
      </w:r>
      <w:r w:rsidRPr="003D6721">
        <w:rPr>
          <w:spacing w:val="-3"/>
        </w:rPr>
        <w:t>uttryckligen fram</w:t>
      </w:r>
      <w:r w:rsidRPr="003D6721">
        <w:rPr>
          <w:spacing w:val="-3"/>
        </w:rPr>
        <w:softHyphen/>
      </w:r>
      <w:r w:rsidRPr="003D6721">
        <w:t>gå att bevaknings</w:t>
      </w:r>
      <w:r>
        <w:softHyphen/>
      </w:r>
      <w:r w:rsidRPr="003D6721">
        <w:t xml:space="preserve">lånetillstånd får </w:t>
      </w:r>
      <w:r>
        <w:t>beviljas</w:t>
      </w:r>
      <w:r w:rsidRPr="003D6721">
        <w:t xml:space="preserve"> till </w:t>
      </w:r>
      <w:r>
        <w:t>en enskild</w:t>
      </w:r>
      <w:r w:rsidRPr="003D6721">
        <w:t xml:space="preserve"> </w:t>
      </w:r>
      <w:r w:rsidRPr="003D6721">
        <w:rPr>
          <w:spacing w:val="-1"/>
        </w:rPr>
        <w:t>som behöver låna skjutvapen i samband med bevaknings</w:t>
      </w:r>
      <w:r w:rsidRPr="003D6721">
        <w:rPr>
          <w:spacing w:val="-1"/>
        </w:rPr>
        <w:softHyphen/>
        <w:t>uppdrag som</w:t>
      </w:r>
      <w:r w:rsidRPr="003D6721">
        <w:t xml:space="preserve"> kräver beväpning. Vidare bör det framgå att bevakningslånetillstånd får </w:t>
      </w:r>
      <w:r>
        <w:t>beviljas</w:t>
      </w:r>
      <w:r w:rsidRPr="003D6721">
        <w:t xml:space="preserve"> endast </w:t>
      </w:r>
      <w:r>
        <w:t>om det s</w:t>
      </w:r>
      <w:r w:rsidRPr="003D6721">
        <w:t xml:space="preserve">käligen kan antas </w:t>
      </w:r>
      <w:r>
        <w:t xml:space="preserve">att personen </w:t>
      </w:r>
      <w:r w:rsidRPr="003D6721">
        <w:t>inte komm</w:t>
      </w:r>
      <w:r>
        <w:t>er</w:t>
      </w:r>
      <w:r w:rsidRPr="003D6721">
        <w:t xml:space="preserve"> att miss</w:t>
      </w:r>
      <w:r>
        <w:softHyphen/>
      </w:r>
      <w:r w:rsidRPr="003D6721">
        <w:rPr>
          <w:spacing w:val="-1"/>
        </w:rPr>
        <w:t xml:space="preserve">bruka </w:t>
      </w:r>
      <w:r>
        <w:rPr>
          <w:spacing w:val="-1"/>
        </w:rPr>
        <w:t xml:space="preserve">ett </w:t>
      </w:r>
      <w:r w:rsidRPr="003D6721">
        <w:rPr>
          <w:spacing w:val="-1"/>
        </w:rPr>
        <w:t>sådan</w:t>
      </w:r>
      <w:r>
        <w:rPr>
          <w:spacing w:val="-1"/>
        </w:rPr>
        <w:t>t</w:t>
      </w:r>
      <w:r w:rsidRPr="003D6721">
        <w:rPr>
          <w:spacing w:val="-1"/>
        </w:rPr>
        <w:t xml:space="preserve"> vapen som ansökan avser. I detta ligger att personen ska </w:t>
      </w:r>
      <w:r w:rsidRPr="003D6721">
        <w:rPr>
          <w:spacing w:val="2"/>
        </w:rPr>
        <w:t>uppfylla motsvarande krav på personlig lämplig</w:t>
      </w:r>
      <w:r>
        <w:rPr>
          <w:spacing w:val="2"/>
        </w:rPr>
        <w:softHyphen/>
      </w:r>
      <w:r w:rsidRPr="003D6721">
        <w:rPr>
          <w:spacing w:val="2"/>
        </w:rPr>
        <w:t xml:space="preserve">het som </w:t>
      </w:r>
      <w:r w:rsidRPr="00B1175F">
        <w:rPr>
          <w:spacing w:val="2"/>
        </w:rPr>
        <w:t>ställs be</w:t>
      </w:r>
      <w:r w:rsidRPr="00B1175F">
        <w:rPr>
          <w:spacing w:val="2"/>
        </w:rPr>
        <w:softHyphen/>
        <w:t>träff</w:t>
      </w:r>
      <w:r w:rsidRPr="00B1175F">
        <w:rPr>
          <w:spacing w:val="2"/>
        </w:rPr>
        <w:softHyphen/>
        <w:t>ande enskilda personer</w:t>
      </w:r>
      <w:r w:rsidRPr="00B1175F">
        <w:t xml:space="preserve"> (se avsnitt 6.</w:t>
      </w:r>
      <w:r w:rsidRPr="008A59AD">
        <w:t>1.1</w:t>
      </w:r>
      <w:r w:rsidRPr="003D6721">
        <w:t>).</w:t>
      </w:r>
    </w:p>
    <w:p w14:paraId="2FF9EE56" w14:textId="77777777" w:rsidR="00252275" w:rsidRPr="000A5392" w:rsidRDefault="00252275" w:rsidP="00D66D88">
      <w:pPr>
        <w:pStyle w:val="Rubrik2"/>
      </w:pPr>
      <w:bookmarkStart w:id="300" w:name="_Toc164847085"/>
      <w:bookmarkStart w:id="301" w:name="_Toc215730081"/>
      <w:bookmarkStart w:id="302" w:name="_Toc215730641"/>
      <w:bookmarkStart w:id="303" w:name="_Toc222212591"/>
      <w:r w:rsidRPr="001817A4">
        <w:rPr>
          <w:bCs/>
          <w:spacing w:val="-2"/>
        </w:rPr>
        <w:lastRenderedPageBreak/>
        <w:t>En tydligare reglering om innehav av ammunition,</w:t>
      </w:r>
      <w:r w:rsidRPr="000A5392">
        <w:t xml:space="preserve"> </w:t>
      </w:r>
      <w:r w:rsidRPr="001817A4">
        <w:t>ljuddämpare och vapenmagasin vid</w:t>
      </w:r>
      <w:r>
        <w:rPr>
          <w:rFonts w:ascii="Cambria" w:hAnsi="Cambria"/>
        </w:rPr>
        <w:t> </w:t>
      </w:r>
      <w:r w:rsidRPr="001817A4">
        <w:t>lån av</w:t>
      </w:r>
      <w:r>
        <w:rPr>
          <w:rFonts w:ascii="Cambria" w:hAnsi="Cambria"/>
        </w:rPr>
        <w:t> </w:t>
      </w:r>
      <w:r w:rsidRPr="001817A4">
        <w:t>skjutvapen</w:t>
      </w:r>
      <w:bookmarkEnd w:id="300"/>
      <w:bookmarkEnd w:id="301"/>
      <w:bookmarkEnd w:id="302"/>
      <w:bookmarkEnd w:id="303"/>
    </w:p>
    <w:p w14:paraId="22391C74" w14:textId="77777777" w:rsidR="00252275" w:rsidRDefault="00252275" w:rsidP="00D66D88">
      <w:pPr>
        <w:pStyle w:val="Rubrik4ram"/>
      </w:pPr>
      <w:r>
        <w:t>Regeringens förslag</w:t>
      </w:r>
    </w:p>
    <w:p w14:paraId="0405655C" w14:textId="77777777" w:rsidR="00252275" w:rsidRPr="00A76360" w:rsidRDefault="00252275" w:rsidP="00D66D88">
      <w:pPr>
        <w:pStyle w:val="Brdtextram"/>
      </w:pPr>
      <w:r>
        <w:t xml:space="preserve">Det </w:t>
      </w:r>
      <w:r w:rsidRPr="008D2427">
        <w:t xml:space="preserve">ska </w:t>
      </w:r>
      <w:r>
        <w:t>tydliggöras att</w:t>
      </w:r>
      <w:r w:rsidRPr="008D2427">
        <w:t xml:space="preserve"> den som </w:t>
      </w:r>
      <w:r>
        <w:t xml:space="preserve">har </w:t>
      </w:r>
      <w:r w:rsidRPr="008D2427">
        <w:t>lånat ett skjutvapen får inneha ammun</w:t>
      </w:r>
      <w:r>
        <w:t>i</w:t>
      </w:r>
      <w:r w:rsidRPr="008D2427">
        <w:t xml:space="preserve">tion, ljuddämpare och vapenmagasin till vapnet. </w:t>
      </w:r>
    </w:p>
    <w:p w14:paraId="5E0E3E61" w14:textId="77777777" w:rsidR="00252275" w:rsidRDefault="00252275" w:rsidP="00D66D88">
      <w:pPr>
        <w:pStyle w:val="Rubrik4efterram"/>
      </w:pPr>
      <w:r>
        <w:t>Utredningens förslag</w:t>
      </w:r>
    </w:p>
    <w:p w14:paraId="637C05C6" w14:textId="77777777" w:rsidR="00252275" w:rsidRDefault="00252275" w:rsidP="00D66D88">
      <w:pPr>
        <w:pStyle w:val="Brdtext"/>
      </w:pPr>
      <w:r>
        <w:t xml:space="preserve">Utredningens förslag överensstämmer med regeringens. </w:t>
      </w:r>
    </w:p>
    <w:p w14:paraId="27F66468" w14:textId="77777777" w:rsidR="00252275" w:rsidRDefault="00252275" w:rsidP="00D66D88">
      <w:pPr>
        <w:pStyle w:val="Rubrik4utannumrering"/>
      </w:pPr>
      <w:r>
        <w:t>Remissinstanserna</w:t>
      </w:r>
    </w:p>
    <w:p w14:paraId="3276BDB4" w14:textId="77777777" w:rsidR="00252275" w:rsidRDefault="00252275" w:rsidP="00D66D88">
      <w:pPr>
        <w:pStyle w:val="Brdtext"/>
      </w:pPr>
      <w:r>
        <w:t>Remissinstanserna har inga synpunkter på förslaget.</w:t>
      </w:r>
    </w:p>
    <w:p w14:paraId="105866A7" w14:textId="77777777" w:rsidR="00252275" w:rsidRPr="008D2427" w:rsidRDefault="00252275" w:rsidP="00D66D88">
      <w:pPr>
        <w:pStyle w:val="Rubrik4utannumrering"/>
      </w:pPr>
      <w:r w:rsidRPr="000A5392">
        <w:t xml:space="preserve">Skälen för </w:t>
      </w:r>
      <w:r>
        <w:t xml:space="preserve">regeringens </w:t>
      </w:r>
      <w:r w:rsidRPr="000A5392">
        <w:t xml:space="preserve">förslag </w:t>
      </w:r>
    </w:p>
    <w:p w14:paraId="2A66DA5A" w14:textId="77777777" w:rsidR="00252275" w:rsidRPr="00C3549C" w:rsidRDefault="00252275" w:rsidP="00D66D88">
      <w:pPr>
        <w:pStyle w:val="Brdtextmedindrag"/>
        <w:ind w:firstLine="0"/>
      </w:pPr>
      <w:r>
        <w:rPr>
          <w:spacing w:val="-1"/>
        </w:rPr>
        <w:t>Av 3 kap. 10 § vapenlagen följer att den som</w:t>
      </w:r>
      <w:r w:rsidRPr="005A7C67">
        <w:rPr>
          <w:spacing w:val="-1"/>
        </w:rPr>
        <w:t xml:space="preserve"> har tillstånd att låna skjut</w:t>
      </w:r>
      <w:r>
        <w:rPr>
          <w:spacing w:val="-1"/>
        </w:rPr>
        <w:softHyphen/>
      </w:r>
      <w:r w:rsidRPr="005A7C67">
        <w:rPr>
          <w:spacing w:val="-1"/>
        </w:rPr>
        <w:t xml:space="preserve">vapen </w:t>
      </w:r>
      <w:r>
        <w:rPr>
          <w:spacing w:val="-1"/>
        </w:rPr>
        <w:t xml:space="preserve">får </w:t>
      </w:r>
      <w:r w:rsidRPr="005A7C67">
        <w:rPr>
          <w:spacing w:val="-1"/>
        </w:rPr>
        <w:t>under den tid som han eller hon innehar ett vapen som lån även inneha ammunition, ljuddämpare och vapenmagasin till vapnet utan särskilt tillstånd</w:t>
      </w:r>
      <w:r>
        <w:rPr>
          <w:spacing w:val="-1"/>
        </w:rPr>
        <w:t xml:space="preserve">. </w:t>
      </w:r>
      <w:r w:rsidRPr="009C17D6">
        <w:rPr>
          <w:spacing w:val="-1"/>
        </w:rPr>
        <w:t>Rätten att inneha ammunition, ljuddämpare och vapenmagasin vid</w:t>
      </w:r>
      <w:r w:rsidRPr="000A5392">
        <w:t xml:space="preserve"> </w:t>
      </w:r>
      <w:r w:rsidRPr="009C17D6">
        <w:t xml:space="preserve">lån av skjutvapen regleras </w:t>
      </w:r>
      <w:r>
        <w:t>i dagsläget</w:t>
      </w:r>
      <w:r w:rsidRPr="009C17D6">
        <w:t xml:space="preserve"> endast delvis i vapenlagens kapi</w:t>
      </w:r>
      <w:r w:rsidRPr="009C17D6">
        <w:softHyphen/>
        <w:t>tel</w:t>
      </w:r>
      <w:r w:rsidRPr="00C3549C">
        <w:rPr>
          <w:spacing w:val="2"/>
        </w:rPr>
        <w:t xml:space="preserve"> om utlåning</w:t>
      </w:r>
      <w:r>
        <w:rPr>
          <w:spacing w:val="2"/>
        </w:rPr>
        <w:t>. Även</w:t>
      </w:r>
      <w:r w:rsidRPr="00C3549C">
        <w:rPr>
          <w:spacing w:val="2"/>
        </w:rPr>
        <w:t xml:space="preserve"> den som lagligen lånar ett skjutvapen utan</w:t>
      </w:r>
      <w:r w:rsidRPr="000A5392">
        <w:t xml:space="preserve"> till</w:t>
      </w:r>
      <w:r>
        <w:softHyphen/>
      </w:r>
      <w:r w:rsidRPr="009C17D6">
        <w:t>stånd, exempelvis vid uppsiktsutlåning, får nämligen enligt 2 kap. 8 §</w:t>
      </w:r>
      <w:r>
        <w:rPr>
          <w:spacing w:val="-4"/>
        </w:rPr>
        <w:t xml:space="preserve"> </w:t>
      </w:r>
      <w:r w:rsidRPr="009C17D6">
        <w:t>vapen</w:t>
      </w:r>
      <w:r>
        <w:softHyphen/>
      </w:r>
      <w:r w:rsidRPr="009C17D6">
        <w:t>lagen i många fall inneha ammunition, ljuddämpare och vapen</w:t>
      </w:r>
      <w:r w:rsidRPr="009C17D6">
        <w:softHyphen/>
      </w:r>
      <w:r w:rsidRPr="009C17D6">
        <w:rPr>
          <w:spacing w:val="-1"/>
        </w:rPr>
        <w:t xml:space="preserve">magasin till vapnet under den tid </w:t>
      </w:r>
      <w:r>
        <w:rPr>
          <w:spacing w:val="-1"/>
        </w:rPr>
        <w:t xml:space="preserve">som </w:t>
      </w:r>
      <w:r w:rsidRPr="009C17D6">
        <w:rPr>
          <w:spacing w:val="-1"/>
        </w:rPr>
        <w:t xml:space="preserve">lånet varar. </w:t>
      </w:r>
    </w:p>
    <w:p w14:paraId="46D385B0" w14:textId="77777777" w:rsidR="00252275" w:rsidRDefault="00252275" w:rsidP="00D66D88">
      <w:pPr>
        <w:pStyle w:val="Brdtextmedindrag"/>
      </w:pPr>
      <w:r>
        <w:rPr>
          <w:spacing w:val="-1"/>
        </w:rPr>
        <w:t>Det är olämpligt</w:t>
      </w:r>
      <w:r w:rsidRPr="00207D3C">
        <w:rPr>
          <w:spacing w:val="-1"/>
        </w:rPr>
        <w:t xml:space="preserve"> </w:t>
      </w:r>
      <w:r>
        <w:rPr>
          <w:spacing w:val="-1"/>
        </w:rPr>
        <w:t>att</w:t>
      </w:r>
      <w:r w:rsidRPr="00207D3C">
        <w:rPr>
          <w:spacing w:val="-1"/>
        </w:rPr>
        <w:t xml:space="preserve"> rätten att inne</w:t>
      </w:r>
      <w:r w:rsidRPr="00207D3C">
        <w:rPr>
          <w:spacing w:val="-1"/>
        </w:rPr>
        <w:softHyphen/>
      </w:r>
      <w:r w:rsidRPr="00207D3C">
        <w:rPr>
          <w:spacing w:val="-1"/>
        </w:rPr>
        <w:softHyphen/>
        <w:t>ha ammunition, ljuddämpare och vapen</w:t>
      </w:r>
      <w:r>
        <w:rPr>
          <w:spacing w:val="-1"/>
        </w:rPr>
        <w:softHyphen/>
      </w:r>
      <w:r w:rsidRPr="00207D3C">
        <w:rPr>
          <w:spacing w:val="-1"/>
        </w:rPr>
        <w:t>magasin vid lån av skjut</w:t>
      </w:r>
      <w:r w:rsidRPr="00207D3C">
        <w:rPr>
          <w:spacing w:val="-1"/>
        </w:rPr>
        <w:softHyphen/>
        <w:t xml:space="preserve">vapen </w:t>
      </w:r>
      <w:r w:rsidRPr="00A7440C">
        <w:rPr>
          <w:spacing w:val="2"/>
        </w:rPr>
        <w:t>delvis regleras i vapenlagens kapitel om utlåning och delvis</w:t>
      </w:r>
      <w:r w:rsidRPr="000A5392">
        <w:t xml:space="preserve"> fram</w:t>
      </w:r>
      <w:r>
        <w:softHyphen/>
      </w:r>
      <w:r w:rsidRPr="000A5392">
        <w:t xml:space="preserve">går </w:t>
      </w:r>
      <w:r w:rsidRPr="00207D3C">
        <w:t>av de allmänna bestämmelserna om rätt att inneha sådana före</w:t>
      </w:r>
      <w:r w:rsidRPr="00207D3C">
        <w:softHyphen/>
        <w:t>mål.</w:t>
      </w:r>
      <w:r w:rsidRPr="000A5392">
        <w:t xml:space="preserve"> </w:t>
      </w:r>
      <w:r w:rsidRPr="009C631C">
        <w:rPr>
          <w:spacing w:val="2"/>
        </w:rPr>
        <w:t xml:space="preserve">Bestämmelserna i 3 kap. 10 § </w:t>
      </w:r>
      <w:r w:rsidRPr="000A5392">
        <w:t xml:space="preserve">vapenlagen skiljer sig </w:t>
      </w:r>
      <w:r>
        <w:t xml:space="preserve">vidare åt </w:t>
      </w:r>
      <w:r w:rsidRPr="000A5392">
        <w:t>från motsvarande reglering i 2 kap. 8 §</w:t>
      </w:r>
      <w:r>
        <w:t xml:space="preserve"> i samma lag</w:t>
      </w:r>
      <w:r w:rsidRPr="000A5392">
        <w:t xml:space="preserve">. </w:t>
      </w:r>
      <w:r>
        <w:t>Det gäller bl.a.</w:t>
      </w:r>
      <w:r w:rsidRPr="000A5392">
        <w:t xml:space="preserve"> </w:t>
      </w:r>
      <w:r>
        <w:t>i fråga om</w:t>
      </w:r>
      <w:r w:rsidRPr="000A5392">
        <w:t xml:space="preserve"> ammunitionen ska vara avsedd för samma ändamål som skjutvapnet</w:t>
      </w:r>
      <w:r>
        <w:t xml:space="preserve"> och om</w:t>
      </w:r>
      <w:r w:rsidRPr="009C631C">
        <w:rPr>
          <w:spacing w:val="2"/>
        </w:rPr>
        <w:t xml:space="preserve"> ljuddämpare och vapen</w:t>
      </w:r>
      <w:r w:rsidRPr="009C631C">
        <w:rPr>
          <w:spacing w:val="2"/>
        </w:rPr>
        <w:softHyphen/>
      </w:r>
      <w:r w:rsidRPr="000A5392">
        <w:t>magasin ska passa till vapnet.</w:t>
      </w:r>
      <w:r>
        <w:t xml:space="preserve"> </w:t>
      </w:r>
    </w:p>
    <w:p w14:paraId="3BBC865B" w14:textId="77777777" w:rsidR="00252275" w:rsidRDefault="00252275" w:rsidP="00D66D88">
      <w:pPr>
        <w:pStyle w:val="Brdtextmedindrag"/>
      </w:pPr>
      <w:r>
        <w:t xml:space="preserve">Enligt regeringens mening kan den </w:t>
      </w:r>
      <w:r w:rsidRPr="00C62639">
        <w:t>som lånar ett skjutvapen inte anses ha ett legitimt intresse av att få inneha annan ammunition än sådan som är avsedd för samma ändamål som tillståndet att låna vapnet avser. Inte heller kan den som lånar ett skjutvapen anses ha något legitimt intresse av att få inneha ljuddämpare och vapenmagasin som inte passar till vapnet.</w:t>
      </w:r>
    </w:p>
    <w:p w14:paraId="4A7B2D98" w14:textId="77777777" w:rsidR="00252275" w:rsidRDefault="00252275" w:rsidP="00D66D88">
      <w:pPr>
        <w:pStyle w:val="Brdtextmedindrag"/>
      </w:pPr>
      <w:r w:rsidRPr="00C62639">
        <w:t>Regeringen föreslår därför att</w:t>
      </w:r>
      <w:r>
        <w:t xml:space="preserve"> det i den nya lagens kapitel om utlåning införs en bestämmelse motsvarande 2 kap. 8 § i fråga om utlåning av ammunition, ljuddämpare och vapenmagasin.</w:t>
      </w:r>
    </w:p>
    <w:p w14:paraId="72910691" w14:textId="77777777" w:rsidR="00252275" w:rsidRDefault="00252275" w:rsidP="00D66D88">
      <w:pPr>
        <w:pStyle w:val="Rubrik2"/>
      </w:pPr>
      <w:bookmarkStart w:id="304" w:name="_Toc215730082"/>
      <w:bookmarkStart w:id="305" w:name="_Toc215730642"/>
      <w:bookmarkStart w:id="306" w:name="_Toc222212592"/>
      <w:r>
        <w:lastRenderedPageBreak/>
        <w:t>Bemyndigande om låneintyg</w:t>
      </w:r>
      <w:bookmarkEnd w:id="304"/>
      <w:bookmarkEnd w:id="305"/>
      <w:bookmarkEnd w:id="306"/>
    </w:p>
    <w:p w14:paraId="40B5ED86" w14:textId="77777777" w:rsidR="00252275" w:rsidRDefault="00252275" w:rsidP="00D66D88">
      <w:pPr>
        <w:pStyle w:val="Rubrik4ram"/>
      </w:pPr>
      <w:r w:rsidRPr="003078AD">
        <w:t>Regeringens förslag</w:t>
      </w:r>
    </w:p>
    <w:p w14:paraId="1E660978" w14:textId="77777777" w:rsidR="00252275" w:rsidRDefault="00252275" w:rsidP="00D66D88">
      <w:pPr>
        <w:pStyle w:val="Brdtextmedindragram"/>
        <w:widowControl w:val="0"/>
        <w:ind w:firstLine="0"/>
      </w:pPr>
      <w:r w:rsidRPr="00AD7ECB">
        <w:t>Regeringen eller den mynd</w:t>
      </w:r>
      <w:r>
        <w:t>i</w:t>
      </w:r>
      <w:r w:rsidRPr="00AD7ECB">
        <w:t xml:space="preserve">ghet som regeringen bestämmer </w:t>
      </w:r>
      <w:r>
        <w:t xml:space="preserve">ska </w:t>
      </w:r>
      <w:r w:rsidRPr="00AD7ECB">
        <w:t xml:space="preserve">få meddela föreskrifter om krav på att intyg om </w:t>
      </w:r>
      <w:r>
        <w:t>lån av skjutvapen ska</w:t>
      </w:r>
      <w:r w:rsidRPr="00AD7ECB">
        <w:t xml:space="preserve"> lämnas eller visas upp</w:t>
      </w:r>
      <w:r>
        <w:t>.</w:t>
      </w:r>
    </w:p>
    <w:p w14:paraId="4B8607A0" w14:textId="77777777" w:rsidR="00252275" w:rsidRDefault="00252275" w:rsidP="00D66D88">
      <w:pPr>
        <w:pStyle w:val="Rubrik4efterram"/>
      </w:pPr>
      <w:r w:rsidRPr="000A19DF">
        <w:t>Utredningens förslag</w:t>
      </w:r>
    </w:p>
    <w:p w14:paraId="6FDF6674" w14:textId="77777777" w:rsidR="00252275" w:rsidRDefault="00252275" w:rsidP="00D66D88">
      <w:pPr>
        <w:pStyle w:val="Brdtextmedindrag"/>
        <w:ind w:firstLine="0"/>
      </w:pPr>
      <w:r>
        <w:t>Utredningens förslag överensstämmer med regeringens.</w:t>
      </w:r>
    </w:p>
    <w:p w14:paraId="686A6E78" w14:textId="77777777" w:rsidR="00252275" w:rsidRDefault="00252275" w:rsidP="00D66D88">
      <w:pPr>
        <w:pStyle w:val="Rubrik4efterram"/>
      </w:pPr>
      <w:r w:rsidRPr="000A19DF">
        <w:t>Remissinstanserna</w:t>
      </w:r>
    </w:p>
    <w:p w14:paraId="561CD506" w14:textId="77777777" w:rsidR="00252275" w:rsidRDefault="00252275" w:rsidP="00D66D88">
      <w:pPr>
        <w:pStyle w:val="Brdtext"/>
      </w:pPr>
      <w:r>
        <w:t>Remissinstanserna har inga synpunkter på förslaget.</w:t>
      </w:r>
    </w:p>
    <w:p w14:paraId="2B252272" w14:textId="77777777" w:rsidR="00252275" w:rsidRPr="002E4082" w:rsidRDefault="00252275" w:rsidP="00D66D88">
      <w:pPr>
        <w:pStyle w:val="Rubrik4efterram"/>
      </w:pPr>
      <w:r w:rsidRPr="002E4082">
        <w:t>Skälen för regeringens förslag</w:t>
      </w:r>
    </w:p>
    <w:p w14:paraId="4AA72C08" w14:textId="63F3AEC5" w:rsidR="00252275" w:rsidRDefault="00252275" w:rsidP="00D66D88">
      <w:pPr>
        <w:pStyle w:val="Brdtext"/>
      </w:pPr>
      <w:r>
        <w:t>Enligt nuvarande ordning gäller som huvudregel att vid utlåning av ett skjut</w:t>
      </w:r>
      <w:r>
        <w:softHyphen/>
        <w:t>vapen ska ett</w:t>
      </w:r>
      <w:r w:rsidRPr="00CB4739">
        <w:t xml:space="preserve"> intyg om lånet överlämnas till låntagaren, om inte vap</w:t>
      </w:r>
      <w:r>
        <w:softHyphen/>
      </w:r>
      <w:r w:rsidRPr="00CB4739">
        <w:t>net innehas uteslutande i upplåtarens närvaro (7</w:t>
      </w:r>
      <w:r>
        <w:t> </w:t>
      </w:r>
      <w:r w:rsidRPr="00CB4739">
        <w:t>kap. 1</w:t>
      </w:r>
      <w:r>
        <w:t> </w:t>
      </w:r>
      <w:r w:rsidRPr="00CB4739">
        <w:t>§ vapen</w:t>
      </w:r>
      <w:r>
        <w:softHyphen/>
      </w:r>
      <w:r w:rsidRPr="00CB4739">
        <w:t>förord</w:t>
      </w:r>
      <w:r>
        <w:softHyphen/>
      </w:r>
      <w:r w:rsidRPr="00CB4739">
        <w:t>ningen)</w:t>
      </w:r>
      <w:r>
        <w:t>. För att det ska vara möjligt att föreskriva om krav på att lån</w:t>
      </w:r>
      <w:r>
        <w:softHyphen/>
        <w:t xml:space="preserve">givaren ska utfärda </w:t>
      </w:r>
      <w:r w:rsidRPr="00581EE9">
        <w:t xml:space="preserve">ett intyg om </w:t>
      </w:r>
      <w:r>
        <w:t>lånet</w:t>
      </w:r>
      <w:r w:rsidRPr="00581EE9">
        <w:t xml:space="preserve"> </w:t>
      </w:r>
      <w:r>
        <w:t>och krav på att låntagaren ska kunna visa upp ett sådant intyg, t.ex. vid transport av vapen, bör ett bemyndi</w:t>
      </w:r>
      <w:r w:rsidR="006F562D">
        <w:softHyphen/>
      </w:r>
      <w:r>
        <w:t>gande om detta tas in i den nya lagen.</w:t>
      </w:r>
      <w:bookmarkStart w:id="307" w:name="_Toc164847087"/>
      <w:bookmarkStart w:id="308" w:name="_Toc215730083"/>
      <w:bookmarkStart w:id="309" w:name="_Toc215730643"/>
    </w:p>
    <w:p w14:paraId="0A5106BA" w14:textId="77777777" w:rsidR="00252275" w:rsidRPr="00AF008A" w:rsidRDefault="00252275" w:rsidP="00D66D88">
      <w:pPr>
        <w:pStyle w:val="Rubrik1"/>
      </w:pPr>
      <w:bookmarkStart w:id="310" w:name="_Toc222212593"/>
      <w:r w:rsidRPr="00AF008A">
        <w:t>Förvaring</w:t>
      </w:r>
      <w:bookmarkEnd w:id="307"/>
      <w:bookmarkEnd w:id="308"/>
      <w:bookmarkEnd w:id="309"/>
      <w:bookmarkEnd w:id="310"/>
    </w:p>
    <w:p w14:paraId="617BBC8C" w14:textId="77777777" w:rsidR="00252275" w:rsidRPr="00AF008A" w:rsidRDefault="00252275" w:rsidP="00D66D88">
      <w:pPr>
        <w:pStyle w:val="Rubrik2"/>
        <w:spacing w:before="0"/>
      </w:pPr>
      <w:bookmarkStart w:id="311" w:name="_Toc215730084"/>
      <w:bookmarkStart w:id="312" w:name="_Toc215730644"/>
      <w:bookmarkStart w:id="313" w:name="_Toc222212594"/>
      <w:r>
        <w:t>Nuvarande ordning</w:t>
      </w:r>
      <w:bookmarkEnd w:id="311"/>
      <w:bookmarkEnd w:id="312"/>
      <w:bookmarkEnd w:id="313"/>
    </w:p>
    <w:p w14:paraId="62FD42CA" w14:textId="77777777" w:rsidR="00252275" w:rsidRPr="00AF008A" w:rsidRDefault="00252275" w:rsidP="00D66D88">
      <w:pPr>
        <w:pStyle w:val="Brdtext"/>
      </w:pPr>
      <w:r>
        <w:t>Frågor</w:t>
      </w:r>
      <w:r w:rsidRPr="00AF008A">
        <w:t xml:space="preserve"> om förvaring av skjutvapen, ljuddämpare och ammu</w:t>
      </w:r>
      <w:r>
        <w:softHyphen/>
      </w:r>
      <w:r w:rsidRPr="00683163">
        <w:rPr>
          <w:spacing w:val="-3"/>
        </w:rPr>
        <w:t>ni</w:t>
      </w:r>
      <w:r w:rsidRPr="00683163">
        <w:rPr>
          <w:spacing w:val="-3"/>
        </w:rPr>
        <w:softHyphen/>
        <w:t xml:space="preserve">tion </w:t>
      </w:r>
      <w:r>
        <w:rPr>
          <w:spacing w:val="-3"/>
        </w:rPr>
        <w:t>regleras</w:t>
      </w:r>
      <w:r w:rsidRPr="00683163">
        <w:rPr>
          <w:spacing w:val="-3"/>
        </w:rPr>
        <w:t xml:space="preserve"> i 5 kap. vapenlagen. </w:t>
      </w:r>
      <w:r w:rsidRPr="00683163">
        <w:rPr>
          <w:spacing w:val="-2"/>
        </w:rPr>
        <w:t xml:space="preserve">En innehavare </w:t>
      </w:r>
      <w:r>
        <w:rPr>
          <w:spacing w:val="-2"/>
        </w:rPr>
        <w:t xml:space="preserve">av sådan egendom </w:t>
      </w:r>
      <w:r w:rsidRPr="00683163">
        <w:rPr>
          <w:spacing w:val="-2"/>
        </w:rPr>
        <w:t xml:space="preserve">är skyldig att ta hand om </w:t>
      </w:r>
      <w:r>
        <w:rPr>
          <w:spacing w:val="-2"/>
        </w:rPr>
        <w:t>den</w:t>
      </w:r>
      <w:r w:rsidRPr="00683163">
        <w:t xml:space="preserve"> och hålla den under sådan uppsikt att det inte finns risk för</w:t>
      </w:r>
      <w:r w:rsidRPr="00AF008A">
        <w:t xml:space="preserve"> att någon obehörig kommer åt den</w:t>
      </w:r>
      <w:r>
        <w:t xml:space="preserve"> (1 §)</w:t>
      </w:r>
      <w:r w:rsidRPr="00AF008A">
        <w:t xml:space="preserve">. </w:t>
      </w:r>
      <w:r>
        <w:t>Denna vårdplikt gäller</w:t>
      </w:r>
      <w:r w:rsidRPr="00AF008A">
        <w:t xml:space="preserve"> inte bara </w:t>
      </w:r>
      <w:r>
        <w:t xml:space="preserve">för </w:t>
      </w:r>
      <w:r w:rsidRPr="00AF008A">
        <w:t xml:space="preserve">den som har tillstånd att inneha egendomen utan alla som med eller </w:t>
      </w:r>
      <w:r w:rsidRPr="00CB4651">
        <w:rPr>
          <w:spacing w:val="3"/>
        </w:rPr>
        <w:t>utan till</w:t>
      </w:r>
      <w:r>
        <w:rPr>
          <w:spacing w:val="3"/>
        </w:rPr>
        <w:softHyphen/>
      </w:r>
      <w:r w:rsidRPr="00CB4651">
        <w:rPr>
          <w:spacing w:val="3"/>
        </w:rPr>
        <w:t xml:space="preserve">stånd har rätt att inneha den. </w:t>
      </w:r>
      <w:r>
        <w:rPr>
          <w:spacing w:val="3"/>
        </w:rPr>
        <w:t>Den</w:t>
      </w:r>
      <w:r w:rsidRPr="00CB4651">
        <w:rPr>
          <w:spacing w:val="3"/>
        </w:rPr>
        <w:t xml:space="preserve"> gäller även vid</w:t>
      </w:r>
      <w:r w:rsidRPr="00AF008A">
        <w:t xml:space="preserve"> exempel</w:t>
      </w:r>
      <w:r>
        <w:softHyphen/>
      </w:r>
      <w:r w:rsidRPr="00AF008A">
        <w:t>vis vapen</w:t>
      </w:r>
      <w:r>
        <w:softHyphen/>
      </w:r>
      <w:r w:rsidRPr="00AF008A">
        <w:t>vård och visning av vapnet för annan och förvaring av nyckel eller kod till säkerhetsskåp där vapen, ammunition och ljud</w:t>
      </w:r>
      <w:r>
        <w:softHyphen/>
      </w:r>
      <w:r w:rsidRPr="00AF008A">
        <w:t xml:space="preserve">dämpare förvaras. </w:t>
      </w:r>
    </w:p>
    <w:p w14:paraId="28F829DC" w14:textId="77777777" w:rsidR="00252275" w:rsidRPr="00AF008A" w:rsidRDefault="00252275" w:rsidP="00D66D88">
      <w:pPr>
        <w:pStyle w:val="Brdtextmedindrag"/>
      </w:pPr>
      <w:r w:rsidRPr="00506F33">
        <w:rPr>
          <w:spacing w:val="-2"/>
        </w:rPr>
        <w:t xml:space="preserve">Den grundläggande regeln om förvaring </w:t>
      </w:r>
      <w:r>
        <w:rPr>
          <w:spacing w:val="-2"/>
        </w:rPr>
        <w:t>innebär</w:t>
      </w:r>
      <w:r w:rsidRPr="00506F33">
        <w:rPr>
          <w:spacing w:val="-2"/>
        </w:rPr>
        <w:t xml:space="preserve"> </w:t>
      </w:r>
      <w:r w:rsidRPr="00506F33">
        <w:t>att skjutvapen ska för</w:t>
      </w:r>
      <w:r>
        <w:softHyphen/>
      </w:r>
      <w:r w:rsidRPr="00506F33">
        <w:t xml:space="preserve">varas i säkerhetsskåp eller i något annat lika </w:t>
      </w:r>
      <w:r w:rsidRPr="00506F33">
        <w:rPr>
          <w:spacing w:val="-4"/>
        </w:rPr>
        <w:t>säkert förvaringsutrymme när de inte används. Effektbegränsade skjut</w:t>
      </w:r>
      <w:r w:rsidRPr="00506F33">
        <w:rPr>
          <w:spacing w:val="-4"/>
        </w:rPr>
        <w:softHyphen/>
      </w:r>
      <w:r w:rsidRPr="00506F33">
        <w:t xml:space="preserve">vapen </w:t>
      </w:r>
      <w:r>
        <w:t>och</w:t>
      </w:r>
      <w:r w:rsidRPr="00506F33">
        <w:t xml:space="preserve"> sådana föremål som enligt 1 kap. 3 § vapenlagen jäm</w:t>
      </w:r>
      <w:r w:rsidRPr="00506F33">
        <w:softHyphen/>
        <w:t xml:space="preserve">ställs </w:t>
      </w:r>
      <w:r w:rsidRPr="00506F33">
        <w:rPr>
          <w:spacing w:val="-1"/>
        </w:rPr>
        <w:t>med skjutvapen får dock förvaras på annat betryggande sätt så att det</w:t>
      </w:r>
      <w:r w:rsidRPr="00506F33">
        <w:t xml:space="preserve"> inte finns risk för att någon obehörig kommer åt dem. Ammu</w:t>
      </w:r>
      <w:r w:rsidRPr="00506F33">
        <w:softHyphen/>
        <w:t>nition och ljuddämpare ska förvaras under säkert lås eller på något annat lika betryggande sätt</w:t>
      </w:r>
      <w:r>
        <w:t xml:space="preserve"> (2 §)</w:t>
      </w:r>
      <w:r w:rsidRPr="00506F33">
        <w:t xml:space="preserve">. </w:t>
      </w:r>
      <w:r w:rsidRPr="00AF008A">
        <w:t>Polis</w:t>
      </w:r>
      <w:r w:rsidRPr="00AF008A">
        <w:softHyphen/>
        <w:t>myndigheten har meddelat före</w:t>
      </w:r>
      <w:r>
        <w:softHyphen/>
      </w:r>
      <w:r w:rsidRPr="00AF008A">
        <w:t xml:space="preserve">skrifter om hur skjutvapen, ammunition och ljuddämpare ska förvaras för att uppfylla </w:t>
      </w:r>
      <w:r>
        <w:t>förvaringsregeln</w:t>
      </w:r>
      <w:r w:rsidRPr="00AF008A">
        <w:t xml:space="preserve">. </w:t>
      </w:r>
      <w:r>
        <w:t>I föreskrifterna</w:t>
      </w:r>
      <w:r w:rsidRPr="00AF008A">
        <w:t xml:space="preserve"> anges bl.a. vilka krav som ställs på säkerhetsskåp respektive lika säkert förvarings</w:t>
      </w:r>
      <w:r w:rsidRPr="00AF008A">
        <w:softHyphen/>
      </w:r>
      <w:r w:rsidRPr="002C50FE">
        <w:t xml:space="preserve">utrymme. </w:t>
      </w:r>
      <w:r>
        <w:rPr>
          <w:spacing w:val="-4"/>
        </w:rPr>
        <w:t xml:space="preserve">Vidare </w:t>
      </w:r>
      <w:r>
        <w:rPr>
          <w:spacing w:val="-4"/>
        </w:rPr>
        <w:lastRenderedPageBreak/>
        <w:t>har myndigheten</w:t>
      </w:r>
      <w:r w:rsidRPr="002C50FE">
        <w:rPr>
          <w:spacing w:val="-4"/>
        </w:rPr>
        <w:t xml:space="preserve"> föreskriv</w:t>
      </w:r>
      <w:r>
        <w:rPr>
          <w:spacing w:val="-4"/>
        </w:rPr>
        <w:t xml:space="preserve">it </w:t>
      </w:r>
      <w:r w:rsidRPr="002C50FE">
        <w:rPr>
          <w:spacing w:val="-4"/>
        </w:rPr>
        <w:t xml:space="preserve">hur egendomen ska förvaras under </w:t>
      </w:r>
      <w:r w:rsidRPr="00AF008A">
        <w:t xml:space="preserve">förflyttning och transport, i samband med jakt eller tävling och när </w:t>
      </w:r>
      <w:r w:rsidRPr="002C50FE">
        <w:rPr>
          <w:spacing w:val="2"/>
        </w:rPr>
        <w:t>ett skjutvapen med</w:t>
      </w:r>
      <w:r>
        <w:rPr>
          <w:spacing w:val="2"/>
        </w:rPr>
        <w:softHyphen/>
      </w:r>
      <w:r w:rsidRPr="002C50FE">
        <w:rPr>
          <w:spacing w:val="2"/>
        </w:rPr>
        <w:t>förs på allmän plats (</w:t>
      </w:r>
      <w:r>
        <w:rPr>
          <w:spacing w:val="2"/>
        </w:rPr>
        <w:t>j</w:t>
      </w:r>
      <w:r>
        <w:t xml:space="preserve">fr </w:t>
      </w:r>
      <w:r w:rsidRPr="002C50FE">
        <w:t>9 kap.</w:t>
      </w:r>
      <w:r>
        <w:t xml:space="preserve"> 1 § andra stycket och </w:t>
      </w:r>
      <w:r w:rsidRPr="002C50FE">
        <w:t>2 § vapen</w:t>
      </w:r>
      <w:r w:rsidRPr="002C50FE">
        <w:softHyphen/>
        <w:t>förord</w:t>
      </w:r>
      <w:r w:rsidRPr="002C50FE">
        <w:softHyphen/>
      </w:r>
      <w:r w:rsidRPr="002C50FE">
        <w:rPr>
          <w:spacing w:val="-4"/>
        </w:rPr>
        <w:t xml:space="preserve">ningen </w:t>
      </w:r>
      <w:r>
        <w:rPr>
          <w:spacing w:val="-4"/>
        </w:rPr>
        <w:t xml:space="preserve">och </w:t>
      </w:r>
      <w:r w:rsidRPr="002C50FE">
        <w:rPr>
          <w:spacing w:val="2"/>
        </w:rPr>
        <w:t>17 kap. RPSFS 2009:13,</w:t>
      </w:r>
      <w:r w:rsidRPr="00AF008A">
        <w:t xml:space="preserve"> FAP 551-3)</w:t>
      </w:r>
      <w:r>
        <w:t>.</w:t>
      </w:r>
    </w:p>
    <w:p w14:paraId="536A94AB" w14:textId="77777777" w:rsidR="00252275" w:rsidRPr="00AF008A" w:rsidRDefault="00252275" w:rsidP="00D66D88">
      <w:pPr>
        <w:pStyle w:val="Brdtextmedindrag"/>
      </w:pPr>
      <w:r>
        <w:rPr>
          <w:spacing w:val="-2"/>
        </w:rPr>
        <w:t>P</w:t>
      </w:r>
      <w:r w:rsidRPr="0004189B">
        <w:rPr>
          <w:spacing w:val="-2"/>
        </w:rPr>
        <w:t xml:space="preserve">olismyndigheten har </w:t>
      </w:r>
      <w:r>
        <w:rPr>
          <w:spacing w:val="-2"/>
        </w:rPr>
        <w:t>vidare</w:t>
      </w:r>
      <w:r>
        <w:rPr>
          <w:spacing w:val="-3"/>
        </w:rPr>
        <w:t xml:space="preserve"> </w:t>
      </w:r>
      <w:r w:rsidRPr="0004189B">
        <w:rPr>
          <w:spacing w:val="-3"/>
        </w:rPr>
        <w:t>meddelat föreskrifter om vapen</w:t>
      </w:r>
      <w:r>
        <w:softHyphen/>
      </w:r>
      <w:r w:rsidRPr="00AF008A">
        <w:t>handlares, museers och sammanslutningars förvaring av tillstånds</w:t>
      </w:r>
      <w:r>
        <w:softHyphen/>
      </w:r>
      <w:r w:rsidRPr="00AF008A">
        <w:t xml:space="preserve">pliktiga skjutvapen och sammanslutningars förvaring av ammunition </w:t>
      </w:r>
      <w:r w:rsidRPr="006A539D">
        <w:rPr>
          <w:spacing w:val="2"/>
        </w:rPr>
        <w:t xml:space="preserve">eller ljuddämpare </w:t>
      </w:r>
      <w:r>
        <w:rPr>
          <w:spacing w:val="2"/>
        </w:rPr>
        <w:t>(jfr</w:t>
      </w:r>
      <w:r w:rsidRPr="0004189B">
        <w:rPr>
          <w:spacing w:val="-2"/>
        </w:rPr>
        <w:t xml:space="preserve"> 9 kap.</w:t>
      </w:r>
      <w:r w:rsidRPr="00AF008A">
        <w:t xml:space="preserve"> </w:t>
      </w:r>
      <w:r w:rsidRPr="0004189B">
        <w:rPr>
          <w:spacing w:val="-3"/>
        </w:rPr>
        <w:t xml:space="preserve">1 § första stycket vapenförordningen, </w:t>
      </w:r>
      <w:r w:rsidRPr="006A539D">
        <w:rPr>
          <w:spacing w:val="2"/>
        </w:rPr>
        <w:t>RPSFS 2006:13, FAP </w:t>
      </w:r>
      <w:r>
        <w:rPr>
          <w:spacing w:val="2"/>
        </w:rPr>
        <w:t>556</w:t>
      </w:r>
      <w:r w:rsidRPr="006A539D">
        <w:rPr>
          <w:spacing w:val="2"/>
        </w:rPr>
        <w:t>-1 och RPSFS 2005:4,</w:t>
      </w:r>
      <w:r w:rsidRPr="00AF008A">
        <w:t xml:space="preserve"> </w:t>
      </w:r>
      <w:r w:rsidRPr="006A539D">
        <w:rPr>
          <w:spacing w:val="-2"/>
        </w:rPr>
        <w:t>FAP 556</w:t>
      </w:r>
      <w:r>
        <w:rPr>
          <w:spacing w:val="-2"/>
        </w:rPr>
        <w:t>-</w:t>
      </w:r>
      <w:r w:rsidRPr="006A539D">
        <w:rPr>
          <w:spacing w:val="-2"/>
        </w:rPr>
        <w:t xml:space="preserve">2). </w:t>
      </w:r>
    </w:p>
    <w:p w14:paraId="48E2CEBA" w14:textId="06E2D630" w:rsidR="00252275" w:rsidRPr="001204BF" w:rsidRDefault="00252275" w:rsidP="001204BF">
      <w:pPr>
        <w:pStyle w:val="Brdtextmedindrag"/>
      </w:pPr>
      <w:r w:rsidRPr="00AF008A">
        <w:t>Polismyndigheten</w:t>
      </w:r>
      <w:r>
        <w:t xml:space="preserve"> </w:t>
      </w:r>
      <w:r w:rsidRPr="00AF008A">
        <w:t>pröva</w:t>
      </w:r>
      <w:r>
        <w:t>r</w:t>
      </w:r>
      <w:r w:rsidRPr="00AF008A">
        <w:t xml:space="preserve"> om särskilda förvaringsvillkor ska meddelas i sam</w:t>
      </w:r>
      <w:r>
        <w:softHyphen/>
      </w:r>
      <w:r w:rsidRPr="00AF008A">
        <w:t xml:space="preserve">band med att ett tillstånd till innehav av vapen beviljas. Det är antalet vapen som förvaras, vilken </w:t>
      </w:r>
      <w:r w:rsidRPr="006A539D">
        <w:rPr>
          <w:spacing w:val="-1"/>
        </w:rPr>
        <w:t xml:space="preserve">typ av vapen det är och vilken farlighetsgrad de har som </w:t>
      </w:r>
      <w:r>
        <w:rPr>
          <w:spacing w:val="-1"/>
        </w:rPr>
        <w:t>är</w:t>
      </w:r>
      <w:r w:rsidRPr="006A539D">
        <w:rPr>
          <w:spacing w:val="-1"/>
        </w:rPr>
        <w:t xml:space="preserve"> av</w:t>
      </w:r>
      <w:r w:rsidRPr="006A539D">
        <w:rPr>
          <w:spacing w:val="-1"/>
        </w:rPr>
        <w:softHyphen/>
      </w:r>
      <w:r w:rsidRPr="006A539D">
        <w:rPr>
          <w:spacing w:val="-1"/>
        </w:rPr>
        <w:softHyphen/>
      </w:r>
      <w:r w:rsidRPr="006A539D">
        <w:t xml:space="preserve">görande för vilken säkerhetsnivå som </w:t>
      </w:r>
      <w:r>
        <w:t>ska</w:t>
      </w:r>
      <w:r w:rsidRPr="006A539D">
        <w:t xml:space="preserve"> råda vid förvaringen.</w:t>
      </w:r>
      <w:bookmarkStart w:id="314" w:name="_Toc164847091"/>
      <w:bookmarkStart w:id="315" w:name="_Toc164847092"/>
      <w:bookmarkEnd w:id="314"/>
    </w:p>
    <w:p w14:paraId="40219926" w14:textId="77777777" w:rsidR="00252275" w:rsidRDefault="00252275" w:rsidP="00D66D88">
      <w:pPr>
        <w:pStyle w:val="Rubrik2"/>
      </w:pPr>
      <w:bookmarkStart w:id="316" w:name="_Toc215730085"/>
      <w:bookmarkStart w:id="317" w:name="_Toc215730645"/>
      <w:bookmarkStart w:id="318" w:name="_Toc222212595"/>
      <w:r w:rsidRPr="00AF008A">
        <w:t xml:space="preserve">En </w:t>
      </w:r>
      <w:r>
        <w:t xml:space="preserve">mer </w:t>
      </w:r>
      <w:r w:rsidRPr="00AF008A">
        <w:t>flexib</w:t>
      </w:r>
      <w:r>
        <w:t>el</w:t>
      </w:r>
      <w:r w:rsidRPr="00AF008A">
        <w:t xml:space="preserve"> förvar</w:t>
      </w:r>
      <w:r>
        <w:t>ing</w:t>
      </w:r>
      <w:bookmarkEnd w:id="315"/>
      <w:bookmarkEnd w:id="316"/>
      <w:bookmarkEnd w:id="317"/>
      <w:bookmarkEnd w:id="318"/>
    </w:p>
    <w:p w14:paraId="63FD3001" w14:textId="77777777" w:rsidR="00252275" w:rsidRDefault="00252275" w:rsidP="00D66D88">
      <w:pPr>
        <w:pStyle w:val="Rubrik4ram"/>
      </w:pPr>
      <w:r>
        <w:t>Regeringens förslag</w:t>
      </w:r>
    </w:p>
    <w:p w14:paraId="0327711B" w14:textId="77777777" w:rsidR="00252275" w:rsidRDefault="00252275" w:rsidP="00D66D88">
      <w:pPr>
        <w:pStyle w:val="Brdtextram"/>
      </w:pPr>
      <w:r w:rsidRPr="00FA2A36">
        <w:t>Den som innehar skjutvapen, ammunition och ljuddämpare ska vara skyldig att ta hand om föremålen och förvara dem eller hålla dem under sådan uppsikt att det inte finns risk för att någon obehörig kommer åt dem.</w:t>
      </w:r>
    </w:p>
    <w:p w14:paraId="1B2ACB03" w14:textId="77777777" w:rsidR="00252275" w:rsidRDefault="00252275" w:rsidP="00D66D88">
      <w:pPr>
        <w:pStyle w:val="Brdtextmedindragram"/>
      </w:pPr>
      <w:r>
        <w:t>Skjutvapen, ammunition och ljuddämpare som innehas av en enskild person ska förvaras i innehavarens stadigvarande bostad eller en bygg</w:t>
      </w:r>
      <w:r>
        <w:softHyphen/>
        <w:t xml:space="preserve">nad som är sammanbyggd med och tillgänglig från bostaden. </w:t>
      </w:r>
    </w:p>
    <w:p w14:paraId="53BB0064" w14:textId="7BE5CC93" w:rsidR="00252275" w:rsidRDefault="00252275" w:rsidP="00D66D88">
      <w:pPr>
        <w:pStyle w:val="Brdtextmedindragram"/>
      </w:pPr>
      <w:r w:rsidRPr="003D282F">
        <w:t xml:space="preserve">Om en lika säker förvaring anordnas i någon annan bostad eller lokal som personen har tillgång till, ska egendomen även få förvaras där. </w:t>
      </w:r>
      <w:r w:rsidRPr="00B559A3">
        <w:t xml:space="preserve">Vid bedömningen av om förvaringen är lika säker ska </w:t>
      </w:r>
      <w:r>
        <w:t xml:space="preserve">det </w:t>
      </w:r>
      <w:r w:rsidRPr="00B559A3">
        <w:t xml:space="preserve">beaktas </w:t>
      </w:r>
      <w:r>
        <w:t>vilka möjligheter som finns</w:t>
      </w:r>
      <w:r w:rsidRPr="00B559A3">
        <w:t xml:space="preserve"> att övervaka den plats där egendomen förvaras</w:t>
      </w:r>
      <w:r>
        <w:t xml:space="preserve">. </w:t>
      </w:r>
      <w:r w:rsidRPr="003D282F">
        <w:t xml:space="preserve">För </w:t>
      </w:r>
      <w:r>
        <w:t xml:space="preserve">sådan </w:t>
      </w:r>
      <w:r w:rsidRPr="003D282F">
        <w:t xml:space="preserve">förvaring ska </w:t>
      </w:r>
      <w:r>
        <w:t>det krävas att detta anmäls till Polis</w:t>
      </w:r>
      <w:r w:rsidR="00164B39">
        <w:softHyphen/>
      </w:r>
      <w:r>
        <w:t>myndigheten</w:t>
      </w:r>
      <w:r w:rsidRPr="003D282F">
        <w:t xml:space="preserve">. </w:t>
      </w:r>
    </w:p>
    <w:p w14:paraId="480AE60D" w14:textId="77777777" w:rsidR="00252275" w:rsidRDefault="00252275" w:rsidP="00D66D88">
      <w:pPr>
        <w:pStyle w:val="Brdtextmedindragram"/>
      </w:pPr>
      <w:r w:rsidRPr="00FC3E33">
        <w:rPr>
          <w:spacing w:val="-3"/>
        </w:rPr>
        <w:t xml:space="preserve">Regeringen </w:t>
      </w:r>
      <w:r>
        <w:rPr>
          <w:spacing w:val="-3"/>
        </w:rPr>
        <w:t xml:space="preserve">ska </w:t>
      </w:r>
      <w:r w:rsidRPr="00FC3E33">
        <w:rPr>
          <w:spacing w:val="-3"/>
        </w:rPr>
        <w:t xml:space="preserve">få meddela föreskrifter </w:t>
      </w:r>
      <w:r>
        <w:rPr>
          <w:spacing w:val="-3"/>
        </w:rPr>
        <w:t>om undantag från kravet på anmälan.</w:t>
      </w:r>
    </w:p>
    <w:p w14:paraId="652865E0" w14:textId="77777777" w:rsidR="00252275" w:rsidRDefault="00252275" w:rsidP="00D66D88">
      <w:pPr>
        <w:pStyle w:val="Rubrik4efterram"/>
      </w:pPr>
      <w:r>
        <w:t>Utredningens förslag</w:t>
      </w:r>
    </w:p>
    <w:p w14:paraId="59D92474" w14:textId="77777777" w:rsidR="00252275" w:rsidRDefault="00252275" w:rsidP="00D66D88">
      <w:pPr>
        <w:pStyle w:val="Brdtextmedindrag"/>
        <w:ind w:firstLine="0"/>
      </w:pPr>
      <w:r w:rsidRPr="003D282F">
        <w:t xml:space="preserve">Utredningens förslag överensstämmer delvis med regeringens. </w:t>
      </w:r>
      <w:r w:rsidRPr="00FA2A36">
        <w:t>Utred</w:t>
      </w:r>
      <w:r>
        <w:softHyphen/>
      </w:r>
      <w:r w:rsidRPr="00FA2A36">
        <w:t xml:space="preserve">ningen föreslår inte att det uttryckligen ska framgå att innehavaren ska kunna förvara föremålen så att det inte finns risk för att någon obehörig kommer åt dem. </w:t>
      </w:r>
      <w:r w:rsidRPr="003D282F">
        <w:t>Utredningen föreslår att det ska krävas tillstånd för att få förvara egendomen i någon annan bostad eller lokal.</w:t>
      </w:r>
      <w:r>
        <w:t xml:space="preserve"> Utredningen föreslår vidare en uttrycklig bestämmelse om att egendomen ska få förvaras i en separat byggnad som är väl synlig från bostaden i vilken det finns ett larm eller motsvarande anordning som varnar om intrång. </w:t>
      </w:r>
    </w:p>
    <w:p w14:paraId="7A586D6C" w14:textId="77777777" w:rsidR="00252275" w:rsidRDefault="00252275" w:rsidP="00D66D88">
      <w:pPr>
        <w:pStyle w:val="Rubrik4utannumrering"/>
        <w:rPr>
          <w:bCs/>
        </w:rPr>
      </w:pPr>
      <w:r w:rsidRPr="0060500D">
        <w:t>Remissinstanserna</w:t>
      </w:r>
    </w:p>
    <w:p w14:paraId="2D6ACF08" w14:textId="47AD44BC" w:rsidR="00252275" w:rsidRDefault="00252275" w:rsidP="00D66D88">
      <w:pPr>
        <w:pStyle w:val="Brdtextmedindrag"/>
        <w:ind w:firstLine="0"/>
        <w:rPr>
          <w:bCs/>
        </w:rPr>
      </w:pPr>
      <w:r>
        <w:rPr>
          <w:bCs/>
        </w:rPr>
        <w:t xml:space="preserve">Flera remissinstanser är positiva till eller har inga synpunkter på förslaget. </w:t>
      </w:r>
      <w:r w:rsidRPr="00EE2CA2">
        <w:rPr>
          <w:bCs/>
          <w:i/>
          <w:iCs/>
        </w:rPr>
        <w:t>Jägarnas riksförbund</w:t>
      </w:r>
      <w:r>
        <w:rPr>
          <w:bCs/>
        </w:rPr>
        <w:t xml:space="preserve">, </w:t>
      </w:r>
      <w:r w:rsidRPr="00EE2CA2">
        <w:rPr>
          <w:bCs/>
          <w:i/>
          <w:iCs/>
        </w:rPr>
        <w:t xml:space="preserve">Svenska </w:t>
      </w:r>
      <w:r w:rsidR="00337141">
        <w:rPr>
          <w:bCs/>
          <w:i/>
          <w:iCs/>
        </w:rPr>
        <w:t>J</w:t>
      </w:r>
      <w:r w:rsidRPr="00EE2CA2">
        <w:rPr>
          <w:bCs/>
          <w:i/>
          <w:iCs/>
        </w:rPr>
        <w:t>ägar</w:t>
      </w:r>
      <w:r>
        <w:rPr>
          <w:bCs/>
          <w:i/>
          <w:iCs/>
        </w:rPr>
        <w:t>e</w:t>
      </w:r>
      <w:r w:rsidRPr="00EE2CA2">
        <w:rPr>
          <w:bCs/>
          <w:i/>
          <w:iCs/>
        </w:rPr>
        <w:t>förbundet</w:t>
      </w:r>
      <w:r>
        <w:rPr>
          <w:bCs/>
        </w:rPr>
        <w:t xml:space="preserve">, </w:t>
      </w:r>
      <w:r w:rsidRPr="00EE2CA2">
        <w:rPr>
          <w:bCs/>
          <w:i/>
          <w:iCs/>
        </w:rPr>
        <w:t>Svenska pistolskytte</w:t>
      </w:r>
      <w:r>
        <w:rPr>
          <w:bCs/>
          <w:i/>
          <w:iCs/>
        </w:rPr>
        <w:softHyphen/>
      </w:r>
      <w:r w:rsidRPr="00EE2CA2">
        <w:rPr>
          <w:bCs/>
          <w:i/>
          <w:iCs/>
        </w:rPr>
        <w:lastRenderedPageBreak/>
        <w:t>förbundet</w:t>
      </w:r>
      <w:r>
        <w:rPr>
          <w:bCs/>
        </w:rPr>
        <w:t xml:space="preserve">, </w:t>
      </w:r>
      <w:r w:rsidRPr="00EE2CA2">
        <w:rPr>
          <w:bCs/>
          <w:i/>
          <w:iCs/>
        </w:rPr>
        <w:t>Svenska Skidskytte</w:t>
      </w:r>
      <w:r>
        <w:rPr>
          <w:bCs/>
          <w:i/>
          <w:iCs/>
        </w:rPr>
        <w:softHyphen/>
      </w:r>
      <w:r w:rsidRPr="00EE2CA2">
        <w:rPr>
          <w:bCs/>
          <w:i/>
          <w:iCs/>
        </w:rPr>
        <w:t>förbundet</w:t>
      </w:r>
      <w:r>
        <w:rPr>
          <w:bCs/>
        </w:rPr>
        <w:t xml:space="preserve"> och </w:t>
      </w:r>
      <w:r w:rsidRPr="00EE2CA2">
        <w:rPr>
          <w:bCs/>
          <w:i/>
          <w:iCs/>
        </w:rPr>
        <w:t>Svenska Skyttesportförbundet</w:t>
      </w:r>
      <w:r>
        <w:rPr>
          <w:bCs/>
        </w:rPr>
        <w:t xml:space="preserve"> tillstyrker förslaget, men menar att det är tillräckligt med en anmäl</w:t>
      </w:r>
      <w:r>
        <w:rPr>
          <w:bCs/>
        </w:rPr>
        <w:softHyphen/>
        <w:t>nings</w:t>
      </w:r>
      <w:r>
        <w:rPr>
          <w:bCs/>
        </w:rPr>
        <w:softHyphen/>
        <w:t xml:space="preserve">plikt i stället för tillståndsplikt. </w:t>
      </w:r>
    </w:p>
    <w:p w14:paraId="7595370D" w14:textId="77777777" w:rsidR="00252275" w:rsidRPr="000D7CA1" w:rsidRDefault="00252275" w:rsidP="00D66D88">
      <w:pPr>
        <w:pStyle w:val="Brdtextmedindrag"/>
        <w:rPr>
          <w:bCs/>
        </w:rPr>
      </w:pPr>
      <w:r w:rsidRPr="009348FF">
        <w:rPr>
          <w:bCs/>
          <w:i/>
          <w:iCs/>
        </w:rPr>
        <w:t>Brottsförebyggande rådet</w:t>
      </w:r>
      <w:r>
        <w:rPr>
          <w:bCs/>
        </w:rPr>
        <w:t xml:space="preserve"> uttrycker oro över att en mer flexibel för</w:t>
      </w:r>
      <w:r>
        <w:rPr>
          <w:bCs/>
        </w:rPr>
        <w:softHyphen/>
        <w:t xml:space="preserve">varing kan öka risken för stölder, särskilt om vapen förvaras i jaktstugor eller sommarstugor som står obebodda under delar av året. </w:t>
      </w:r>
      <w:r w:rsidRPr="000A2827">
        <w:rPr>
          <w:i/>
        </w:rPr>
        <w:t>Natur</w:t>
      </w:r>
      <w:r>
        <w:rPr>
          <w:i/>
        </w:rPr>
        <w:softHyphen/>
      </w:r>
      <w:r w:rsidRPr="000A2827">
        <w:rPr>
          <w:i/>
        </w:rPr>
        <w:t>vårds</w:t>
      </w:r>
      <w:r>
        <w:rPr>
          <w:i/>
        </w:rPr>
        <w:softHyphen/>
      </w:r>
      <w:r w:rsidRPr="000A2827">
        <w:rPr>
          <w:i/>
        </w:rPr>
        <w:t>verket</w:t>
      </w:r>
      <w:r>
        <w:t xml:space="preserve"> tillstyrker förslaget</w:t>
      </w:r>
      <w:r w:rsidRPr="000A2827">
        <w:rPr>
          <w:bCs/>
        </w:rPr>
        <w:t xml:space="preserve"> men anser att vissa delar av förslaget behöver förtydligas för att säkerställa tydliga regler och minska tolknings</w:t>
      </w:r>
      <w:r>
        <w:rPr>
          <w:bCs/>
        </w:rPr>
        <w:softHyphen/>
      </w:r>
      <w:r w:rsidRPr="000A2827">
        <w:rPr>
          <w:bCs/>
        </w:rPr>
        <w:t>utrymmet.</w:t>
      </w:r>
    </w:p>
    <w:p w14:paraId="786DE30F" w14:textId="77777777" w:rsidR="00252275" w:rsidRPr="00AF008A" w:rsidRDefault="00252275" w:rsidP="00D66D88">
      <w:pPr>
        <w:pStyle w:val="Rubrik4utannumrering"/>
      </w:pPr>
      <w:r>
        <w:t>S</w:t>
      </w:r>
      <w:r w:rsidRPr="00AF008A">
        <w:t xml:space="preserve">kälen för </w:t>
      </w:r>
      <w:r>
        <w:t>regeringens förslag</w:t>
      </w:r>
    </w:p>
    <w:p w14:paraId="2AACA1AC" w14:textId="77777777" w:rsidR="00252275" w:rsidRPr="00B56ECA" w:rsidRDefault="00252275" w:rsidP="00D66D88">
      <w:pPr>
        <w:pStyle w:val="Rubrik5utannumrering"/>
        <w:spacing w:before="0"/>
      </w:pPr>
      <w:r w:rsidRPr="00B56ECA">
        <w:t>Förvaringsmöjligheterna ska utökas</w:t>
      </w:r>
    </w:p>
    <w:p w14:paraId="3BC31AA0" w14:textId="77777777" w:rsidR="00252275" w:rsidRDefault="00252275" w:rsidP="00D66D88">
      <w:pPr>
        <w:pStyle w:val="Brdtextmedindrag"/>
        <w:ind w:firstLine="0"/>
      </w:pPr>
      <w:r w:rsidRPr="00A4178C">
        <w:t xml:space="preserve">Utgångspunkten i dag är att innehavaren är ansvarig för att ta hand om </w:t>
      </w:r>
      <w:r>
        <w:t xml:space="preserve">och </w:t>
      </w:r>
      <w:r w:rsidRPr="00A4178C">
        <w:t>förvara skjutvapen, ammunition och ljuddämpare och hålla dem under sådan uppsikt att det inte finns risk för att någon obehörigen kommer åt de</w:t>
      </w:r>
      <w:r>
        <w:t>m</w:t>
      </w:r>
      <w:r w:rsidRPr="00A4178C">
        <w:t>. När skjutvapen inte används ska de förvaras i säkerhetsskåp eller annat lika säkert förvaringsutrymme. Enligt regeringen är denna ordning i</w:t>
      </w:r>
      <w:r>
        <w:t xml:space="preserve"> </w:t>
      </w:r>
      <w:r w:rsidRPr="00A4178C">
        <w:t>huvudsak ändamålsenlig och bör därför gälla även enligt den nya lagen.</w:t>
      </w:r>
      <w:r>
        <w:t xml:space="preserve"> </w:t>
      </w:r>
    </w:p>
    <w:p w14:paraId="46E14F7B" w14:textId="77777777" w:rsidR="00252275" w:rsidRDefault="00252275" w:rsidP="00D66D88">
      <w:pPr>
        <w:pStyle w:val="Brdtextmedindrag"/>
      </w:pPr>
      <w:r>
        <w:t>Regeringen föreslår i detta avsnitt mer flexibla förvaringsregler, bl.a. i fråga om platsen för förvaring och förvaring hos annan. En följd av detta kan bli att vapen oftare kommer att förvaras på annan plats än i inne</w:t>
      </w:r>
      <w:r>
        <w:softHyphen/>
        <w:t>havarens bostad, där innehavaren inte har omedelbar kontroll över föremålen. Regeringen föreslår att den nya lagen anpassas till detta. Utgångs</w:t>
      </w:r>
      <w:r>
        <w:softHyphen/>
        <w:t>punkten ska vara att innehavaren är ansvarig för att ta hand om skjutvapen, ammunition och ljuddämpare och förvara föremålen eller hålla dem under sådan uppsikt att det inte finns risk för att någon obehörigen kommer åt dem.</w:t>
      </w:r>
    </w:p>
    <w:p w14:paraId="4CB2F5FA" w14:textId="501027E9" w:rsidR="00252275" w:rsidRPr="00AF008A" w:rsidRDefault="00252275" w:rsidP="00491260">
      <w:pPr>
        <w:pStyle w:val="Brdtextmedindrag"/>
      </w:pPr>
      <w:r w:rsidRPr="00AF008A">
        <w:t>Att</w:t>
      </w:r>
      <w:r>
        <w:t xml:space="preserve"> huvudregeln är att </w:t>
      </w:r>
      <w:r w:rsidRPr="00AF008A">
        <w:t xml:space="preserve">vapen måste förvaras på en plats som </w:t>
      </w:r>
      <w:r w:rsidRPr="00171CDF">
        <w:t>innehavaren</w:t>
      </w:r>
      <w:r w:rsidRPr="00AF008A">
        <w:t xml:space="preserve"> </w:t>
      </w:r>
      <w:r>
        <w:t>har tillgång till</w:t>
      </w:r>
      <w:r w:rsidRPr="00AF008A">
        <w:t xml:space="preserve"> kan indirekt utläsas av reglerna om förvaring hos annan (jfr 5 kap. 3 § vapenlagen). </w:t>
      </w:r>
      <w:r w:rsidRPr="00224A29">
        <w:t xml:space="preserve">Artikel 7 i vapendirektivet ställer </w:t>
      </w:r>
      <w:r>
        <w:t xml:space="preserve">också </w:t>
      </w:r>
      <w:r w:rsidRPr="00224A29">
        <w:t xml:space="preserve">vissa krav på medlemsstaternas förvaringsreglering. </w:t>
      </w:r>
      <w:r>
        <w:t>Det handlar om åtgärder som exempelvis lämplig övervakning och förvaring för att minimera risken att en obehörig får tag i skjutvapen och ammunition. F</w:t>
      </w:r>
      <w:r w:rsidRPr="00224A29">
        <w:t xml:space="preserve">örvaringsreglerna måste vara förenliga med kraven </w:t>
      </w:r>
      <w:r>
        <w:t>i direktivet</w:t>
      </w:r>
      <w:r w:rsidRPr="00224A29">
        <w:t>.</w:t>
      </w:r>
      <w:r>
        <w:t xml:space="preserve"> </w:t>
      </w:r>
      <w:r w:rsidRPr="00AF008A">
        <w:t>Kravet att innehavaren ska ta hand om sina vapen ger uttryck för samma princip</w:t>
      </w:r>
      <w:r>
        <w:t xml:space="preserve"> (5 kap. 1 §)</w:t>
      </w:r>
      <w:r w:rsidRPr="00AF008A">
        <w:t xml:space="preserve">. </w:t>
      </w:r>
      <w:r>
        <w:t xml:space="preserve">Fram tills nyligen </w:t>
      </w:r>
      <w:r w:rsidRPr="00AF008A">
        <w:t xml:space="preserve">har det i praxis </w:t>
      </w:r>
      <w:r w:rsidRPr="00850BC3">
        <w:rPr>
          <w:spacing w:val="-2"/>
        </w:rPr>
        <w:t>som regel krävts att förvaringen sker på innehavarens folkbok</w:t>
      </w:r>
      <w:r>
        <w:rPr>
          <w:spacing w:val="-2"/>
        </w:rPr>
        <w:softHyphen/>
      </w:r>
      <w:r w:rsidRPr="00850BC3">
        <w:rPr>
          <w:spacing w:val="-2"/>
        </w:rPr>
        <w:softHyphen/>
        <w:t>förings</w:t>
      </w:r>
      <w:r w:rsidRPr="00850BC3">
        <w:rPr>
          <w:spacing w:val="-2"/>
        </w:rPr>
        <w:softHyphen/>
      </w:r>
      <w:r w:rsidRPr="00850BC3">
        <w:rPr>
          <w:spacing w:val="2"/>
        </w:rPr>
        <w:t>adress. Det har vidare krävts att förvaringen skett antingen i själva</w:t>
      </w:r>
      <w:r w:rsidRPr="00AF008A">
        <w:t xml:space="preserve"> bo</w:t>
      </w:r>
      <w:r>
        <w:softHyphen/>
      </w:r>
      <w:r w:rsidRPr="00AF008A">
        <w:t>staden eller i t.ex. ett förråd eller garage som antingen är samman</w:t>
      </w:r>
      <w:r>
        <w:softHyphen/>
      </w:r>
      <w:r>
        <w:softHyphen/>
      </w:r>
      <w:r w:rsidRPr="00AF008A">
        <w:t xml:space="preserve">byggt med och tillgängligt med en genomgångsdörr från bostaden, </w:t>
      </w:r>
      <w:r w:rsidRPr="00850BC3">
        <w:rPr>
          <w:spacing w:val="2"/>
        </w:rPr>
        <w:t>eller i en separat byggnad som kan övervakas från bostaden. I det</w:t>
      </w:r>
      <w:r w:rsidRPr="00AF008A">
        <w:t xml:space="preserve"> sist</w:t>
      </w:r>
      <w:r>
        <w:softHyphen/>
      </w:r>
      <w:r w:rsidRPr="00AF008A">
        <w:t xml:space="preserve">nämnda fallet har det dock krävts att det finns en anordning som anger för personer i bostaden när ett angrepp på byggnaden sker och som inte utan svårighet </w:t>
      </w:r>
      <w:r>
        <w:t>kan</w:t>
      </w:r>
      <w:r w:rsidRPr="00AF008A">
        <w:t xml:space="preserve"> sättas ur funktion. Det som krävs är inte </w:t>
      </w:r>
      <w:r w:rsidRPr="00850BC3">
        <w:rPr>
          <w:spacing w:val="-1"/>
        </w:rPr>
        <w:t>med nödvändighet ett inbrottslarm utan det är tillräckligt med någon</w:t>
      </w:r>
      <w:r w:rsidRPr="00AF008A">
        <w:t xml:space="preserve"> sorts anordning som indikerar att någon går in i byggnaden.</w:t>
      </w:r>
      <w:r>
        <w:t xml:space="preserve"> </w:t>
      </w:r>
    </w:p>
    <w:p w14:paraId="7985DD90" w14:textId="0D136EE0" w:rsidR="00252275" w:rsidRPr="00AF008A" w:rsidRDefault="00252275" w:rsidP="00AA78ED">
      <w:pPr>
        <w:pStyle w:val="Brdtextmedindrag"/>
      </w:pPr>
      <w:r>
        <w:rPr>
          <w:spacing w:val="2"/>
        </w:rPr>
        <w:t xml:space="preserve">Högsta förvaltningsdomstolen </w:t>
      </w:r>
      <w:r w:rsidR="00D46EC1">
        <w:rPr>
          <w:spacing w:val="2"/>
        </w:rPr>
        <w:t>har</w:t>
      </w:r>
      <w:r>
        <w:rPr>
          <w:spacing w:val="2"/>
        </w:rPr>
        <w:t xml:space="preserve"> i en dom från den</w:t>
      </w:r>
      <w:r w:rsidRPr="00EF1430">
        <w:rPr>
          <w:rFonts w:asciiTheme="minorHAnsi" w:hAnsiTheme="minorHAnsi"/>
          <w:sz w:val="22"/>
        </w:rPr>
        <w:t xml:space="preserve"> </w:t>
      </w:r>
      <w:r w:rsidRPr="00EF1430">
        <w:rPr>
          <w:spacing w:val="2"/>
        </w:rPr>
        <w:t>18 december 2025</w:t>
      </w:r>
      <w:r>
        <w:rPr>
          <w:spacing w:val="2"/>
        </w:rPr>
        <w:t xml:space="preserve"> (mål nr </w:t>
      </w:r>
      <w:r w:rsidRPr="00EF1430">
        <w:rPr>
          <w:spacing w:val="2"/>
        </w:rPr>
        <w:t>7343-24</w:t>
      </w:r>
      <w:r>
        <w:rPr>
          <w:spacing w:val="2"/>
        </w:rPr>
        <w:t xml:space="preserve">) </w:t>
      </w:r>
      <w:r w:rsidR="00D46EC1">
        <w:rPr>
          <w:spacing w:val="2"/>
        </w:rPr>
        <w:t xml:space="preserve">funnit </w:t>
      </w:r>
      <w:r>
        <w:rPr>
          <w:spacing w:val="2"/>
        </w:rPr>
        <w:t xml:space="preserve">att uppsiktskravet i 5 kap. 1 § vapenlagen inte gäller då ett vapen </w:t>
      </w:r>
      <w:r w:rsidRPr="00EF1430">
        <w:rPr>
          <w:spacing w:val="2"/>
        </w:rPr>
        <w:t xml:space="preserve">förvaras i ett säkerhetsskåp eller något annat lika säkert förvaringsutrymme. </w:t>
      </w:r>
      <w:r>
        <w:rPr>
          <w:spacing w:val="2"/>
        </w:rPr>
        <w:t xml:space="preserve">Domstolen </w:t>
      </w:r>
      <w:r w:rsidR="008E66A1">
        <w:rPr>
          <w:spacing w:val="2"/>
        </w:rPr>
        <w:t xml:space="preserve">har vidare </w:t>
      </w:r>
      <w:r>
        <w:rPr>
          <w:spacing w:val="2"/>
        </w:rPr>
        <w:t>ans</w:t>
      </w:r>
      <w:r w:rsidR="008E66A1">
        <w:rPr>
          <w:spacing w:val="2"/>
        </w:rPr>
        <w:t>ett</w:t>
      </w:r>
      <w:r>
        <w:rPr>
          <w:spacing w:val="2"/>
        </w:rPr>
        <w:t xml:space="preserve"> att </w:t>
      </w:r>
      <w:r w:rsidRPr="00EF1430">
        <w:rPr>
          <w:spacing w:val="2"/>
        </w:rPr>
        <w:t xml:space="preserve">det av </w:t>
      </w:r>
      <w:r>
        <w:rPr>
          <w:spacing w:val="2"/>
        </w:rPr>
        <w:t>lagen</w:t>
      </w:r>
      <w:r w:rsidRPr="00EF1430">
        <w:rPr>
          <w:spacing w:val="2"/>
        </w:rPr>
        <w:t xml:space="preserve"> </w:t>
      </w:r>
      <w:r>
        <w:rPr>
          <w:spacing w:val="2"/>
        </w:rPr>
        <w:t xml:space="preserve">inte </w:t>
      </w:r>
      <w:r w:rsidRPr="00EF1430">
        <w:rPr>
          <w:spacing w:val="2"/>
        </w:rPr>
        <w:t xml:space="preserve">kan anses följa att förvaringen måste ske på en viss adress när vapnet </w:t>
      </w:r>
      <w:r w:rsidRPr="00EF1430">
        <w:rPr>
          <w:spacing w:val="2"/>
        </w:rPr>
        <w:lastRenderedPageBreak/>
        <w:t>inte används eller hanteras på annat sätt</w:t>
      </w:r>
      <w:r>
        <w:rPr>
          <w:spacing w:val="2"/>
        </w:rPr>
        <w:t xml:space="preserve"> och att lagstiftningen i</w:t>
      </w:r>
      <w:r w:rsidRPr="00EF1430">
        <w:rPr>
          <w:spacing w:val="2"/>
        </w:rPr>
        <w:t>nte heller i övrigt uppställer något sådant krav</w:t>
      </w:r>
      <w:r>
        <w:rPr>
          <w:spacing w:val="2"/>
        </w:rPr>
        <w:t>.</w:t>
      </w:r>
    </w:p>
    <w:p w14:paraId="08935EED" w14:textId="75327EE1" w:rsidR="00252275" w:rsidRPr="0029779F" w:rsidRDefault="00252275" w:rsidP="00AA78ED">
      <w:pPr>
        <w:pStyle w:val="Brdtextmedindrag"/>
      </w:pPr>
      <w:r w:rsidRPr="00AF008A">
        <w:t xml:space="preserve">För </w:t>
      </w:r>
      <w:r>
        <w:t xml:space="preserve">att uppfylla kraven </w:t>
      </w:r>
      <w:r w:rsidRPr="00AF008A">
        <w:t>att ta hand om sin egendom och förhindra att obe</w:t>
      </w:r>
      <w:r>
        <w:softHyphen/>
      </w:r>
      <w:r w:rsidRPr="00AF008A">
        <w:t xml:space="preserve">höriga kommer åt den </w:t>
      </w:r>
      <w:r>
        <w:t>är det</w:t>
      </w:r>
      <w:r w:rsidRPr="00AF008A">
        <w:t xml:space="preserve"> inte bara </w:t>
      </w:r>
      <w:r>
        <w:t>av vikt</w:t>
      </w:r>
      <w:r w:rsidRPr="00AF008A">
        <w:t xml:space="preserve"> att egendomen för</w:t>
      </w:r>
      <w:r>
        <w:softHyphen/>
      </w:r>
      <w:r w:rsidRPr="00AF008A">
        <w:t>varas i ett säkert förvaringsutrymme utan även var förvarings</w:t>
      </w:r>
      <w:r w:rsidRPr="00AF008A">
        <w:softHyphen/>
        <w:t>utrym</w:t>
      </w:r>
      <w:r>
        <w:softHyphen/>
      </w:r>
      <w:r w:rsidRPr="00AF008A">
        <w:t>met finns</w:t>
      </w:r>
      <w:r>
        <w:t xml:space="preserve"> har betydelse</w:t>
      </w:r>
      <w:r w:rsidRPr="00AF008A">
        <w:t>. Förvaring i en bostad eller annan plats som regelbundet över</w:t>
      </w:r>
      <w:r>
        <w:softHyphen/>
      </w:r>
      <w:r w:rsidRPr="00AF008A">
        <w:t xml:space="preserve">vakas kan många gånger framstå som säkrare än förvaring på en plats som inte övervakas på samma sätt, såsom en sommarstuga som endast bebos under delar av året. Om platsen inte hålls övervakad kan det vara lättare för </w:t>
      </w:r>
      <w:r>
        <w:t>obehöriga</w:t>
      </w:r>
      <w:r w:rsidRPr="00AF008A">
        <w:t xml:space="preserve"> att oupptäckta bereda sig tillgång till förvarings</w:t>
      </w:r>
      <w:r>
        <w:softHyphen/>
      </w:r>
      <w:r w:rsidRPr="00AF008A">
        <w:t xml:space="preserve">utrymmet för att stjäla vapen, ammunition </w:t>
      </w:r>
      <w:r w:rsidRPr="00B36561">
        <w:rPr>
          <w:spacing w:val="-2"/>
        </w:rPr>
        <w:t xml:space="preserve">och ljuddämpare. Vidare finns det en ökad risk för att det dröjer innan </w:t>
      </w:r>
      <w:r w:rsidRPr="00B36561">
        <w:t xml:space="preserve">stölden upptäcks och kan polisanmälas. </w:t>
      </w:r>
      <w:r>
        <w:t xml:space="preserve">Det har dock under senare tid uppstått </w:t>
      </w:r>
      <w:r w:rsidRPr="00B36561">
        <w:rPr>
          <w:spacing w:val="-1"/>
        </w:rPr>
        <w:t>säkrare för</w:t>
      </w:r>
      <w:r w:rsidRPr="00B36561">
        <w:rPr>
          <w:spacing w:val="-1"/>
        </w:rPr>
        <w:softHyphen/>
        <w:t>varings</w:t>
      </w:r>
      <w:r w:rsidRPr="00B36561">
        <w:rPr>
          <w:spacing w:val="-1"/>
        </w:rPr>
        <w:softHyphen/>
      </w:r>
      <w:r w:rsidRPr="00AF008A">
        <w:t>lös</w:t>
      </w:r>
      <w:r>
        <w:softHyphen/>
      </w:r>
      <w:r w:rsidRPr="0063417E">
        <w:rPr>
          <w:spacing w:val="2"/>
        </w:rPr>
        <w:t>ningar och möjligheterna att övervaka även en</w:t>
      </w:r>
      <w:r w:rsidRPr="00AF008A">
        <w:t xml:space="preserve"> obebodd adress </w:t>
      </w:r>
      <w:r>
        <w:t xml:space="preserve">har </w:t>
      </w:r>
      <w:r w:rsidRPr="00AF008A">
        <w:t xml:space="preserve">utökats påtagligt. </w:t>
      </w:r>
      <w:r>
        <w:t>I dag</w:t>
      </w:r>
      <w:r w:rsidRPr="00AF008A">
        <w:t xml:space="preserve"> är exempelvis larm och hem</w:t>
      </w:r>
      <w:r>
        <w:softHyphen/>
      </w:r>
      <w:r w:rsidRPr="00AF008A">
        <w:t xml:space="preserve">övervakning med både sensorer och kameror tillgängliga för var och en. Det finns alltså betydligt större möjligheter att anordna en </w:t>
      </w:r>
      <w:r>
        <w:t xml:space="preserve">sådan </w:t>
      </w:r>
      <w:r w:rsidRPr="00AF008A">
        <w:t xml:space="preserve">säker förvaring </w:t>
      </w:r>
      <w:r>
        <w:t xml:space="preserve">med hög grad av kontroll </w:t>
      </w:r>
      <w:r w:rsidRPr="00AF008A">
        <w:t xml:space="preserve">även på en plats där man inte bor. </w:t>
      </w:r>
      <w:r>
        <w:t xml:space="preserve">Till skillnad från vad </w:t>
      </w:r>
      <w:r w:rsidRPr="009348FF">
        <w:rPr>
          <w:bCs/>
          <w:i/>
          <w:iCs/>
        </w:rPr>
        <w:t>Brottsförebyggande rådet</w:t>
      </w:r>
      <w:r>
        <w:rPr>
          <w:bCs/>
        </w:rPr>
        <w:t xml:space="preserve"> ger uttryck för i fråga om förvaring i jaktstugor och liknande platser som är obebodda under delar av året menar regeringen, mot bakgrund av de ökade möjligheterna att övervaka även sådana platser, att en mer flexibel förvaring inte behöver innebära att den är mindre säker. Det finns därför skäl att se över reglerna om var egendomen ska få förvaras.</w:t>
      </w:r>
    </w:p>
    <w:p w14:paraId="18AD5B2E" w14:textId="77777777" w:rsidR="00252275" w:rsidRPr="00AF008A" w:rsidRDefault="00252275" w:rsidP="00D66D88">
      <w:pPr>
        <w:pStyle w:val="Rubrik5utannumrering"/>
      </w:pPr>
      <w:r>
        <w:t xml:space="preserve">Förvaring i eller i anslutning till bostaden ska vara huvudregeln </w:t>
      </w:r>
    </w:p>
    <w:p w14:paraId="4D8FA636" w14:textId="348BDFED" w:rsidR="00252275" w:rsidRDefault="00252275" w:rsidP="00491260">
      <w:pPr>
        <w:pStyle w:val="Brdtext"/>
      </w:pPr>
      <w:r>
        <w:t>U</w:t>
      </w:r>
      <w:r w:rsidRPr="00AF008A">
        <w:t xml:space="preserve">tgångspunkten </w:t>
      </w:r>
      <w:r>
        <w:t>i den nya lagen bör</w:t>
      </w:r>
      <w:r w:rsidRPr="00AF008A">
        <w:t xml:space="preserve"> vara att enskilda personers vapen ska för</w:t>
      </w:r>
      <w:r>
        <w:softHyphen/>
      </w:r>
      <w:r w:rsidRPr="00AF008A">
        <w:t>varas i den stadigvarande bostaden, eller i ett utrymme som är samman</w:t>
      </w:r>
      <w:r>
        <w:softHyphen/>
      </w:r>
      <w:r w:rsidRPr="00AF008A">
        <w:t>byggt med bostaden och tillgäng</w:t>
      </w:r>
      <w:r>
        <w:softHyphen/>
      </w:r>
      <w:r w:rsidRPr="00AF008A">
        <w:t>ligt direkt från bostaden. Detta bör fram</w:t>
      </w:r>
      <w:r>
        <w:softHyphen/>
      </w:r>
      <w:r w:rsidRPr="00AF008A">
        <w:t xml:space="preserve">gå uttryckligen av den </w:t>
      </w:r>
      <w:r>
        <w:t>nya lagen</w:t>
      </w:r>
      <w:r w:rsidRPr="00AF008A">
        <w:t>.</w:t>
      </w:r>
    </w:p>
    <w:p w14:paraId="1AE84FCB" w14:textId="35B1A987" w:rsidR="00252275" w:rsidRDefault="00252275" w:rsidP="00491260">
      <w:pPr>
        <w:pStyle w:val="Brdtextmedindrag"/>
      </w:pPr>
      <w:r w:rsidRPr="00AF008A">
        <w:t xml:space="preserve">Liksom </w:t>
      </w:r>
      <w:r>
        <w:t>i dag</w:t>
      </w:r>
      <w:r w:rsidRPr="00AF008A">
        <w:t xml:space="preserve"> bör det vidare vara möjligt att förvara vapnen i t.ex. ett fristående förråd eller garage på fastigheten där man bor. </w:t>
      </w:r>
      <w:r>
        <w:t xml:space="preserve">Utredningen föreslår att det i lagen uttryckligen anges att egendomen ska få förvaras i en separat byggnad som är väl synlig från bostaden i vilken det finns ett larm eller motsvarande anordning som varnar om intrång. </w:t>
      </w:r>
      <w:r>
        <w:rPr>
          <w:spacing w:val="2"/>
        </w:rPr>
        <w:t>Regeringen</w:t>
      </w:r>
      <w:r w:rsidRPr="00D72D44">
        <w:rPr>
          <w:spacing w:val="2"/>
        </w:rPr>
        <w:t xml:space="preserve"> menar </w:t>
      </w:r>
      <w:r>
        <w:rPr>
          <w:spacing w:val="2"/>
        </w:rPr>
        <w:t xml:space="preserve">emellertid, mot bakgrund av förslaget nedan om att förvaring ska få ske på annan lika säker plats som personen har tillgång till, </w:t>
      </w:r>
      <w:r w:rsidRPr="00D72D44">
        <w:rPr>
          <w:spacing w:val="2"/>
        </w:rPr>
        <w:t xml:space="preserve">att </w:t>
      </w:r>
      <w:r>
        <w:rPr>
          <w:spacing w:val="2"/>
        </w:rPr>
        <w:t>behov av en sådan precisering saknas</w:t>
      </w:r>
      <w:r w:rsidRPr="00D72D44">
        <w:rPr>
          <w:spacing w:val="2"/>
        </w:rPr>
        <w:t xml:space="preserve">. </w:t>
      </w:r>
    </w:p>
    <w:p w14:paraId="5D49E0FB" w14:textId="77777777" w:rsidR="00252275" w:rsidRPr="00627A2C" w:rsidRDefault="00252275" w:rsidP="00D66D88">
      <w:pPr>
        <w:pStyle w:val="Rubrik5utannumrering"/>
      </w:pPr>
      <w:r w:rsidRPr="00627A2C">
        <w:t xml:space="preserve">Det </w:t>
      </w:r>
      <w:r>
        <w:t>ska</w:t>
      </w:r>
      <w:r w:rsidRPr="00627A2C">
        <w:t xml:space="preserve"> vara möjligt att förvara egendomen både i bostaden och på en alternativ plats</w:t>
      </w:r>
    </w:p>
    <w:p w14:paraId="7648ECE6" w14:textId="77777777" w:rsidR="00252275" w:rsidRPr="00C37AFE" w:rsidRDefault="00252275" w:rsidP="00D66D88">
      <w:pPr>
        <w:pStyle w:val="Brdtext"/>
        <w:rPr>
          <w:spacing w:val="-2"/>
        </w:rPr>
      </w:pPr>
      <w:r>
        <w:t>Fr</w:t>
      </w:r>
      <w:r w:rsidRPr="00C37AFE">
        <w:t>åga</w:t>
      </w:r>
      <w:r>
        <w:t xml:space="preserve"> är</w:t>
      </w:r>
      <w:r w:rsidRPr="00C37AFE">
        <w:t xml:space="preserve"> om det även bör vara möjligt att</w:t>
      </w:r>
      <w:r w:rsidRPr="00C37AFE">
        <w:rPr>
          <w:spacing w:val="-3"/>
        </w:rPr>
        <w:t xml:space="preserve"> </w:t>
      </w:r>
      <w:r w:rsidRPr="00C37AFE">
        <w:rPr>
          <w:spacing w:val="-2"/>
        </w:rPr>
        <w:t>ange mer än en plats där vapnen ska förvaras. Redan i dag är detta möj</w:t>
      </w:r>
      <w:r w:rsidRPr="00C37AFE">
        <w:rPr>
          <w:spacing w:val="-2"/>
        </w:rPr>
        <w:softHyphen/>
      </w:r>
      <w:r w:rsidRPr="00C37AFE">
        <w:t>ligt i vissa fall, eftersom den som har tillstånd att förvara vapen hos</w:t>
      </w:r>
      <w:r w:rsidRPr="00C37AFE">
        <w:rPr>
          <w:spacing w:val="-3"/>
        </w:rPr>
        <w:t xml:space="preserve"> </w:t>
      </w:r>
      <w:r w:rsidRPr="00C37AFE">
        <w:rPr>
          <w:spacing w:val="-2"/>
        </w:rPr>
        <w:t>någon annan även har möjlighet att förvara dem själv (</w:t>
      </w:r>
      <w:r>
        <w:rPr>
          <w:spacing w:val="-2"/>
        </w:rPr>
        <w:t xml:space="preserve">se rättsfallet </w:t>
      </w:r>
      <w:r w:rsidRPr="00C37AFE">
        <w:rPr>
          <w:spacing w:val="-2"/>
        </w:rPr>
        <w:t>RÅ 2008 ref. 7).</w:t>
      </w:r>
    </w:p>
    <w:p w14:paraId="66B52D16" w14:textId="77777777" w:rsidR="00252275" w:rsidRPr="00AF008A" w:rsidRDefault="00252275" w:rsidP="00D66D88">
      <w:pPr>
        <w:pStyle w:val="Brdtextmedindrag"/>
      </w:pPr>
      <w:r w:rsidRPr="00AF008A">
        <w:t>Det främsta exemplet på när det kan vara en fördel att få förvara skjut</w:t>
      </w:r>
      <w:r>
        <w:softHyphen/>
      </w:r>
      <w:r w:rsidRPr="00AF008A">
        <w:t>vapen m.m. på mer än en plats torde vara vid dubbel bosättning eller om en vapen</w:t>
      </w:r>
      <w:r w:rsidRPr="00AF008A">
        <w:softHyphen/>
        <w:t>innehavare använder sina vapen såväl när han eller hon vistas i sin stadigvarande bostad som under de perioder per</w:t>
      </w:r>
      <w:r>
        <w:softHyphen/>
      </w:r>
      <w:r w:rsidRPr="00AF008A">
        <w:t>so</w:t>
      </w:r>
      <w:r>
        <w:softHyphen/>
      </w:r>
      <w:r w:rsidRPr="00AF008A">
        <w:t>nen tillbringar i sitt fritidshus.</w:t>
      </w:r>
      <w:r>
        <w:t xml:space="preserve"> D</w:t>
      </w:r>
      <w:r w:rsidRPr="00850BC3">
        <w:rPr>
          <w:spacing w:val="-2"/>
        </w:rPr>
        <w:t xml:space="preserve">et kan </w:t>
      </w:r>
      <w:r>
        <w:rPr>
          <w:spacing w:val="-2"/>
        </w:rPr>
        <w:t xml:space="preserve">också </w:t>
      </w:r>
      <w:r w:rsidRPr="00850BC3">
        <w:rPr>
          <w:spacing w:val="-2"/>
        </w:rPr>
        <w:t xml:space="preserve">vara mer </w:t>
      </w:r>
      <w:r>
        <w:rPr>
          <w:spacing w:val="-2"/>
        </w:rPr>
        <w:t>ändamålsenligt, inte minst</w:t>
      </w:r>
      <w:r w:rsidRPr="00F22A63">
        <w:rPr>
          <w:spacing w:val="-3"/>
        </w:rPr>
        <w:t xml:space="preserve"> säkrare</w:t>
      </w:r>
      <w:r>
        <w:rPr>
          <w:spacing w:val="-3"/>
        </w:rPr>
        <w:t>,</w:t>
      </w:r>
      <w:r w:rsidRPr="00F22A63">
        <w:rPr>
          <w:spacing w:val="-3"/>
        </w:rPr>
        <w:t xml:space="preserve"> för en vapeninnehavare att förvara sina vapen i exem</w:t>
      </w:r>
      <w:r w:rsidRPr="00F22A63">
        <w:rPr>
          <w:spacing w:val="-3"/>
        </w:rPr>
        <w:softHyphen/>
        <w:t>pel</w:t>
      </w:r>
      <w:r w:rsidRPr="00F22A63">
        <w:rPr>
          <w:spacing w:val="-3"/>
        </w:rPr>
        <w:softHyphen/>
        <w:t xml:space="preserve">vis </w:t>
      </w:r>
      <w:r w:rsidRPr="00F22A63">
        <w:rPr>
          <w:spacing w:val="-1"/>
        </w:rPr>
        <w:t xml:space="preserve">en sommarstuga eller </w:t>
      </w:r>
      <w:r w:rsidRPr="00F22A63">
        <w:rPr>
          <w:spacing w:val="-1"/>
        </w:rPr>
        <w:lastRenderedPageBreak/>
        <w:t>jaktstuga som ligger i anslutning till de mar</w:t>
      </w:r>
      <w:r w:rsidRPr="00F22A63">
        <w:rPr>
          <w:spacing w:val="-1"/>
        </w:rPr>
        <w:softHyphen/>
        <w:t>ker</w:t>
      </w:r>
      <w:r w:rsidRPr="00850BC3">
        <w:t xml:space="preserve"> </w:t>
      </w:r>
      <w:r w:rsidRPr="00F22A63">
        <w:t>där vederbörande brukar jaga än att förvara egendomen i sin bostad</w:t>
      </w:r>
      <w:r w:rsidRPr="00850BC3">
        <w:t xml:space="preserve"> </w:t>
      </w:r>
      <w:r w:rsidRPr="00F22A63">
        <w:t xml:space="preserve">och transportera </w:t>
      </w:r>
      <w:r>
        <w:t>den</w:t>
      </w:r>
      <w:r w:rsidRPr="00F22A63">
        <w:t xml:space="preserve"> fram och tillbaka. E</w:t>
      </w:r>
      <w:r>
        <w:t xml:space="preserve">tt annat exempel </w:t>
      </w:r>
      <w:r w:rsidRPr="00F22A63">
        <w:t xml:space="preserve">är en vapeninnehavare </w:t>
      </w:r>
      <w:r>
        <w:t xml:space="preserve">som </w:t>
      </w:r>
      <w:r w:rsidRPr="00F22A63">
        <w:t>delar sin tid mellan två bostäder, varvid</w:t>
      </w:r>
      <w:r w:rsidRPr="00AF008A">
        <w:t xml:space="preserve"> personen är </w:t>
      </w:r>
      <w:r>
        <w:t>folkbokförd</w:t>
      </w:r>
      <w:r w:rsidRPr="00AF008A">
        <w:t xml:space="preserve"> på den ena men i huvudsak jagar i när</w:t>
      </w:r>
      <w:r>
        <w:softHyphen/>
      </w:r>
      <w:r w:rsidRPr="00AF008A">
        <w:t>heten av den andra.</w:t>
      </w:r>
    </w:p>
    <w:p w14:paraId="4F8F96CF" w14:textId="7BC165DF" w:rsidR="00252275" w:rsidRDefault="00252275" w:rsidP="00D66D88">
      <w:pPr>
        <w:pStyle w:val="Brdtextmedindrag"/>
      </w:pPr>
      <w:r w:rsidRPr="00585A95">
        <w:rPr>
          <w:spacing w:val="2"/>
        </w:rPr>
        <w:t>Under</w:t>
      </w:r>
      <w:r w:rsidRPr="00AF008A">
        <w:t xml:space="preserve"> förut</w:t>
      </w:r>
      <w:r>
        <w:softHyphen/>
      </w:r>
      <w:r w:rsidRPr="00AF008A">
        <w:t>sättning att förvaringen på båda platserna lev</w:t>
      </w:r>
      <w:r>
        <w:t>er</w:t>
      </w:r>
      <w:r w:rsidRPr="00AF008A">
        <w:t xml:space="preserve"> upp till kraven för säker förvaring ser </w:t>
      </w:r>
      <w:r>
        <w:t>regeringen</w:t>
      </w:r>
      <w:r w:rsidRPr="00AF008A">
        <w:t xml:space="preserve"> därför inte några nackdelar från </w:t>
      </w:r>
      <w:r w:rsidRPr="00585A95">
        <w:rPr>
          <w:spacing w:val="2"/>
        </w:rPr>
        <w:t>säkerhets</w:t>
      </w:r>
      <w:r w:rsidRPr="00585A95">
        <w:rPr>
          <w:spacing w:val="2"/>
        </w:rPr>
        <w:softHyphen/>
        <w:t>synpunkt med en sådan ordning som nu diskuteras utan</w:t>
      </w:r>
      <w:r w:rsidRPr="00585A95">
        <w:rPr>
          <w:spacing w:val="-3"/>
        </w:rPr>
        <w:t xml:space="preserve"> tvärt</w:t>
      </w:r>
      <w:r w:rsidRPr="00585A95">
        <w:rPr>
          <w:spacing w:val="-3"/>
        </w:rPr>
        <w:softHyphen/>
        <w:t>om fördelar. Bestämmelserna bör därför innebära att det är tillåtet</w:t>
      </w:r>
      <w:r w:rsidRPr="00AF008A">
        <w:t xml:space="preserve"> att förvara skjutvapen, ammunition och ljuddämpare såväl i bostaden som på någon annan lika säker plats</w:t>
      </w:r>
      <w:r>
        <w:t xml:space="preserve"> som den enskilde har tillgång till</w:t>
      </w:r>
      <w:r w:rsidRPr="00AF008A">
        <w:t>, och att flytta egen</w:t>
      </w:r>
      <w:r>
        <w:softHyphen/>
      </w:r>
      <w:r w:rsidRPr="00AF008A">
        <w:t xml:space="preserve">domen mellan dessa platser. </w:t>
      </w:r>
      <w:r w:rsidRPr="00B559A3">
        <w:t>Vid bedömningen av om förvaringen är lika säker ska beaktas möjligheterna att övervaka den plats där egendomen förvaras</w:t>
      </w:r>
      <w:r>
        <w:t xml:space="preserve">. </w:t>
      </w:r>
    </w:p>
    <w:p w14:paraId="529959AA" w14:textId="77777777" w:rsidR="00252275" w:rsidRPr="00AF008A" w:rsidRDefault="00252275" w:rsidP="00D66D88">
      <w:pPr>
        <w:pStyle w:val="Brdtextmedindrag"/>
      </w:pPr>
      <w:r>
        <w:t xml:space="preserve">Utredningen menar att det skulle </w:t>
      </w:r>
      <w:r w:rsidRPr="00AF008A">
        <w:t xml:space="preserve">föra för långt att göra det möjligt med förvaring på </w:t>
      </w:r>
      <w:r>
        <w:t>fler</w:t>
      </w:r>
      <w:r w:rsidRPr="00AF008A">
        <w:t xml:space="preserve"> än </w:t>
      </w:r>
      <w:r>
        <w:t xml:space="preserve">de </w:t>
      </w:r>
      <w:r w:rsidRPr="00AF008A">
        <w:t xml:space="preserve">två </w:t>
      </w:r>
      <w:r>
        <w:t xml:space="preserve">nyss nämnda </w:t>
      </w:r>
      <w:r w:rsidRPr="00AF008A">
        <w:t>platser</w:t>
      </w:r>
      <w:r>
        <w:t>na</w:t>
      </w:r>
      <w:r w:rsidRPr="00AF008A">
        <w:t xml:space="preserve">. </w:t>
      </w:r>
      <w:r>
        <w:t>Regeringen instämmer i den uppfattningen, och lämnar således inget sådant förslag</w:t>
      </w:r>
      <w:r w:rsidRPr="00AF008A">
        <w:t>.</w:t>
      </w:r>
    </w:p>
    <w:p w14:paraId="6011C01F" w14:textId="77777777" w:rsidR="00252275" w:rsidRPr="00AF008A" w:rsidRDefault="00252275" w:rsidP="00D66D88">
      <w:pPr>
        <w:pStyle w:val="Brdtextmedindrag"/>
      </w:pPr>
      <w:r w:rsidRPr="00AF008A">
        <w:t xml:space="preserve">Inget bör hindra att vapeninnehavaren förvarar vissa av sina vapen </w:t>
      </w:r>
      <w:r w:rsidRPr="00E94989">
        <w:rPr>
          <w:spacing w:val="2"/>
        </w:rPr>
        <w:t>i bostaden och andra vapen på den alternativa förvaringsplatsen.</w:t>
      </w:r>
      <w:r w:rsidRPr="00AF008A">
        <w:t xml:space="preserve"> Detta kan vara av värde för innehavaren t.ex. om man bedriver en typ av skytte</w:t>
      </w:r>
      <w:r>
        <w:softHyphen/>
      </w:r>
      <w:r w:rsidRPr="00AF008A">
        <w:t>aktivitet i anslutning till bostaden och en annan sorts akti</w:t>
      </w:r>
      <w:r>
        <w:softHyphen/>
      </w:r>
      <w:r w:rsidRPr="00AF008A">
        <w:t>vi</w:t>
      </w:r>
      <w:r>
        <w:softHyphen/>
      </w:r>
      <w:r w:rsidRPr="00AF008A">
        <w:t>tet i anslutning till den andra förvaringsplatsen.</w:t>
      </w:r>
    </w:p>
    <w:p w14:paraId="24045EA6" w14:textId="77777777" w:rsidR="00252275" w:rsidRPr="00AF008A" w:rsidRDefault="00252275" w:rsidP="00D66D88">
      <w:pPr>
        <w:pStyle w:val="Rubrik5utannumrering"/>
      </w:pPr>
      <w:r>
        <w:t>Förvaring på annan plats ska anmälas</w:t>
      </w:r>
    </w:p>
    <w:p w14:paraId="56AFC3AB" w14:textId="77777777" w:rsidR="00252275" w:rsidRDefault="00252275" w:rsidP="00D66D88">
      <w:pPr>
        <w:pStyle w:val="Brdtext"/>
      </w:pPr>
      <w:r w:rsidRPr="00AF008A">
        <w:t xml:space="preserve">Det är viktigt att Polismyndigheten </w:t>
      </w:r>
      <w:r w:rsidRPr="000A5C6D">
        <w:rPr>
          <w:spacing w:val="2"/>
        </w:rPr>
        <w:t xml:space="preserve">vet var </w:t>
      </w:r>
      <w:r>
        <w:rPr>
          <w:spacing w:val="2"/>
        </w:rPr>
        <w:t>föremålen</w:t>
      </w:r>
      <w:r w:rsidRPr="000A5C6D">
        <w:rPr>
          <w:spacing w:val="2"/>
        </w:rPr>
        <w:t xml:space="preserve"> kan komma att förvaras</w:t>
      </w:r>
      <w:r w:rsidRPr="00AF008A">
        <w:t xml:space="preserve"> </w:t>
      </w:r>
      <w:r>
        <w:t xml:space="preserve">och </w:t>
      </w:r>
      <w:r w:rsidRPr="00AF008A">
        <w:t>har möjlighet att pröva om den planerade förvaringen lever upp till de föreskrivna säkerhetskraven</w:t>
      </w:r>
      <w:r w:rsidRPr="000A5C6D">
        <w:rPr>
          <w:spacing w:val="2"/>
        </w:rPr>
        <w:t>. Polis</w:t>
      </w:r>
      <w:r w:rsidRPr="000A5C6D">
        <w:rPr>
          <w:spacing w:val="2"/>
        </w:rPr>
        <w:softHyphen/>
        <w:t>myndigheten kan visserligen besluta om särskilda förvarings</w:t>
      </w:r>
      <w:r w:rsidRPr="000A5C6D">
        <w:rPr>
          <w:spacing w:val="2"/>
        </w:rPr>
        <w:softHyphen/>
        <w:t>villkor när en vapeninnehavare i sin ansökan om innehavs</w:t>
      </w:r>
      <w:r w:rsidRPr="000A5C6D">
        <w:rPr>
          <w:spacing w:val="2"/>
        </w:rPr>
        <w:softHyphen/>
        <w:t>tillstånd</w:t>
      </w:r>
      <w:r w:rsidRPr="00AF008A">
        <w:t xml:space="preserve"> anger att vapnet ska förvaras någon annan</w:t>
      </w:r>
      <w:r>
        <w:softHyphen/>
      </w:r>
      <w:r w:rsidRPr="00AF008A">
        <w:t>stans än i eller i anslutning till bostaden. Det är dock viktigt att förvarings</w:t>
      </w:r>
      <w:r w:rsidRPr="00AF008A">
        <w:softHyphen/>
        <w:t>platsen senare kan ändras vid behov, och även att innehavaren i efterhand kan få möjlig</w:t>
      </w:r>
      <w:r>
        <w:softHyphen/>
      </w:r>
      <w:r w:rsidRPr="00AF008A">
        <w:t>het till en alternativ förvaringsplats</w:t>
      </w:r>
      <w:r>
        <w:t>.</w:t>
      </w:r>
    </w:p>
    <w:p w14:paraId="2FF26E42" w14:textId="77777777" w:rsidR="00252275" w:rsidRPr="000E436A" w:rsidRDefault="00252275" w:rsidP="00D66D88">
      <w:pPr>
        <w:pStyle w:val="Brdtextmedindrag"/>
      </w:pPr>
      <w:r>
        <w:t>Utredningen</w:t>
      </w:r>
      <w:r w:rsidRPr="00AF008A">
        <w:t xml:space="preserve"> anser att en naturlig lösning är att det ska krävas till</w:t>
      </w:r>
      <w:r>
        <w:softHyphen/>
      </w:r>
      <w:r w:rsidRPr="000A5C6D">
        <w:t>stånd till förvaring på någon annan plats än i eller i anslutning till bo</w:t>
      </w:r>
      <w:r w:rsidRPr="000A5C6D">
        <w:softHyphen/>
        <w:t>staden</w:t>
      </w:r>
      <w:r>
        <w:t xml:space="preserve"> och </w:t>
      </w:r>
      <w:r w:rsidRPr="000A5C6D">
        <w:t>före</w:t>
      </w:r>
      <w:r>
        <w:softHyphen/>
      </w:r>
      <w:r w:rsidRPr="000A5C6D">
        <w:t xml:space="preserve">slår därför </w:t>
      </w:r>
      <w:r>
        <w:t>en sådan reglering</w:t>
      </w:r>
      <w:r w:rsidRPr="000A5C6D">
        <w:t>.</w:t>
      </w:r>
      <w:r>
        <w:t xml:space="preserve"> I likhet med vad som anförs av flera remissinstanser, bl.a. </w:t>
      </w:r>
      <w:r w:rsidRPr="00EE2CA2">
        <w:rPr>
          <w:bCs/>
          <w:i/>
          <w:iCs/>
        </w:rPr>
        <w:t>Jägarnas riksförbund</w:t>
      </w:r>
      <w:r>
        <w:rPr>
          <w:bCs/>
        </w:rPr>
        <w:t xml:space="preserve">, </w:t>
      </w:r>
      <w:r w:rsidRPr="00EE2CA2">
        <w:rPr>
          <w:bCs/>
          <w:i/>
          <w:iCs/>
        </w:rPr>
        <w:t>Svenska Jägar</w:t>
      </w:r>
      <w:r>
        <w:rPr>
          <w:bCs/>
          <w:i/>
          <w:iCs/>
        </w:rPr>
        <w:t>e</w:t>
      </w:r>
      <w:r w:rsidRPr="00EE2CA2">
        <w:rPr>
          <w:bCs/>
          <w:i/>
          <w:iCs/>
        </w:rPr>
        <w:t>förbundet</w:t>
      </w:r>
      <w:r>
        <w:rPr>
          <w:bCs/>
        </w:rPr>
        <w:t xml:space="preserve">, </w:t>
      </w:r>
      <w:r w:rsidRPr="00EE2CA2">
        <w:rPr>
          <w:bCs/>
          <w:i/>
          <w:iCs/>
        </w:rPr>
        <w:t>Svenska pistolskytteförbundet</w:t>
      </w:r>
      <w:r>
        <w:rPr>
          <w:bCs/>
        </w:rPr>
        <w:t xml:space="preserve">, </w:t>
      </w:r>
      <w:r w:rsidRPr="00EE2CA2">
        <w:rPr>
          <w:bCs/>
          <w:i/>
          <w:iCs/>
        </w:rPr>
        <w:t>Svenska Skidskytteförbundet</w:t>
      </w:r>
      <w:r>
        <w:rPr>
          <w:bCs/>
        </w:rPr>
        <w:t xml:space="preserve"> och </w:t>
      </w:r>
      <w:r w:rsidRPr="00EE2CA2">
        <w:rPr>
          <w:bCs/>
          <w:i/>
          <w:iCs/>
        </w:rPr>
        <w:t>Svenska Skytte</w:t>
      </w:r>
      <w:r>
        <w:rPr>
          <w:bCs/>
          <w:i/>
          <w:iCs/>
        </w:rPr>
        <w:softHyphen/>
      </w:r>
      <w:r w:rsidRPr="00EE2CA2">
        <w:rPr>
          <w:bCs/>
          <w:i/>
          <w:iCs/>
        </w:rPr>
        <w:t>sportförbundet</w:t>
      </w:r>
      <w:r>
        <w:rPr>
          <w:bCs/>
        </w:rPr>
        <w:t>, menar regeringen emellertid att ett tillstånds</w:t>
      </w:r>
      <w:r>
        <w:rPr>
          <w:bCs/>
        </w:rPr>
        <w:softHyphen/>
        <w:t xml:space="preserve">förfarande framstår som alltför tidskrävande och syftet kan uppnås på ett mindre ingripande sätt för den enskilde. Det bedöms därför tillräckligt att den som vill förvara skjutvapen, ammunition eller ljuddämpare på annan plats anmäler detta. </w:t>
      </w:r>
      <w:r w:rsidRPr="00C64D11">
        <w:rPr>
          <w:bCs/>
        </w:rPr>
        <w:t>När det finns särskild anledning till det får Polis</w:t>
      </w:r>
      <w:r>
        <w:rPr>
          <w:bCs/>
        </w:rPr>
        <w:softHyphen/>
      </w:r>
      <w:r w:rsidRPr="00C64D11">
        <w:rPr>
          <w:bCs/>
        </w:rPr>
        <w:t>myndig</w:t>
      </w:r>
      <w:r>
        <w:rPr>
          <w:bCs/>
        </w:rPr>
        <w:softHyphen/>
      </w:r>
      <w:r w:rsidRPr="00C64D11">
        <w:rPr>
          <w:bCs/>
        </w:rPr>
        <w:t xml:space="preserve">heten </w:t>
      </w:r>
      <w:r>
        <w:rPr>
          <w:bCs/>
        </w:rPr>
        <w:t>även i annat fall än vid den prövningen av ansökan om inne</w:t>
      </w:r>
      <w:r>
        <w:rPr>
          <w:bCs/>
        </w:rPr>
        <w:softHyphen/>
        <w:t>havs</w:t>
      </w:r>
      <w:r>
        <w:rPr>
          <w:bCs/>
        </w:rPr>
        <w:softHyphen/>
        <w:t xml:space="preserve">tillstånd </w:t>
      </w:r>
      <w:r w:rsidRPr="00C64D11">
        <w:rPr>
          <w:bCs/>
        </w:rPr>
        <w:t>besluta att tillstånd att inneha skjutvapen ska förenas med vill</w:t>
      </w:r>
      <w:r>
        <w:rPr>
          <w:bCs/>
        </w:rPr>
        <w:softHyphen/>
      </w:r>
      <w:r w:rsidRPr="00C64D11">
        <w:rPr>
          <w:bCs/>
        </w:rPr>
        <w:t>kor att vapnet ska förvaras på visst sätt.</w:t>
      </w:r>
      <w:r>
        <w:rPr>
          <w:bCs/>
        </w:rPr>
        <w:t xml:space="preserve"> Denna möjlighet bör föras över till den nya lagen. </w:t>
      </w:r>
      <w:r>
        <w:t>O</w:t>
      </w:r>
      <w:r w:rsidRPr="00AF008A">
        <w:t xml:space="preserve">m </w:t>
      </w:r>
      <w:r>
        <w:t xml:space="preserve">Polismyndigheten efter att ha tagit del av en anmälan om förvaring på annan plats bedömer att </w:t>
      </w:r>
      <w:r w:rsidRPr="00AF008A">
        <w:t>den planerade för</w:t>
      </w:r>
      <w:r>
        <w:softHyphen/>
      </w:r>
      <w:r w:rsidRPr="00AF008A">
        <w:t xml:space="preserve">varingen </w:t>
      </w:r>
      <w:r>
        <w:t xml:space="preserve">inte </w:t>
      </w:r>
      <w:r w:rsidRPr="00AF008A">
        <w:t>är till</w:t>
      </w:r>
      <w:r>
        <w:softHyphen/>
      </w:r>
      <w:r w:rsidRPr="00AF008A">
        <w:t>räck</w:t>
      </w:r>
      <w:r>
        <w:softHyphen/>
      </w:r>
      <w:r w:rsidRPr="00AF008A">
        <w:t xml:space="preserve">ligt säker </w:t>
      </w:r>
      <w:r>
        <w:t xml:space="preserve">kan myndigheten besluta att tillståndet att inneha skjutvapnet ska förenas med villkor att vapnet ska förvaras på ett visst sätt. Om ett förvaringsupplägg inte uppfyller kraven i vapenlagen </w:t>
      </w:r>
      <w:r>
        <w:lastRenderedPageBreak/>
        <w:t>är detta också något som kan beaktas vid en prövning av om inne</w:t>
      </w:r>
      <w:r>
        <w:softHyphen/>
        <w:t>havs</w:t>
      </w:r>
      <w:r>
        <w:softHyphen/>
        <w:t xml:space="preserve">tillståndet bör återkallas. </w:t>
      </w:r>
    </w:p>
    <w:p w14:paraId="027CAC7A" w14:textId="77777777" w:rsidR="00252275" w:rsidRDefault="00252275" w:rsidP="00D66D88">
      <w:pPr>
        <w:pStyle w:val="Brdtextmedindrag"/>
      </w:pPr>
      <w:r w:rsidRPr="00AF008A">
        <w:t>Om vapeninnehavaren vill ändra sin för</w:t>
      </w:r>
      <w:r>
        <w:softHyphen/>
      </w:r>
      <w:r w:rsidRPr="00AF008A">
        <w:t>var</w:t>
      </w:r>
      <w:r>
        <w:softHyphen/>
      </w:r>
      <w:r w:rsidRPr="00AF008A">
        <w:t>ing, t.ex. för att ett fritids</w:t>
      </w:r>
      <w:r>
        <w:softHyphen/>
      </w:r>
      <w:r w:rsidRPr="00AF008A">
        <w:t xml:space="preserve">boende bytts mot ett annat, bör han eller hon kunna </w:t>
      </w:r>
      <w:r>
        <w:t>göra detta genom att göra en ny anmälan till Polismyndigheten</w:t>
      </w:r>
      <w:r w:rsidRPr="00AF008A">
        <w:t xml:space="preserve">. Det </w:t>
      </w:r>
      <w:r w:rsidRPr="00DF261A">
        <w:rPr>
          <w:spacing w:val="2"/>
        </w:rPr>
        <w:t>är givetvis viktigt att inne</w:t>
      </w:r>
      <w:r>
        <w:rPr>
          <w:spacing w:val="2"/>
        </w:rPr>
        <w:softHyphen/>
      </w:r>
      <w:r w:rsidRPr="00DF261A">
        <w:rPr>
          <w:spacing w:val="2"/>
        </w:rPr>
        <w:t>havaren hela tiden lever upp till de krav</w:t>
      </w:r>
      <w:r w:rsidRPr="00AF008A">
        <w:t xml:space="preserve"> </w:t>
      </w:r>
      <w:r w:rsidRPr="00DF261A">
        <w:rPr>
          <w:spacing w:val="2"/>
        </w:rPr>
        <w:t>som följer av förvarings</w:t>
      </w:r>
      <w:r>
        <w:rPr>
          <w:spacing w:val="2"/>
        </w:rPr>
        <w:softHyphen/>
      </w:r>
      <w:r w:rsidRPr="00DF261A">
        <w:rPr>
          <w:spacing w:val="2"/>
        </w:rPr>
        <w:t>bestämmelserna. Om en fritidsbostad där</w:t>
      </w:r>
      <w:r w:rsidRPr="00AF008A">
        <w:t xml:space="preserve"> vapen förvarats överlåts, måste innehavaren alltså antingen kunna förvara vapnen i säkerhetsskåp hemma eller få tillstånd till förvaring på en annan alternativ förvaringsadress eller hos någon annan.</w:t>
      </w:r>
    </w:p>
    <w:p w14:paraId="03F17747" w14:textId="456E274E" w:rsidR="00252275" w:rsidRDefault="00252275" w:rsidP="0002410F">
      <w:pPr>
        <w:pStyle w:val="Brdtextmedindrag"/>
      </w:pPr>
      <w:r>
        <w:t>För att säkerställa att kravet på anmälan av förvaring inte leder till oönskade resultat bör regeringen på lägre författningsnivå än lag få föreskriva om undantag från kravet på anmälan. För att möjliggöra detta bör ett b</w:t>
      </w:r>
      <w:r w:rsidRPr="0090559A">
        <w:t>emyndigande</w:t>
      </w:r>
      <w:r>
        <w:t xml:space="preserve"> till regeringen </w:t>
      </w:r>
      <w:r w:rsidRPr="00AF008A">
        <w:t>tas in i den nya lagen.</w:t>
      </w:r>
    </w:p>
    <w:p w14:paraId="61797FB0" w14:textId="77777777" w:rsidR="00252275" w:rsidRPr="00AF008A" w:rsidRDefault="00252275" w:rsidP="00D66D88">
      <w:pPr>
        <w:pStyle w:val="Rubrik2"/>
      </w:pPr>
      <w:bookmarkStart w:id="319" w:name="_Toc164847093"/>
      <w:bookmarkStart w:id="320" w:name="_Toc215730086"/>
      <w:bookmarkStart w:id="321" w:name="_Toc215730646"/>
      <w:bookmarkStart w:id="322" w:name="_Toc222212596"/>
      <w:r w:rsidRPr="00AF008A">
        <w:t xml:space="preserve">Utvidgade möjligheter till förvaring hos </w:t>
      </w:r>
      <w:r>
        <w:t xml:space="preserve">någon </w:t>
      </w:r>
      <w:r w:rsidRPr="00AF008A">
        <w:t>annan</w:t>
      </w:r>
      <w:bookmarkEnd w:id="319"/>
      <w:bookmarkEnd w:id="320"/>
      <w:bookmarkEnd w:id="321"/>
      <w:bookmarkEnd w:id="322"/>
    </w:p>
    <w:p w14:paraId="0D2469CF" w14:textId="77777777" w:rsidR="00252275" w:rsidRDefault="00252275" w:rsidP="00D66D88">
      <w:pPr>
        <w:pStyle w:val="Rubrik4ram"/>
      </w:pPr>
      <w:r>
        <w:t>Regeringens förslag</w:t>
      </w:r>
    </w:p>
    <w:p w14:paraId="48FBDD73" w14:textId="77777777" w:rsidR="00252275" w:rsidRDefault="00252275" w:rsidP="00D66D88">
      <w:pPr>
        <w:pStyle w:val="Brdtextram"/>
      </w:pPr>
      <w:r w:rsidRPr="00D95F9F">
        <w:rPr>
          <w:spacing w:val="2"/>
        </w:rPr>
        <w:t>Skjutvapen, ammunition och ljuddämpare ska kunna förvaras hos någon annan</w:t>
      </w:r>
      <w:r w:rsidRPr="00AF008A">
        <w:t xml:space="preserve"> om </w:t>
      </w:r>
      <w:r>
        <w:t>innehavaren</w:t>
      </w:r>
      <w:r w:rsidRPr="00E7748F">
        <w:t xml:space="preserve"> inte själv kan ta hand om föremålen</w:t>
      </w:r>
      <w:r>
        <w:t xml:space="preserve">, om </w:t>
      </w:r>
      <w:r w:rsidRPr="00AF008A">
        <w:t xml:space="preserve">det framstår som mer lämpligt än att innehavaren själv förvarar </w:t>
      </w:r>
      <w:r>
        <w:t xml:space="preserve">egendomen </w:t>
      </w:r>
      <w:r w:rsidRPr="00E7748F">
        <w:t>eller om det annars finns särskilda skäl</w:t>
      </w:r>
      <w:r>
        <w:t xml:space="preserve">. </w:t>
      </w:r>
    </w:p>
    <w:p w14:paraId="016B67E9" w14:textId="77777777" w:rsidR="00252275" w:rsidRPr="00AF008A" w:rsidRDefault="00252275" w:rsidP="00D66D88">
      <w:pPr>
        <w:pStyle w:val="Brdtextmedindragram"/>
      </w:pPr>
      <w:r>
        <w:t>T</w:t>
      </w:r>
      <w:r w:rsidRPr="00AF008A">
        <w:t xml:space="preserve">illstånd </w:t>
      </w:r>
      <w:r>
        <w:t xml:space="preserve">till sådan förvaring ska </w:t>
      </w:r>
      <w:r w:rsidRPr="00AF008A">
        <w:t xml:space="preserve">få ges </w:t>
      </w:r>
      <w:r>
        <w:t>endast om förvararen med hän</w:t>
      </w:r>
      <w:r>
        <w:softHyphen/>
        <w:t>syn till laglydnad och övriga omständigheter är lämplig</w:t>
      </w:r>
      <w:r w:rsidRPr="00AF008A">
        <w:t xml:space="preserve">. </w:t>
      </w:r>
    </w:p>
    <w:p w14:paraId="107E1509" w14:textId="77777777" w:rsidR="00252275" w:rsidRPr="00A76360" w:rsidRDefault="00252275" w:rsidP="00D66D88">
      <w:pPr>
        <w:pStyle w:val="Brdtextmedindragram"/>
      </w:pPr>
      <w:r w:rsidRPr="00FC3E33">
        <w:rPr>
          <w:spacing w:val="-3"/>
        </w:rPr>
        <w:t xml:space="preserve">Regeringen </w:t>
      </w:r>
      <w:r>
        <w:rPr>
          <w:spacing w:val="-3"/>
        </w:rPr>
        <w:t xml:space="preserve">ska </w:t>
      </w:r>
      <w:r w:rsidRPr="00FC3E33">
        <w:rPr>
          <w:spacing w:val="-3"/>
        </w:rPr>
        <w:t xml:space="preserve">få meddela föreskrifter om förutsättningarna </w:t>
      </w:r>
      <w:bookmarkStart w:id="323" w:name="_Hlk206860574"/>
      <w:r w:rsidRPr="00FC3E33">
        <w:rPr>
          <w:spacing w:val="-3"/>
        </w:rPr>
        <w:t>för till</w:t>
      </w:r>
      <w:r>
        <w:rPr>
          <w:spacing w:val="-3"/>
        </w:rPr>
        <w:softHyphen/>
      </w:r>
      <w:r w:rsidRPr="00FC3E33">
        <w:rPr>
          <w:spacing w:val="-3"/>
        </w:rPr>
        <w:t>stånd till överlämnande för</w:t>
      </w:r>
      <w:r>
        <w:rPr>
          <w:spacing w:val="-3"/>
        </w:rPr>
        <w:t xml:space="preserve"> förvaring</w:t>
      </w:r>
      <w:bookmarkEnd w:id="323"/>
      <w:r>
        <w:rPr>
          <w:spacing w:val="-3"/>
        </w:rPr>
        <w:t xml:space="preserve"> till juridiska personer</w:t>
      </w:r>
      <w:r w:rsidRPr="00FC3E33">
        <w:rPr>
          <w:spacing w:val="-3"/>
        </w:rPr>
        <w:t>.</w:t>
      </w:r>
      <w:r>
        <w:rPr>
          <w:spacing w:val="-3"/>
        </w:rPr>
        <w:t xml:space="preserve"> </w:t>
      </w:r>
    </w:p>
    <w:p w14:paraId="4FF9C75F" w14:textId="77777777" w:rsidR="00252275" w:rsidRDefault="00252275" w:rsidP="00D66D88">
      <w:pPr>
        <w:pStyle w:val="Rubrik4efterram"/>
      </w:pPr>
      <w:r>
        <w:t>Utredningens förslag</w:t>
      </w:r>
    </w:p>
    <w:p w14:paraId="3C626955" w14:textId="77777777" w:rsidR="00252275" w:rsidRPr="009A4C6F" w:rsidRDefault="00252275" w:rsidP="00D66D88">
      <w:pPr>
        <w:pStyle w:val="Brdtext"/>
      </w:pPr>
      <w:r>
        <w:t xml:space="preserve">Utredningens förslag överensstämmer med regeringens. </w:t>
      </w:r>
    </w:p>
    <w:p w14:paraId="266FAD8F" w14:textId="77777777" w:rsidR="00252275" w:rsidRDefault="00252275" w:rsidP="00D66D88">
      <w:pPr>
        <w:pStyle w:val="Rubrik4utannumrering"/>
      </w:pPr>
      <w:r>
        <w:t>Remissinstanserna</w:t>
      </w:r>
    </w:p>
    <w:p w14:paraId="25620BF6" w14:textId="77777777" w:rsidR="00252275" w:rsidRDefault="00252275" w:rsidP="00D66D88">
      <w:pPr>
        <w:pStyle w:val="Brdtext"/>
      </w:pPr>
      <w:r>
        <w:t xml:space="preserve">Flera remissinstanser är positiva till eller har inga synpunkter på förslaget. Bl.a. </w:t>
      </w:r>
      <w:r w:rsidRPr="0005512F">
        <w:rPr>
          <w:i/>
          <w:iCs/>
        </w:rPr>
        <w:t>Jägarnas riksförbund</w:t>
      </w:r>
      <w:r>
        <w:t xml:space="preserve"> och </w:t>
      </w:r>
      <w:r w:rsidRPr="0005512F">
        <w:rPr>
          <w:i/>
          <w:iCs/>
        </w:rPr>
        <w:t>Svenska Pistolskytteförbundet</w:t>
      </w:r>
      <w:r>
        <w:t xml:space="preserve"> tillstyrker förslaget. </w:t>
      </w:r>
    </w:p>
    <w:p w14:paraId="3D719B02" w14:textId="77777777" w:rsidR="00252275" w:rsidRPr="00AF008A" w:rsidRDefault="00252275" w:rsidP="00D66D88">
      <w:pPr>
        <w:pStyle w:val="Rubrik4utannumrering"/>
      </w:pPr>
      <w:r w:rsidRPr="00AF008A">
        <w:t xml:space="preserve">Skälen för </w:t>
      </w:r>
      <w:r>
        <w:t xml:space="preserve">regeringens </w:t>
      </w:r>
      <w:r w:rsidRPr="00AF008A">
        <w:t>förslag</w:t>
      </w:r>
    </w:p>
    <w:p w14:paraId="4A546FDF" w14:textId="77777777" w:rsidR="00252275" w:rsidRPr="008678D8" w:rsidRDefault="00252275" w:rsidP="00D66D88">
      <w:pPr>
        <w:pStyle w:val="Rubrik5utannumrering"/>
        <w:spacing w:before="0"/>
      </w:pPr>
      <w:r w:rsidRPr="008678D8">
        <w:t>Bestämmelserna förs i huvudsak över till den nya lagen</w:t>
      </w:r>
    </w:p>
    <w:p w14:paraId="2454972E" w14:textId="77777777" w:rsidR="00252275" w:rsidRDefault="00252275" w:rsidP="00D66D88">
      <w:pPr>
        <w:pStyle w:val="Brdtextmedindrag"/>
        <w:ind w:firstLine="0"/>
      </w:pPr>
      <w:r w:rsidRPr="00AF008A">
        <w:t xml:space="preserve">Utgångspunkten är att innehavaren själv ska ta hand om och förvara sina skjutvapen, sin ammunition och sina ljuddämpare. Innehavaren får dock lämna egendomen till någon annan för förvaring om </w:t>
      </w:r>
      <w:r>
        <w:t>innehavaren</w:t>
      </w:r>
      <w:r w:rsidRPr="00AF008A">
        <w:t xml:space="preserve"> inte själv kan ta hand om föremålen eller om det annars finns särskilda skäl. </w:t>
      </w:r>
      <w:r>
        <w:t xml:space="preserve">Högsta förvaltningsdomstolen </w:t>
      </w:r>
      <w:r w:rsidRPr="006A3100">
        <w:rPr>
          <w:spacing w:val="-2"/>
        </w:rPr>
        <w:t>har slagit fast att kravet på särskilda skäl i regel</w:t>
      </w:r>
      <w:r w:rsidRPr="0094541B">
        <w:t xml:space="preserve"> kan anses vara uppfyllt när innehavaren avser att regelbundet </w:t>
      </w:r>
      <w:r w:rsidRPr="006A3100">
        <w:t xml:space="preserve">bedriva jakt på en annan plats än där </w:t>
      </w:r>
      <w:r>
        <w:t>innehavaren</w:t>
      </w:r>
      <w:r w:rsidRPr="006A3100">
        <w:t xml:space="preserve"> bor och vapnen för</w:t>
      </w:r>
      <w:r w:rsidRPr="006A3100">
        <w:softHyphen/>
      </w:r>
      <w:r w:rsidRPr="006A3100">
        <w:softHyphen/>
      </w:r>
      <w:r w:rsidRPr="006A3100">
        <w:rPr>
          <w:spacing w:val="-1"/>
        </w:rPr>
        <w:t xml:space="preserve">varas i </w:t>
      </w:r>
      <w:r w:rsidRPr="006A3100">
        <w:rPr>
          <w:spacing w:val="-3"/>
        </w:rPr>
        <w:t>anslut</w:t>
      </w:r>
      <w:r>
        <w:rPr>
          <w:spacing w:val="-3"/>
        </w:rPr>
        <w:softHyphen/>
      </w:r>
      <w:r w:rsidRPr="006A3100">
        <w:rPr>
          <w:spacing w:val="-3"/>
        </w:rPr>
        <w:t xml:space="preserve">ning till </w:t>
      </w:r>
      <w:r w:rsidRPr="006A3100">
        <w:rPr>
          <w:spacing w:val="-3"/>
        </w:rPr>
        <w:lastRenderedPageBreak/>
        <w:t>den plat</w:t>
      </w:r>
      <w:r w:rsidRPr="006A3100">
        <w:rPr>
          <w:spacing w:val="-3"/>
        </w:rPr>
        <w:softHyphen/>
        <w:t>sen, om det inte finns några om</w:t>
      </w:r>
      <w:r w:rsidRPr="006A3100">
        <w:rPr>
          <w:spacing w:val="-3"/>
        </w:rPr>
        <w:softHyphen/>
        <w:t>stän</w:t>
      </w:r>
      <w:r w:rsidRPr="006A3100">
        <w:rPr>
          <w:spacing w:val="-3"/>
        </w:rPr>
        <w:softHyphen/>
        <w:t>dig</w:t>
      </w:r>
      <w:r w:rsidRPr="006A3100">
        <w:rPr>
          <w:spacing w:val="-3"/>
        </w:rPr>
        <w:softHyphen/>
        <w:t>heter som</w:t>
      </w:r>
      <w:r w:rsidRPr="0094541B">
        <w:t xml:space="preserve"> talar emot att det är motiverat och mer lämpligt att vapnen förvaras </w:t>
      </w:r>
      <w:r w:rsidRPr="006A3100">
        <w:rPr>
          <w:spacing w:val="-2"/>
        </w:rPr>
        <w:t>där jakten be</w:t>
      </w:r>
      <w:r w:rsidRPr="006A3100">
        <w:rPr>
          <w:spacing w:val="-2"/>
        </w:rPr>
        <w:softHyphen/>
        <w:t>drivs i stället för hos innehavaren själv</w:t>
      </w:r>
      <w:r>
        <w:rPr>
          <w:spacing w:val="-2"/>
        </w:rPr>
        <w:t xml:space="preserve"> (se rättsfallet </w:t>
      </w:r>
      <w:r w:rsidRPr="006A3100">
        <w:rPr>
          <w:spacing w:val="-2"/>
        </w:rPr>
        <w:t>HFD 2024 ref. 7</w:t>
      </w:r>
      <w:r>
        <w:rPr>
          <w:spacing w:val="-2"/>
        </w:rPr>
        <w:t>)</w:t>
      </w:r>
      <w:r w:rsidRPr="006A3100">
        <w:rPr>
          <w:spacing w:val="-2"/>
        </w:rPr>
        <w:t xml:space="preserve">. </w:t>
      </w:r>
      <w:r w:rsidRPr="00644AA5">
        <w:rPr>
          <w:spacing w:val="-1"/>
        </w:rPr>
        <w:t>Högsta förvalt</w:t>
      </w:r>
      <w:r>
        <w:rPr>
          <w:spacing w:val="-1"/>
        </w:rPr>
        <w:softHyphen/>
      </w:r>
      <w:r w:rsidRPr="00644AA5">
        <w:rPr>
          <w:spacing w:val="-1"/>
        </w:rPr>
        <w:t>nings</w:t>
      </w:r>
      <w:r w:rsidRPr="00644AA5">
        <w:rPr>
          <w:spacing w:val="-1"/>
        </w:rPr>
        <w:softHyphen/>
      </w:r>
      <w:r>
        <w:rPr>
          <w:spacing w:val="-1"/>
        </w:rPr>
        <w:softHyphen/>
      </w:r>
      <w:r w:rsidRPr="00644AA5">
        <w:rPr>
          <w:spacing w:val="-1"/>
        </w:rPr>
        <w:t xml:space="preserve">domstolen har </w:t>
      </w:r>
      <w:r>
        <w:t xml:space="preserve">vidare </w:t>
      </w:r>
      <w:r w:rsidRPr="00644AA5">
        <w:rPr>
          <w:spacing w:val="-2"/>
        </w:rPr>
        <w:t>konstaterat att möjligheten att få tillstånd att för</w:t>
      </w:r>
      <w:r>
        <w:rPr>
          <w:spacing w:val="-2"/>
        </w:rPr>
        <w:softHyphen/>
      </w:r>
      <w:r w:rsidRPr="00644AA5">
        <w:rPr>
          <w:spacing w:val="-2"/>
        </w:rPr>
        <w:t>vara vapen hos någon</w:t>
      </w:r>
      <w:r w:rsidRPr="0094541B">
        <w:t xml:space="preserve"> annan inte förutsätter att förvaringen är en tillfällig lös</w:t>
      </w:r>
      <w:r w:rsidRPr="0094541B">
        <w:softHyphen/>
        <w:t>ning</w:t>
      </w:r>
      <w:r>
        <w:t xml:space="preserve"> (</w:t>
      </w:r>
      <w:r>
        <w:rPr>
          <w:spacing w:val="-1"/>
        </w:rPr>
        <w:t xml:space="preserve">jfr rättsfallet </w:t>
      </w:r>
      <w:r w:rsidRPr="00644AA5">
        <w:t>HFD 2016 ref. 77</w:t>
      </w:r>
      <w:r>
        <w:t>)</w:t>
      </w:r>
      <w:r w:rsidRPr="0094541B">
        <w:t>. Något hinder för att ge förnyade och upp</w:t>
      </w:r>
      <w:r>
        <w:softHyphen/>
      </w:r>
      <w:r w:rsidRPr="0094541B">
        <w:t>repade tillstånd så länge den be</w:t>
      </w:r>
      <w:r>
        <w:softHyphen/>
      </w:r>
      <w:r w:rsidRPr="0094541B">
        <w:t>skrivna situationen består finns således inte</w:t>
      </w:r>
      <w:r w:rsidRPr="00AF008A">
        <w:t>.</w:t>
      </w:r>
      <w:r>
        <w:t xml:space="preserve"> </w:t>
      </w:r>
    </w:p>
    <w:p w14:paraId="5C387908" w14:textId="77777777" w:rsidR="00252275" w:rsidRDefault="00252275" w:rsidP="00D66D88">
      <w:pPr>
        <w:pStyle w:val="Brdtextmedindrag"/>
      </w:pPr>
      <w:r w:rsidRPr="00AF008A">
        <w:t xml:space="preserve">För förvaring </w:t>
      </w:r>
      <w:r>
        <w:t xml:space="preserve">hos annan </w:t>
      </w:r>
      <w:r w:rsidRPr="00AF008A">
        <w:t>krävs tillstånd om inte ut</w:t>
      </w:r>
      <w:r>
        <w:softHyphen/>
      </w:r>
      <w:r w:rsidRPr="00AF008A">
        <w:t>låning i motsvarande fall är tillåten enligt 3 kap. vapenlagen. Vid till</w:t>
      </w:r>
      <w:r>
        <w:softHyphen/>
      </w:r>
      <w:r w:rsidRPr="00AF008A">
        <w:t>stånds</w:t>
      </w:r>
      <w:r>
        <w:softHyphen/>
      </w:r>
      <w:r w:rsidRPr="00AF008A">
        <w:t xml:space="preserve">prövningen ska </w:t>
      </w:r>
      <w:r>
        <w:t>P</w:t>
      </w:r>
      <w:r w:rsidRPr="00AF008A">
        <w:t>olis</w:t>
      </w:r>
      <w:r>
        <w:softHyphen/>
        <w:t>myndig</w:t>
      </w:r>
      <w:r>
        <w:softHyphen/>
        <w:t>heten</w:t>
      </w:r>
      <w:r w:rsidRPr="00AF008A">
        <w:t xml:space="preserve"> särskilt beakta möjligheten för mot</w:t>
      </w:r>
      <w:r>
        <w:softHyphen/>
      </w:r>
      <w:r w:rsidRPr="00AF008A">
        <w:t>tagaren att erbjuda en säker förvaring. Tillståndet</w:t>
      </w:r>
      <w:r>
        <w:t xml:space="preserve"> ska, för att förvaringsupplägget ska kon</w:t>
      </w:r>
      <w:r>
        <w:softHyphen/>
        <w:t>trolleras med vissa intervaller,</w:t>
      </w:r>
      <w:r w:rsidRPr="00AF008A">
        <w:t xml:space="preserve"> tidsbegränsas.</w:t>
      </w:r>
      <w:r>
        <w:t xml:space="preserve"> </w:t>
      </w:r>
    </w:p>
    <w:p w14:paraId="7D880005" w14:textId="77777777" w:rsidR="00252275" w:rsidRPr="00AF008A" w:rsidRDefault="00252275" w:rsidP="00D66D88">
      <w:pPr>
        <w:pStyle w:val="Brdtextmedindrag"/>
      </w:pPr>
      <w:r>
        <w:t>Regeringen anser att regleringen i huvudsak är ändamålsenlig och att den därför bör föras över till den nya lagen. Det finns samtidigt skäl att överväga om möjligheten till förvaring hos annan bör utvidgas.</w:t>
      </w:r>
    </w:p>
    <w:p w14:paraId="6575B108" w14:textId="77777777" w:rsidR="00252275" w:rsidRPr="00AF008A" w:rsidRDefault="00252275" w:rsidP="00D66D88">
      <w:pPr>
        <w:pStyle w:val="Rubrik5utannumrering"/>
      </w:pPr>
      <w:r w:rsidRPr="00AF008A">
        <w:t xml:space="preserve">Det </w:t>
      </w:r>
      <w:r>
        <w:t>ska</w:t>
      </w:r>
      <w:r w:rsidRPr="00AF008A">
        <w:t xml:space="preserve"> vara tillräckligt att </w:t>
      </w:r>
      <w:r>
        <w:t xml:space="preserve">det är mer lämpligt att </w:t>
      </w:r>
      <w:r w:rsidRPr="00AF008A">
        <w:t xml:space="preserve">förvaring </w:t>
      </w:r>
      <w:r>
        <w:t xml:space="preserve">sker </w:t>
      </w:r>
      <w:r w:rsidRPr="00AF008A">
        <w:t xml:space="preserve">hos </w:t>
      </w:r>
      <w:r>
        <w:t xml:space="preserve">någon </w:t>
      </w:r>
      <w:r w:rsidRPr="00AF008A">
        <w:t>annan</w:t>
      </w:r>
    </w:p>
    <w:p w14:paraId="6F156B6D" w14:textId="77777777" w:rsidR="00252275" w:rsidRPr="00AF008A" w:rsidRDefault="00252275" w:rsidP="00D66D88">
      <w:pPr>
        <w:pStyle w:val="Brdtextmedindrag"/>
        <w:ind w:firstLine="0"/>
      </w:pPr>
      <w:r>
        <w:t xml:space="preserve">Utredningen framför att flera organisationer lyft fram </w:t>
      </w:r>
      <w:r w:rsidRPr="00AF008A">
        <w:t xml:space="preserve">att praxis när det gäller förvaring hos annan är alltför sträng. </w:t>
      </w:r>
      <w:r w:rsidRPr="00064CEE">
        <w:t>Mycket av den kritik</w:t>
      </w:r>
      <w:r w:rsidRPr="00A44043">
        <w:rPr>
          <w:spacing w:val="-2"/>
        </w:rPr>
        <w:t xml:space="preserve"> </w:t>
      </w:r>
      <w:r w:rsidRPr="00064CEE">
        <w:t>som fram</w:t>
      </w:r>
      <w:r>
        <w:softHyphen/>
      </w:r>
      <w:r w:rsidRPr="00064CEE">
        <w:t>förts mot rättstillämp</w:t>
      </w:r>
      <w:r w:rsidRPr="00064CEE">
        <w:softHyphen/>
        <w:t xml:space="preserve">ningen </w:t>
      </w:r>
      <w:r>
        <w:t xml:space="preserve">får dock </w:t>
      </w:r>
      <w:r w:rsidRPr="00064CEE">
        <w:t>anses överspelad</w:t>
      </w:r>
      <w:r>
        <w:t xml:space="preserve"> genom avgörandet från Högsta förvaltningsdomstolen som nämns ovan (rättsfallet </w:t>
      </w:r>
      <w:r w:rsidRPr="006A3100">
        <w:rPr>
          <w:spacing w:val="-2"/>
        </w:rPr>
        <w:t>HFD 2024 ref. 7</w:t>
      </w:r>
      <w:r>
        <w:rPr>
          <w:spacing w:val="-2"/>
        </w:rPr>
        <w:t xml:space="preserve">). </w:t>
      </w:r>
      <w:r>
        <w:t>Regeringen instämmer emellertid i den bedömning som görs av utred</w:t>
      </w:r>
      <w:r>
        <w:softHyphen/>
      </w:r>
      <w:r>
        <w:softHyphen/>
        <w:t xml:space="preserve">ningen, att det är svårt </w:t>
      </w:r>
      <w:r w:rsidRPr="00644AA5">
        <w:t>att se något sakligt skäl till en så restriktiv syn</w:t>
      </w:r>
      <w:r w:rsidRPr="00AF008A">
        <w:t xml:space="preserve"> på möj</w:t>
      </w:r>
      <w:r>
        <w:softHyphen/>
      </w:r>
      <w:r w:rsidRPr="00AF008A">
        <w:t xml:space="preserve">ligheten att förvara skjutvapen, ammunition och ljuddämpare </w:t>
      </w:r>
      <w:r w:rsidRPr="00644AA5">
        <w:rPr>
          <w:spacing w:val="2"/>
        </w:rPr>
        <w:t xml:space="preserve">hos annan som </w:t>
      </w:r>
      <w:r>
        <w:rPr>
          <w:spacing w:val="2"/>
        </w:rPr>
        <w:t xml:space="preserve">i övrigt </w:t>
      </w:r>
      <w:r w:rsidRPr="00644AA5">
        <w:rPr>
          <w:spacing w:val="2"/>
        </w:rPr>
        <w:t>komm</w:t>
      </w:r>
      <w:r>
        <w:rPr>
          <w:spacing w:val="2"/>
        </w:rPr>
        <w:t>it till uttryck i praxis</w:t>
      </w:r>
      <w:r w:rsidRPr="00644AA5">
        <w:rPr>
          <w:spacing w:val="-1"/>
        </w:rPr>
        <w:t>. Det som från samhällets syn</w:t>
      </w:r>
      <w:r>
        <w:rPr>
          <w:spacing w:val="-1"/>
        </w:rPr>
        <w:softHyphen/>
      </w:r>
      <w:r w:rsidRPr="00644AA5">
        <w:rPr>
          <w:spacing w:val="-1"/>
        </w:rPr>
        <w:t>punkt är viktigt är</w:t>
      </w:r>
      <w:r w:rsidRPr="00AF008A">
        <w:t xml:space="preserve"> </w:t>
      </w:r>
      <w:r w:rsidRPr="00644AA5">
        <w:rPr>
          <w:spacing w:val="-2"/>
        </w:rPr>
        <w:t xml:space="preserve">först och främst att förvaringen är tillräckligt säker. Det har då </w:t>
      </w:r>
      <w:r w:rsidRPr="00FB41B6">
        <w:rPr>
          <w:spacing w:val="2"/>
        </w:rPr>
        <w:t>betydelse hur många vapen som förvaras, vilken sorts</w:t>
      </w:r>
      <w:r w:rsidRPr="00AF008A">
        <w:t xml:space="preserve"> vapen det är fråga om och att den som ska förvara vapnen </w:t>
      </w:r>
      <w:r w:rsidRPr="00FB41B6">
        <w:rPr>
          <w:spacing w:val="-1"/>
        </w:rPr>
        <w:t xml:space="preserve">är laglydig och i övrigt lämplig. </w:t>
      </w:r>
      <w:r>
        <w:rPr>
          <w:spacing w:val="-1"/>
        </w:rPr>
        <w:t xml:space="preserve">I den lämplighetsbedömningen kan olika faktorer beaktas, bl.a. vilka övriga personer som finns i förvararens hushåll. </w:t>
      </w:r>
      <w:r w:rsidRPr="00FB41B6">
        <w:rPr>
          <w:spacing w:val="-1"/>
        </w:rPr>
        <w:t>Regler</w:t>
      </w:r>
      <w:r w:rsidRPr="00FB41B6">
        <w:rPr>
          <w:spacing w:val="-1"/>
        </w:rPr>
        <w:softHyphen/>
        <w:t>ingen</w:t>
      </w:r>
      <w:r w:rsidRPr="00AF008A">
        <w:t xml:space="preserve"> </w:t>
      </w:r>
      <w:r w:rsidRPr="00FB41B6">
        <w:rPr>
          <w:spacing w:val="2"/>
        </w:rPr>
        <w:t>bör dock inte vara så generös att den inbjuder till missbruk, t.ex.</w:t>
      </w:r>
      <w:r w:rsidRPr="00AF008A">
        <w:t xml:space="preserve"> genom </w:t>
      </w:r>
      <w:r w:rsidRPr="00644AA5">
        <w:rPr>
          <w:spacing w:val="-3"/>
        </w:rPr>
        <w:t>att under</w:t>
      </w:r>
      <w:r>
        <w:rPr>
          <w:spacing w:val="-3"/>
        </w:rPr>
        <w:softHyphen/>
      </w:r>
      <w:r w:rsidRPr="00644AA5">
        <w:rPr>
          <w:spacing w:val="-3"/>
        </w:rPr>
        <w:t>lätta upplägg där man kringgår reglerna om vapen</w:t>
      </w:r>
      <w:r w:rsidRPr="00644AA5">
        <w:rPr>
          <w:spacing w:val="-3"/>
        </w:rPr>
        <w:softHyphen/>
        <w:t>garde</w:t>
      </w:r>
      <w:r w:rsidRPr="00644AA5">
        <w:rPr>
          <w:spacing w:val="-3"/>
        </w:rPr>
        <w:softHyphen/>
        <w:t>ro</w:t>
      </w:r>
      <w:r w:rsidRPr="00644AA5">
        <w:rPr>
          <w:spacing w:val="-3"/>
        </w:rPr>
        <w:softHyphen/>
        <w:t>bens</w:t>
      </w:r>
      <w:r w:rsidRPr="00AF008A">
        <w:t xml:space="preserve"> storlek och lån av skjutvapen. </w:t>
      </w:r>
    </w:p>
    <w:p w14:paraId="23C7278A" w14:textId="77777777" w:rsidR="00252275" w:rsidRPr="00064CEE" w:rsidRDefault="00252275" w:rsidP="00D66D88">
      <w:pPr>
        <w:pStyle w:val="Brdtextmedindrag"/>
      </w:pPr>
      <w:r>
        <w:t>F</w:t>
      </w:r>
      <w:r w:rsidRPr="00064CEE">
        <w:rPr>
          <w:spacing w:val="2"/>
        </w:rPr>
        <w:t>örvaring hos någon som i</w:t>
      </w:r>
      <w:r w:rsidRPr="00064CEE">
        <w:t xml:space="preserve"> all</w:t>
      </w:r>
      <w:r w:rsidRPr="00064CEE">
        <w:softHyphen/>
      </w:r>
      <w:r>
        <w:softHyphen/>
      </w:r>
      <w:r w:rsidRPr="00064CEE">
        <w:t xml:space="preserve">mänhet vistas hemma kan </w:t>
      </w:r>
      <w:r>
        <w:t>enligt regeringens mening</w:t>
      </w:r>
      <w:r w:rsidRPr="00064CEE">
        <w:t xml:space="preserve"> vara att föredra framför förvaring hemma hos en inne</w:t>
      </w:r>
      <w:r>
        <w:softHyphen/>
      </w:r>
      <w:r w:rsidRPr="00064CEE">
        <w:t xml:space="preserve">havare som ofta är bortrest. Om förvararen har en högre säkerhetsnivå på sin förvaringslösning </w:t>
      </w:r>
      <w:r>
        <w:t>talar detta för att förvaring där är lämplig</w:t>
      </w:r>
      <w:r w:rsidRPr="00064CEE">
        <w:rPr>
          <w:spacing w:val="-1"/>
        </w:rPr>
        <w:t xml:space="preserve">. Enligt </w:t>
      </w:r>
      <w:r>
        <w:rPr>
          <w:spacing w:val="-1"/>
        </w:rPr>
        <w:t>regeringen</w:t>
      </w:r>
      <w:r w:rsidRPr="00064CEE">
        <w:rPr>
          <w:spacing w:val="-1"/>
        </w:rPr>
        <w:t xml:space="preserve"> bör det vara möjligt att få tillstånd till för</w:t>
      </w:r>
      <w:r w:rsidRPr="00064CEE">
        <w:rPr>
          <w:spacing w:val="-1"/>
        </w:rPr>
        <w:softHyphen/>
      </w:r>
      <w:r w:rsidRPr="00064CEE">
        <w:rPr>
          <w:spacing w:val="-1"/>
        </w:rPr>
        <w:softHyphen/>
      </w:r>
      <w:r w:rsidRPr="00064CEE">
        <w:t xml:space="preserve">varing hos någon annan även i sådana fall. För att åstadkomma detta föreslår </w:t>
      </w:r>
      <w:r>
        <w:t xml:space="preserve">regeringen </w:t>
      </w:r>
      <w:r w:rsidRPr="00064CEE">
        <w:t>att det före</w:t>
      </w:r>
      <w:r>
        <w:softHyphen/>
      </w:r>
      <w:r w:rsidRPr="00064CEE">
        <w:t xml:space="preserve">skrivs att förvaring hos annan ska kunna tillåtas </w:t>
      </w:r>
      <w:r w:rsidRPr="00064CEE">
        <w:rPr>
          <w:spacing w:val="-2"/>
        </w:rPr>
        <w:t>om detta är mer lämp</w:t>
      </w:r>
      <w:r>
        <w:rPr>
          <w:spacing w:val="-2"/>
        </w:rPr>
        <w:softHyphen/>
      </w:r>
      <w:r w:rsidRPr="00064CEE">
        <w:rPr>
          <w:spacing w:val="-2"/>
        </w:rPr>
        <w:t>ligt än att innehavaren själv förvarar vap</w:t>
      </w:r>
      <w:r w:rsidRPr="00064CEE">
        <w:rPr>
          <w:spacing w:val="-2"/>
        </w:rPr>
        <w:softHyphen/>
        <w:t>nen. I så</w:t>
      </w:r>
      <w:r w:rsidRPr="00064CEE">
        <w:rPr>
          <w:spacing w:val="-2"/>
        </w:rPr>
        <w:softHyphen/>
      </w:r>
      <w:r w:rsidRPr="00064CEE">
        <w:t>dana fall ska det alltså inte krävas att det föreligger särskilda skäl.</w:t>
      </w:r>
    </w:p>
    <w:p w14:paraId="2A44A530" w14:textId="77777777" w:rsidR="00252275" w:rsidRPr="00064CEE" w:rsidRDefault="00252275" w:rsidP="00D66D88">
      <w:pPr>
        <w:pStyle w:val="Brdtextmedindrag"/>
      </w:pPr>
      <w:r>
        <w:t>Det saknas</w:t>
      </w:r>
      <w:r w:rsidRPr="00AF008A">
        <w:t xml:space="preserve"> anledning att kräva att det </w:t>
      </w:r>
      <w:r>
        <w:t xml:space="preserve">ska </w:t>
      </w:r>
      <w:r w:rsidRPr="00AF008A">
        <w:t>finn</w:t>
      </w:r>
      <w:r>
        <w:t>a</w:t>
      </w:r>
      <w:r w:rsidRPr="00AF008A">
        <w:t xml:space="preserve">s ett släktförhållande </w:t>
      </w:r>
      <w:r w:rsidRPr="008A6B4B">
        <w:rPr>
          <w:spacing w:val="2"/>
        </w:rPr>
        <w:t>mellan innehavaren och förvararen eller att innehavaren har någon</w:t>
      </w:r>
      <w:r w:rsidRPr="00AF008A">
        <w:t xml:space="preserve"> annan anknytning till förvaringsplatsen än att han eller hon använder vapnet där eller att det av något annat skäl är lämpligare att förvaring </w:t>
      </w:r>
      <w:r w:rsidRPr="00064CEE">
        <w:rPr>
          <w:spacing w:val="-3"/>
        </w:rPr>
        <w:t>sker hos den andre. Även i fortsätt</w:t>
      </w:r>
      <w:r w:rsidRPr="00064CEE">
        <w:rPr>
          <w:spacing w:val="-3"/>
        </w:rPr>
        <w:softHyphen/>
        <w:t>ningen bör det vara fråga om en hel</w:t>
      </w:r>
      <w:r w:rsidRPr="00064CEE">
        <w:rPr>
          <w:spacing w:val="-3"/>
        </w:rPr>
        <w:softHyphen/>
      </w:r>
      <w:r w:rsidRPr="00064CEE">
        <w:t>hets</w:t>
      </w:r>
      <w:r w:rsidRPr="00064CEE">
        <w:softHyphen/>
        <w:t xml:space="preserve">bedömning. </w:t>
      </w:r>
    </w:p>
    <w:p w14:paraId="2681E3ED" w14:textId="77777777" w:rsidR="00252275" w:rsidRPr="00B07E3B" w:rsidRDefault="00252275" w:rsidP="00D66D88">
      <w:pPr>
        <w:pStyle w:val="Brdtextmedindrag"/>
      </w:pPr>
      <w:r>
        <w:lastRenderedPageBreak/>
        <w:t xml:space="preserve">Regeringen </w:t>
      </w:r>
      <w:r w:rsidRPr="00AF008A">
        <w:t>bedömer att förslag</w:t>
      </w:r>
      <w:r>
        <w:t>et</w:t>
      </w:r>
      <w:r w:rsidRPr="00AF008A">
        <w:t xml:space="preserve"> inrymmer</w:t>
      </w:r>
      <w:r>
        <w:t xml:space="preserve"> flertalet</w:t>
      </w:r>
      <w:r w:rsidRPr="00AF008A">
        <w:t xml:space="preserve"> fall som hittills var</w:t>
      </w:r>
      <w:r>
        <w:t>it</w:t>
      </w:r>
      <w:r w:rsidRPr="00AF008A">
        <w:t xml:space="preserve"> </w:t>
      </w:r>
      <w:r w:rsidRPr="008A6B4B">
        <w:rPr>
          <w:spacing w:val="2"/>
        </w:rPr>
        <w:t>tillåtna med stöd av regeln om särskilda skäl. För att det inte ska finnas någon risk för att förslag</w:t>
      </w:r>
      <w:r>
        <w:rPr>
          <w:spacing w:val="2"/>
        </w:rPr>
        <w:t>et</w:t>
      </w:r>
      <w:r w:rsidRPr="008A6B4B">
        <w:rPr>
          <w:spacing w:val="2"/>
        </w:rPr>
        <w:t xml:space="preserve"> leder till inskränkningar som står i strid med intentionerna bakom reglering</w:t>
      </w:r>
      <w:r>
        <w:rPr>
          <w:spacing w:val="2"/>
        </w:rPr>
        <w:t>en</w:t>
      </w:r>
      <w:r w:rsidRPr="008A6B4B">
        <w:rPr>
          <w:spacing w:val="2"/>
        </w:rPr>
        <w:t xml:space="preserve"> bör det</w:t>
      </w:r>
      <w:r w:rsidRPr="00AF008A">
        <w:t xml:space="preserve"> dock </w:t>
      </w:r>
      <w:r>
        <w:t xml:space="preserve">också </w:t>
      </w:r>
      <w:r w:rsidRPr="00AF008A">
        <w:t xml:space="preserve">i fortsättningen vara möjligt att tillåta förvaring </w:t>
      </w:r>
      <w:r>
        <w:t xml:space="preserve">även </w:t>
      </w:r>
      <w:r w:rsidRPr="00AF008A">
        <w:t xml:space="preserve">hos </w:t>
      </w:r>
      <w:r w:rsidRPr="00B07E3B">
        <w:t xml:space="preserve">annan om det finns särskilda skäl. Sammanfattningsvis innebär </w:t>
      </w:r>
      <w:r w:rsidRPr="00AF008A">
        <w:t>förslag</w:t>
      </w:r>
      <w:r>
        <w:t xml:space="preserve">et, som tillstyrks av </w:t>
      </w:r>
      <w:r w:rsidRPr="00AF1BF9">
        <w:rPr>
          <w:i/>
          <w:iCs/>
        </w:rPr>
        <w:t>Jägarnas riks</w:t>
      </w:r>
      <w:r>
        <w:rPr>
          <w:i/>
          <w:iCs/>
        </w:rPr>
        <w:softHyphen/>
      </w:r>
      <w:r w:rsidRPr="00AF1BF9">
        <w:rPr>
          <w:i/>
          <w:iCs/>
        </w:rPr>
        <w:t>förbund</w:t>
      </w:r>
      <w:r>
        <w:t xml:space="preserve"> och </w:t>
      </w:r>
      <w:r w:rsidRPr="00AF1BF9">
        <w:rPr>
          <w:i/>
          <w:iCs/>
        </w:rPr>
        <w:t>Svenska Pistolskytteförbundet</w:t>
      </w:r>
      <w:r>
        <w:rPr>
          <w:i/>
          <w:iCs/>
        </w:rPr>
        <w:t>,</w:t>
      </w:r>
      <w:r w:rsidRPr="00AF008A">
        <w:t xml:space="preserve"> alltså att förvaring hos annan ska vara tillåten </w:t>
      </w:r>
      <w:r>
        <w:t>när tillståndshavaren</w:t>
      </w:r>
      <w:r w:rsidRPr="00AE6414">
        <w:t xml:space="preserve"> inte själv kan ta hand om </w:t>
      </w:r>
      <w:r>
        <w:t>vapnet</w:t>
      </w:r>
      <w:r w:rsidRPr="00AE6414">
        <w:t>, om det framstår som mer lämpligt än att innehavaren själv förvarar egen</w:t>
      </w:r>
      <w:r>
        <w:softHyphen/>
      </w:r>
      <w:r w:rsidRPr="00AE6414">
        <w:t>domen eller om det annars finns särskilda skä</w:t>
      </w:r>
      <w:r>
        <w:t>l</w:t>
      </w:r>
      <w:r w:rsidRPr="00B07E3B">
        <w:t>.</w:t>
      </w:r>
    </w:p>
    <w:p w14:paraId="6011CB7E" w14:textId="77777777" w:rsidR="00252275" w:rsidRPr="00AF008A" w:rsidRDefault="00252275" w:rsidP="00D66D88">
      <w:pPr>
        <w:pStyle w:val="Rubrik5utannumrering"/>
      </w:pPr>
      <w:r w:rsidRPr="00AF008A">
        <w:t xml:space="preserve">Kraven på förvararens lämplighet </w:t>
      </w:r>
      <w:r>
        <w:t>ska</w:t>
      </w:r>
      <w:r w:rsidRPr="00AF008A">
        <w:t xml:space="preserve"> förtydligas</w:t>
      </w:r>
    </w:p>
    <w:p w14:paraId="25B89D28" w14:textId="77777777" w:rsidR="00252275" w:rsidRPr="00CD04B6" w:rsidRDefault="00252275" w:rsidP="00D66D88">
      <w:pPr>
        <w:pStyle w:val="Brdtext"/>
      </w:pPr>
      <w:r w:rsidRPr="00CD04B6">
        <w:t xml:space="preserve">Vid bedömningen av om </w:t>
      </w:r>
      <w:r>
        <w:t>den som ska förvara vapnen</w:t>
      </w:r>
      <w:r w:rsidRPr="00CD04B6">
        <w:t xml:space="preserve"> kan erbjuda en säker förvaring</w:t>
      </w:r>
      <w:r w:rsidRPr="00CD04B6">
        <w:rPr>
          <w:spacing w:val="-4"/>
        </w:rPr>
        <w:t xml:space="preserve"> måste det göras en bedömning inte bara av själva förvaringen utan </w:t>
      </w:r>
      <w:r>
        <w:rPr>
          <w:spacing w:val="-4"/>
        </w:rPr>
        <w:t>även</w:t>
      </w:r>
      <w:r w:rsidRPr="00CD04B6">
        <w:rPr>
          <w:spacing w:val="-4"/>
        </w:rPr>
        <w:t xml:space="preserve"> </w:t>
      </w:r>
      <w:r w:rsidRPr="00CD04B6">
        <w:t xml:space="preserve">av om </w:t>
      </w:r>
      <w:r>
        <w:t>personen</w:t>
      </w:r>
      <w:r w:rsidRPr="00CD04B6">
        <w:t xml:space="preserve"> är lämplig med hänsyn till laglydnad och övriga</w:t>
      </w:r>
      <w:r w:rsidRPr="00CD04B6">
        <w:rPr>
          <w:spacing w:val="-4"/>
        </w:rPr>
        <w:t xml:space="preserve"> </w:t>
      </w:r>
      <w:r w:rsidRPr="00CD04B6">
        <w:t>omständigheter. Om det i hushållet finns personer som inte framstår</w:t>
      </w:r>
      <w:r w:rsidRPr="00CD04B6">
        <w:rPr>
          <w:spacing w:val="-4"/>
        </w:rPr>
        <w:t xml:space="preserve"> som lämp</w:t>
      </w:r>
      <w:r>
        <w:rPr>
          <w:spacing w:val="-4"/>
        </w:rPr>
        <w:softHyphen/>
      </w:r>
      <w:r w:rsidRPr="00CD04B6">
        <w:rPr>
          <w:spacing w:val="-4"/>
        </w:rPr>
        <w:t>liga eller mottagaren annars har nära samröre med sådana per</w:t>
      </w:r>
      <w:r>
        <w:rPr>
          <w:spacing w:val="-4"/>
        </w:rPr>
        <w:softHyphen/>
      </w:r>
      <w:r w:rsidRPr="00CD04B6">
        <w:rPr>
          <w:spacing w:val="-2"/>
        </w:rPr>
        <w:t>soner kan det många gånger vara olämpligt att han eller hon får för</w:t>
      </w:r>
      <w:r w:rsidRPr="00CD04B6">
        <w:rPr>
          <w:spacing w:val="-2"/>
        </w:rPr>
        <w:softHyphen/>
        <w:t xml:space="preserve">vara </w:t>
      </w:r>
      <w:r w:rsidRPr="00CD04B6">
        <w:t>någon annans skjutvapen.</w:t>
      </w:r>
      <w:r>
        <w:t xml:space="preserve"> </w:t>
      </w:r>
      <w:r w:rsidRPr="00CD04B6">
        <w:t>Att det ska göras en pröv</w:t>
      </w:r>
      <w:r w:rsidRPr="00CD04B6">
        <w:softHyphen/>
        <w:t>ning av mot</w:t>
      </w:r>
      <w:r w:rsidRPr="00CD04B6">
        <w:softHyphen/>
        <w:t>taga</w:t>
      </w:r>
      <w:r w:rsidRPr="00CD04B6">
        <w:softHyphen/>
      </w:r>
      <w:r w:rsidRPr="00CD04B6">
        <w:rPr>
          <w:spacing w:val="2"/>
        </w:rPr>
        <w:t>rens lämplighet följer redan av gällande rätt</w:t>
      </w:r>
      <w:r>
        <w:rPr>
          <w:spacing w:val="2"/>
        </w:rPr>
        <w:t>.</w:t>
      </w:r>
      <w:r w:rsidRPr="00CD04B6">
        <w:t xml:space="preserve"> </w:t>
      </w:r>
      <w:r>
        <w:t>Regeringen</w:t>
      </w:r>
      <w:r w:rsidRPr="00CD04B6">
        <w:t xml:space="preserve"> anser dock att regleringen bör göras tydligare i detta </w:t>
      </w:r>
      <w:r w:rsidRPr="006A2120">
        <w:rPr>
          <w:spacing w:val="2"/>
        </w:rPr>
        <w:t>avseende, så att det klart framgår att det kan komma</w:t>
      </w:r>
      <w:r w:rsidRPr="00CD04B6">
        <w:t xml:space="preserve"> att göras registerkontroller m.m. både vid tillståndsprövningen och </w:t>
      </w:r>
      <w:r w:rsidRPr="00B07E3B">
        <w:rPr>
          <w:spacing w:val="-3"/>
        </w:rPr>
        <w:t>under förvaringstiden. Det bör också tydliggöras att mottagarens möj</w:t>
      </w:r>
      <w:r w:rsidRPr="00B07E3B">
        <w:rPr>
          <w:spacing w:val="-3"/>
        </w:rPr>
        <w:softHyphen/>
      </w:r>
      <w:r w:rsidRPr="00B07E3B">
        <w:rPr>
          <w:spacing w:val="-3"/>
        </w:rPr>
        <w:softHyphen/>
      </w:r>
      <w:r w:rsidRPr="00B07E3B">
        <w:t>lighet att erbjuda en säker förvaring inte bara är en omständighet att</w:t>
      </w:r>
      <w:r w:rsidRPr="00CD04B6">
        <w:t xml:space="preserve"> beakta vid tillståndsprövningen utan en förutsättning för att till</w:t>
      </w:r>
      <w:r>
        <w:softHyphen/>
      </w:r>
      <w:r w:rsidRPr="00CD04B6">
        <w:t xml:space="preserve">stånd ska kunna ges. </w:t>
      </w:r>
    </w:p>
    <w:p w14:paraId="3671CF17" w14:textId="77777777" w:rsidR="00252275" w:rsidRPr="00AF008A" w:rsidRDefault="00252275" w:rsidP="00D66D88">
      <w:pPr>
        <w:pStyle w:val="Brdtextmedindrag"/>
      </w:pPr>
      <w:r w:rsidRPr="0065029A">
        <w:rPr>
          <w:spacing w:val="-1"/>
        </w:rPr>
        <w:t xml:space="preserve">Som </w:t>
      </w:r>
      <w:r>
        <w:rPr>
          <w:spacing w:val="-1"/>
        </w:rPr>
        <w:t>en given förutsättning</w:t>
      </w:r>
      <w:r w:rsidRPr="0065029A">
        <w:rPr>
          <w:spacing w:val="-1"/>
        </w:rPr>
        <w:t xml:space="preserve"> för förvaring hos annan bör </w:t>
      </w:r>
      <w:r w:rsidRPr="00AF008A">
        <w:t>gälla att personen samtyckt till förvaringen. Detta gäller inte minst som</w:t>
      </w:r>
      <w:r>
        <w:t xml:space="preserve"> regeringen </w:t>
      </w:r>
      <w:r w:rsidRPr="00AF008A">
        <w:t>föreslår att Polismyndigheten ska ha rätt att få till</w:t>
      </w:r>
      <w:r>
        <w:softHyphen/>
      </w:r>
      <w:r w:rsidRPr="00AF008A">
        <w:t xml:space="preserve">träde </w:t>
      </w:r>
      <w:r w:rsidRPr="008D4312">
        <w:rPr>
          <w:spacing w:val="2"/>
        </w:rPr>
        <w:t>för att kontrollera att förvarings</w:t>
      </w:r>
      <w:r>
        <w:rPr>
          <w:spacing w:val="2"/>
        </w:rPr>
        <w:softHyphen/>
      </w:r>
      <w:r w:rsidRPr="008D4312">
        <w:rPr>
          <w:spacing w:val="2"/>
        </w:rPr>
        <w:t>bestämmelserna följs (se vidare av</w:t>
      </w:r>
      <w:r w:rsidRPr="008D4312">
        <w:rPr>
          <w:spacing w:val="2"/>
        </w:rPr>
        <w:softHyphen/>
      </w:r>
      <w:r>
        <w:t>snitt 11.6</w:t>
      </w:r>
      <w:r w:rsidRPr="00AF008A">
        <w:t xml:space="preserve">). </w:t>
      </w:r>
    </w:p>
    <w:p w14:paraId="47226ABD" w14:textId="77777777" w:rsidR="00252275" w:rsidRPr="00AF008A" w:rsidRDefault="00252275" w:rsidP="00D66D88">
      <w:pPr>
        <w:pStyle w:val="Rubrik5utannumrering"/>
      </w:pPr>
      <w:r w:rsidRPr="00AF008A">
        <w:t>Förvaring hos en juridisk person</w:t>
      </w:r>
    </w:p>
    <w:p w14:paraId="0E65B625" w14:textId="77777777" w:rsidR="00252275" w:rsidRPr="00AF008A" w:rsidRDefault="00252275" w:rsidP="00D66D88">
      <w:pPr>
        <w:pStyle w:val="Brdtext"/>
      </w:pPr>
      <w:r>
        <w:rPr>
          <w:spacing w:val="-2"/>
        </w:rPr>
        <w:t>D</w:t>
      </w:r>
      <w:r w:rsidRPr="00670004">
        <w:rPr>
          <w:spacing w:val="-2"/>
        </w:rPr>
        <w:t>et finns</w:t>
      </w:r>
      <w:r w:rsidRPr="00AF008A">
        <w:t xml:space="preserve"> </w:t>
      </w:r>
      <w:r w:rsidRPr="00670004">
        <w:rPr>
          <w:spacing w:val="-1"/>
        </w:rPr>
        <w:t xml:space="preserve">exempel på domstolsavgöranden där </w:t>
      </w:r>
      <w:r>
        <w:rPr>
          <w:spacing w:val="-1"/>
        </w:rPr>
        <w:t>förvaring hos en juridisk person</w:t>
      </w:r>
      <w:r w:rsidRPr="00670004">
        <w:rPr>
          <w:spacing w:val="-1"/>
        </w:rPr>
        <w:t xml:space="preserve"> har godtagits. </w:t>
      </w:r>
      <w:r>
        <w:rPr>
          <w:spacing w:val="-1"/>
        </w:rPr>
        <w:t xml:space="preserve">Bestämmelsens nuvarande utformning är dock inte tydlig i detta avseende. Regeringen </w:t>
      </w:r>
      <w:r w:rsidRPr="00670004">
        <w:rPr>
          <w:spacing w:val="-1"/>
        </w:rPr>
        <w:t>anser</w:t>
      </w:r>
      <w:r>
        <w:rPr>
          <w:spacing w:val="-1"/>
        </w:rPr>
        <w:t xml:space="preserve"> </w:t>
      </w:r>
      <w:r w:rsidRPr="00670004">
        <w:rPr>
          <w:spacing w:val="-1"/>
        </w:rPr>
        <w:t xml:space="preserve">att det kan vara lämpligt med en sådan möjlighet. </w:t>
      </w:r>
      <w:r w:rsidRPr="009141D1">
        <w:rPr>
          <w:spacing w:val="-4"/>
        </w:rPr>
        <w:t xml:space="preserve">Bestämmelser om detta </w:t>
      </w:r>
      <w:r>
        <w:rPr>
          <w:spacing w:val="-4"/>
        </w:rPr>
        <w:t>kan meddelas på lägre författnings</w:t>
      </w:r>
      <w:r>
        <w:rPr>
          <w:spacing w:val="-4"/>
        </w:rPr>
        <w:softHyphen/>
        <w:t>nivå än lag</w:t>
      </w:r>
      <w:r w:rsidRPr="009141D1">
        <w:t xml:space="preserve">. </w:t>
      </w:r>
      <w:r>
        <w:t>Det föreslås därför ett</w:t>
      </w:r>
      <w:r w:rsidRPr="009141D1">
        <w:t xml:space="preserve"> bemyndigande till regeringen</w:t>
      </w:r>
      <w:r>
        <w:t xml:space="preserve"> som innebär att regeringen ska få meddela föreskrifter om förutsättningarna </w:t>
      </w:r>
      <w:r w:rsidRPr="00FC3E33">
        <w:t>för tillstånd till överlämnande för förvaring</w:t>
      </w:r>
      <w:r>
        <w:t xml:space="preserve"> hos juridisk person</w:t>
      </w:r>
      <w:r w:rsidRPr="00FC3E33">
        <w:t xml:space="preserve">. </w:t>
      </w:r>
    </w:p>
    <w:p w14:paraId="6F0968FA" w14:textId="77777777" w:rsidR="00252275" w:rsidRPr="00AF008A" w:rsidRDefault="00252275" w:rsidP="00D66D88">
      <w:pPr>
        <w:pStyle w:val="Rubrik5utannumrering"/>
      </w:pPr>
      <w:r>
        <w:t>Andra förutsättningar för förvaringen</w:t>
      </w:r>
    </w:p>
    <w:p w14:paraId="570D4038" w14:textId="77777777" w:rsidR="00252275" w:rsidRPr="00842B05" w:rsidRDefault="00252275" w:rsidP="00D66D88">
      <w:pPr>
        <w:pStyle w:val="Brdtextmedindrag"/>
        <w:ind w:firstLine="0"/>
      </w:pPr>
      <w:r w:rsidRPr="00AF008A">
        <w:t>I förarbetena till bestämmelsen i 5 kap. 3 § vapenlagen anges att ett till</w:t>
      </w:r>
      <w:r>
        <w:softHyphen/>
      </w:r>
      <w:r w:rsidRPr="00AF008A">
        <w:t xml:space="preserve">stånd till </w:t>
      </w:r>
      <w:r w:rsidRPr="00892FAC">
        <w:rPr>
          <w:spacing w:val="-1"/>
        </w:rPr>
        <w:t>förvaring hos annan alltid bör förenas med en särskild förvarings</w:t>
      </w:r>
      <w:r w:rsidRPr="00892FAC">
        <w:rPr>
          <w:spacing w:val="-1"/>
        </w:rPr>
        <w:softHyphen/>
        <w:t>före</w:t>
      </w:r>
      <w:r>
        <w:softHyphen/>
      </w:r>
      <w:r w:rsidRPr="00892FAC">
        <w:rPr>
          <w:spacing w:val="-2"/>
        </w:rPr>
        <w:t>skrift såväl för vapen</w:t>
      </w:r>
      <w:r w:rsidRPr="00892FAC">
        <w:rPr>
          <w:spacing w:val="-2"/>
        </w:rPr>
        <w:softHyphen/>
        <w:t xml:space="preserve">innehavaren som förvararen (prop. 1999/2000:27 </w:t>
      </w:r>
      <w:r w:rsidRPr="00AF008A">
        <w:t>s. 53). Ett skäl till att förvaringsvillkor kan vara behöv</w:t>
      </w:r>
      <w:r>
        <w:softHyphen/>
      </w:r>
      <w:r w:rsidRPr="00AF008A">
        <w:t>liga är att det i annat fall inte finns någon sanktion mot den som tar emot annans vapen för för</w:t>
      </w:r>
      <w:r>
        <w:softHyphen/>
      </w:r>
      <w:r w:rsidRPr="00AF008A">
        <w:t>varing och sedan inte förvarar dem korrekt. Brott mot förvaringsreglerna är nämligen inte straffbelagda för enskilda per</w:t>
      </w:r>
      <w:r>
        <w:softHyphen/>
      </w:r>
      <w:r w:rsidRPr="00AF008A">
        <w:t>so</w:t>
      </w:r>
      <w:r>
        <w:softHyphen/>
      </w:r>
      <w:r w:rsidRPr="00892FAC">
        <w:rPr>
          <w:spacing w:val="-1"/>
        </w:rPr>
        <w:t>ner, vilket däremot brott mot särskilda förvarings</w:t>
      </w:r>
      <w:r w:rsidRPr="00892FAC">
        <w:rPr>
          <w:spacing w:val="-1"/>
        </w:rPr>
        <w:softHyphen/>
        <w:t xml:space="preserve">villkor är (jfr 9 kap. </w:t>
      </w:r>
      <w:r w:rsidRPr="00AF008A">
        <w:t>2 § första stycket</w:t>
      </w:r>
      <w:r>
        <w:t> </w:t>
      </w:r>
      <w:r w:rsidRPr="00AF008A">
        <w:t>b och c vapen</w:t>
      </w:r>
      <w:r>
        <w:softHyphen/>
      </w:r>
      <w:r w:rsidRPr="00AF008A">
        <w:t xml:space="preserve">lagen). Risken att innehavaren blir av </w:t>
      </w:r>
      <w:r w:rsidRPr="00892FAC">
        <w:rPr>
          <w:spacing w:val="2"/>
        </w:rPr>
        <w:t xml:space="preserve">med sitt innehavstillstånd </w:t>
      </w:r>
      <w:r w:rsidRPr="00892FAC">
        <w:rPr>
          <w:spacing w:val="2"/>
        </w:rPr>
        <w:lastRenderedPageBreak/>
        <w:t>framstår inte heller som tillräckligt av</w:t>
      </w:r>
      <w:r w:rsidRPr="00892FAC">
        <w:rPr>
          <w:spacing w:val="2"/>
        </w:rPr>
        <w:softHyphen/>
      </w:r>
      <w:r w:rsidRPr="00892FAC">
        <w:rPr>
          <w:spacing w:val="-2"/>
        </w:rPr>
        <w:t>skräck</w:t>
      </w:r>
      <w:r w:rsidRPr="00892FAC">
        <w:rPr>
          <w:spacing w:val="-2"/>
        </w:rPr>
        <w:softHyphen/>
        <w:t xml:space="preserve">ande för förvararen. </w:t>
      </w:r>
      <w:r>
        <w:rPr>
          <w:spacing w:val="-2"/>
        </w:rPr>
        <w:t xml:space="preserve">Regeringen </w:t>
      </w:r>
      <w:r w:rsidRPr="00892FAC">
        <w:rPr>
          <w:spacing w:val="-2"/>
        </w:rPr>
        <w:t xml:space="preserve">anser därför att </w:t>
      </w:r>
      <w:r w:rsidRPr="00AF008A">
        <w:t>huvudregel</w:t>
      </w:r>
      <w:r>
        <w:t xml:space="preserve">n </w:t>
      </w:r>
      <w:r w:rsidRPr="00892FAC">
        <w:rPr>
          <w:spacing w:val="-2"/>
        </w:rPr>
        <w:t>även i fortsätt</w:t>
      </w:r>
      <w:r w:rsidRPr="00892FAC">
        <w:rPr>
          <w:spacing w:val="-2"/>
        </w:rPr>
        <w:softHyphen/>
        <w:t>ningen</w:t>
      </w:r>
      <w:r w:rsidRPr="00AF008A">
        <w:t xml:space="preserve"> bör vara att innehavarens tillstånd förenas med särskilda förvarings</w:t>
      </w:r>
      <w:r>
        <w:softHyphen/>
      </w:r>
      <w:r w:rsidRPr="00AF008A">
        <w:t>villkor när tillstånd ges till förvaring hos annan.</w:t>
      </w:r>
      <w:r>
        <w:t xml:space="preserve"> I likhet med utredningen</w:t>
      </w:r>
      <w:r w:rsidRPr="00AF008A">
        <w:t xml:space="preserve"> anser </w:t>
      </w:r>
      <w:r>
        <w:t xml:space="preserve">regeringen </w:t>
      </w:r>
      <w:r w:rsidRPr="00AF008A">
        <w:t xml:space="preserve">inte att detta behöver framgå av lag. </w:t>
      </w:r>
    </w:p>
    <w:p w14:paraId="326598DC" w14:textId="77777777" w:rsidR="00252275" w:rsidRPr="00AF008A" w:rsidRDefault="00252275" w:rsidP="00D66D88">
      <w:pPr>
        <w:pStyle w:val="Brdtextmedindrag"/>
      </w:pPr>
      <w:r w:rsidRPr="00892FAC">
        <w:rPr>
          <w:spacing w:val="-1"/>
        </w:rPr>
        <w:t xml:space="preserve">Ett tillstånd att förvara sitt vapen hos annan medför enligt praxis från </w:t>
      </w:r>
      <w:r w:rsidRPr="00892FAC">
        <w:t>Högsta förvaltningsdomstolen inte hinder för vapen</w:t>
      </w:r>
      <w:r w:rsidRPr="00892FAC">
        <w:softHyphen/>
        <w:t>innehava</w:t>
      </w:r>
      <w:r w:rsidRPr="00892FAC">
        <w:softHyphen/>
        <w:t>ren att</w:t>
      </w:r>
      <w:r w:rsidRPr="00AF008A">
        <w:t xml:space="preserve"> </w:t>
      </w:r>
      <w:r w:rsidRPr="00892FAC">
        <w:rPr>
          <w:spacing w:val="2"/>
        </w:rPr>
        <w:t>själv ta hand om och förvara vapnet (</w:t>
      </w:r>
      <w:r>
        <w:rPr>
          <w:spacing w:val="2"/>
        </w:rPr>
        <w:t xml:space="preserve">se rättsfallet </w:t>
      </w:r>
      <w:r w:rsidRPr="00892FAC">
        <w:rPr>
          <w:spacing w:val="2"/>
        </w:rPr>
        <w:t>RÅ 2008 ref. 7). Med hän</w:t>
      </w:r>
      <w:r>
        <w:rPr>
          <w:spacing w:val="2"/>
        </w:rPr>
        <w:softHyphen/>
      </w:r>
      <w:r w:rsidRPr="00892FAC">
        <w:rPr>
          <w:spacing w:val="2"/>
        </w:rPr>
        <w:t>syn</w:t>
      </w:r>
      <w:r w:rsidRPr="00AF008A">
        <w:t xml:space="preserve"> till strävan mot mer flexibilitet för vapeninnehavarna bör detta gälla även i fort</w:t>
      </w:r>
      <w:r>
        <w:softHyphen/>
      </w:r>
      <w:r w:rsidRPr="00AF008A">
        <w:t>sätt</w:t>
      </w:r>
      <w:r>
        <w:softHyphen/>
      </w:r>
      <w:r w:rsidRPr="00AF008A">
        <w:t xml:space="preserve">ningen. </w:t>
      </w:r>
      <w:r>
        <w:t xml:space="preserve">Regeringen anser </w:t>
      </w:r>
      <w:r w:rsidRPr="00AF008A">
        <w:t xml:space="preserve">inte </w:t>
      </w:r>
      <w:r>
        <w:t>att det bör införas</w:t>
      </w:r>
      <w:r w:rsidRPr="00AF008A">
        <w:t xml:space="preserve"> en skyldig</w:t>
      </w:r>
      <w:r>
        <w:softHyphen/>
      </w:r>
      <w:r w:rsidRPr="00AF008A">
        <w:t>het för vapen</w:t>
      </w:r>
      <w:r>
        <w:softHyphen/>
      </w:r>
      <w:r w:rsidRPr="00AF008A">
        <w:t>innehavare att underrätta Polismyndig</w:t>
      </w:r>
      <w:r>
        <w:softHyphen/>
      </w:r>
      <w:r w:rsidRPr="00AF008A">
        <w:t xml:space="preserve">heten om </w:t>
      </w:r>
      <w:r>
        <w:t xml:space="preserve">att </w:t>
      </w:r>
      <w:r w:rsidRPr="00AF008A">
        <w:t>vapnen flyttas</w:t>
      </w:r>
      <w:r>
        <w:t xml:space="preserve"> mellan platserna</w:t>
      </w:r>
      <w:r w:rsidRPr="00AF008A">
        <w:t xml:space="preserve">. </w:t>
      </w:r>
    </w:p>
    <w:p w14:paraId="7EA5F4B4" w14:textId="77777777" w:rsidR="00252275" w:rsidRPr="00AF008A" w:rsidRDefault="00252275" w:rsidP="00D66D88">
      <w:pPr>
        <w:pStyle w:val="Rubrik5utannumrering"/>
      </w:pPr>
      <w:r w:rsidRPr="00AF008A">
        <w:t>Registerfrågor</w:t>
      </w:r>
    </w:p>
    <w:p w14:paraId="3FA993DA" w14:textId="77777777" w:rsidR="00252275" w:rsidRPr="00AF008A" w:rsidRDefault="00252275" w:rsidP="00D66D88">
      <w:pPr>
        <w:pStyle w:val="Brdtext"/>
      </w:pPr>
      <w:r w:rsidRPr="00976BDB">
        <w:rPr>
          <w:spacing w:val="2"/>
        </w:rPr>
        <w:t>Ett tillstånd att förvara skjutvapen</w:t>
      </w:r>
      <w:r>
        <w:rPr>
          <w:spacing w:val="2"/>
        </w:rPr>
        <w:t>, ammunition och ljuddämpare</w:t>
      </w:r>
      <w:r w:rsidRPr="00976BDB">
        <w:rPr>
          <w:spacing w:val="2"/>
        </w:rPr>
        <w:t xml:space="preserve"> hos annan medför en rätt</w:t>
      </w:r>
      <w:r w:rsidRPr="00AF008A">
        <w:t xml:space="preserve"> </w:t>
      </w:r>
      <w:r w:rsidRPr="00976BDB">
        <w:rPr>
          <w:spacing w:val="2"/>
        </w:rPr>
        <w:t>för denne att inneha egendomen för förvaring. På samma sätt som när det gäller andra som innehar vapen är det viktigt med löpande</w:t>
      </w:r>
      <w:r w:rsidRPr="00AF008A">
        <w:t xml:space="preserve"> uppföljning av att den som förvarar vapen för någon annans räkning är lämplig för uppdraget. Det bör således göras register</w:t>
      </w:r>
      <w:r w:rsidRPr="00AF008A">
        <w:softHyphen/>
        <w:t xml:space="preserve">slagningar för att kontrollera att personen inte t.ex. är misstänkt eller dömd för ett allvarligt brott. För att detta ska kunna ske på ett effektivt sätt måste </w:t>
      </w:r>
      <w:r w:rsidRPr="00976BDB">
        <w:t>per</w:t>
      </w:r>
      <w:r>
        <w:softHyphen/>
      </w:r>
      <w:r w:rsidRPr="00976BDB">
        <w:t xml:space="preserve">sonerna registreras i vapeninnehavarregistret. </w:t>
      </w:r>
      <w:r w:rsidRPr="00976BDB">
        <w:rPr>
          <w:spacing w:val="-2"/>
        </w:rPr>
        <w:t>Detta bör enligt</w:t>
      </w:r>
      <w:r>
        <w:rPr>
          <w:spacing w:val="-2"/>
        </w:rPr>
        <w:t xml:space="preserve"> regeringen </w:t>
      </w:r>
      <w:r w:rsidRPr="00976BDB">
        <w:rPr>
          <w:spacing w:val="-2"/>
        </w:rPr>
        <w:t xml:space="preserve">förtydligas i </w:t>
      </w:r>
      <w:r>
        <w:rPr>
          <w:spacing w:val="-2"/>
        </w:rPr>
        <w:t>den nya lagen</w:t>
      </w:r>
      <w:r w:rsidRPr="00976BDB">
        <w:rPr>
          <w:spacing w:val="-2"/>
        </w:rPr>
        <w:t>.</w:t>
      </w:r>
      <w:r w:rsidRPr="00AF008A">
        <w:t xml:space="preserve"> </w:t>
      </w:r>
    </w:p>
    <w:p w14:paraId="6799F2C7" w14:textId="77777777" w:rsidR="00252275" w:rsidRPr="00AF008A" w:rsidRDefault="00252275" w:rsidP="00D66D88">
      <w:pPr>
        <w:pStyle w:val="Brdtextmedindrag"/>
      </w:pPr>
      <w:r w:rsidRPr="00AF008A">
        <w:t xml:space="preserve">När förvaring hos annan ska ske hos en juridisk person bör också den som ansvarar för egendomen hos den juridiska personen finnas </w:t>
      </w:r>
      <w:r w:rsidRPr="00580CE8">
        <w:rPr>
          <w:spacing w:val="-1"/>
        </w:rPr>
        <w:t xml:space="preserve">antecknad i vapeninnehavarregistret. </w:t>
      </w:r>
      <w:r w:rsidRPr="00B3075F">
        <w:rPr>
          <w:spacing w:val="-1"/>
        </w:rPr>
        <w:t>Vapenhandlare registreras enligt nuvarande ordning i ett separat register vilket föreslås gälla även fortsättningsvis (se avsnitt 14).</w:t>
      </w:r>
    </w:p>
    <w:p w14:paraId="18039B4E" w14:textId="77777777" w:rsidR="00252275" w:rsidRPr="00AF008A" w:rsidRDefault="00252275" w:rsidP="00D66D88">
      <w:pPr>
        <w:pStyle w:val="Rubrik2"/>
      </w:pPr>
      <w:bookmarkStart w:id="324" w:name="_Toc164847094"/>
      <w:bookmarkStart w:id="325" w:name="_Toc215730087"/>
      <w:bookmarkStart w:id="326" w:name="_Toc215730647"/>
      <w:bookmarkStart w:id="327" w:name="_Toc222212597"/>
      <w:r w:rsidRPr="00AF008A">
        <w:t>Förvaring av vissa vapendelar</w:t>
      </w:r>
      <w:bookmarkEnd w:id="324"/>
      <w:bookmarkEnd w:id="325"/>
      <w:bookmarkEnd w:id="326"/>
      <w:bookmarkEnd w:id="327"/>
    </w:p>
    <w:p w14:paraId="5D69BF19" w14:textId="77777777" w:rsidR="00252275" w:rsidRDefault="00252275" w:rsidP="00D66D88">
      <w:pPr>
        <w:pStyle w:val="Rubrik4ram"/>
      </w:pPr>
      <w:r>
        <w:t>Regeringens förslag</w:t>
      </w:r>
    </w:p>
    <w:p w14:paraId="3CD51207" w14:textId="77777777" w:rsidR="00252275" w:rsidRPr="00A76360" w:rsidRDefault="00252275" w:rsidP="00D66D88">
      <w:pPr>
        <w:pStyle w:val="Brdtextram"/>
      </w:pPr>
      <w:r>
        <w:t>K</w:t>
      </w:r>
      <w:r w:rsidRPr="00AF008A">
        <w:t>rav</w:t>
      </w:r>
      <w:r>
        <w:t>et</w:t>
      </w:r>
      <w:r w:rsidRPr="00AF008A">
        <w:t xml:space="preserve"> på förvaring i </w:t>
      </w:r>
      <w:r>
        <w:t xml:space="preserve">ett </w:t>
      </w:r>
      <w:r w:rsidRPr="00AF008A">
        <w:t>säkerhetsskåp</w:t>
      </w:r>
      <w:r>
        <w:t xml:space="preserve"> eller i ett annat lika säkert förvarings</w:t>
      </w:r>
      <w:r>
        <w:softHyphen/>
        <w:t>utrymme</w:t>
      </w:r>
      <w:r w:rsidRPr="00AF008A">
        <w:t xml:space="preserve"> ska omfatta även stommar och lådor till skjutvapen.</w:t>
      </w:r>
    </w:p>
    <w:p w14:paraId="55215841" w14:textId="77777777" w:rsidR="00252275" w:rsidRDefault="00252275" w:rsidP="00D66D88">
      <w:pPr>
        <w:pStyle w:val="Rubrik4efterram"/>
      </w:pPr>
      <w:r>
        <w:t>Utredningens förslag</w:t>
      </w:r>
    </w:p>
    <w:p w14:paraId="7B439AEA" w14:textId="77777777" w:rsidR="00252275" w:rsidRDefault="00252275" w:rsidP="00D66D88">
      <w:pPr>
        <w:pStyle w:val="Brdtext"/>
      </w:pPr>
      <w:r>
        <w:t xml:space="preserve">Utredningens förslag överensstämmer med regeringens. </w:t>
      </w:r>
    </w:p>
    <w:p w14:paraId="6B9AF306" w14:textId="77777777" w:rsidR="00252275" w:rsidRDefault="00252275" w:rsidP="00D66D88">
      <w:pPr>
        <w:pStyle w:val="Rubrik4utannumrering"/>
      </w:pPr>
      <w:r>
        <w:t>Remissinstanserna</w:t>
      </w:r>
    </w:p>
    <w:p w14:paraId="326A1C4D" w14:textId="77777777" w:rsidR="00252275" w:rsidRPr="00B70E8C" w:rsidRDefault="00252275" w:rsidP="00D66D88">
      <w:pPr>
        <w:pStyle w:val="Brdtext"/>
      </w:pPr>
      <w:r>
        <w:t>Remissinstanserna har inga synpunkter på förslaget.</w:t>
      </w:r>
    </w:p>
    <w:p w14:paraId="2BCC77D6" w14:textId="77777777" w:rsidR="00252275" w:rsidRPr="00AF008A" w:rsidRDefault="00252275" w:rsidP="00D66D88">
      <w:pPr>
        <w:pStyle w:val="Rubrik4utannumrering"/>
      </w:pPr>
      <w:r w:rsidRPr="00AF008A">
        <w:t xml:space="preserve">Skälen för </w:t>
      </w:r>
      <w:r>
        <w:t xml:space="preserve">regeringens </w:t>
      </w:r>
      <w:r w:rsidRPr="00AF008A">
        <w:t>förslag</w:t>
      </w:r>
    </w:p>
    <w:p w14:paraId="5E1E199E" w14:textId="77777777" w:rsidR="00252275" w:rsidRDefault="00252275" w:rsidP="00D66D88">
      <w:pPr>
        <w:pStyle w:val="Brdtext"/>
      </w:pPr>
      <w:r>
        <w:t>Enligt regeringen är den nuvarande regleringen om krav på förvaring i säkerhetsskåp eller i annat lika säkert förvaringsutrymme ändamålsenlig och bör finnas även i den nya lagen.</w:t>
      </w:r>
    </w:p>
    <w:p w14:paraId="43C9AA2D" w14:textId="77777777" w:rsidR="00252275" w:rsidRPr="00AF008A" w:rsidRDefault="00252275" w:rsidP="00D66D88">
      <w:pPr>
        <w:pStyle w:val="Brdtextmedindrag"/>
      </w:pPr>
      <w:r w:rsidRPr="00AF008A">
        <w:lastRenderedPageBreak/>
        <w:t xml:space="preserve">Kravet på förvaring i säkerhetsskåp gäller </w:t>
      </w:r>
      <w:r>
        <w:t xml:space="preserve">i dag </w:t>
      </w:r>
      <w:r w:rsidRPr="00AF008A">
        <w:t xml:space="preserve">inte för sådana föremål som enligt 1 kap. 3 § vapenlagen jämställs med skjutvapen (5 kap. 2 § andra stycket vapenlagen). Det rör sig bl.a. om slutstycken, eldrör, </w:t>
      </w:r>
      <w:r w:rsidRPr="00257F78">
        <w:rPr>
          <w:spacing w:val="2"/>
        </w:rPr>
        <w:t>pipor, stommar, lådor, trummor och mantlar till skjutvapen, eller</w:t>
      </w:r>
      <w:r w:rsidRPr="00AF008A">
        <w:t xml:space="preserve"> armborst</w:t>
      </w:r>
      <w:r>
        <w:softHyphen/>
      </w:r>
      <w:r w:rsidRPr="00AF008A">
        <w:t xml:space="preserve">stommar med avfyringsanordningar. Sådana föremål ska </w:t>
      </w:r>
      <w:r w:rsidRPr="00257F78">
        <w:rPr>
          <w:spacing w:val="2"/>
        </w:rPr>
        <w:t>förvaras på annat betryggande sätt så att det inte finns risk för att</w:t>
      </w:r>
      <w:r w:rsidRPr="00AF008A">
        <w:t xml:space="preserve"> någon obehörig kommer åt dem. </w:t>
      </w:r>
    </w:p>
    <w:p w14:paraId="2A9249C7" w14:textId="77777777" w:rsidR="00252275" w:rsidRPr="00AF008A" w:rsidRDefault="00252275" w:rsidP="00D66D88">
      <w:pPr>
        <w:pStyle w:val="Brdtextmedindrag"/>
      </w:pPr>
      <w:r>
        <w:rPr>
          <w:spacing w:val="-4"/>
        </w:rPr>
        <w:t>R</w:t>
      </w:r>
      <w:r w:rsidRPr="001C3A64">
        <w:rPr>
          <w:spacing w:val="-4"/>
        </w:rPr>
        <w:t xml:space="preserve">egleringen bör ändras på så </w:t>
      </w:r>
      <w:r w:rsidRPr="001C3A64">
        <w:rPr>
          <w:spacing w:val="-1"/>
        </w:rPr>
        <w:t>sätt att modulvapen och andra innehav av vapen</w:t>
      </w:r>
      <w:r>
        <w:rPr>
          <w:spacing w:val="-1"/>
        </w:rPr>
        <w:softHyphen/>
      </w:r>
      <w:r w:rsidRPr="001C3A64">
        <w:rPr>
          <w:spacing w:val="-1"/>
        </w:rPr>
        <w:t>delar som kan an</w:t>
      </w:r>
      <w:r w:rsidRPr="001C3A64">
        <w:rPr>
          <w:spacing w:val="-1"/>
        </w:rPr>
        <w:softHyphen/>
        <w:t>vän</w:t>
      </w:r>
      <w:r w:rsidRPr="001C3A64">
        <w:rPr>
          <w:spacing w:val="-1"/>
        </w:rPr>
        <w:softHyphen/>
      </w:r>
      <w:r w:rsidRPr="001C3A64">
        <w:t>das för att skapa ett komplett skjutvapen</w:t>
      </w:r>
      <w:r>
        <w:t xml:space="preserve"> bör</w:t>
      </w:r>
      <w:r w:rsidRPr="001C3A64">
        <w:t xml:space="preserve"> omfattas av lika höga säker</w:t>
      </w:r>
      <w:r w:rsidRPr="001C3A64">
        <w:softHyphen/>
      </w:r>
      <w:r w:rsidRPr="001C3A64">
        <w:rPr>
          <w:spacing w:val="-2"/>
        </w:rPr>
        <w:t>hetskrav som andra skjutvapen.</w:t>
      </w:r>
      <w:r>
        <w:rPr>
          <w:spacing w:val="-2"/>
        </w:rPr>
        <w:t xml:space="preserve"> Regeringen anser att den av utredningen föreslagna lösningen att </w:t>
      </w:r>
      <w:r w:rsidRPr="00AF008A">
        <w:t xml:space="preserve">peka </w:t>
      </w:r>
      <w:r w:rsidRPr="00804C55">
        <w:rPr>
          <w:spacing w:val="-2"/>
        </w:rPr>
        <w:t>ut någon vital del av ett vapen som ska förvaras i säkerhetsskåp, medan</w:t>
      </w:r>
      <w:r w:rsidRPr="00AF008A">
        <w:t xml:space="preserve"> övriga vapendelar får förvaras på annat betryggande sätt</w:t>
      </w:r>
      <w:r>
        <w:t>, är lämplig</w:t>
      </w:r>
      <w:r w:rsidRPr="00AF008A">
        <w:t xml:space="preserve">. </w:t>
      </w:r>
    </w:p>
    <w:p w14:paraId="4925316E" w14:textId="312A3F67" w:rsidR="00252275" w:rsidRPr="00AF008A" w:rsidRDefault="00252275" w:rsidP="00D66D88">
      <w:pPr>
        <w:pStyle w:val="Brdtextmedindrag"/>
      </w:pPr>
      <w:r w:rsidRPr="00AF008A">
        <w:t xml:space="preserve">Ett skjutvapen byggs </w:t>
      </w:r>
      <w:r>
        <w:t>i</w:t>
      </w:r>
      <w:r w:rsidRPr="00AF008A">
        <w:t xml:space="preserve"> regel upp på en stomme eller </w:t>
      </w:r>
      <w:r>
        <w:t xml:space="preserve">en </w:t>
      </w:r>
      <w:r w:rsidRPr="00AF008A">
        <w:t xml:space="preserve">låda. I ett </w:t>
      </w:r>
      <w:r w:rsidRPr="00303993">
        <w:rPr>
          <w:spacing w:val="-1"/>
        </w:rPr>
        <w:t>modul</w:t>
      </w:r>
      <w:r>
        <w:rPr>
          <w:spacing w:val="-1"/>
        </w:rPr>
        <w:softHyphen/>
      </w:r>
      <w:r w:rsidRPr="00303993">
        <w:rPr>
          <w:spacing w:val="-1"/>
        </w:rPr>
        <w:t>vapen kan de övriga vapendelarna bytas ut och varieras på olika</w:t>
      </w:r>
      <w:r w:rsidRPr="00F152BC">
        <w:rPr>
          <w:spacing w:val="2"/>
        </w:rPr>
        <w:t xml:space="preserve"> </w:t>
      </w:r>
      <w:r w:rsidRPr="00303993">
        <w:t>sätt. Vapen</w:t>
      </w:r>
      <w:r>
        <w:softHyphen/>
      </w:r>
      <w:r w:rsidRPr="00303993">
        <w:t>innehavaren kan således exempelvis ha flera olika kol</w:t>
      </w:r>
      <w:r w:rsidRPr="00303993">
        <w:softHyphen/>
        <w:t>var</w:t>
      </w:r>
      <w:r w:rsidRPr="00F152BC">
        <w:rPr>
          <w:spacing w:val="2"/>
        </w:rPr>
        <w:t xml:space="preserve"> </w:t>
      </w:r>
      <w:r w:rsidRPr="00303993">
        <w:t>eller pipor som kan monteras på stommen eller lådan. Det fram</w:t>
      </w:r>
      <w:r w:rsidRPr="00303993">
        <w:softHyphen/>
        <w:t>står</w:t>
      </w:r>
      <w:r w:rsidRPr="00AF008A">
        <w:t xml:space="preserve"> mot denna bak</w:t>
      </w:r>
      <w:r>
        <w:softHyphen/>
      </w:r>
      <w:r w:rsidRPr="00AF008A">
        <w:t>grund som mest naturligt att i fråga om för</w:t>
      </w:r>
      <w:r>
        <w:softHyphen/>
      </w:r>
      <w:r w:rsidRPr="00AF008A">
        <w:t>varing jäm</w:t>
      </w:r>
      <w:r>
        <w:softHyphen/>
      </w:r>
      <w:r w:rsidRPr="00303993">
        <w:rPr>
          <w:spacing w:val="-1"/>
        </w:rPr>
        <w:t xml:space="preserve">ställa stommar och lådor med skjutvapen. </w:t>
      </w:r>
      <w:r>
        <w:rPr>
          <w:spacing w:val="-1"/>
        </w:rPr>
        <w:t>Motsvarande gäller redan</w:t>
      </w:r>
      <w:r w:rsidRPr="00303993">
        <w:rPr>
          <w:spacing w:val="-1"/>
        </w:rPr>
        <w:t xml:space="preserve"> i fråga om</w:t>
      </w:r>
      <w:r w:rsidRPr="00F152BC">
        <w:rPr>
          <w:spacing w:val="2"/>
        </w:rPr>
        <w:t xml:space="preserve"> </w:t>
      </w:r>
      <w:r w:rsidRPr="00303993">
        <w:rPr>
          <w:spacing w:val="-1"/>
        </w:rPr>
        <w:t>den s.k. vapen</w:t>
      </w:r>
      <w:r>
        <w:rPr>
          <w:spacing w:val="-1"/>
        </w:rPr>
        <w:softHyphen/>
      </w:r>
      <w:r w:rsidRPr="00303993">
        <w:rPr>
          <w:spacing w:val="-1"/>
        </w:rPr>
        <w:t>garderoben, där stommar och lådor jäm</w:t>
      </w:r>
      <w:r w:rsidRPr="00303993">
        <w:rPr>
          <w:spacing w:val="-1"/>
        </w:rPr>
        <w:softHyphen/>
        <w:t>ställs med kom</w:t>
      </w:r>
      <w:r w:rsidRPr="00303993">
        <w:rPr>
          <w:spacing w:val="-1"/>
        </w:rPr>
        <w:softHyphen/>
      </w:r>
      <w:r w:rsidRPr="00303993">
        <w:rPr>
          <w:spacing w:val="-2"/>
        </w:rPr>
        <w:t xml:space="preserve">pletta vapen medan pipor och andra vapendelar inte inräknas (se 2 kap. </w:t>
      </w:r>
      <w:r w:rsidRPr="00303993">
        <w:t>4 § femte stycket och 4 a § vapen</w:t>
      </w:r>
      <w:r w:rsidRPr="00303993">
        <w:softHyphen/>
        <w:t xml:space="preserve">förordningen). </w:t>
      </w:r>
      <w:r>
        <w:t>Regeringen</w:t>
      </w:r>
      <w:r w:rsidRPr="00303993">
        <w:t xml:space="preserve"> föreslår </w:t>
      </w:r>
      <w:r>
        <w:t xml:space="preserve">ovan </w:t>
      </w:r>
      <w:r w:rsidRPr="00303993">
        <w:t>att</w:t>
      </w:r>
      <w:r>
        <w:t xml:space="preserve"> </w:t>
      </w:r>
      <w:r w:rsidRPr="00303993">
        <w:t>stommar och lådor ska jämställas med kompletta skjutvapen i fråga</w:t>
      </w:r>
      <w:r>
        <w:t xml:space="preserve"> om de särskilda bestämmel</w:t>
      </w:r>
      <w:r>
        <w:softHyphen/>
        <w:t>ser som gäller för till</w:t>
      </w:r>
      <w:r>
        <w:softHyphen/>
      </w:r>
      <w:r w:rsidRPr="00F152BC">
        <w:rPr>
          <w:spacing w:val="2"/>
        </w:rPr>
        <w:t xml:space="preserve">stånd till innehav av </w:t>
      </w:r>
      <w:r w:rsidRPr="00303993">
        <w:t xml:space="preserve">enhandsvapen och helautomatiska vapen </w:t>
      </w:r>
      <w:r w:rsidRPr="00303993">
        <w:rPr>
          <w:spacing w:val="-1"/>
        </w:rPr>
        <w:t>(se avsnitt </w:t>
      </w:r>
      <w:r>
        <w:rPr>
          <w:spacing w:val="-1"/>
        </w:rPr>
        <w:t>6.3.2).</w:t>
      </w:r>
      <w:r w:rsidRPr="00303993">
        <w:rPr>
          <w:spacing w:val="-1"/>
        </w:rPr>
        <w:t xml:space="preserve"> </w:t>
      </w:r>
      <w:r>
        <w:rPr>
          <w:spacing w:val="-1"/>
        </w:rPr>
        <w:t>Regeringen</w:t>
      </w:r>
      <w:r w:rsidRPr="00303993">
        <w:rPr>
          <w:spacing w:val="-1"/>
        </w:rPr>
        <w:t xml:space="preserve"> </w:t>
      </w:r>
      <w:r>
        <w:rPr>
          <w:spacing w:val="-1"/>
        </w:rPr>
        <w:t>anser</w:t>
      </w:r>
      <w:r w:rsidRPr="00303993">
        <w:rPr>
          <w:spacing w:val="-1"/>
        </w:rPr>
        <w:t xml:space="preserve"> därför att stom</w:t>
      </w:r>
      <w:r w:rsidRPr="00303993">
        <w:rPr>
          <w:spacing w:val="-1"/>
        </w:rPr>
        <w:softHyphen/>
      </w:r>
      <w:r w:rsidRPr="00303993">
        <w:t xml:space="preserve">mar och lådor </w:t>
      </w:r>
      <w:r>
        <w:t>bör</w:t>
      </w:r>
      <w:r w:rsidRPr="00303993">
        <w:t xml:space="preserve"> förvaras i säkerhetsskåp medan övriga vapendelar</w:t>
      </w:r>
      <w:r w:rsidRPr="00F152BC">
        <w:rPr>
          <w:spacing w:val="2"/>
        </w:rPr>
        <w:t xml:space="preserve"> </w:t>
      </w:r>
      <w:r w:rsidRPr="00303993">
        <w:rPr>
          <w:spacing w:val="2"/>
        </w:rPr>
        <w:t xml:space="preserve">och andra föremål som enligt </w:t>
      </w:r>
      <w:r>
        <w:rPr>
          <w:spacing w:val="2"/>
        </w:rPr>
        <w:t xml:space="preserve">hittillsvarande </w:t>
      </w:r>
      <w:r w:rsidRPr="00303993">
        <w:rPr>
          <w:spacing w:val="2"/>
        </w:rPr>
        <w:t>1 kap. 3 § vapen</w:t>
      </w:r>
      <w:r w:rsidRPr="00303993">
        <w:rPr>
          <w:spacing w:val="2"/>
        </w:rPr>
        <w:softHyphen/>
        <w:t>lagen jämställs med</w:t>
      </w:r>
      <w:r w:rsidRPr="00AF008A">
        <w:t xml:space="preserve"> skjutvapen även i fortsättningen </w:t>
      </w:r>
      <w:r>
        <w:t>kan</w:t>
      </w:r>
      <w:r w:rsidRPr="00AF008A">
        <w:t xml:space="preserve"> för</w:t>
      </w:r>
      <w:r>
        <w:softHyphen/>
      </w:r>
      <w:r w:rsidRPr="00AF008A">
        <w:t>varas på något annat be</w:t>
      </w:r>
      <w:r>
        <w:softHyphen/>
      </w:r>
      <w:r w:rsidRPr="00AF008A">
        <w:t xml:space="preserve">tryggande sätt. </w:t>
      </w:r>
    </w:p>
    <w:p w14:paraId="32E63682" w14:textId="77777777" w:rsidR="00252275" w:rsidRPr="00AF008A" w:rsidRDefault="00252275" w:rsidP="00D66D88">
      <w:pPr>
        <w:pStyle w:val="Brdtextmedindrag"/>
      </w:pPr>
      <w:r w:rsidRPr="00F152BC">
        <w:rPr>
          <w:spacing w:val="-5"/>
        </w:rPr>
        <w:t>Förslaget innebär att straffbestämmelsen</w:t>
      </w:r>
      <w:r>
        <w:t xml:space="preserve"> som rör brott mot bestämmel</w:t>
      </w:r>
      <w:r>
        <w:softHyphen/>
        <w:t xml:space="preserve">serna om förvaring </w:t>
      </w:r>
      <w:r w:rsidRPr="00AF008A">
        <w:t>får en något ändrad materiell innebörd.</w:t>
      </w:r>
    </w:p>
    <w:p w14:paraId="44C5E222" w14:textId="77777777" w:rsidR="00252275" w:rsidRPr="00AF008A" w:rsidRDefault="00252275" w:rsidP="00D66D88">
      <w:pPr>
        <w:pStyle w:val="Rubrik2"/>
      </w:pPr>
      <w:bookmarkStart w:id="328" w:name="_Toc164847095"/>
      <w:bookmarkStart w:id="329" w:name="_Toc164847096"/>
      <w:bookmarkStart w:id="330" w:name="_Toc215730088"/>
      <w:bookmarkStart w:id="331" w:name="_Toc215730648"/>
      <w:bookmarkStart w:id="332" w:name="_Toc222212598"/>
      <w:bookmarkEnd w:id="328"/>
      <w:r w:rsidRPr="00AF008A">
        <w:t>Vapensamlares</w:t>
      </w:r>
      <w:r>
        <w:t xml:space="preserve"> och vapenreparatörers</w:t>
      </w:r>
      <w:r w:rsidRPr="00AF008A">
        <w:t xml:space="preserve"> förvaring</w:t>
      </w:r>
      <w:bookmarkEnd w:id="329"/>
      <w:bookmarkEnd w:id="330"/>
      <w:bookmarkEnd w:id="331"/>
      <w:bookmarkEnd w:id="332"/>
    </w:p>
    <w:p w14:paraId="76810212" w14:textId="77777777" w:rsidR="00252275" w:rsidRDefault="00252275" w:rsidP="00D66D88">
      <w:pPr>
        <w:pStyle w:val="Rubrik4ram"/>
      </w:pPr>
      <w:r>
        <w:t>Regeringens förslag</w:t>
      </w:r>
    </w:p>
    <w:p w14:paraId="4E3976EE" w14:textId="77777777" w:rsidR="00252275" w:rsidRPr="00D80F6F" w:rsidRDefault="00252275" w:rsidP="00D66D88">
      <w:pPr>
        <w:pStyle w:val="Brdtextram"/>
        <w:rPr>
          <w:bCs/>
        </w:rPr>
      </w:pPr>
      <w:r w:rsidRPr="001C2249">
        <w:rPr>
          <w:spacing w:val="-1"/>
        </w:rPr>
        <w:t>Regeringen eller den myndighet som regeringen be</w:t>
      </w:r>
      <w:r w:rsidRPr="001C2249">
        <w:rPr>
          <w:spacing w:val="-1"/>
        </w:rPr>
        <w:softHyphen/>
        <w:t>stäm</w:t>
      </w:r>
      <w:r>
        <w:softHyphen/>
      </w:r>
      <w:r w:rsidRPr="00AF008A">
        <w:t>mer ska få med</w:t>
      </w:r>
      <w:r>
        <w:softHyphen/>
      </w:r>
      <w:r w:rsidRPr="00AF008A">
        <w:t xml:space="preserve">dela föreskrifter om krav på </w:t>
      </w:r>
      <w:r>
        <w:t xml:space="preserve">vapensamlares, </w:t>
      </w:r>
      <w:r w:rsidRPr="00AF008A">
        <w:t>vapenreparatörers</w:t>
      </w:r>
      <w:r>
        <w:t xml:space="preserve"> och gymnasie</w:t>
      </w:r>
      <w:r>
        <w:softHyphen/>
        <w:t>skolors</w:t>
      </w:r>
      <w:r w:rsidRPr="00AF008A">
        <w:t xml:space="preserve"> för</w:t>
      </w:r>
      <w:r>
        <w:softHyphen/>
      </w:r>
      <w:r w:rsidRPr="00AF008A">
        <w:t>varing av tillstånds</w:t>
      </w:r>
      <w:r w:rsidRPr="00AF008A">
        <w:softHyphen/>
        <w:t>pliktiga skjutvapen.</w:t>
      </w:r>
      <w:r>
        <w:t xml:space="preserve"> </w:t>
      </w:r>
      <w:r>
        <w:rPr>
          <w:spacing w:val="-2"/>
        </w:rPr>
        <w:t>B</w:t>
      </w:r>
      <w:r w:rsidRPr="00806B2B">
        <w:rPr>
          <w:bCs/>
          <w:spacing w:val="-2"/>
        </w:rPr>
        <w:t>emyndi</w:t>
      </w:r>
      <w:r>
        <w:rPr>
          <w:bCs/>
          <w:spacing w:val="-2"/>
        </w:rPr>
        <w:softHyphen/>
      </w:r>
      <w:r w:rsidRPr="00806B2B">
        <w:rPr>
          <w:bCs/>
          <w:spacing w:val="-2"/>
        </w:rPr>
        <w:t>gan</w:t>
      </w:r>
      <w:r>
        <w:rPr>
          <w:bCs/>
          <w:spacing w:val="-2"/>
        </w:rPr>
        <w:softHyphen/>
      </w:r>
      <w:r w:rsidRPr="00806B2B">
        <w:rPr>
          <w:bCs/>
          <w:spacing w:val="-2"/>
        </w:rPr>
        <w:t>de</w:t>
      </w:r>
      <w:r>
        <w:rPr>
          <w:bCs/>
          <w:spacing w:val="-2"/>
        </w:rPr>
        <w:t>t</w:t>
      </w:r>
      <w:r w:rsidRPr="00806B2B">
        <w:rPr>
          <w:bCs/>
          <w:spacing w:val="-2"/>
        </w:rPr>
        <w:t xml:space="preserve"> </w:t>
      </w:r>
      <w:r w:rsidRPr="00806B2B">
        <w:rPr>
          <w:bCs/>
          <w:spacing w:val="-1"/>
        </w:rPr>
        <w:t xml:space="preserve">ska </w:t>
      </w:r>
      <w:r w:rsidRPr="00AF008A">
        <w:rPr>
          <w:bCs/>
        </w:rPr>
        <w:t xml:space="preserve">avse alla skjutvapen som är tillståndspliktiga, alltså även effektbegränsade vapen i vissa fall. </w:t>
      </w:r>
    </w:p>
    <w:p w14:paraId="0D94752F" w14:textId="77777777" w:rsidR="00252275" w:rsidRDefault="00252275" w:rsidP="00D66D88">
      <w:pPr>
        <w:pStyle w:val="Rubrik4efterram"/>
      </w:pPr>
      <w:r>
        <w:t>Utredningens förslag</w:t>
      </w:r>
    </w:p>
    <w:p w14:paraId="1360550F" w14:textId="77777777" w:rsidR="00252275" w:rsidRDefault="00252275" w:rsidP="00D66D88">
      <w:pPr>
        <w:pStyle w:val="Brdtext"/>
      </w:pPr>
      <w:r>
        <w:t xml:space="preserve">Utredningens förslag överensstämmer med regeringens. </w:t>
      </w:r>
    </w:p>
    <w:p w14:paraId="71ABD0C6" w14:textId="77777777" w:rsidR="00252275" w:rsidRDefault="00252275" w:rsidP="00D66D88">
      <w:pPr>
        <w:pStyle w:val="Rubrik4utannumrering"/>
      </w:pPr>
      <w:r>
        <w:t>Remissinstanserna</w:t>
      </w:r>
    </w:p>
    <w:p w14:paraId="67754233" w14:textId="77777777" w:rsidR="00252275" w:rsidRDefault="00252275" w:rsidP="00D66D88">
      <w:pPr>
        <w:pStyle w:val="Brdtext"/>
      </w:pPr>
      <w:r>
        <w:t xml:space="preserve">De flesta remissinstanserna har inga synpunkter på förslaget. </w:t>
      </w:r>
      <w:r w:rsidRPr="00643702">
        <w:rPr>
          <w:i/>
          <w:iCs/>
        </w:rPr>
        <w:t xml:space="preserve">Svenska </w:t>
      </w:r>
      <w:r>
        <w:rPr>
          <w:i/>
          <w:iCs/>
        </w:rPr>
        <w:t>v</w:t>
      </w:r>
      <w:r w:rsidRPr="00643702">
        <w:rPr>
          <w:i/>
          <w:iCs/>
        </w:rPr>
        <w:t>apensamlarföreningen</w:t>
      </w:r>
      <w:r>
        <w:t xml:space="preserve"> </w:t>
      </w:r>
      <w:r w:rsidRPr="00324A27">
        <w:t>avsty</w:t>
      </w:r>
      <w:r>
        <w:t>r</w:t>
      </w:r>
      <w:r w:rsidRPr="00324A27">
        <w:t xml:space="preserve">ker förslaget att </w:t>
      </w:r>
      <w:r>
        <w:t>P</w:t>
      </w:r>
      <w:r w:rsidRPr="00324A27">
        <w:t xml:space="preserve">olismyndigheten ska få </w:t>
      </w:r>
      <w:r w:rsidRPr="00324A27">
        <w:lastRenderedPageBreak/>
        <w:t>meddela föreskrifter om krav på vapensamlares förvaring av tillstånds</w:t>
      </w:r>
      <w:r>
        <w:softHyphen/>
      </w:r>
      <w:r w:rsidRPr="00324A27">
        <w:t>pliktiga skjutvapen.</w:t>
      </w:r>
    </w:p>
    <w:p w14:paraId="18798B8D" w14:textId="77777777" w:rsidR="00252275" w:rsidRPr="00AF008A" w:rsidRDefault="00252275" w:rsidP="00D66D88">
      <w:pPr>
        <w:pStyle w:val="Rubrik4utannumrering"/>
      </w:pPr>
      <w:r w:rsidRPr="00AF008A">
        <w:t xml:space="preserve">Skälen för </w:t>
      </w:r>
      <w:r>
        <w:t xml:space="preserve">regeringens </w:t>
      </w:r>
      <w:r w:rsidRPr="00AF008A">
        <w:t>förslag</w:t>
      </w:r>
    </w:p>
    <w:p w14:paraId="09EB5EB7" w14:textId="77777777" w:rsidR="00252275" w:rsidRPr="00AF008A" w:rsidRDefault="00252275" w:rsidP="00D66D88">
      <w:pPr>
        <w:pStyle w:val="Brdtext"/>
      </w:pPr>
      <w:r w:rsidRPr="000B2E71">
        <w:rPr>
          <w:spacing w:val="2"/>
        </w:rPr>
        <w:t>En enskild person som innehar skjutvapen för samling kan inneha</w:t>
      </w:r>
      <w:r w:rsidRPr="00AF008A">
        <w:t xml:space="preserve"> ett stort antal skjutvapen. För att motverka de säkerhetsrisker detta </w:t>
      </w:r>
      <w:r w:rsidRPr="000B2E71">
        <w:rPr>
          <w:spacing w:val="-1"/>
        </w:rPr>
        <w:t>kan med</w:t>
      </w:r>
      <w:r>
        <w:rPr>
          <w:spacing w:val="-1"/>
        </w:rPr>
        <w:softHyphen/>
      </w:r>
      <w:r w:rsidRPr="000B2E71">
        <w:rPr>
          <w:spacing w:val="-1"/>
        </w:rPr>
        <w:t>föra beslutar Polismyndigheten ofta om särskilda för</w:t>
      </w:r>
      <w:r w:rsidRPr="000B2E71">
        <w:rPr>
          <w:spacing w:val="-1"/>
        </w:rPr>
        <w:softHyphen/>
        <w:t>varings</w:t>
      </w:r>
      <w:r>
        <w:softHyphen/>
      </w:r>
      <w:r w:rsidRPr="00AF008A">
        <w:t>villkor när skjut</w:t>
      </w:r>
      <w:r>
        <w:softHyphen/>
      </w:r>
      <w:r w:rsidRPr="00AF008A">
        <w:t>vapen innehas för samling (jfr 2 kap. 5 § och 5 kap. 5 § vapenlagen). Alternativet skulle i många fall vara att föreskriva att vapnet ska göras varak</w:t>
      </w:r>
      <w:r>
        <w:softHyphen/>
      </w:r>
      <w:r w:rsidRPr="00AF008A">
        <w:t>tigt obrukbart eller att avslå ansökan om innehavstillstånd. De sär</w:t>
      </w:r>
      <w:r>
        <w:softHyphen/>
      </w:r>
      <w:r w:rsidRPr="00AF008A">
        <w:t>skilda förvaringsvillkoren syftar alltså till att göra det möjligt för en enskild vapensamlare att få inneha skjutvapen som han eller hon annars inte skulle få inneha.</w:t>
      </w:r>
    </w:p>
    <w:p w14:paraId="259D58B1" w14:textId="77777777" w:rsidR="00252275" w:rsidRPr="00AF008A" w:rsidRDefault="00252275" w:rsidP="00D66D88">
      <w:pPr>
        <w:pStyle w:val="Brdtextmedindrag"/>
      </w:pPr>
      <w:r w:rsidRPr="00AF008A">
        <w:t>De särskilda förvaringsvillkor som meddelas vapensamlare mot</w:t>
      </w:r>
      <w:r>
        <w:softHyphen/>
      </w:r>
      <w:r w:rsidRPr="00C439D8">
        <w:rPr>
          <w:spacing w:val="-1"/>
        </w:rPr>
        <w:t>sva</w:t>
      </w:r>
      <w:r w:rsidRPr="00C439D8">
        <w:rPr>
          <w:spacing w:val="-1"/>
        </w:rPr>
        <w:softHyphen/>
        <w:t xml:space="preserve">rar i allmänhet de villkor om förvaring som föreskrivits för </w:t>
      </w:r>
      <w:r w:rsidRPr="00643702">
        <w:t>skytte</w:t>
      </w:r>
      <w:r w:rsidRPr="00643702">
        <w:softHyphen/>
        <w:t>samman</w:t>
      </w:r>
      <w:r>
        <w:softHyphen/>
      </w:r>
      <w:r w:rsidRPr="00643702">
        <w:t>slutningar. Sådana förvaringsvillkor kan bl.a. innebära krav</w:t>
      </w:r>
      <w:r w:rsidRPr="00AF008A">
        <w:t xml:space="preserve"> på förvaring i valv eller säkerhetsskåp eller att det ska finnas särskilda </w:t>
      </w:r>
      <w:r w:rsidRPr="00643702">
        <w:t xml:space="preserve">larmanordningar (se 5 kap. RPSFS 2005:4, FAP 556-2). Svenska </w:t>
      </w:r>
      <w:r>
        <w:t>v</w:t>
      </w:r>
      <w:r w:rsidRPr="00643702">
        <w:t>apen</w:t>
      </w:r>
      <w:r w:rsidRPr="00643702">
        <w:softHyphen/>
        <w:t>samlarföreningen har till utredningen framfört att för</w:t>
      </w:r>
      <w:r w:rsidRPr="00643702">
        <w:softHyphen/>
        <w:t>var</w:t>
      </w:r>
      <w:r w:rsidRPr="00643702">
        <w:softHyphen/>
        <w:t>ingsvillkoren inte</w:t>
      </w:r>
      <w:r w:rsidRPr="005541B1">
        <w:rPr>
          <w:spacing w:val="-2"/>
        </w:rPr>
        <w:t xml:space="preserve"> i tillräckligt hög grad tar hänsyn till de särskilda för</w:t>
      </w:r>
      <w:r w:rsidRPr="005541B1">
        <w:rPr>
          <w:spacing w:val="-2"/>
        </w:rPr>
        <w:softHyphen/>
      </w:r>
      <w:r w:rsidRPr="005541B1">
        <w:t>hållanden som gäller för samling. Det har bl.a. anförts att vissa krav</w:t>
      </w:r>
      <w:r w:rsidRPr="00AF008A">
        <w:t xml:space="preserve"> som kan vara befogade att ställa på organisa</w:t>
      </w:r>
      <w:r>
        <w:softHyphen/>
      </w:r>
      <w:r w:rsidRPr="00AF008A">
        <w:t>tioner som innehar skjut</w:t>
      </w:r>
      <w:r>
        <w:softHyphen/>
      </w:r>
      <w:r w:rsidRPr="00AF008A">
        <w:t>vapen, såsom krav på larm i larmklass</w:t>
      </w:r>
      <w:r>
        <w:t> </w:t>
      </w:r>
      <w:r w:rsidRPr="00AF008A">
        <w:t>3, är orimliga att ställa på en privatperson som ska förvara vapnen i sin bostad.</w:t>
      </w:r>
    </w:p>
    <w:p w14:paraId="20603959" w14:textId="77777777" w:rsidR="00252275" w:rsidRPr="00AF008A" w:rsidRDefault="00252275" w:rsidP="00D66D88">
      <w:pPr>
        <w:pStyle w:val="Brdtextmedindrag"/>
      </w:pPr>
      <w:r w:rsidRPr="00C439D8">
        <w:rPr>
          <w:spacing w:val="2"/>
        </w:rPr>
        <w:t xml:space="preserve">Mot bakgrund av vad som framförs </w:t>
      </w:r>
      <w:r>
        <w:rPr>
          <w:spacing w:val="2"/>
        </w:rPr>
        <w:t xml:space="preserve">ovan </w:t>
      </w:r>
      <w:r w:rsidRPr="00C439D8">
        <w:rPr>
          <w:spacing w:val="2"/>
        </w:rPr>
        <w:t>bör det övervägas om det</w:t>
      </w:r>
      <w:r w:rsidRPr="00AF008A">
        <w:t xml:space="preserve"> finns behov av särskilda föreskrifter om vapensamlares förvaring av skjut</w:t>
      </w:r>
      <w:r>
        <w:softHyphen/>
      </w:r>
      <w:r w:rsidRPr="00AF008A">
        <w:t>vapen. Det är emellertid</w:t>
      </w:r>
      <w:r>
        <w:t xml:space="preserve">, i motsats till vad </w:t>
      </w:r>
      <w:r w:rsidRPr="001660A3">
        <w:rPr>
          <w:i/>
          <w:iCs/>
        </w:rPr>
        <w:t xml:space="preserve">Svenska </w:t>
      </w:r>
      <w:r>
        <w:rPr>
          <w:i/>
          <w:iCs/>
        </w:rPr>
        <w:t>v</w:t>
      </w:r>
      <w:r w:rsidRPr="001660A3">
        <w:rPr>
          <w:i/>
          <w:iCs/>
        </w:rPr>
        <w:t>apen</w:t>
      </w:r>
      <w:r>
        <w:rPr>
          <w:i/>
          <w:iCs/>
        </w:rPr>
        <w:softHyphen/>
      </w:r>
      <w:r w:rsidRPr="001660A3">
        <w:rPr>
          <w:i/>
          <w:iCs/>
        </w:rPr>
        <w:t>samlar</w:t>
      </w:r>
      <w:r>
        <w:rPr>
          <w:i/>
          <w:iCs/>
        </w:rPr>
        <w:softHyphen/>
      </w:r>
      <w:r w:rsidRPr="001660A3">
        <w:rPr>
          <w:i/>
          <w:iCs/>
        </w:rPr>
        <w:t>föreningen</w:t>
      </w:r>
      <w:r>
        <w:t xml:space="preserve"> föreslår,</w:t>
      </w:r>
      <w:r w:rsidRPr="00AF008A">
        <w:t xml:space="preserve"> inte aktuellt att på lag- eller förordningsnivå meddela föreskrifter med den detaljgrad som </w:t>
      </w:r>
      <w:r w:rsidRPr="009E6029">
        <w:rPr>
          <w:spacing w:val="-2"/>
        </w:rPr>
        <w:t>krävs. Frågan gäller därför om Polis</w:t>
      </w:r>
      <w:r>
        <w:rPr>
          <w:spacing w:val="-2"/>
        </w:rPr>
        <w:softHyphen/>
      </w:r>
      <w:r w:rsidRPr="009E6029">
        <w:rPr>
          <w:spacing w:val="-2"/>
        </w:rPr>
        <w:t>myndigheten bör ges rätt att med</w:t>
      </w:r>
      <w:r w:rsidRPr="009E6029">
        <w:rPr>
          <w:spacing w:val="-2"/>
        </w:rPr>
        <w:softHyphen/>
      </w:r>
      <w:r w:rsidRPr="009E6029">
        <w:t>dela föreskrifter om förvaring, på mot</w:t>
      </w:r>
      <w:r>
        <w:softHyphen/>
      </w:r>
      <w:r w:rsidRPr="009E6029">
        <w:t>svarande sätt som gäller vissa</w:t>
      </w:r>
      <w:r w:rsidRPr="00C439D8">
        <w:rPr>
          <w:spacing w:val="2"/>
        </w:rPr>
        <w:t xml:space="preserve"> andra aktörer som kan inneha ett större antal skjutvapen (jfr</w:t>
      </w:r>
      <w:r w:rsidRPr="00AF008A">
        <w:t xml:space="preserve"> 9 kap. 1</w:t>
      </w:r>
      <w:r>
        <w:t> </w:t>
      </w:r>
      <w:r w:rsidRPr="00AF008A">
        <w:t>§</w:t>
      </w:r>
      <w:r>
        <w:t xml:space="preserve"> första stycket</w:t>
      </w:r>
      <w:r w:rsidRPr="00AF008A">
        <w:t xml:space="preserve"> vapenförordningen). </w:t>
      </w:r>
    </w:p>
    <w:p w14:paraId="2684C3E8" w14:textId="77777777" w:rsidR="00252275" w:rsidRPr="00AF008A" w:rsidRDefault="00252275" w:rsidP="00D66D88">
      <w:pPr>
        <w:pStyle w:val="Brdtextmedindrag"/>
      </w:pPr>
      <w:r w:rsidRPr="00C439D8">
        <w:rPr>
          <w:spacing w:val="2"/>
        </w:rPr>
        <w:t>Mot att ge Polismyndigheten rätt att meddela föreskrifter om</w:t>
      </w:r>
      <w:r w:rsidRPr="00AF008A">
        <w:t xml:space="preserve"> </w:t>
      </w:r>
      <w:r w:rsidRPr="00617798">
        <w:rPr>
          <w:spacing w:val="-1"/>
        </w:rPr>
        <w:t>vapen</w:t>
      </w:r>
      <w:r w:rsidRPr="00617798">
        <w:rPr>
          <w:spacing w:val="-1"/>
        </w:rPr>
        <w:softHyphen/>
        <w:t>samlares förvaring talar huvudsakligen att en stor vapen</w:t>
      </w:r>
      <w:r w:rsidRPr="00617798">
        <w:rPr>
          <w:spacing w:val="-1"/>
        </w:rPr>
        <w:softHyphen/>
        <w:t>sam</w:t>
      </w:r>
      <w:r w:rsidRPr="00617798">
        <w:rPr>
          <w:spacing w:val="-1"/>
        </w:rPr>
        <w:softHyphen/>
        <w:t>ling</w:t>
      </w:r>
      <w:r w:rsidRPr="00617798">
        <w:t xml:space="preserve"> inte nöd</w:t>
      </w:r>
      <w:r>
        <w:softHyphen/>
      </w:r>
      <w:r w:rsidRPr="00617798">
        <w:t>vändigt</w:t>
      </w:r>
      <w:r>
        <w:softHyphen/>
      </w:r>
      <w:r w:rsidRPr="00617798">
        <w:t>vis medför en särskilt stor stöldrisk. Stöldrisken i det</w:t>
      </w:r>
      <w:r w:rsidRPr="00C439D8">
        <w:rPr>
          <w:spacing w:val="-1"/>
        </w:rPr>
        <w:t xml:space="preserve"> </w:t>
      </w:r>
      <w:r w:rsidRPr="00617798">
        <w:t>enskilda fallet kan i stället vara låg, exempelvis för att det är svårt att</w:t>
      </w:r>
      <w:r w:rsidRPr="00AF008A">
        <w:t xml:space="preserve"> </w:t>
      </w:r>
      <w:r w:rsidRPr="00617798">
        <w:t>få tag på ammuni</w:t>
      </w:r>
      <w:r>
        <w:softHyphen/>
      </w:r>
      <w:r w:rsidRPr="00617798">
        <w:t>tion till vapnen. Enligt nuvarande ordning beak</w:t>
      </w:r>
      <w:r w:rsidRPr="00617798">
        <w:softHyphen/>
        <w:t>tar</w:t>
      </w:r>
      <w:r w:rsidRPr="00AF008A">
        <w:t xml:space="preserve"> </w:t>
      </w:r>
      <w:r w:rsidRPr="00617798">
        <w:rPr>
          <w:spacing w:val="-2"/>
        </w:rPr>
        <w:t>Polismyndigheten sådana omständigheter inom ramen för sin be</w:t>
      </w:r>
      <w:r w:rsidRPr="00617798">
        <w:rPr>
          <w:spacing w:val="-2"/>
        </w:rPr>
        <w:softHyphen/>
        <w:t>döm</w:t>
      </w:r>
      <w:r w:rsidRPr="00617798">
        <w:rPr>
          <w:spacing w:val="-2"/>
        </w:rPr>
        <w:softHyphen/>
        <w:t>ning av vilka förvarings</w:t>
      </w:r>
      <w:r>
        <w:rPr>
          <w:spacing w:val="-2"/>
        </w:rPr>
        <w:softHyphen/>
      </w:r>
      <w:r w:rsidRPr="00617798">
        <w:rPr>
          <w:spacing w:val="-2"/>
        </w:rPr>
        <w:t>villkor som bör föreskrivas i det enskilda fallet</w:t>
      </w:r>
      <w:r w:rsidRPr="00AF008A">
        <w:t xml:space="preserve">. </w:t>
      </w:r>
      <w:r w:rsidRPr="00617798">
        <w:rPr>
          <w:spacing w:val="-3"/>
        </w:rPr>
        <w:t>Att sådana beaktanden ska kunna ske framstår i och för sig som rimligt.</w:t>
      </w:r>
    </w:p>
    <w:p w14:paraId="4E5C5414" w14:textId="77777777" w:rsidR="00252275" w:rsidRPr="000A4B0B" w:rsidRDefault="00252275" w:rsidP="00D66D88">
      <w:pPr>
        <w:pStyle w:val="Brdtextmedindrag"/>
      </w:pPr>
      <w:r w:rsidRPr="000A4B0B">
        <w:t>För att Polismyndigheten ska ges rätt att föreskriva om generella för</w:t>
      </w:r>
      <w:r>
        <w:softHyphen/>
      </w:r>
      <w:r w:rsidRPr="000A4B0B">
        <w:t>varings</w:t>
      </w:r>
      <w:r>
        <w:softHyphen/>
      </w:r>
      <w:r w:rsidRPr="000A4B0B">
        <w:t xml:space="preserve">villkor talar att Polismyndigheten regelmässigt </w:t>
      </w:r>
      <w:r w:rsidRPr="000A4B0B">
        <w:rPr>
          <w:spacing w:val="-1"/>
        </w:rPr>
        <w:t>beslutar om sär</w:t>
      </w:r>
      <w:r>
        <w:rPr>
          <w:spacing w:val="-1"/>
        </w:rPr>
        <w:softHyphen/>
      </w:r>
      <w:r w:rsidRPr="000A4B0B">
        <w:rPr>
          <w:spacing w:val="-1"/>
        </w:rPr>
        <w:t>skilda förvaringsvillkor när en samling uppnått en viss</w:t>
      </w:r>
      <w:r w:rsidRPr="000A4B0B">
        <w:t xml:space="preserve"> </w:t>
      </w:r>
      <w:r w:rsidRPr="000A4B0B">
        <w:rPr>
          <w:spacing w:val="-2"/>
        </w:rPr>
        <w:t>storlek. Villkoren mot</w:t>
      </w:r>
      <w:r>
        <w:rPr>
          <w:spacing w:val="-2"/>
        </w:rPr>
        <w:softHyphen/>
      </w:r>
      <w:r w:rsidRPr="000A4B0B">
        <w:rPr>
          <w:spacing w:val="-2"/>
        </w:rPr>
        <w:t>svarar i allmänhet de villkor</w:t>
      </w:r>
      <w:r w:rsidRPr="000A4B0B">
        <w:t xml:space="preserve"> </w:t>
      </w:r>
      <w:r w:rsidRPr="0090559A">
        <w:rPr>
          <w:spacing w:val="-1"/>
        </w:rPr>
        <w:t>om förvaring som föreskrivits för skytte</w:t>
      </w:r>
      <w:r>
        <w:rPr>
          <w:spacing w:val="-1"/>
        </w:rPr>
        <w:softHyphen/>
      </w:r>
      <w:r w:rsidRPr="0090559A">
        <w:rPr>
          <w:spacing w:val="-1"/>
        </w:rPr>
        <w:t>samman</w:t>
      </w:r>
      <w:r>
        <w:rPr>
          <w:spacing w:val="-1"/>
        </w:rPr>
        <w:softHyphen/>
      </w:r>
      <w:r w:rsidRPr="0090559A">
        <w:rPr>
          <w:spacing w:val="-1"/>
        </w:rPr>
        <w:t>slutningar. Detta har</w:t>
      </w:r>
      <w:r w:rsidRPr="000A4B0B">
        <w:t xml:space="preserve"> visserligen den fördelen att det blir förutse</w:t>
      </w:r>
      <w:r>
        <w:softHyphen/>
      </w:r>
      <w:r w:rsidRPr="000A4B0B">
        <w:t>bart vad som gäller. För</w:t>
      </w:r>
      <w:r>
        <w:softHyphen/>
      </w:r>
      <w:r w:rsidRPr="000A4B0B">
        <w:t>varingsvillkoren för vapensamlare bör dock ta hänsyn till de sär</w:t>
      </w:r>
      <w:r>
        <w:softHyphen/>
      </w:r>
      <w:r w:rsidRPr="000A4B0B">
        <w:t xml:space="preserve">skilda </w:t>
      </w:r>
      <w:r w:rsidRPr="0090559A">
        <w:t>förutsättningar som gäller när skjutvapen innehas för samling. Sam</w:t>
      </w:r>
      <w:r w:rsidRPr="0090559A">
        <w:softHyphen/>
      </w:r>
      <w:r w:rsidRPr="003B5A01">
        <w:rPr>
          <w:spacing w:val="3"/>
        </w:rPr>
        <w:t>lar</w:t>
      </w:r>
      <w:r w:rsidRPr="003B5A01">
        <w:rPr>
          <w:spacing w:val="3"/>
        </w:rPr>
        <w:softHyphen/>
        <w:t>vapen kan ofta vara mindre stöldbegärliga än sådana skjut</w:t>
      </w:r>
      <w:r w:rsidRPr="003B5A01">
        <w:rPr>
          <w:spacing w:val="3"/>
        </w:rPr>
        <w:softHyphen/>
        <w:t>vapen</w:t>
      </w:r>
      <w:r w:rsidRPr="000A4B0B">
        <w:t xml:space="preserve"> </w:t>
      </w:r>
      <w:r w:rsidRPr="003B5A01">
        <w:rPr>
          <w:spacing w:val="-2"/>
        </w:rPr>
        <w:t>som innehas av skyttesammanslutningar. Vidare är det i regel inte känt</w:t>
      </w:r>
      <w:r w:rsidRPr="0090559A">
        <w:t xml:space="preserve"> för allmänheten vem som samlar på skjutvapen. In</w:t>
      </w:r>
      <w:r w:rsidRPr="0090559A">
        <w:softHyphen/>
        <w:t>för</w:t>
      </w:r>
      <w:r w:rsidRPr="0090559A">
        <w:softHyphen/>
        <w:t>ande av</w:t>
      </w:r>
      <w:r w:rsidRPr="000A4B0B">
        <w:t xml:space="preserve"> ett be</w:t>
      </w:r>
      <w:r>
        <w:softHyphen/>
      </w:r>
      <w:r w:rsidRPr="003B5A01">
        <w:rPr>
          <w:spacing w:val="-3"/>
        </w:rPr>
        <w:t>myndigande för Polismyndigheten minskar vidare behovet av särskilda</w:t>
      </w:r>
      <w:r w:rsidRPr="000A4B0B">
        <w:t xml:space="preserve"> </w:t>
      </w:r>
      <w:r w:rsidRPr="003B5A01">
        <w:rPr>
          <w:spacing w:val="-4"/>
        </w:rPr>
        <w:lastRenderedPageBreak/>
        <w:t xml:space="preserve">förvaringsvillkor, vilket kan underlätta </w:t>
      </w:r>
      <w:r>
        <w:rPr>
          <w:spacing w:val="-4"/>
        </w:rPr>
        <w:t>myndighetens</w:t>
      </w:r>
      <w:r w:rsidRPr="003B5A01">
        <w:rPr>
          <w:spacing w:val="-4"/>
        </w:rPr>
        <w:t xml:space="preserve"> hand</w:t>
      </w:r>
      <w:r w:rsidRPr="003B5A01">
        <w:rPr>
          <w:spacing w:val="-4"/>
        </w:rPr>
        <w:softHyphen/>
        <w:t>lägg</w:t>
      </w:r>
      <w:r w:rsidRPr="003B5A01">
        <w:rPr>
          <w:spacing w:val="-4"/>
        </w:rPr>
        <w:softHyphen/>
        <w:t>ning och bidra</w:t>
      </w:r>
      <w:r w:rsidRPr="000A4B0B">
        <w:t xml:space="preserve"> till att hålla handläggningstiderna nere.</w:t>
      </w:r>
    </w:p>
    <w:p w14:paraId="471250F7" w14:textId="77777777" w:rsidR="00252275" w:rsidRDefault="00252275" w:rsidP="00D66D88">
      <w:pPr>
        <w:pStyle w:val="Brdtextmedindrag"/>
      </w:pPr>
      <w:r w:rsidRPr="00E07C31">
        <w:rPr>
          <w:spacing w:val="-1"/>
        </w:rPr>
        <w:t xml:space="preserve">Enligt </w:t>
      </w:r>
      <w:r>
        <w:rPr>
          <w:spacing w:val="-1"/>
        </w:rPr>
        <w:t>regeringens</w:t>
      </w:r>
      <w:r w:rsidRPr="00E07C31">
        <w:rPr>
          <w:spacing w:val="-1"/>
        </w:rPr>
        <w:t xml:space="preserve"> mening talar övervägande skäl för att Polismyndig</w:t>
      </w:r>
      <w:r w:rsidRPr="00E07C31">
        <w:rPr>
          <w:spacing w:val="-1"/>
        </w:rPr>
        <w:softHyphen/>
        <w:t xml:space="preserve">heten </w:t>
      </w:r>
      <w:r w:rsidRPr="00AF008A">
        <w:t>bör ges rätt att föreskriva om generella villkor för vapensamlares för</w:t>
      </w:r>
      <w:r>
        <w:softHyphen/>
      </w:r>
      <w:r>
        <w:softHyphen/>
      </w:r>
      <w:r w:rsidRPr="0090559A">
        <w:t xml:space="preserve">varing av tillståndspliktiga skjutvapen. </w:t>
      </w:r>
      <w:r>
        <w:t>För att möjliggöra detta bör ett b</w:t>
      </w:r>
      <w:r w:rsidRPr="0090559A">
        <w:t>emyndigande</w:t>
      </w:r>
      <w:r>
        <w:t xml:space="preserve"> till regeringen eller den myndighet som regeringen bestämmer </w:t>
      </w:r>
      <w:r w:rsidRPr="00AF008A">
        <w:t xml:space="preserve">tas in i den </w:t>
      </w:r>
      <w:r>
        <w:t>nya lagen</w:t>
      </w:r>
      <w:r w:rsidRPr="00AF008A">
        <w:t xml:space="preserve">. </w:t>
      </w:r>
    </w:p>
    <w:p w14:paraId="24B8FB6F" w14:textId="77777777" w:rsidR="00252275" w:rsidRDefault="00252275" w:rsidP="00D66D88">
      <w:pPr>
        <w:pStyle w:val="Brdtextmedindrag"/>
        <w:rPr>
          <w:spacing w:val="-1"/>
        </w:rPr>
      </w:pPr>
      <w:r w:rsidRPr="00AF008A">
        <w:t>Regeringen eller den myndighet som regeringen bestämmer får med</w:t>
      </w:r>
      <w:r>
        <w:softHyphen/>
      </w:r>
      <w:r w:rsidRPr="00AF008A">
        <w:t>dela föreskrifter om krav på vapenhandlares, museers och samman</w:t>
      </w:r>
      <w:r>
        <w:softHyphen/>
      </w:r>
      <w:r w:rsidRPr="00AF008A">
        <w:t xml:space="preserve">slutningars förvaring av andra vapen än effektbegränsade vapen och </w:t>
      </w:r>
      <w:r w:rsidRPr="00EE51D8">
        <w:rPr>
          <w:spacing w:val="2"/>
        </w:rPr>
        <w:t>på samman</w:t>
      </w:r>
      <w:r>
        <w:rPr>
          <w:spacing w:val="2"/>
        </w:rPr>
        <w:softHyphen/>
      </w:r>
      <w:r w:rsidRPr="00EE51D8">
        <w:rPr>
          <w:spacing w:val="2"/>
        </w:rPr>
        <w:t>slutningars förvaring av ammunition och ljuddämpare</w:t>
      </w:r>
      <w:r w:rsidRPr="00AF008A">
        <w:t xml:space="preserve"> </w:t>
      </w:r>
      <w:r w:rsidRPr="0090559A">
        <w:rPr>
          <w:spacing w:val="-2"/>
        </w:rPr>
        <w:t>(11 kap. 2 § e vapenlagen).</w:t>
      </w:r>
      <w:r>
        <w:rPr>
          <w:spacing w:val="-2"/>
        </w:rPr>
        <w:t xml:space="preserve"> </w:t>
      </w:r>
      <w:r w:rsidRPr="00EE2923">
        <w:t>Även om effektbegränsade vapen inte</w:t>
      </w:r>
      <w:r w:rsidRPr="00AF008A">
        <w:t xml:space="preserve"> be</w:t>
      </w:r>
      <w:r>
        <w:softHyphen/>
      </w:r>
      <w:r w:rsidRPr="00AF008A">
        <w:t>höver vara till</w:t>
      </w:r>
      <w:r>
        <w:softHyphen/>
      </w:r>
      <w:r w:rsidRPr="00AF008A">
        <w:t>stånds</w:t>
      </w:r>
      <w:r>
        <w:softHyphen/>
      </w:r>
      <w:r w:rsidRPr="00AF008A">
        <w:t xml:space="preserve">pliktiga finns det nämligen fall där de är det (jfr </w:t>
      </w:r>
      <w:r w:rsidRPr="00EE2923">
        <w:rPr>
          <w:spacing w:val="-2"/>
        </w:rPr>
        <w:t>2 kap. 1 § andra stycket vapenlagen).</w:t>
      </w:r>
      <w:r>
        <w:rPr>
          <w:spacing w:val="-2"/>
        </w:rPr>
        <w:t xml:space="preserve"> Regeringen</w:t>
      </w:r>
      <w:r w:rsidRPr="0090559A">
        <w:rPr>
          <w:spacing w:val="-2"/>
        </w:rPr>
        <w:t xml:space="preserve"> föreslår </w:t>
      </w:r>
      <w:r>
        <w:rPr>
          <w:spacing w:val="-2"/>
        </w:rPr>
        <w:t xml:space="preserve">därför </w:t>
      </w:r>
      <w:r w:rsidRPr="0090559A">
        <w:rPr>
          <w:spacing w:val="-2"/>
        </w:rPr>
        <w:t>att bemyndigan</w:t>
      </w:r>
      <w:r w:rsidRPr="0090559A">
        <w:rPr>
          <w:spacing w:val="-2"/>
        </w:rPr>
        <w:softHyphen/>
        <w:t>det</w:t>
      </w:r>
      <w:r>
        <w:t xml:space="preserve"> </w:t>
      </w:r>
      <w:r w:rsidRPr="0090559A">
        <w:rPr>
          <w:spacing w:val="-1"/>
        </w:rPr>
        <w:t xml:space="preserve">beträffande skjutvapen ska ändras till att avse </w:t>
      </w:r>
      <w:r>
        <w:rPr>
          <w:spacing w:val="-1"/>
        </w:rPr>
        <w:t xml:space="preserve">alla </w:t>
      </w:r>
      <w:r w:rsidRPr="0090559A">
        <w:rPr>
          <w:spacing w:val="-1"/>
        </w:rPr>
        <w:t>tillståndspliktiga skjut</w:t>
      </w:r>
      <w:r w:rsidRPr="0090559A">
        <w:rPr>
          <w:spacing w:val="-1"/>
        </w:rPr>
        <w:softHyphen/>
        <w:t xml:space="preserve">vapen. </w:t>
      </w:r>
    </w:p>
    <w:p w14:paraId="679293C9" w14:textId="77777777" w:rsidR="00252275" w:rsidRPr="0090559A" w:rsidRDefault="00252275" w:rsidP="00D66D88">
      <w:pPr>
        <w:pStyle w:val="Brdtextmedindrag"/>
      </w:pPr>
      <w:r w:rsidRPr="0090559A">
        <w:rPr>
          <w:spacing w:val="-1"/>
        </w:rPr>
        <w:t>Regeringen har i 9 kap. 1 § vapenförordningen vidare</w:t>
      </w:r>
      <w:r w:rsidRPr="0090559A">
        <w:rPr>
          <w:spacing w:val="-1"/>
        </w:rPr>
        <w:softHyphen/>
        <w:t>delege</w:t>
      </w:r>
      <w:r w:rsidRPr="0090559A">
        <w:rPr>
          <w:spacing w:val="-1"/>
        </w:rPr>
        <w:softHyphen/>
        <w:t>rat</w:t>
      </w:r>
      <w:r w:rsidRPr="003811A0">
        <w:rPr>
          <w:spacing w:val="-2"/>
        </w:rPr>
        <w:t xml:space="preserve"> </w:t>
      </w:r>
      <w:r w:rsidRPr="0090559A">
        <w:rPr>
          <w:spacing w:val="4"/>
        </w:rPr>
        <w:t xml:space="preserve">rätten att meddela föreskrifter </w:t>
      </w:r>
      <w:r>
        <w:rPr>
          <w:spacing w:val="4"/>
        </w:rPr>
        <w:t>om v</w:t>
      </w:r>
      <w:r w:rsidRPr="00D80F6F">
        <w:rPr>
          <w:spacing w:val="4"/>
        </w:rPr>
        <w:t>apenhandlares, museers och samman</w:t>
      </w:r>
      <w:r>
        <w:rPr>
          <w:spacing w:val="4"/>
        </w:rPr>
        <w:softHyphen/>
      </w:r>
      <w:r w:rsidRPr="00D80F6F">
        <w:rPr>
          <w:spacing w:val="4"/>
        </w:rPr>
        <w:t>slut</w:t>
      </w:r>
      <w:r>
        <w:rPr>
          <w:spacing w:val="4"/>
        </w:rPr>
        <w:softHyphen/>
      </w:r>
      <w:r w:rsidRPr="00D80F6F">
        <w:rPr>
          <w:spacing w:val="4"/>
        </w:rPr>
        <w:t>ningars förvaring av tillståndspliktiga skjutvapen och samman</w:t>
      </w:r>
      <w:r>
        <w:rPr>
          <w:spacing w:val="4"/>
        </w:rPr>
        <w:softHyphen/>
      </w:r>
      <w:r w:rsidRPr="00D80F6F">
        <w:rPr>
          <w:spacing w:val="4"/>
        </w:rPr>
        <w:t>slut</w:t>
      </w:r>
      <w:r>
        <w:rPr>
          <w:spacing w:val="4"/>
        </w:rPr>
        <w:softHyphen/>
      </w:r>
      <w:r w:rsidRPr="00D80F6F">
        <w:rPr>
          <w:spacing w:val="4"/>
        </w:rPr>
        <w:t>ningars förvaring av ammunition eller ljuddämpare </w:t>
      </w:r>
      <w:r w:rsidRPr="0090559A">
        <w:rPr>
          <w:spacing w:val="4"/>
        </w:rPr>
        <w:t>till Polis</w:t>
      </w:r>
      <w:r>
        <w:rPr>
          <w:spacing w:val="4"/>
        </w:rPr>
        <w:softHyphen/>
      </w:r>
      <w:r w:rsidRPr="0090559A">
        <w:rPr>
          <w:spacing w:val="4"/>
        </w:rPr>
        <w:t>myndig</w:t>
      </w:r>
      <w:r w:rsidRPr="0090559A">
        <w:rPr>
          <w:spacing w:val="4"/>
        </w:rPr>
        <w:softHyphen/>
        <w:t>heten, som</w:t>
      </w:r>
      <w:r w:rsidRPr="0090559A">
        <w:t xml:space="preserve"> </w:t>
      </w:r>
      <w:r w:rsidRPr="0090559A">
        <w:rPr>
          <w:spacing w:val="4"/>
        </w:rPr>
        <w:t>med stöd av bemyndigandet har meddelat sådana före</w:t>
      </w:r>
      <w:r w:rsidRPr="0090559A">
        <w:rPr>
          <w:spacing w:val="4"/>
        </w:rPr>
        <w:softHyphen/>
        <w:t>skrifter (se</w:t>
      </w:r>
      <w:r w:rsidRPr="00FA1BC3">
        <w:t xml:space="preserve"> </w:t>
      </w:r>
      <w:r w:rsidRPr="0090559A">
        <w:rPr>
          <w:spacing w:val="-3"/>
        </w:rPr>
        <w:t>RPSFS 2005:4, FAP 556-2 och RPSFS 2006:13, FAP 556-1). Med hän</w:t>
      </w:r>
      <w:r w:rsidRPr="0090559A">
        <w:rPr>
          <w:spacing w:val="-3"/>
        </w:rPr>
        <w:softHyphen/>
        <w:t>syn</w:t>
      </w:r>
      <w:r w:rsidRPr="003811A0">
        <w:rPr>
          <w:spacing w:val="2"/>
        </w:rPr>
        <w:t xml:space="preserve"> till vikten av en säker förvaring av skjutvapen, särskilt för</w:t>
      </w:r>
      <w:r w:rsidRPr="00FA1BC3">
        <w:t xml:space="preserve"> aktö</w:t>
      </w:r>
      <w:r>
        <w:softHyphen/>
      </w:r>
      <w:r w:rsidRPr="0090559A">
        <w:rPr>
          <w:spacing w:val="-1"/>
        </w:rPr>
        <w:t>rer som innehar ett större antal vapen, bör de nyss angivna be</w:t>
      </w:r>
      <w:r w:rsidRPr="0090559A">
        <w:rPr>
          <w:spacing w:val="-1"/>
        </w:rPr>
        <w:softHyphen/>
        <w:t>myn</w:t>
      </w:r>
      <w:r w:rsidRPr="0090559A">
        <w:rPr>
          <w:spacing w:val="-1"/>
        </w:rPr>
        <w:softHyphen/>
        <w:t>di</w:t>
      </w:r>
      <w:r w:rsidRPr="0090559A">
        <w:rPr>
          <w:spacing w:val="-1"/>
        </w:rPr>
        <w:softHyphen/>
      </w:r>
      <w:r w:rsidRPr="0090559A">
        <w:t>gandena utvidgas till att omfatta även vapen</w:t>
      </w:r>
      <w:r w:rsidRPr="0090559A">
        <w:softHyphen/>
        <w:t>repara</w:t>
      </w:r>
      <w:r w:rsidRPr="0090559A">
        <w:softHyphen/>
        <w:t xml:space="preserve">törer. </w:t>
      </w:r>
      <w:r>
        <w:t>Regeringen</w:t>
      </w:r>
      <w:r w:rsidRPr="0090559A">
        <w:t xml:space="preserve"> före</w:t>
      </w:r>
      <w:r w:rsidRPr="0090559A">
        <w:softHyphen/>
        <w:t>slår</w:t>
      </w:r>
      <w:r>
        <w:t xml:space="preserve"> i </w:t>
      </w:r>
      <w:r w:rsidRPr="0090559A">
        <w:rPr>
          <w:spacing w:val="2"/>
        </w:rPr>
        <w:t>avsnitt </w:t>
      </w:r>
      <w:r>
        <w:rPr>
          <w:spacing w:val="2"/>
        </w:rPr>
        <w:t>12.2.4</w:t>
      </w:r>
      <w:r w:rsidRPr="0090559A">
        <w:rPr>
          <w:spacing w:val="2"/>
        </w:rPr>
        <w:t xml:space="preserve"> vidare att det i den </w:t>
      </w:r>
      <w:r>
        <w:rPr>
          <w:spacing w:val="2"/>
        </w:rPr>
        <w:t>nya lagen</w:t>
      </w:r>
      <w:r w:rsidRPr="0090559A">
        <w:rPr>
          <w:spacing w:val="2"/>
        </w:rPr>
        <w:t xml:space="preserve"> uttryck</w:t>
      </w:r>
      <w:r w:rsidRPr="0090559A">
        <w:rPr>
          <w:spacing w:val="2"/>
        </w:rPr>
        <w:softHyphen/>
        <w:t>ligen ska</w:t>
      </w:r>
      <w:r w:rsidRPr="00B7781B">
        <w:t xml:space="preserve"> </w:t>
      </w:r>
      <w:r w:rsidRPr="0090559A">
        <w:rPr>
          <w:spacing w:val="-2"/>
        </w:rPr>
        <w:t xml:space="preserve">framgå att ett </w:t>
      </w:r>
      <w:r>
        <w:rPr>
          <w:spacing w:val="-2"/>
        </w:rPr>
        <w:t>vapenreparatörstillstånd</w:t>
      </w:r>
      <w:r w:rsidRPr="0090559A">
        <w:rPr>
          <w:spacing w:val="-2"/>
        </w:rPr>
        <w:t xml:space="preserve"> får förenas med villkor om hur skjut</w:t>
      </w:r>
      <w:r w:rsidRPr="0090559A">
        <w:rPr>
          <w:spacing w:val="-2"/>
        </w:rPr>
        <w:softHyphen/>
      </w:r>
      <w:r w:rsidRPr="0090559A">
        <w:t>vapnen ska förvaras.</w:t>
      </w:r>
      <w:r>
        <w:t xml:space="preserve"> Därutöver bör bemyndigandet omfatta även krav på gymna</w:t>
      </w:r>
      <w:r>
        <w:softHyphen/>
        <w:t>sie</w:t>
      </w:r>
      <w:r>
        <w:softHyphen/>
      </w:r>
      <w:r>
        <w:softHyphen/>
        <w:t xml:space="preserve">skolors förvaring. </w:t>
      </w:r>
    </w:p>
    <w:p w14:paraId="2AAB0733" w14:textId="0A336C05" w:rsidR="00252275" w:rsidRPr="0090559A" w:rsidRDefault="00252275" w:rsidP="0002410F">
      <w:pPr>
        <w:pStyle w:val="Brdtextmedindrag"/>
      </w:pPr>
      <w:r w:rsidRPr="00015F59">
        <w:t xml:space="preserve">Riksdagen har </w:t>
      </w:r>
      <w:r>
        <w:t>tillkännagett för regeringen det som utskottet anför om regelverket för vapensamlare (bet. 2021/22:JuU28 punkt 17, rskr. 2021/22:275). Av tillkännagivandet följer</w:t>
      </w:r>
      <w:r w:rsidRPr="00015F59">
        <w:t xml:space="preserve"> att regelverket om vapen</w:t>
      </w:r>
      <w:r w:rsidR="006A7077">
        <w:softHyphen/>
      </w:r>
      <w:r w:rsidRPr="00015F59">
        <w:t xml:space="preserve">samling behöver ses över och förtydligas för att underlätta för landets seriösa vapensamlare att kunna fortsätta med sin hobby </w:t>
      </w:r>
      <w:r>
        <w:t>(bet. 2021/22:JuU28 s. 43).</w:t>
      </w:r>
      <w:r w:rsidRPr="00015F59">
        <w:t xml:space="preserve"> Regeringen har sett över regelverket kring vapensamlares förvaring och anser att Polismyndigheten bör ges rätt att föreskriva om generella villkor för vapensamlares förvaring av tillstånds</w:t>
      </w:r>
      <w:r w:rsidR="006A7077">
        <w:softHyphen/>
      </w:r>
      <w:r w:rsidRPr="00015F59">
        <w:t xml:space="preserve">pliktiga skjutvapen. För att möjliggöra detta </w:t>
      </w:r>
      <w:r>
        <w:t>lämnas förslag</w:t>
      </w:r>
      <w:r w:rsidRPr="00015F59">
        <w:t xml:space="preserve"> i </w:t>
      </w:r>
      <w:r w:rsidR="00F366FE">
        <w:t xml:space="preserve">det </w:t>
      </w:r>
      <w:r w:rsidR="00B577A5">
        <w:t>här</w:t>
      </w:r>
      <w:r w:rsidR="00F366FE">
        <w:t xml:space="preserve"> avsnitt</w:t>
      </w:r>
      <w:r w:rsidR="00B577A5">
        <w:t>et</w:t>
      </w:r>
      <w:r w:rsidRPr="00015F59">
        <w:t xml:space="preserve"> </w:t>
      </w:r>
      <w:r>
        <w:t xml:space="preserve">om </w:t>
      </w:r>
      <w:r w:rsidRPr="00015F59">
        <w:t xml:space="preserve">att det i den nya vapenlagen tas in ett bemyndigande till regeringen eller den myndighet som regeringen bestämmer. </w:t>
      </w:r>
      <w:r>
        <w:t>Genom förslage</w:t>
      </w:r>
      <w:r w:rsidR="00F366FE">
        <w:t>t</w:t>
      </w:r>
      <w:r>
        <w:t xml:space="preserve"> anser regeringen att tillkännagivandet är tillgodosett och därmed slutbehandlat. </w:t>
      </w:r>
    </w:p>
    <w:p w14:paraId="7D3C6447" w14:textId="77777777" w:rsidR="00252275" w:rsidRPr="00AF008A" w:rsidRDefault="00252275" w:rsidP="00D66D88">
      <w:pPr>
        <w:pStyle w:val="Rubrik2"/>
      </w:pPr>
      <w:bookmarkStart w:id="333" w:name="_Toc164847099"/>
      <w:bookmarkStart w:id="334" w:name="_Toc215730089"/>
      <w:bookmarkStart w:id="335" w:name="_Toc215730649"/>
      <w:bookmarkStart w:id="336" w:name="_Toc222212599"/>
      <w:r>
        <w:lastRenderedPageBreak/>
        <w:t>K</w:t>
      </w:r>
      <w:r w:rsidRPr="00AF008A">
        <w:t>ontroll</w:t>
      </w:r>
      <w:r>
        <w:t>möjligheten</w:t>
      </w:r>
      <w:r w:rsidRPr="00AF008A">
        <w:t xml:space="preserve"> </w:t>
      </w:r>
      <w:bookmarkEnd w:id="333"/>
      <w:r>
        <w:t>av den som har rätt att utan särskilt tillstånd inneha vapen utvidgas</w:t>
      </w:r>
      <w:bookmarkEnd w:id="334"/>
      <w:bookmarkEnd w:id="335"/>
      <w:bookmarkEnd w:id="336"/>
    </w:p>
    <w:p w14:paraId="10DFE4F7" w14:textId="77777777" w:rsidR="00252275" w:rsidRDefault="00252275" w:rsidP="00D66D88">
      <w:pPr>
        <w:pStyle w:val="Rubrik4ram"/>
      </w:pPr>
      <w:r>
        <w:t>Regeringens förslag</w:t>
      </w:r>
    </w:p>
    <w:p w14:paraId="785FA43B" w14:textId="77777777" w:rsidR="00252275" w:rsidRPr="00A76360" w:rsidRDefault="00252275" w:rsidP="00D66D88">
      <w:pPr>
        <w:pStyle w:val="Brdtextram"/>
      </w:pPr>
      <w:r w:rsidRPr="006A314C">
        <w:rPr>
          <w:spacing w:val="-1"/>
        </w:rPr>
        <w:t>Polismyndighetens möjlighet att kontrollera förvaringen</w:t>
      </w:r>
      <w:r>
        <w:rPr>
          <w:spacing w:val="-1"/>
        </w:rPr>
        <w:t xml:space="preserve"> ska</w:t>
      </w:r>
      <w:r w:rsidRPr="00AF008A">
        <w:t xml:space="preserve"> utvidgas till att omfatta den som har rätt att utan särskilt tillstånd inneha skjutvapen.</w:t>
      </w:r>
    </w:p>
    <w:p w14:paraId="082C56BC" w14:textId="77777777" w:rsidR="00252275" w:rsidRDefault="00252275" w:rsidP="00D66D88">
      <w:pPr>
        <w:pStyle w:val="Rubrik4efterram"/>
      </w:pPr>
      <w:r>
        <w:t>Utredningens förslag</w:t>
      </w:r>
    </w:p>
    <w:p w14:paraId="280821F8" w14:textId="77777777" w:rsidR="00252275" w:rsidRDefault="00252275" w:rsidP="00D66D88">
      <w:pPr>
        <w:pStyle w:val="Brdtext"/>
      </w:pPr>
      <w:r>
        <w:t xml:space="preserve">Utredningens förslag överensstämmer med regeringens. </w:t>
      </w:r>
    </w:p>
    <w:p w14:paraId="5B0BFF5C" w14:textId="77777777" w:rsidR="00252275" w:rsidRDefault="00252275" w:rsidP="00D66D88">
      <w:pPr>
        <w:pStyle w:val="Rubrik4utannumrering"/>
      </w:pPr>
      <w:r>
        <w:t>Remissinstanserna</w:t>
      </w:r>
    </w:p>
    <w:p w14:paraId="76504535" w14:textId="77777777" w:rsidR="00252275" w:rsidRPr="00BC0E8F" w:rsidRDefault="00252275" w:rsidP="00D66D88">
      <w:pPr>
        <w:pStyle w:val="Brdtext"/>
      </w:pPr>
      <w:r>
        <w:t>Remissinstanserna kommenterar inte förslaget särskilt.</w:t>
      </w:r>
    </w:p>
    <w:p w14:paraId="007C0BD4" w14:textId="77777777" w:rsidR="00252275" w:rsidRPr="00AF008A" w:rsidRDefault="00252275" w:rsidP="00D66D88">
      <w:pPr>
        <w:pStyle w:val="Rubrik4utannumrering"/>
      </w:pPr>
      <w:r w:rsidRPr="00AF008A">
        <w:t xml:space="preserve">Skälen för </w:t>
      </w:r>
      <w:r>
        <w:t xml:space="preserve">regeringens </w:t>
      </w:r>
      <w:r w:rsidRPr="00AF008A">
        <w:t>förslag</w:t>
      </w:r>
    </w:p>
    <w:p w14:paraId="31DE6403" w14:textId="77777777" w:rsidR="00252275" w:rsidRPr="00BB3579" w:rsidRDefault="00252275" w:rsidP="00D66D88">
      <w:pPr>
        <w:pStyle w:val="Brdtext"/>
        <w:rPr>
          <w:spacing w:val="2"/>
        </w:rPr>
      </w:pPr>
      <w:r w:rsidRPr="00AF008A">
        <w:t>Den som har tillstånd att inneha skjutvapen är skyldig att låta Polis</w:t>
      </w:r>
      <w:r>
        <w:softHyphen/>
      </w:r>
      <w:r w:rsidRPr="00AF008A">
        <w:t>myndig</w:t>
      </w:r>
      <w:r>
        <w:softHyphen/>
      </w:r>
      <w:r w:rsidRPr="00AF008A">
        <w:t>heten få tillträde för att kontrollera att förvarings</w:t>
      </w:r>
      <w:r w:rsidRPr="00AF008A">
        <w:softHyphen/>
        <w:t>bestäm</w:t>
      </w:r>
      <w:r>
        <w:softHyphen/>
      </w:r>
      <w:r w:rsidRPr="00AF008A">
        <w:t>mel</w:t>
      </w:r>
      <w:r>
        <w:softHyphen/>
      </w:r>
      <w:r w:rsidRPr="00AF008A">
        <w:t>serna följs (5</w:t>
      </w:r>
      <w:r>
        <w:t> </w:t>
      </w:r>
      <w:r w:rsidRPr="00AF008A">
        <w:t>kap. 7</w:t>
      </w:r>
      <w:r>
        <w:t> </w:t>
      </w:r>
      <w:r w:rsidRPr="00AF008A">
        <w:t xml:space="preserve">§ vapenlagen). </w:t>
      </w:r>
      <w:r>
        <w:t xml:space="preserve">Bestämmelsen bör huvudsakligen föras över till den nya lagen. </w:t>
      </w:r>
      <w:r w:rsidRPr="00AF008A">
        <w:t>Enligt ordalydelse</w:t>
      </w:r>
      <w:r>
        <w:t>n</w:t>
      </w:r>
      <w:r w:rsidRPr="00AF008A">
        <w:t xml:space="preserve"> om</w:t>
      </w:r>
      <w:r>
        <w:softHyphen/>
      </w:r>
      <w:r w:rsidRPr="00AF008A">
        <w:t xml:space="preserve">fattar </w:t>
      </w:r>
      <w:r w:rsidRPr="00AF0C4C">
        <w:rPr>
          <w:spacing w:val="2"/>
        </w:rPr>
        <w:t>bestämmelsen enbart den som har tillstånd att inneha skjutvapen.</w:t>
      </w:r>
      <w:r w:rsidRPr="00AF008A">
        <w:t xml:space="preserve"> </w:t>
      </w:r>
    </w:p>
    <w:p w14:paraId="3BAF9012" w14:textId="77777777" w:rsidR="00252275" w:rsidRPr="00CC593C" w:rsidRDefault="00252275" w:rsidP="00D66D88">
      <w:pPr>
        <w:pStyle w:val="Brdtextmedindrag"/>
      </w:pPr>
      <w:r w:rsidRPr="00CC593C">
        <w:t xml:space="preserve">Det är </w:t>
      </w:r>
      <w:r>
        <w:t>inte tydligt angivet i den nu gällande regleringen om</w:t>
      </w:r>
      <w:r w:rsidRPr="00CC593C">
        <w:t xml:space="preserve"> </w:t>
      </w:r>
      <w:r>
        <w:t>p</w:t>
      </w:r>
      <w:r w:rsidRPr="00CC593C">
        <w:t>ersoner som förvarar skjut</w:t>
      </w:r>
      <w:r w:rsidRPr="00CC593C">
        <w:softHyphen/>
      </w:r>
      <w:r w:rsidRPr="00CC593C">
        <w:rPr>
          <w:spacing w:val="-1"/>
        </w:rPr>
        <w:t>vapen åt någon annan (5 kap. 3 § vapenlagen), och den som tagit hand</w:t>
      </w:r>
      <w:r w:rsidRPr="00CC593C">
        <w:t xml:space="preserve"> om skjutvapen som ingår i ett dödsbo eller konkursbo</w:t>
      </w:r>
      <w:r>
        <w:t xml:space="preserve"> </w:t>
      </w:r>
      <w:r w:rsidRPr="00CC593C">
        <w:t>enligt ordalydelsen i 5 kap. 2 §</w:t>
      </w:r>
      <w:r>
        <w:t>,</w:t>
      </w:r>
      <w:r w:rsidRPr="00CC593C">
        <w:t xml:space="preserve"> har någon skyldighet att ge Polis</w:t>
      </w:r>
      <w:r>
        <w:softHyphen/>
      </w:r>
      <w:r w:rsidRPr="00CC593C">
        <w:t>myndig</w:t>
      </w:r>
      <w:r>
        <w:softHyphen/>
      </w:r>
      <w:r w:rsidRPr="00CC593C">
        <w:softHyphen/>
        <w:t xml:space="preserve">heten tillträde för kontroll av förvaringen. </w:t>
      </w:r>
      <w:r>
        <w:t>Regeringen instämmer i utredningens bedömning att d</w:t>
      </w:r>
      <w:r w:rsidRPr="00CC593C">
        <w:t xml:space="preserve">et är rimligt att alla som förvarar skjutvapen får </w:t>
      </w:r>
      <w:r>
        <w:t>acceptera</w:t>
      </w:r>
      <w:r w:rsidRPr="00CC593C">
        <w:t xml:space="preserve"> det integritets</w:t>
      </w:r>
      <w:r w:rsidRPr="00CC593C">
        <w:softHyphen/>
        <w:t xml:space="preserve">intrång </w:t>
      </w:r>
      <w:r w:rsidRPr="00CC593C">
        <w:rPr>
          <w:spacing w:val="-1"/>
        </w:rPr>
        <w:t>som en kontroll av vapenförvaringen kan innebära. Åtgärden bedöms</w:t>
      </w:r>
      <w:r w:rsidRPr="00CC593C">
        <w:t xml:space="preserve"> </w:t>
      </w:r>
      <w:r w:rsidRPr="00CC593C">
        <w:rPr>
          <w:spacing w:val="-1"/>
        </w:rPr>
        <w:t>utgöra en godtagbar inskränkning såväl av skyddet mot hus</w:t>
      </w:r>
      <w:r w:rsidRPr="00CC593C">
        <w:rPr>
          <w:spacing w:val="-1"/>
        </w:rPr>
        <w:softHyphen/>
        <w:t>rann</w:t>
      </w:r>
      <w:r w:rsidRPr="00CC593C">
        <w:rPr>
          <w:spacing w:val="-1"/>
        </w:rPr>
        <w:softHyphen/>
        <w:t>sakan</w:t>
      </w:r>
      <w:r w:rsidRPr="00CC593C">
        <w:t xml:space="preserve"> och liknande ingrepp enligt 2 kap. 6 § regerings</w:t>
      </w:r>
      <w:r w:rsidRPr="00CC593C">
        <w:softHyphen/>
        <w:t>formen som av skyd</w:t>
      </w:r>
      <w:r>
        <w:softHyphen/>
      </w:r>
      <w:r w:rsidRPr="00CC593C">
        <w:t>det för privat- och familjelivet enligt artikel 8 i Europa</w:t>
      </w:r>
      <w:r w:rsidRPr="00CC593C">
        <w:softHyphen/>
        <w:t>konven</w:t>
      </w:r>
      <w:r>
        <w:softHyphen/>
      </w:r>
      <w:r w:rsidRPr="00CC593C">
        <w:t>tionen. Övervägande skäl talar därför för att bestämmelsen om tillträde görs tillämplig även på den vars rätt att inneha skjut</w:t>
      </w:r>
      <w:r w:rsidRPr="00CC593C">
        <w:softHyphen/>
        <w:t xml:space="preserve">vapen inte grundas på </w:t>
      </w:r>
      <w:r w:rsidRPr="00CC593C">
        <w:rPr>
          <w:spacing w:val="-2"/>
        </w:rPr>
        <w:t xml:space="preserve">ett innehavstillstånd. </w:t>
      </w:r>
      <w:r>
        <w:rPr>
          <w:spacing w:val="-2"/>
        </w:rPr>
        <w:t>D</w:t>
      </w:r>
      <w:r w:rsidRPr="00CC593C">
        <w:rPr>
          <w:spacing w:val="-2"/>
        </w:rPr>
        <w:t>en som har</w:t>
      </w:r>
      <w:r w:rsidRPr="00CC593C">
        <w:t xml:space="preserve"> </w:t>
      </w:r>
      <w:r w:rsidRPr="00CC593C">
        <w:rPr>
          <w:spacing w:val="-3"/>
        </w:rPr>
        <w:t xml:space="preserve">tillstånd eller rätt att inneha skjutvapen </w:t>
      </w:r>
      <w:r>
        <w:rPr>
          <w:spacing w:val="-3"/>
        </w:rPr>
        <w:t>bör alltså vara</w:t>
      </w:r>
      <w:r w:rsidRPr="00CC593C">
        <w:rPr>
          <w:spacing w:val="-3"/>
        </w:rPr>
        <w:t xml:space="preserve"> skyldig att låta Polismyndig</w:t>
      </w:r>
      <w:r w:rsidRPr="00CC593C">
        <w:rPr>
          <w:spacing w:val="-3"/>
        </w:rPr>
        <w:softHyphen/>
      </w:r>
      <w:r w:rsidRPr="00CC593C">
        <w:t>heten få tillträde för att kontrollera att förvarings</w:t>
      </w:r>
      <w:r>
        <w:softHyphen/>
      </w:r>
      <w:r w:rsidRPr="00CC593C">
        <w:t xml:space="preserve">bestämmelserna </w:t>
      </w:r>
      <w:r w:rsidRPr="00CC593C">
        <w:rPr>
          <w:spacing w:val="-1"/>
        </w:rPr>
        <w:t>följs. Förslaget innebär att det blir möjligt att kontrollera även förvar</w:t>
      </w:r>
      <w:r w:rsidRPr="00CC593C">
        <w:rPr>
          <w:spacing w:val="-1"/>
        </w:rPr>
        <w:softHyphen/>
      </w:r>
      <w:r w:rsidRPr="00CC593C">
        <w:t>ing av en skytte</w:t>
      </w:r>
      <w:r w:rsidRPr="00CC593C">
        <w:softHyphen/>
        <w:t>samman</w:t>
      </w:r>
      <w:r w:rsidRPr="00CC593C">
        <w:softHyphen/>
        <w:t>slut</w:t>
      </w:r>
      <w:r w:rsidRPr="00CC593C">
        <w:softHyphen/>
        <w:t>nings vapen som sker hos en förenings</w:t>
      </w:r>
      <w:r w:rsidRPr="00CC593C">
        <w:softHyphen/>
        <w:t>funktionär (se vidare i avsnitt </w:t>
      </w:r>
      <w:r>
        <w:t>7.4.1</w:t>
      </w:r>
      <w:r w:rsidRPr="00CC593C">
        <w:t>).</w:t>
      </w:r>
    </w:p>
    <w:p w14:paraId="777E7B9C" w14:textId="77777777" w:rsidR="002B7F0A" w:rsidRDefault="002B7F0A">
      <w:pPr>
        <w:spacing w:line="2" w:lineRule="auto"/>
        <w:rPr>
          <w:rFonts w:ascii="Times New Roman" w:eastAsiaTheme="minorHAnsi" w:hAnsi="Times New Roman" w:cstheme="minorBidi"/>
          <w:sz w:val="26"/>
          <w:szCs w:val="22"/>
        </w:rPr>
      </w:pPr>
      <w:bookmarkStart w:id="337" w:name="_Toc164847210"/>
      <w:bookmarkStart w:id="338" w:name="_Toc215730090"/>
      <w:bookmarkStart w:id="339" w:name="_Toc215730650"/>
      <w:r>
        <w:br w:type="page"/>
      </w:r>
    </w:p>
    <w:p w14:paraId="5936E4BB" w14:textId="033DDE1C" w:rsidR="00252275" w:rsidRPr="00AF008A" w:rsidRDefault="00252275" w:rsidP="00D66D88">
      <w:pPr>
        <w:pStyle w:val="Rubrik2"/>
      </w:pPr>
      <w:bookmarkStart w:id="340" w:name="_Toc222212600"/>
      <w:r w:rsidRPr="007E7847">
        <w:lastRenderedPageBreak/>
        <w:t>Transport i samband med skrotning eller inlösen</w:t>
      </w:r>
      <w:bookmarkEnd w:id="337"/>
      <w:bookmarkEnd w:id="338"/>
      <w:bookmarkEnd w:id="339"/>
      <w:bookmarkEnd w:id="340"/>
    </w:p>
    <w:p w14:paraId="29F1C888" w14:textId="77777777" w:rsidR="00252275" w:rsidRDefault="00252275" w:rsidP="00D66D88">
      <w:pPr>
        <w:pStyle w:val="Rubrik4ram"/>
      </w:pPr>
      <w:bookmarkStart w:id="341" w:name="_Toc164847102"/>
      <w:r>
        <w:t>Regeringens förslag</w:t>
      </w:r>
    </w:p>
    <w:p w14:paraId="3BA6C0C7" w14:textId="77777777" w:rsidR="00252275" w:rsidRDefault="00252275" w:rsidP="00D66D88">
      <w:pPr>
        <w:pStyle w:val="Brdtextmedindragram"/>
        <w:ind w:firstLine="0"/>
      </w:pPr>
      <w:r w:rsidRPr="007E7847">
        <w:t xml:space="preserve">Den som ska lämna in ett skjutvapen för skrotning eller </w:t>
      </w:r>
      <w:r w:rsidRPr="00137D32">
        <w:rPr>
          <w:spacing w:val="-3"/>
        </w:rPr>
        <w:t>som ska lämna in skjutvapen, ammunition, ljuddämpare eller vapen</w:t>
      </w:r>
      <w:r w:rsidRPr="00137D32">
        <w:rPr>
          <w:spacing w:val="-3"/>
        </w:rPr>
        <w:softHyphen/>
        <w:t>magasin</w:t>
      </w:r>
      <w:r w:rsidRPr="007E7847">
        <w:t xml:space="preserve"> för inlösen ska få låta den som har eget tillstånd att inne</w:t>
      </w:r>
      <w:r>
        <w:softHyphen/>
      </w:r>
      <w:r w:rsidRPr="007E7847">
        <w:t>ha skjutvapen transportera och överlämna egendomen till Polis</w:t>
      </w:r>
      <w:r>
        <w:softHyphen/>
      </w:r>
      <w:r w:rsidRPr="007E7847">
        <w:t xml:space="preserve">myndigheten. </w:t>
      </w:r>
    </w:p>
    <w:p w14:paraId="073E750D" w14:textId="77777777" w:rsidR="00252275" w:rsidRPr="007E7847" w:rsidRDefault="00252275" w:rsidP="00D66D88">
      <w:pPr>
        <w:pStyle w:val="Brdtextmedindragram"/>
      </w:pPr>
      <w:r w:rsidRPr="007E7847">
        <w:t>Regeringen eller den myndighet</w:t>
      </w:r>
      <w:r>
        <w:t xml:space="preserve"> som</w:t>
      </w:r>
      <w:r w:rsidRPr="007E7847">
        <w:t xml:space="preserve"> regeringen bestämmer ska</w:t>
      </w:r>
      <w:r>
        <w:t xml:space="preserve"> få</w:t>
      </w:r>
      <w:r w:rsidRPr="007E7847">
        <w:t xml:space="preserve"> meddela föreskrifter om krav på att </w:t>
      </w:r>
      <w:r>
        <w:t xml:space="preserve">intyg om uppdraget </w:t>
      </w:r>
      <w:r w:rsidRPr="007E7847">
        <w:t>ska lämnas eller visas upp.</w:t>
      </w:r>
      <w:r w:rsidRPr="00A76360" w:rsidDel="00D80F6F">
        <w:t xml:space="preserve"> </w:t>
      </w:r>
    </w:p>
    <w:p w14:paraId="021D36A3" w14:textId="77777777" w:rsidR="00252275" w:rsidRDefault="00252275" w:rsidP="00D66D88">
      <w:pPr>
        <w:pStyle w:val="Rubrik4efterram"/>
      </w:pPr>
      <w:r>
        <w:t>Utredningens förslag</w:t>
      </w:r>
    </w:p>
    <w:p w14:paraId="35C5C68F" w14:textId="77777777" w:rsidR="00252275" w:rsidRPr="00547156" w:rsidRDefault="00252275" w:rsidP="00D66D88">
      <w:pPr>
        <w:pStyle w:val="Brdtext"/>
      </w:pPr>
      <w:r>
        <w:t xml:space="preserve">Utredningens förslag överensstämmer med regeringens. </w:t>
      </w:r>
    </w:p>
    <w:p w14:paraId="7F5F3064" w14:textId="77777777" w:rsidR="00252275" w:rsidRPr="00AF008A" w:rsidRDefault="00252275" w:rsidP="00D66D88">
      <w:pPr>
        <w:pStyle w:val="Rubrik4efterram"/>
      </w:pPr>
      <w:r>
        <w:t>Remissinstanserna</w:t>
      </w:r>
      <w:bookmarkEnd w:id="341"/>
    </w:p>
    <w:p w14:paraId="01D07860" w14:textId="77777777" w:rsidR="00252275" w:rsidRDefault="00252275" w:rsidP="00D66D88">
      <w:pPr>
        <w:pStyle w:val="Brdtextmedindrag"/>
        <w:ind w:firstLine="0"/>
        <w:rPr>
          <w:bCs/>
          <w:spacing w:val="-3"/>
        </w:rPr>
      </w:pPr>
      <w:r w:rsidRPr="00547156">
        <w:rPr>
          <w:bCs/>
          <w:spacing w:val="-3"/>
        </w:rPr>
        <w:t>Remissinstanserna kommenterar inte förslaget särskilt.</w:t>
      </w:r>
    </w:p>
    <w:p w14:paraId="35A69AB8" w14:textId="77777777" w:rsidR="00252275" w:rsidRDefault="00252275" w:rsidP="00D66D88">
      <w:pPr>
        <w:pStyle w:val="Rubrik4efterram"/>
      </w:pPr>
      <w:r>
        <w:t>Skälen för regeringens förslag</w:t>
      </w:r>
    </w:p>
    <w:p w14:paraId="538A6641" w14:textId="77777777" w:rsidR="00252275" w:rsidRDefault="00252275" w:rsidP="00D66D88">
      <w:pPr>
        <w:pStyle w:val="Brdtextmedindrag"/>
        <w:ind w:firstLine="0"/>
      </w:pPr>
      <w:r w:rsidRPr="00D94599">
        <w:t>Den som skickar eller transporterar ett skjutvapen, ammunition eller ljud</w:t>
      </w:r>
      <w:r>
        <w:softHyphen/>
      </w:r>
      <w:r w:rsidRPr="00D94599">
        <w:t>dämpare ska vidta betryggande åtgärder för att förhindra att någon obehörig kommer åt egendomen. Vapnet ska vara oladdat och, i den utsträck</w:t>
      </w:r>
      <w:r>
        <w:softHyphen/>
      </w:r>
      <w:r>
        <w:softHyphen/>
      </w:r>
      <w:r w:rsidRPr="00D94599">
        <w:t>ning det är lämpligt, isärtaget och nerpackat</w:t>
      </w:r>
      <w:r>
        <w:t xml:space="preserve"> (5 kap. 4 § vapen</w:t>
      </w:r>
      <w:r>
        <w:softHyphen/>
        <w:t xml:space="preserve">lagen). Bestämmelserna bör föras över till den nya lagen. Detsamma bör ske när det gäller bestämmelserna i 5 kap. 6 § om medförande av vapen på vissa platser. </w:t>
      </w:r>
    </w:p>
    <w:p w14:paraId="7F819B2F" w14:textId="77777777" w:rsidR="00252275" w:rsidRPr="00E475A8" w:rsidRDefault="00252275" w:rsidP="00D66D88">
      <w:pPr>
        <w:pStyle w:val="Brdtextmedindrag"/>
      </w:pPr>
      <w:r w:rsidRPr="007E7847">
        <w:t xml:space="preserve">Den nuvarande vapenregleringen innehåller </w:t>
      </w:r>
      <w:r>
        <w:t>inte några uttryckliga</w:t>
      </w:r>
      <w:r w:rsidRPr="007E7847">
        <w:t xml:space="preserve"> bestäm</w:t>
      </w:r>
      <w:r>
        <w:softHyphen/>
      </w:r>
      <w:r w:rsidRPr="00137D32">
        <w:rPr>
          <w:spacing w:val="-1"/>
        </w:rPr>
        <w:t xml:space="preserve">melser som medger att innehavaren av ett skjutvapen ger </w:t>
      </w:r>
      <w:r>
        <w:rPr>
          <w:spacing w:val="-1"/>
        </w:rPr>
        <w:t xml:space="preserve">någon </w:t>
      </w:r>
      <w:r w:rsidRPr="00137D32">
        <w:rPr>
          <w:spacing w:val="-1"/>
        </w:rPr>
        <w:t>annan i upp</w:t>
      </w:r>
      <w:r w:rsidRPr="00137D32">
        <w:rPr>
          <w:spacing w:val="-1"/>
        </w:rPr>
        <w:softHyphen/>
      </w:r>
      <w:r w:rsidRPr="00137D32">
        <w:t>drag att transportera skjutvapen, ammunition och ljuddämpare för</w:t>
      </w:r>
      <w:r w:rsidRPr="007E7847">
        <w:t xml:space="preserve"> </w:t>
      </w:r>
      <w:r w:rsidRPr="00137D32">
        <w:rPr>
          <w:spacing w:val="-2"/>
        </w:rPr>
        <w:t>innehavarens räkning. Av 5 kap. 4 § vapenlagen framgår dock in</w:t>
      </w:r>
      <w:r w:rsidRPr="00137D32">
        <w:rPr>
          <w:spacing w:val="-2"/>
        </w:rPr>
        <w:softHyphen/>
        <w:t>direkt</w:t>
      </w:r>
      <w:r w:rsidRPr="007E7847">
        <w:t xml:space="preserve"> att en vapeninnehavare kan skicka skjutvapen, ammunition och ljud</w:t>
      </w:r>
      <w:r>
        <w:softHyphen/>
      </w:r>
      <w:r w:rsidRPr="007E7847">
        <w:t xml:space="preserve">dämpare med ett allmänt befordringsföretag. Detsamma måste anses </w:t>
      </w:r>
      <w:r w:rsidRPr="00137D32">
        <w:rPr>
          <w:spacing w:val="-1"/>
        </w:rPr>
        <w:t>gälla för vapenmagasin. Vidare kan vapenlagens bestämmelser om ut</w:t>
      </w:r>
      <w:r w:rsidRPr="00137D32">
        <w:rPr>
          <w:spacing w:val="-1"/>
        </w:rPr>
        <w:softHyphen/>
      </w:r>
      <w:r w:rsidRPr="00137D32">
        <w:t>låning av skjutvapen i vissa fall möjliggöra för en vapeninnehavare</w:t>
      </w:r>
      <w:r w:rsidRPr="007E7847">
        <w:t xml:space="preserve"> </w:t>
      </w:r>
      <w:r w:rsidRPr="00E475A8">
        <w:rPr>
          <w:spacing w:val="-2"/>
        </w:rPr>
        <w:t>att ge annan i uppdrag att transportera skjutvapen m.m. (3 kap. vapen</w:t>
      </w:r>
      <w:r w:rsidRPr="00E475A8">
        <w:rPr>
          <w:spacing w:val="-2"/>
        </w:rPr>
        <w:softHyphen/>
      </w:r>
      <w:r w:rsidRPr="00E475A8">
        <w:t xml:space="preserve">lagen). </w:t>
      </w:r>
    </w:p>
    <w:p w14:paraId="2A2B5688" w14:textId="77777777" w:rsidR="00252275" w:rsidRDefault="00252275" w:rsidP="00D66D88">
      <w:pPr>
        <w:pStyle w:val="Brdtextmedindrag"/>
      </w:pPr>
      <w:r w:rsidRPr="007E7847">
        <w:t xml:space="preserve">Skrotning och inlösen av skjutvapen aktualiseras i situationer där </w:t>
      </w:r>
      <w:r w:rsidRPr="00E475A8">
        <w:rPr>
          <w:spacing w:val="-2"/>
        </w:rPr>
        <w:t>vapen</w:t>
      </w:r>
      <w:r>
        <w:rPr>
          <w:spacing w:val="-2"/>
        </w:rPr>
        <w:softHyphen/>
      </w:r>
      <w:r w:rsidRPr="00E475A8">
        <w:rPr>
          <w:spacing w:val="-2"/>
        </w:rPr>
        <w:t>innehavaren har avlidit eller av annan anledning inte får, kan eller</w:t>
      </w:r>
      <w:r w:rsidRPr="007E7847">
        <w:t xml:space="preserve"> vill inneha vapnet (jfr 4 kap. 4 § och 7 kap. 1 § vapenlagen). Även om det kan före</w:t>
      </w:r>
      <w:r>
        <w:softHyphen/>
      </w:r>
      <w:r w:rsidRPr="007E7847">
        <w:t xml:space="preserve">komma att skjutvapnet i en sådan situation finns hos </w:t>
      </w:r>
      <w:r w:rsidRPr="00E475A8">
        <w:rPr>
          <w:spacing w:val="-3"/>
        </w:rPr>
        <w:t>någon som har god vapenvana och fullgoda kunskaper om vapen</w:t>
      </w:r>
      <w:r w:rsidRPr="00E475A8">
        <w:rPr>
          <w:spacing w:val="-3"/>
        </w:rPr>
        <w:softHyphen/>
        <w:t>regler</w:t>
      </w:r>
      <w:r w:rsidRPr="00E475A8">
        <w:rPr>
          <w:spacing w:val="-3"/>
        </w:rPr>
        <w:softHyphen/>
      </w:r>
      <w:r w:rsidRPr="00E475A8">
        <w:t>ingen kan också det motsatta förhållandet vara fallet. Exempelvis kan</w:t>
      </w:r>
      <w:r w:rsidRPr="007E7847">
        <w:t xml:space="preserve"> ett skjutvapen innehas av ett dödsbo där ingen av dödsbodelägarna har innehavstillstånd. </w:t>
      </w:r>
    </w:p>
    <w:p w14:paraId="5BA36E01" w14:textId="77777777" w:rsidR="00252275" w:rsidRDefault="00252275" w:rsidP="00D66D88">
      <w:pPr>
        <w:pStyle w:val="Brdtextmedindrag"/>
      </w:pPr>
      <w:r>
        <w:t>Som utredningen framhåller</w:t>
      </w:r>
      <w:r w:rsidRPr="007E7847">
        <w:t xml:space="preserve"> finns </w:t>
      </w:r>
      <w:r>
        <w:t xml:space="preserve">det </w:t>
      </w:r>
      <w:r w:rsidRPr="007E7847">
        <w:t>ett starkt allmänintresse av att transport och hantering av skjutvapen sköts på ett säkert sätt. När skjut</w:t>
      </w:r>
      <w:r>
        <w:softHyphen/>
      </w:r>
      <w:r w:rsidRPr="007E7847">
        <w:t>vapen</w:t>
      </w:r>
      <w:r>
        <w:t xml:space="preserve"> </w:t>
      </w:r>
      <w:r w:rsidRPr="007E7847">
        <w:t>ska läm</w:t>
      </w:r>
      <w:r>
        <w:softHyphen/>
      </w:r>
      <w:r w:rsidRPr="007E7847">
        <w:t xml:space="preserve">nas in till Polismyndigheten för skrotning eller </w:t>
      </w:r>
      <w:r>
        <w:t xml:space="preserve">skjutvapen, ammunition, ljuddämpare eller vapenmagasin ska lämnas för </w:t>
      </w:r>
      <w:r w:rsidRPr="007E7847">
        <w:t>inlösen kan det i vissa fall vara lämpligare att någon annan än vapen</w:t>
      </w:r>
      <w:r>
        <w:softHyphen/>
      </w:r>
      <w:r w:rsidRPr="007E7847">
        <w:t>innehavaren trans</w:t>
      </w:r>
      <w:r>
        <w:softHyphen/>
      </w:r>
      <w:r w:rsidRPr="007E7847">
        <w:lastRenderedPageBreak/>
        <w:t>por</w:t>
      </w:r>
      <w:r>
        <w:softHyphen/>
      </w:r>
      <w:r w:rsidRPr="007E7847">
        <w:t>terar och överlämnar egendomen till Polis</w:t>
      </w:r>
      <w:r>
        <w:softHyphen/>
      </w:r>
      <w:r w:rsidRPr="007E7847">
        <w:t xml:space="preserve">myndigheten. </w:t>
      </w:r>
      <w:r>
        <w:t>Regeringen</w:t>
      </w:r>
      <w:r w:rsidRPr="007E7847">
        <w:t xml:space="preserve"> föreslår därför att vapeninnehavaren ska få låta annan utföra transporten och överlämnandet. </w:t>
      </w:r>
      <w:r>
        <w:t>Det bör krävas att den som får e</w:t>
      </w:r>
      <w:r w:rsidRPr="007E7847">
        <w:t>tt sådant uppdrag har eget tillstånd att inneha skjutvapen.</w:t>
      </w:r>
    </w:p>
    <w:p w14:paraId="27C00AF6" w14:textId="77777777" w:rsidR="00252275" w:rsidRDefault="00252275" w:rsidP="00D66D88">
      <w:pPr>
        <w:pStyle w:val="Rubrik2"/>
      </w:pPr>
      <w:bookmarkStart w:id="342" w:name="_Toc215730091"/>
      <w:bookmarkStart w:id="343" w:name="_Toc215730651"/>
      <w:bookmarkStart w:id="344" w:name="_Toc222212601"/>
      <w:r>
        <w:t>Bemyndigande om förlust av skjutvapen</w:t>
      </w:r>
      <w:bookmarkEnd w:id="342"/>
      <w:bookmarkEnd w:id="343"/>
      <w:bookmarkEnd w:id="344"/>
    </w:p>
    <w:p w14:paraId="0D7136BE" w14:textId="77777777" w:rsidR="00252275" w:rsidRDefault="00252275" w:rsidP="00D66D88">
      <w:pPr>
        <w:pStyle w:val="Rubrik4ram"/>
      </w:pPr>
      <w:r>
        <w:t>Regeringens förslag</w:t>
      </w:r>
    </w:p>
    <w:p w14:paraId="4B4DD36A" w14:textId="77777777" w:rsidR="00252275" w:rsidRDefault="00252275" w:rsidP="00D66D88">
      <w:pPr>
        <w:pStyle w:val="Brdtextmedindragram"/>
        <w:widowControl w:val="0"/>
        <w:ind w:firstLine="0"/>
      </w:pPr>
      <w:r w:rsidRPr="00AD7ECB">
        <w:t xml:space="preserve">Regeringen </w:t>
      </w:r>
      <w:r>
        <w:t xml:space="preserve">ska </w:t>
      </w:r>
      <w:r w:rsidRPr="00AD7ECB">
        <w:t xml:space="preserve">få meddela föreskrifter om </w:t>
      </w:r>
      <w:r>
        <w:t>skyldighet att till Polis</w:t>
      </w:r>
      <w:r>
        <w:softHyphen/>
        <w:t>myndig</w:t>
      </w:r>
      <w:r>
        <w:softHyphen/>
        <w:t>heten anmäla förlust av skjutvapen.</w:t>
      </w:r>
    </w:p>
    <w:p w14:paraId="03B472C9" w14:textId="77777777" w:rsidR="00252275" w:rsidRDefault="00252275" w:rsidP="00D66D88">
      <w:pPr>
        <w:pStyle w:val="Rubrik4efterram"/>
      </w:pPr>
      <w:r>
        <w:t>Utredningens förslag</w:t>
      </w:r>
    </w:p>
    <w:p w14:paraId="3CA4445D" w14:textId="77777777" w:rsidR="00252275" w:rsidRPr="00547156" w:rsidRDefault="00252275" w:rsidP="00D66D88">
      <w:pPr>
        <w:pStyle w:val="Brdtext"/>
      </w:pPr>
      <w:r>
        <w:t xml:space="preserve">Utredningens förslag överensstämmer med regeringens. </w:t>
      </w:r>
    </w:p>
    <w:p w14:paraId="04DF783C" w14:textId="77777777" w:rsidR="00252275" w:rsidRPr="00AF008A" w:rsidRDefault="00252275" w:rsidP="00D66D88">
      <w:pPr>
        <w:pStyle w:val="Rubrik4efterram"/>
      </w:pPr>
      <w:r>
        <w:t>Remissinstanserna</w:t>
      </w:r>
    </w:p>
    <w:p w14:paraId="0C143E1D" w14:textId="77777777" w:rsidR="00252275" w:rsidRPr="00D1794F" w:rsidRDefault="00252275" w:rsidP="00D66D88">
      <w:pPr>
        <w:pStyle w:val="Brdtextmedindrag"/>
        <w:ind w:firstLine="0"/>
        <w:rPr>
          <w:bCs/>
          <w:spacing w:val="-3"/>
        </w:rPr>
      </w:pPr>
      <w:r w:rsidRPr="00547156">
        <w:rPr>
          <w:bCs/>
          <w:spacing w:val="-3"/>
        </w:rPr>
        <w:t>Remissinstanserna kommenterar inte förslaget särskilt.</w:t>
      </w:r>
    </w:p>
    <w:p w14:paraId="7F9F875E" w14:textId="77777777" w:rsidR="00252275" w:rsidRDefault="00252275" w:rsidP="00D66D88">
      <w:pPr>
        <w:pStyle w:val="Rubrik4efterram"/>
      </w:pPr>
      <w:r>
        <w:t>Skälen för regeringens förslag</w:t>
      </w:r>
    </w:p>
    <w:p w14:paraId="39386214" w14:textId="151CBC24" w:rsidR="0045341F" w:rsidRDefault="00252275" w:rsidP="00C81813">
      <w:pPr>
        <w:pStyle w:val="Brdtext"/>
        <w:rPr>
          <w:rFonts w:eastAsiaTheme="minorHAnsi" w:cstheme="minorBidi"/>
          <w:kern w:val="28"/>
          <w:sz w:val="30"/>
          <w:szCs w:val="22"/>
        </w:rPr>
      </w:pPr>
      <w:r w:rsidRPr="00FC299F">
        <w:t xml:space="preserve">I den nuvarande vapenregleringen saknas föreskrifter om skyldighet att anmäla förlust av skjutvapen. Intresset av att legala vapeninnehavare anmäler </w:t>
      </w:r>
      <w:r>
        <w:t>sådan förlust har dock</w:t>
      </w:r>
      <w:r w:rsidRPr="00FC299F">
        <w:t xml:space="preserve"> kommit till indirekt uttryck genom att brott mot vapenlagens förvaringsbestämmelser inte har kriminaliserats. Som skäl mot en sådan kriminalisering har nämligen bl.a. anförts att det kan minska benägenheten att anmäla vapenstöld (se t.ex. prop. 1999/2000:27 s. 69).</w:t>
      </w:r>
      <w:r>
        <w:t xml:space="preserve"> För att det ska vara möjligt att föreskriva </w:t>
      </w:r>
      <w:r w:rsidRPr="00AD7ECB">
        <w:t xml:space="preserve">om </w:t>
      </w:r>
      <w:r>
        <w:t>skyldighet att till Polismyndigheten anmäla förlust av skjutvapen bör ett bemyndigande om detta tas in i den nya lagen.</w:t>
      </w:r>
      <w:bookmarkStart w:id="345" w:name="_Toc215730092"/>
      <w:bookmarkStart w:id="346" w:name="_Toc215730652"/>
      <w:r w:rsidR="0045341F">
        <w:br w:type="page"/>
      </w:r>
    </w:p>
    <w:p w14:paraId="2D18ABC2" w14:textId="55D0757F" w:rsidR="00252275" w:rsidRDefault="00252275" w:rsidP="00D66D88">
      <w:pPr>
        <w:pStyle w:val="Rubrik1"/>
      </w:pPr>
      <w:bookmarkStart w:id="347" w:name="_Toc222212602"/>
      <w:r>
        <w:lastRenderedPageBreak/>
        <w:t>Vapenhandel, vapenreparation och ändring av vapen</w:t>
      </w:r>
      <w:bookmarkEnd w:id="345"/>
      <w:bookmarkEnd w:id="346"/>
      <w:bookmarkEnd w:id="347"/>
    </w:p>
    <w:p w14:paraId="2681F0DE" w14:textId="77777777" w:rsidR="00252275" w:rsidRDefault="00252275" w:rsidP="00D66D88">
      <w:pPr>
        <w:pStyle w:val="Rubrik2"/>
        <w:spacing w:before="0"/>
      </w:pPr>
      <w:bookmarkStart w:id="348" w:name="_Toc215730093"/>
      <w:bookmarkStart w:id="349" w:name="_Toc215730653"/>
      <w:bookmarkStart w:id="350" w:name="_Toc222212603"/>
      <w:r>
        <w:t>Vapenhandelsverksamhet</w:t>
      </w:r>
      <w:bookmarkEnd w:id="348"/>
      <w:bookmarkEnd w:id="349"/>
      <w:bookmarkEnd w:id="350"/>
    </w:p>
    <w:p w14:paraId="620241BF" w14:textId="77777777" w:rsidR="00252275" w:rsidRDefault="00252275" w:rsidP="00D66D88">
      <w:pPr>
        <w:pStyle w:val="Rubrik4ram"/>
      </w:pPr>
      <w:r>
        <w:t>Regeringens förslag</w:t>
      </w:r>
    </w:p>
    <w:p w14:paraId="0BA13912" w14:textId="77777777" w:rsidR="00252275" w:rsidRDefault="00252275" w:rsidP="00D66D88">
      <w:pPr>
        <w:pStyle w:val="Brdtextram"/>
      </w:pPr>
      <w:r w:rsidRPr="00AC164C">
        <w:t>Vapenhandlartillstånd ska även fortsättningsvis få meddelas endast för handel som ska bedrivas yrkesmässigt.</w:t>
      </w:r>
      <w:r>
        <w:t xml:space="preserve"> R</w:t>
      </w:r>
      <w:r w:rsidRPr="003F2BD4">
        <w:t xml:space="preserve">egeringen eller den myndighet som regeringen bestämmer ska </w:t>
      </w:r>
      <w:r>
        <w:t>få</w:t>
      </w:r>
      <w:r w:rsidRPr="003F2BD4">
        <w:t xml:space="preserve"> meddela föreskrifter om villkoren för att en verksamhet som rör handel med skjutvapen ska anses bedrivas yrkesmässigt.</w:t>
      </w:r>
    </w:p>
    <w:p w14:paraId="4317249B" w14:textId="77777777" w:rsidR="00252275" w:rsidRDefault="00252275" w:rsidP="00D66D88">
      <w:pPr>
        <w:pStyle w:val="Brdtextmedindragram"/>
        <w:rPr>
          <w:spacing w:val="-2"/>
        </w:rPr>
      </w:pPr>
      <w:r w:rsidRPr="002B4A02">
        <w:t>Endast den som med hänsyn till lag</w:t>
      </w:r>
      <w:r w:rsidRPr="002B4A02">
        <w:softHyphen/>
        <w:t>lydnad och övriga omständigheter är lämplig för uppgiften ska få godkännas att i en vapenhandlares ställe närvara vid prov</w:t>
      </w:r>
      <w:r w:rsidRPr="002B4A02">
        <w:softHyphen/>
        <w:t>skjutning</w:t>
      </w:r>
      <w:r w:rsidRPr="00177BE8">
        <w:t xml:space="preserve">. </w:t>
      </w:r>
      <w:r>
        <w:t xml:space="preserve">Det ska vidare krävas att </w:t>
      </w:r>
      <w:r w:rsidRPr="00177BE8">
        <w:t>den som</w:t>
      </w:r>
      <w:r>
        <w:t xml:space="preserve"> ges ett uppdrag ska</w:t>
      </w:r>
      <w:r w:rsidRPr="00177BE8">
        <w:t xml:space="preserve"> ha tillräckliga kunskaper och </w:t>
      </w:r>
      <w:r w:rsidRPr="003F7A81">
        <w:rPr>
          <w:spacing w:val="-2"/>
        </w:rPr>
        <w:t>färdigheter för uppdraget</w:t>
      </w:r>
      <w:r>
        <w:rPr>
          <w:spacing w:val="-2"/>
        </w:rPr>
        <w:t>.</w:t>
      </w:r>
    </w:p>
    <w:p w14:paraId="69E42992" w14:textId="77777777" w:rsidR="00252275" w:rsidRDefault="00252275" w:rsidP="00D66D88">
      <w:pPr>
        <w:pStyle w:val="Brdtextmedindragram"/>
      </w:pPr>
      <w:r>
        <w:t xml:space="preserve">Det ska förtydligas att </w:t>
      </w:r>
      <w:r w:rsidRPr="0000420B">
        <w:t>den som har godkänts att i en vapenhandlares ställe närvara vid provskjutning ska registreras</w:t>
      </w:r>
      <w:r>
        <w:t xml:space="preserve"> i registret över vapen</w:t>
      </w:r>
      <w:r>
        <w:softHyphen/>
        <w:t>handlare, vapenmäklare och vapenreparatörer.</w:t>
      </w:r>
    </w:p>
    <w:p w14:paraId="711BA904" w14:textId="77777777" w:rsidR="00252275" w:rsidRPr="00BE1F1F" w:rsidRDefault="00252275" w:rsidP="00D66D88">
      <w:pPr>
        <w:pStyle w:val="Brdtextmedindragram"/>
        <w:rPr>
          <w:spacing w:val="-2"/>
        </w:rPr>
      </w:pPr>
      <w:r w:rsidRPr="0094281B">
        <w:rPr>
          <w:spacing w:val="-2"/>
        </w:rPr>
        <w:t>Regeringen eller den myndighet som regeringen be</w:t>
      </w:r>
      <w:r w:rsidRPr="0094281B">
        <w:rPr>
          <w:spacing w:val="-2"/>
        </w:rPr>
        <w:softHyphen/>
        <w:t>stäm</w:t>
      </w:r>
      <w:r w:rsidRPr="0094281B">
        <w:rPr>
          <w:spacing w:val="-2"/>
        </w:rPr>
        <w:softHyphen/>
        <w:t>mer</w:t>
      </w:r>
      <w:r w:rsidRPr="007E7847">
        <w:t xml:space="preserve"> ska </w:t>
      </w:r>
      <w:r>
        <w:t>få</w:t>
      </w:r>
      <w:r w:rsidRPr="007E7847">
        <w:t xml:space="preserve"> </w:t>
      </w:r>
      <w:r w:rsidRPr="00AB3CB0">
        <w:t>meddela föreskrifter om krav på vapen</w:t>
      </w:r>
      <w:r w:rsidRPr="00AB3CB0">
        <w:softHyphen/>
        <w:t xml:space="preserve">handlare och vapenmäklare att </w:t>
      </w:r>
    </w:p>
    <w:p w14:paraId="4D2FFCA2" w14:textId="77777777" w:rsidR="00252275" w:rsidRPr="00AB3CB0" w:rsidRDefault="00252275" w:rsidP="00D66D88">
      <w:pPr>
        <w:pStyle w:val="Numreradlistaram"/>
        <w:numPr>
          <w:ilvl w:val="0"/>
          <w:numId w:val="0"/>
        </w:numPr>
        <w:ind w:left="397" w:hanging="284"/>
      </w:pPr>
      <w:r w:rsidRPr="00AB3CB0">
        <w:t xml:space="preserve">föra förteckningar och hålla dem tillgängliga för Polismyndigheten, och </w:t>
      </w:r>
    </w:p>
    <w:p w14:paraId="44FBA832" w14:textId="77777777" w:rsidR="00252275" w:rsidRPr="00225038" w:rsidRDefault="00252275" w:rsidP="00D66D88">
      <w:pPr>
        <w:pStyle w:val="Numreradlistaram"/>
        <w:numPr>
          <w:ilvl w:val="0"/>
          <w:numId w:val="0"/>
        </w:numPr>
        <w:ind w:left="397" w:hanging="284"/>
      </w:pPr>
      <w:r>
        <w:t xml:space="preserve">att </w:t>
      </w:r>
      <w:r w:rsidRPr="00AB3CB0">
        <w:t xml:space="preserve">lämna </w:t>
      </w:r>
      <w:r>
        <w:t xml:space="preserve">vissa upplysningar till </w:t>
      </w:r>
      <w:r w:rsidRPr="00AB3CB0">
        <w:t>Polismyndigheten</w:t>
      </w:r>
      <w:r>
        <w:t>.</w:t>
      </w:r>
    </w:p>
    <w:p w14:paraId="05705BBC" w14:textId="77777777" w:rsidR="00252275" w:rsidRDefault="00252275" w:rsidP="00D66D88">
      <w:pPr>
        <w:pStyle w:val="Rubrik4efterram"/>
      </w:pPr>
      <w:r>
        <w:t>Utredningens förslag</w:t>
      </w:r>
    </w:p>
    <w:p w14:paraId="427BFF68" w14:textId="77777777" w:rsidR="00252275" w:rsidRPr="009E486D" w:rsidRDefault="00252275" w:rsidP="00D66D88">
      <w:pPr>
        <w:pStyle w:val="Brdtext"/>
      </w:pPr>
      <w:r>
        <w:t xml:space="preserve">Utredningens förslag överensstämmer med regeringens. </w:t>
      </w:r>
    </w:p>
    <w:p w14:paraId="2A0216E5" w14:textId="77777777" w:rsidR="00252275" w:rsidRPr="003F2BD4" w:rsidRDefault="00252275" w:rsidP="00D66D88">
      <w:pPr>
        <w:pStyle w:val="Rubrik4utannumrering"/>
      </w:pPr>
      <w:r w:rsidRPr="003F2BD4">
        <w:t>Remissinstanserna</w:t>
      </w:r>
    </w:p>
    <w:p w14:paraId="2D350810" w14:textId="77777777" w:rsidR="00252275" w:rsidRDefault="00252275" w:rsidP="00D66D88">
      <w:pPr>
        <w:pStyle w:val="Brdtextmedindrag"/>
        <w:ind w:firstLine="0"/>
      </w:pPr>
      <w:r>
        <w:t xml:space="preserve">Några remissinstanser, bl.a. </w:t>
      </w:r>
      <w:r w:rsidRPr="00EC4AC4">
        <w:rPr>
          <w:i/>
          <w:iCs/>
        </w:rPr>
        <w:t>Svenska Dynamiska Sportskytteförbundet</w:t>
      </w:r>
      <w:r>
        <w:t>, menar att det inte borde gälla något krav på yrkesmässighet för vapen</w:t>
      </w:r>
      <w:r>
        <w:softHyphen/>
        <w:t xml:space="preserve">handlare. </w:t>
      </w:r>
      <w:r>
        <w:rPr>
          <w:i/>
          <w:iCs/>
        </w:rPr>
        <w:t xml:space="preserve">Svenska Mångkampsförbundet </w:t>
      </w:r>
      <w:r w:rsidRPr="00EC4AC4">
        <w:t>förespråkar att kravet på yrkes</w:t>
      </w:r>
      <w:r>
        <w:softHyphen/>
      </w:r>
      <w:r w:rsidRPr="00EC4AC4">
        <w:t xml:space="preserve">mässighet </w:t>
      </w:r>
      <w:r>
        <w:t xml:space="preserve">bör innefatta krav </w:t>
      </w:r>
      <w:r w:rsidRPr="00EC4AC4">
        <w:t>på varaktighet och vinstsyfte</w:t>
      </w:r>
      <w:r>
        <w:t>, men inte kräva ett visst antal transaktioner</w:t>
      </w:r>
      <w:r w:rsidRPr="00EC4AC4">
        <w:t>.</w:t>
      </w:r>
      <w:r w:rsidRPr="00897400">
        <w:rPr>
          <w:i/>
          <w:iCs/>
        </w:rPr>
        <w:t xml:space="preserve"> </w:t>
      </w:r>
      <w:r>
        <w:rPr>
          <w:i/>
          <w:iCs/>
        </w:rPr>
        <w:t>Jägarnas riksförbund</w:t>
      </w:r>
      <w:r>
        <w:t xml:space="preserve"> påpekar att det behöver tydliggöras hur kunskapskraven ser ut för att ett vapenhandlartillstånd ska meddelas. Övriga remissinstanser har inga synpunkter på förslaget.</w:t>
      </w:r>
    </w:p>
    <w:p w14:paraId="6683227B" w14:textId="77777777" w:rsidR="00252275" w:rsidRDefault="00252275" w:rsidP="00D66D88">
      <w:pPr>
        <w:pStyle w:val="Rubrik4utannumrering"/>
      </w:pPr>
      <w:r w:rsidRPr="003F2BD4">
        <w:t>Skälen för regeringens förslag</w:t>
      </w:r>
    </w:p>
    <w:p w14:paraId="4FCEAC43" w14:textId="77777777" w:rsidR="00252275" w:rsidRDefault="00252275" w:rsidP="00D66D88">
      <w:pPr>
        <w:pStyle w:val="Rubrik5utannumrering"/>
        <w:spacing w:before="0"/>
      </w:pPr>
      <w:r>
        <w:t>Kravet på yrkesmässighet för vapenhandlare</w:t>
      </w:r>
    </w:p>
    <w:p w14:paraId="46B36F8A" w14:textId="77777777" w:rsidR="00252275" w:rsidRDefault="00252275" w:rsidP="00D66D88">
      <w:pPr>
        <w:pStyle w:val="Brdtextmedindrag"/>
        <w:ind w:firstLine="0"/>
      </w:pPr>
      <w:r w:rsidRPr="00177BE8">
        <w:t>Enligt 2 kap. 1 § vapenlagen krävs tillstånd för att driva handel med skjut</w:t>
      </w:r>
      <w:r>
        <w:softHyphen/>
      </w:r>
      <w:r w:rsidRPr="00177BE8">
        <w:t xml:space="preserve">vapen. </w:t>
      </w:r>
      <w:r>
        <w:t>Ett sådant t</w:t>
      </w:r>
      <w:r w:rsidRPr="00177BE8">
        <w:t>illstånd får meddelas den som med hänsyn till kunskap, lag</w:t>
      </w:r>
      <w:r>
        <w:softHyphen/>
      </w:r>
      <w:r w:rsidRPr="00177BE8">
        <w:t xml:space="preserve">lydnad och </w:t>
      </w:r>
      <w:r w:rsidRPr="006D6A06">
        <w:rPr>
          <w:spacing w:val="-2"/>
        </w:rPr>
        <w:t>övriga omständigheter är lämplig att driva sådan verksamhet. Tillstånd</w:t>
      </w:r>
      <w:r w:rsidRPr="00177BE8">
        <w:t xml:space="preserve"> får meddelas endast för handel som ska bedrivas yrkesmässigt. </w:t>
      </w:r>
      <w:r w:rsidRPr="006D6A06">
        <w:rPr>
          <w:spacing w:val="-2"/>
        </w:rPr>
        <w:t>Ett tillstånd att driva handel med skjutvapen ska återkallas av Polis</w:t>
      </w:r>
      <w:r w:rsidRPr="006D6A06">
        <w:rPr>
          <w:spacing w:val="-2"/>
        </w:rPr>
        <w:softHyphen/>
      </w:r>
      <w:r w:rsidRPr="006D6A06">
        <w:t>myndig</w:t>
      </w:r>
      <w:r>
        <w:softHyphen/>
      </w:r>
      <w:r w:rsidRPr="006D6A06">
        <w:t>heten i vissa fall, bl.a. om tillståndshavaren inte längre driver</w:t>
      </w:r>
      <w:r w:rsidRPr="00177BE8">
        <w:t xml:space="preserve"> yrkesmässig handel (6 kap. 3 § första stycket a vapenlagen).</w:t>
      </w:r>
      <w:r w:rsidRPr="00AD4D37">
        <w:t xml:space="preserve"> </w:t>
      </w:r>
      <w:r>
        <w:t>Regeringen föreslår i avsnitt 5.2 att ett tillstånd att driva handel ska be</w:t>
      </w:r>
      <w:r>
        <w:softHyphen/>
        <w:t>teck</w:t>
      </w:r>
      <w:r>
        <w:softHyphen/>
        <w:t>nas vapen</w:t>
      </w:r>
      <w:r>
        <w:softHyphen/>
        <w:t>handlar</w:t>
      </w:r>
      <w:r>
        <w:softHyphen/>
        <w:t>tillstånd.</w:t>
      </w:r>
    </w:p>
    <w:p w14:paraId="6CCADBDE" w14:textId="77777777" w:rsidR="00252275" w:rsidRDefault="00252275" w:rsidP="00D66D88">
      <w:pPr>
        <w:pStyle w:val="Brdtextmedindrag"/>
      </w:pPr>
      <w:r>
        <w:rPr>
          <w:i/>
          <w:iCs/>
        </w:rPr>
        <w:lastRenderedPageBreak/>
        <w:t>Svenska Dynamiska Sportskytteförbundet</w:t>
      </w:r>
      <w:r>
        <w:t xml:space="preserve"> anser att det inte borde gälla något krav på yrkesmässighet. Kravet på yrkesmässighet </w:t>
      </w:r>
      <w:r w:rsidRPr="00177BE8">
        <w:t>innebär att verk</w:t>
      </w:r>
      <w:r w:rsidRPr="00177BE8">
        <w:softHyphen/>
        <w:t>sam</w:t>
      </w:r>
      <w:r>
        <w:softHyphen/>
      </w:r>
      <w:r w:rsidRPr="00177BE8">
        <w:t>heten ska ha en viss varaktighet eller åtminstone vara inriktad på en serie affärshändelser.</w:t>
      </w:r>
      <w:r w:rsidRPr="00F95EAA">
        <w:t xml:space="preserve"> </w:t>
      </w:r>
      <w:r w:rsidRPr="00177BE8">
        <w:t>Verksamhetens omfattning ska alltså tillmätas avgörande betydelse</w:t>
      </w:r>
      <w:r>
        <w:t xml:space="preserve"> (jfr prop. 1990/91:130 s. 60).</w:t>
      </w:r>
      <w:r w:rsidRPr="00177BE8">
        <w:t xml:space="preserve"> </w:t>
      </w:r>
      <w:r>
        <w:t>E</w:t>
      </w:r>
      <w:r w:rsidRPr="00177BE8">
        <w:t>tt krav på viss omfatt</w:t>
      </w:r>
      <w:r>
        <w:softHyphen/>
      </w:r>
      <w:r w:rsidRPr="00177BE8">
        <w:t xml:space="preserve">ning motverkar effektivt möjligheten att söka tillstånd till handel med vapen </w:t>
      </w:r>
      <w:r>
        <w:t>i de fall det i stället</w:t>
      </w:r>
      <w:r w:rsidRPr="00177BE8">
        <w:t xml:space="preserve"> </w:t>
      </w:r>
      <w:r>
        <w:t xml:space="preserve">är mer aktuellt att söka tillstånd </w:t>
      </w:r>
      <w:r w:rsidRPr="00177BE8">
        <w:t>för eget innehav av vapen</w:t>
      </w:r>
      <w:r>
        <w:t xml:space="preserve">. Regeringen anser därför att det även i den nya lagen bör uppställas ett krav på yrkesmässig handel. </w:t>
      </w:r>
    </w:p>
    <w:p w14:paraId="3D61D294" w14:textId="77777777" w:rsidR="00252275" w:rsidRDefault="00252275" w:rsidP="00D66D88">
      <w:pPr>
        <w:pStyle w:val="Brdtextmedindrag"/>
      </w:pPr>
      <w:r>
        <w:rPr>
          <w:i/>
          <w:iCs/>
        </w:rPr>
        <w:t>Jägarnas riksförbund</w:t>
      </w:r>
      <w:r>
        <w:t xml:space="preserve"> påpekar att det behöver tydliggöras hur kunskaps</w:t>
      </w:r>
      <w:r>
        <w:softHyphen/>
        <w:t xml:space="preserve">kraven ser ut för att ett vapenhandlartillstånd ska meddelas. </w:t>
      </w:r>
      <w:r w:rsidRPr="00EC4AC4">
        <w:rPr>
          <w:i/>
          <w:iCs/>
        </w:rPr>
        <w:t>Svenska Mång</w:t>
      </w:r>
      <w:r>
        <w:rPr>
          <w:i/>
          <w:iCs/>
        </w:rPr>
        <w:softHyphen/>
      </w:r>
      <w:r w:rsidRPr="00EC4AC4">
        <w:rPr>
          <w:i/>
          <w:iCs/>
        </w:rPr>
        <w:t>kamps</w:t>
      </w:r>
      <w:r>
        <w:rPr>
          <w:i/>
          <w:iCs/>
        </w:rPr>
        <w:softHyphen/>
      </w:r>
      <w:r w:rsidRPr="00EC4AC4">
        <w:rPr>
          <w:i/>
          <w:iCs/>
        </w:rPr>
        <w:t>förbundet</w:t>
      </w:r>
      <w:r>
        <w:t xml:space="preserve"> har synpunkter på vad kravet på yrkesmässighet bör innehålla. Regeringen anser att begreppet yrkesmässighet, samt vad som ska gälla i fråga om kunskap och laglydnad för att få vapenhandlartillstånd bör definieras på lägre författningsnivå än lag. Den närmare utformningen behandlas därför inte här. </w:t>
      </w:r>
    </w:p>
    <w:p w14:paraId="6CD84637" w14:textId="77777777" w:rsidR="00252275" w:rsidRDefault="00252275" w:rsidP="00D66D88">
      <w:pPr>
        <w:pStyle w:val="Brdtextmedindrag"/>
      </w:pPr>
      <w:r>
        <w:t>Även om</w:t>
      </w:r>
      <w:r w:rsidRPr="00CB341A">
        <w:rPr>
          <w:spacing w:val="1"/>
        </w:rPr>
        <w:t xml:space="preserve"> </w:t>
      </w:r>
      <w:r>
        <w:rPr>
          <w:spacing w:val="1"/>
        </w:rPr>
        <w:t xml:space="preserve">regeringen ska ha </w:t>
      </w:r>
      <w:r w:rsidRPr="00CB341A">
        <w:rPr>
          <w:spacing w:val="1"/>
        </w:rPr>
        <w:t>en möjlighet att meddela</w:t>
      </w:r>
      <w:r w:rsidRPr="00177BE8">
        <w:t xml:space="preserve"> </w:t>
      </w:r>
      <w:r w:rsidRPr="00CB341A">
        <w:rPr>
          <w:spacing w:val="2"/>
        </w:rPr>
        <w:t>före</w:t>
      </w:r>
      <w:r w:rsidRPr="00CB341A">
        <w:rPr>
          <w:spacing w:val="2"/>
        </w:rPr>
        <w:softHyphen/>
        <w:t>skrifter om de förutsättningar som i övrigt ska vara uppfyllda</w:t>
      </w:r>
      <w:r w:rsidRPr="00423B4F">
        <w:rPr>
          <w:spacing w:val="2"/>
        </w:rPr>
        <w:t xml:space="preserve"> </w:t>
      </w:r>
      <w:r w:rsidRPr="00CB341A">
        <w:t xml:space="preserve">för tillstånd </w:t>
      </w:r>
      <w:r>
        <w:t xml:space="preserve">(se avsnitt 4.2) anser regeringen att det av tydlighetsskäl i </w:t>
      </w:r>
      <w:r w:rsidRPr="00177BE8">
        <w:t xml:space="preserve">den </w:t>
      </w:r>
      <w:r>
        <w:t>nya lagen</w:t>
      </w:r>
      <w:r w:rsidRPr="00177BE8">
        <w:t xml:space="preserve"> ska tas in ett specifikt bemyndigande som handlar just om yrkesmässig</w:t>
      </w:r>
      <w:r w:rsidRPr="00177BE8">
        <w:softHyphen/>
        <w:t>hets</w:t>
      </w:r>
      <w:r w:rsidRPr="00177BE8">
        <w:softHyphen/>
        <w:t>kra</w:t>
      </w:r>
      <w:r w:rsidRPr="00177BE8">
        <w:softHyphen/>
        <w:t>vet.</w:t>
      </w:r>
    </w:p>
    <w:p w14:paraId="400A8CA3" w14:textId="77777777" w:rsidR="00252275" w:rsidRPr="00177BE8" w:rsidRDefault="00252275" w:rsidP="00D66D88">
      <w:pPr>
        <w:pStyle w:val="Brdtextmedindrag"/>
      </w:pPr>
      <w:r w:rsidRPr="00177BE8">
        <w:t>Vapenhandlare får låna ut skjutvapen till den som fyllt arton</w:t>
      </w:r>
      <w:r>
        <w:t> år</w:t>
      </w:r>
      <w:r w:rsidRPr="00177BE8">
        <w:t xml:space="preserve"> för sådan provskjutning på skjutbana som äger rum under uppsikt av en sådan samman</w:t>
      </w:r>
      <w:r>
        <w:softHyphen/>
      </w:r>
      <w:r w:rsidRPr="00177BE8">
        <w:t>slutning som får meddelas tillstånd att inneha skjut</w:t>
      </w:r>
      <w:r>
        <w:softHyphen/>
      </w:r>
      <w:r w:rsidRPr="00177BE8">
        <w:t>vapen eller av vapenhandlaren själv eller någon annan person som har godkänts av Polis</w:t>
      </w:r>
      <w:r>
        <w:softHyphen/>
      </w:r>
      <w:r w:rsidRPr="00177BE8">
        <w:t xml:space="preserve">myndigheten att närvara vid provskjutning (3 kap. </w:t>
      </w:r>
      <w:r w:rsidRPr="000770CB">
        <w:rPr>
          <w:spacing w:val="2"/>
        </w:rPr>
        <w:t xml:space="preserve">6 § vapenlagen). </w:t>
      </w:r>
      <w:r>
        <w:rPr>
          <w:spacing w:val="2"/>
        </w:rPr>
        <w:t>V</w:t>
      </w:r>
      <w:r w:rsidRPr="00177BE8">
        <w:t>id provskjutning får i en vapenhandlares ställe någon annan person närvara som har godkänts av Polismyndigheten</w:t>
      </w:r>
      <w:r>
        <w:t xml:space="preserve"> (</w:t>
      </w:r>
      <w:r w:rsidRPr="000770CB">
        <w:rPr>
          <w:spacing w:val="2"/>
        </w:rPr>
        <w:t>5 kap. 3 § vapen</w:t>
      </w:r>
      <w:r w:rsidRPr="000770CB">
        <w:rPr>
          <w:spacing w:val="2"/>
        </w:rPr>
        <w:softHyphen/>
        <w:t>förord</w:t>
      </w:r>
      <w:r w:rsidRPr="000770CB">
        <w:rPr>
          <w:spacing w:val="2"/>
        </w:rPr>
        <w:softHyphen/>
      </w:r>
      <w:r w:rsidRPr="00177BE8">
        <w:t>ningen</w:t>
      </w:r>
      <w:r>
        <w:t>).</w:t>
      </w:r>
      <w:r w:rsidRPr="00177BE8">
        <w:t xml:space="preserve"> </w:t>
      </w:r>
      <w:r>
        <w:t>Som utredningen konstaterar framgår d</w:t>
      </w:r>
      <w:r w:rsidRPr="00177BE8">
        <w:t xml:space="preserve">et dock </w:t>
      </w:r>
      <w:r>
        <w:t xml:space="preserve">inte </w:t>
      </w:r>
      <w:r w:rsidRPr="00177BE8">
        <w:t>vilka krav Polis</w:t>
      </w:r>
      <w:r>
        <w:softHyphen/>
      </w:r>
      <w:r w:rsidRPr="00177BE8">
        <w:t>myndig</w:t>
      </w:r>
      <w:r>
        <w:softHyphen/>
      </w:r>
      <w:r w:rsidRPr="00177BE8">
        <w:t>heten ska ställa för ett sådant godkännande och inte heller några bestäm</w:t>
      </w:r>
      <w:r>
        <w:softHyphen/>
      </w:r>
      <w:r w:rsidRPr="00177BE8">
        <w:t>melser om återkallelse av ett sådant godkän</w:t>
      </w:r>
      <w:r w:rsidRPr="00177BE8">
        <w:softHyphen/>
        <w:t>nande. Det bör vara tyd</w:t>
      </w:r>
      <w:r>
        <w:softHyphen/>
      </w:r>
      <w:r w:rsidRPr="00177BE8">
        <w:t xml:space="preserve">ligt och förutsebart både för enskilda och Polismyndigheten vilka </w:t>
      </w:r>
      <w:r w:rsidRPr="003D6051">
        <w:rPr>
          <w:spacing w:val="-2"/>
        </w:rPr>
        <w:t>krav som ställs för godkännande</w:t>
      </w:r>
      <w:r>
        <w:rPr>
          <w:spacing w:val="-2"/>
        </w:rPr>
        <w:t xml:space="preserve"> och regeringen anser att det därför i den nya lagen </w:t>
      </w:r>
      <w:r w:rsidRPr="003D6051">
        <w:rPr>
          <w:spacing w:val="-2"/>
        </w:rPr>
        <w:t>bör in</w:t>
      </w:r>
      <w:r w:rsidRPr="003D6051">
        <w:rPr>
          <w:spacing w:val="-2"/>
        </w:rPr>
        <w:softHyphen/>
        <w:t>föras</w:t>
      </w:r>
      <w:r>
        <w:rPr>
          <w:spacing w:val="-2"/>
        </w:rPr>
        <w:t xml:space="preserve"> </w:t>
      </w:r>
      <w:r w:rsidRPr="00177BE8">
        <w:t>bestämmels</w:t>
      </w:r>
      <w:r>
        <w:t>er</w:t>
      </w:r>
      <w:r w:rsidRPr="00177BE8">
        <w:t xml:space="preserve"> om lån för prov</w:t>
      </w:r>
      <w:r>
        <w:softHyphen/>
      </w:r>
      <w:r w:rsidRPr="00177BE8">
        <w:t>skjut</w:t>
      </w:r>
      <w:r>
        <w:softHyphen/>
      </w:r>
      <w:r w:rsidRPr="00177BE8">
        <w:t xml:space="preserve">ning. </w:t>
      </w:r>
    </w:p>
    <w:p w14:paraId="44C91AC0" w14:textId="39260D21" w:rsidR="00252275" w:rsidRDefault="00252275" w:rsidP="0002410F">
      <w:pPr>
        <w:pStyle w:val="Brdtextmedindrag"/>
      </w:pPr>
      <w:r w:rsidRPr="003A2DB2">
        <w:t xml:space="preserve">Riksdagen har </w:t>
      </w:r>
      <w:r>
        <w:t>v</w:t>
      </w:r>
      <w:r w:rsidRPr="003A2DB2">
        <w:t>i</w:t>
      </w:r>
      <w:r>
        <w:t>d</w:t>
      </w:r>
      <w:r w:rsidRPr="003A2DB2">
        <w:t xml:space="preserve"> två </w:t>
      </w:r>
      <w:r>
        <w:t>tillfällen tillkännagett för regeringen det som utskottet anför om handel med vapen (bet. 2020/21:JuU30 punkt 17, rskr. 2020/21:398 och bet. 2021/22:JuU28 punkt 11, rskr. 2021/22:275). Av tillkännagivandena följer att det bör göras en översyn av vad kravet på yrkesmässighet för att få bedriva handel med skjutvapen ska innebära och att det särskilt bör övervägas om kravet på ett visst antal transaktioner kan tas bort i syfte att fler vapenhandlare ska kunna fortsätta bedriva sin verksamhet (bet. 2020/21:JuU30 s. 38 och bet. 2021/22:JuU28 s. 35).</w:t>
      </w:r>
    </w:p>
    <w:p w14:paraId="772F862C" w14:textId="7BCFDCDC" w:rsidR="00252275" w:rsidRPr="00177BE8" w:rsidRDefault="00252275" w:rsidP="0002410F">
      <w:pPr>
        <w:pStyle w:val="Brdtextmedindrag"/>
      </w:pPr>
      <w:r>
        <w:t>K</w:t>
      </w:r>
      <w:r w:rsidRPr="003A2DB2">
        <w:t xml:space="preserve">ravet på yrkesmässighet för att få bedriva handel med skjutvapen och kravet på ett visst antal transaktioner </w:t>
      </w:r>
      <w:r>
        <w:t xml:space="preserve">har </w:t>
      </w:r>
      <w:r w:rsidRPr="003A2DB2">
        <w:t>setts över</w:t>
      </w:r>
      <w:r>
        <w:t xml:space="preserve"> </w:t>
      </w:r>
      <w:r w:rsidR="006A7077">
        <w:t>av utredningen som också lämnar</w:t>
      </w:r>
      <w:r>
        <w:t xml:space="preserve"> förslag i </w:t>
      </w:r>
      <w:r w:rsidR="006A7077">
        <w:t>den delen</w:t>
      </w:r>
      <w:r w:rsidRPr="003A2DB2">
        <w:t xml:space="preserve">. </w:t>
      </w:r>
      <w:r>
        <w:t>Regeringen konstaterar att begreppet yrkesmässighet samt vad som ska gälla i fråga om kunskap och laglydnad för att få vapenhandlartillstånd bör definieras på lägre författningsnivå än lag.</w:t>
      </w:r>
      <w:r w:rsidRPr="003A2DB2">
        <w:t xml:space="preserve"> Regeringen </w:t>
      </w:r>
      <w:r>
        <w:t xml:space="preserve">lämnar </w:t>
      </w:r>
      <w:r w:rsidRPr="003A2DB2">
        <w:t xml:space="preserve">av tydlighetsskäl </w:t>
      </w:r>
      <w:r>
        <w:t xml:space="preserve">förslag om </w:t>
      </w:r>
      <w:r w:rsidRPr="003A2DB2">
        <w:t xml:space="preserve">att det i den nya lagen ska tas in ett </w:t>
      </w:r>
      <w:r>
        <w:t>särskilt</w:t>
      </w:r>
      <w:r w:rsidRPr="003A2DB2">
        <w:t xml:space="preserve"> bemyndigande som handlar om just yrkesmässighets</w:t>
      </w:r>
      <w:r w:rsidR="0098301C">
        <w:softHyphen/>
      </w:r>
      <w:r w:rsidRPr="003A2DB2">
        <w:t xml:space="preserve">kravet. </w:t>
      </w:r>
      <w:r>
        <w:t xml:space="preserve">Mot denna bakgrund anser regeringen att de två tillkännagivandena är tillgodosedda och därmed slutbehandlade. </w:t>
      </w:r>
    </w:p>
    <w:p w14:paraId="6FC22F57" w14:textId="024B9657" w:rsidR="00252275" w:rsidRDefault="006D57B5" w:rsidP="00D66D88">
      <w:pPr>
        <w:pStyle w:val="Rubrik5utannumrering"/>
      </w:pPr>
      <w:r>
        <w:lastRenderedPageBreak/>
        <w:t>Uppsikt</w:t>
      </w:r>
      <w:r w:rsidR="00252275">
        <w:t xml:space="preserve"> vid provskjutning</w:t>
      </w:r>
    </w:p>
    <w:p w14:paraId="079F0C8D" w14:textId="50E8ECF1" w:rsidR="00252275" w:rsidRPr="00177BE8" w:rsidRDefault="006D57B5" w:rsidP="00D66D88">
      <w:pPr>
        <w:pStyle w:val="Brdtextmedindrag"/>
        <w:ind w:firstLine="0"/>
      </w:pPr>
      <w:r>
        <w:rPr>
          <w:spacing w:val="-3"/>
        </w:rPr>
        <w:t>Att utöva uppsikt</w:t>
      </w:r>
      <w:r w:rsidR="00252275" w:rsidRPr="003D6051">
        <w:rPr>
          <w:spacing w:val="-3"/>
        </w:rPr>
        <w:t xml:space="preserve"> vid provskjutning i vapenhandlares ställe handlar om själv</w:t>
      </w:r>
      <w:r w:rsidR="00252275" w:rsidRPr="003D6051">
        <w:rPr>
          <w:spacing w:val="-3"/>
        </w:rPr>
        <w:softHyphen/>
        <w:t>ständig hantering av skjutvapen liknande den som kan utföras av någon</w:t>
      </w:r>
      <w:r w:rsidR="00252275" w:rsidRPr="00177BE8">
        <w:t xml:space="preserve"> </w:t>
      </w:r>
      <w:r w:rsidR="00252275" w:rsidRPr="003D6051">
        <w:rPr>
          <w:spacing w:val="-2"/>
        </w:rPr>
        <w:t xml:space="preserve">som enligt </w:t>
      </w:r>
      <w:r w:rsidR="00252275">
        <w:rPr>
          <w:spacing w:val="-2"/>
        </w:rPr>
        <w:t>regeringens</w:t>
      </w:r>
      <w:r w:rsidR="00252275" w:rsidRPr="003D6051">
        <w:rPr>
          <w:spacing w:val="-2"/>
        </w:rPr>
        <w:t xml:space="preserve"> förslag ska kunna utses till vapenhanterare för en orga</w:t>
      </w:r>
      <w:r w:rsidR="00252275" w:rsidRPr="003D6051">
        <w:rPr>
          <w:spacing w:val="-2"/>
        </w:rPr>
        <w:softHyphen/>
      </w:r>
      <w:r w:rsidR="00252275" w:rsidRPr="003D6051">
        <w:rPr>
          <w:spacing w:val="-1"/>
        </w:rPr>
        <w:t>nisation (se avsnitt </w:t>
      </w:r>
      <w:r w:rsidR="00252275">
        <w:rPr>
          <w:spacing w:val="-1"/>
        </w:rPr>
        <w:t>7.4</w:t>
      </w:r>
      <w:r w:rsidR="00252275" w:rsidRPr="003D6051">
        <w:rPr>
          <w:spacing w:val="-1"/>
        </w:rPr>
        <w:t xml:space="preserve">). Kraven bör därför motsvara de krav som </w:t>
      </w:r>
      <w:r w:rsidR="00252275">
        <w:rPr>
          <w:spacing w:val="-1"/>
        </w:rPr>
        <w:t xml:space="preserve">regeringen </w:t>
      </w:r>
      <w:r w:rsidR="00252275" w:rsidRPr="00177BE8">
        <w:t>före</w:t>
      </w:r>
      <w:r w:rsidR="00252275">
        <w:softHyphen/>
      </w:r>
      <w:r w:rsidR="00252275" w:rsidRPr="00177BE8">
        <w:t xml:space="preserve">slår ska gälla för sådana vapenhanterare. Det bör alltså krävas att </w:t>
      </w:r>
      <w:r w:rsidR="00252275" w:rsidRPr="003D6051">
        <w:rPr>
          <w:spacing w:val="-3"/>
        </w:rPr>
        <w:t>personen är lämplig för uppgiften med hänsyn till laglydnad och övriga</w:t>
      </w:r>
      <w:r w:rsidR="00252275" w:rsidRPr="00177BE8">
        <w:t xml:space="preserve"> omständigheter.</w:t>
      </w:r>
      <w:r w:rsidR="00252275">
        <w:t xml:space="preserve"> I </w:t>
      </w:r>
      <w:r w:rsidR="00252275" w:rsidRPr="00177BE8">
        <w:t xml:space="preserve">likhet med vad som i övrigt gäller </w:t>
      </w:r>
      <w:r w:rsidR="00252275">
        <w:t>i fråga</w:t>
      </w:r>
      <w:r w:rsidR="00252275" w:rsidRPr="00177BE8">
        <w:t xml:space="preserve"> om god</w:t>
      </w:r>
      <w:r w:rsidR="00252275">
        <w:softHyphen/>
      </w:r>
      <w:r w:rsidR="00252275" w:rsidRPr="00F74C78">
        <w:rPr>
          <w:spacing w:val="-4"/>
        </w:rPr>
        <w:t xml:space="preserve">kännande för olika uppgifter enligt </w:t>
      </w:r>
      <w:r w:rsidR="00252275">
        <w:rPr>
          <w:spacing w:val="-4"/>
        </w:rPr>
        <w:t xml:space="preserve">den nya </w:t>
      </w:r>
      <w:r w:rsidR="00252275" w:rsidRPr="00F74C78">
        <w:rPr>
          <w:spacing w:val="-4"/>
        </w:rPr>
        <w:t xml:space="preserve">lagen bör det </w:t>
      </w:r>
      <w:r w:rsidR="00252275">
        <w:rPr>
          <w:spacing w:val="-4"/>
        </w:rPr>
        <w:t xml:space="preserve">därutöver </w:t>
      </w:r>
      <w:r w:rsidR="00252275" w:rsidRPr="00F74C78">
        <w:rPr>
          <w:spacing w:val="-4"/>
        </w:rPr>
        <w:t>krävas att perso</w:t>
      </w:r>
      <w:r w:rsidR="00252275" w:rsidRPr="00F74C78">
        <w:rPr>
          <w:spacing w:val="-4"/>
        </w:rPr>
        <w:softHyphen/>
        <w:t>nen</w:t>
      </w:r>
      <w:r w:rsidR="00252275" w:rsidRPr="003D6051">
        <w:t xml:space="preserve"> har tillståndshavarens uppdrag och har samtyckt till uppdraget.</w:t>
      </w:r>
      <w:r w:rsidR="00252275" w:rsidRPr="00177BE8">
        <w:t xml:space="preserve"> </w:t>
      </w:r>
      <w:r w:rsidR="00252275" w:rsidRPr="003D6051">
        <w:rPr>
          <w:spacing w:val="-1"/>
        </w:rPr>
        <w:t xml:space="preserve">Detta </w:t>
      </w:r>
      <w:r w:rsidR="00252275" w:rsidRPr="00F74C78">
        <w:rPr>
          <w:spacing w:val="-4"/>
        </w:rPr>
        <w:t xml:space="preserve">bör ses som </w:t>
      </w:r>
      <w:r w:rsidR="00252275">
        <w:rPr>
          <w:spacing w:val="-4"/>
        </w:rPr>
        <w:t xml:space="preserve">grundläggande </w:t>
      </w:r>
      <w:r w:rsidR="00252275" w:rsidRPr="00F74C78">
        <w:rPr>
          <w:spacing w:val="-4"/>
        </w:rPr>
        <w:t>förutsättningar för</w:t>
      </w:r>
      <w:r w:rsidR="00252275">
        <w:rPr>
          <w:spacing w:val="-4"/>
        </w:rPr>
        <w:t xml:space="preserve"> att</w:t>
      </w:r>
      <w:r w:rsidR="00252275" w:rsidRPr="00F74C78">
        <w:rPr>
          <w:spacing w:val="-4"/>
        </w:rPr>
        <w:t xml:space="preserve"> </w:t>
      </w:r>
      <w:r w:rsidR="00252275">
        <w:rPr>
          <w:spacing w:val="-4"/>
        </w:rPr>
        <w:t xml:space="preserve">kunna beviljas </w:t>
      </w:r>
      <w:r w:rsidR="00252275" w:rsidRPr="00F74C78">
        <w:rPr>
          <w:spacing w:val="-4"/>
        </w:rPr>
        <w:t>till</w:t>
      </w:r>
      <w:r w:rsidR="00252275" w:rsidRPr="00F74C78">
        <w:rPr>
          <w:spacing w:val="-4"/>
        </w:rPr>
        <w:softHyphen/>
        <w:t>stånd</w:t>
      </w:r>
      <w:r w:rsidR="00252275">
        <w:rPr>
          <w:spacing w:val="-4"/>
        </w:rPr>
        <w:t xml:space="preserve"> som kan föreskrivas på lägre författningsnivå än lag</w:t>
      </w:r>
      <w:r w:rsidR="00252275" w:rsidRPr="00F74C78">
        <w:rPr>
          <w:spacing w:val="-4"/>
        </w:rPr>
        <w:t>.</w:t>
      </w:r>
      <w:r w:rsidR="00252275">
        <w:t xml:space="preserve"> Regeringen anser vidare att det</w:t>
      </w:r>
      <w:r w:rsidR="00252275" w:rsidRPr="003D6051">
        <w:rPr>
          <w:spacing w:val="-3"/>
        </w:rPr>
        <w:t xml:space="preserve"> är lämpligt att</w:t>
      </w:r>
      <w:r w:rsidR="00252275">
        <w:rPr>
          <w:spacing w:val="-3"/>
        </w:rPr>
        <w:t xml:space="preserve"> </w:t>
      </w:r>
      <w:r w:rsidR="00252275" w:rsidRPr="003D6051">
        <w:rPr>
          <w:spacing w:val="-3"/>
        </w:rPr>
        <w:t>i bestäm</w:t>
      </w:r>
      <w:r w:rsidR="00252275" w:rsidRPr="003D6051">
        <w:rPr>
          <w:spacing w:val="-3"/>
        </w:rPr>
        <w:softHyphen/>
      </w:r>
      <w:r w:rsidR="00252275" w:rsidRPr="003D6051">
        <w:t>melsen tydliggör</w:t>
      </w:r>
      <w:r w:rsidR="00252275">
        <w:t>a</w:t>
      </w:r>
      <w:r w:rsidR="00252275" w:rsidRPr="003D6051">
        <w:t xml:space="preserve"> att vapenhandlaren har ett ansvar för att personen</w:t>
      </w:r>
      <w:r w:rsidR="00252275" w:rsidRPr="00177BE8">
        <w:t xml:space="preserve"> </w:t>
      </w:r>
      <w:r w:rsidR="00252275" w:rsidRPr="000770CB">
        <w:rPr>
          <w:spacing w:val="-1"/>
        </w:rPr>
        <w:t>i fråga har tillräckliga kunskaper och färdigheter. Detta överens</w:t>
      </w:r>
      <w:r w:rsidR="00252275" w:rsidRPr="000770CB">
        <w:rPr>
          <w:spacing w:val="-1"/>
        </w:rPr>
        <w:softHyphen/>
      </w:r>
      <w:r w:rsidR="00252275">
        <w:rPr>
          <w:spacing w:val="-1"/>
        </w:rPr>
        <w:softHyphen/>
      </w:r>
      <w:r w:rsidR="00252275" w:rsidRPr="000770CB">
        <w:rPr>
          <w:spacing w:val="-1"/>
        </w:rPr>
        <w:t>stäm</w:t>
      </w:r>
      <w:r w:rsidR="00252275" w:rsidRPr="000770CB">
        <w:rPr>
          <w:spacing w:val="-1"/>
        </w:rPr>
        <w:softHyphen/>
      </w:r>
      <w:r w:rsidR="00252275" w:rsidRPr="000770CB">
        <w:rPr>
          <w:spacing w:val="2"/>
        </w:rPr>
        <w:t xml:space="preserve">mer med den bedömning </w:t>
      </w:r>
      <w:r w:rsidR="00252275">
        <w:rPr>
          <w:spacing w:val="2"/>
        </w:rPr>
        <w:t>som görs</w:t>
      </w:r>
      <w:r w:rsidR="00252275" w:rsidRPr="000770CB">
        <w:rPr>
          <w:spacing w:val="2"/>
        </w:rPr>
        <w:t xml:space="preserve"> i avsnitt</w:t>
      </w:r>
      <w:r w:rsidR="00252275">
        <w:rPr>
          <w:spacing w:val="2"/>
        </w:rPr>
        <w:t xml:space="preserve"> 7.4.2 </w:t>
      </w:r>
      <w:r w:rsidR="00252275" w:rsidRPr="000770CB">
        <w:rPr>
          <w:spacing w:val="2"/>
        </w:rPr>
        <w:t>i fråga om vapen</w:t>
      </w:r>
      <w:r w:rsidR="00252275" w:rsidRPr="000770CB">
        <w:rPr>
          <w:spacing w:val="2"/>
        </w:rPr>
        <w:softHyphen/>
      </w:r>
      <w:r w:rsidR="00252275" w:rsidRPr="00177BE8">
        <w:t xml:space="preserve">hanterare. </w:t>
      </w:r>
    </w:p>
    <w:p w14:paraId="7BB13F15" w14:textId="05AB7093" w:rsidR="00252275" w:rsidRPr="00177BE8" w:rsidRDefault="00252275" w:rsidP="00D66D88">
      <w:pPr>
        <w:pStyle w:val="Brdtextmedindrag"/>
      </w:pPr>
      <w:r w:rsidRPr="00177BE8">
        <w:t xml:space="preserve">Godkännandet bör, i likhet med ett godkännande av föreståndare </w:t>
      </w:r>
      <w:r w:rsidRPr="008B6456">
        <w:rPr>
          <w:spacing w:val="2"/>
        </w:rPr>
        <w:t>eller ersättare, kunna återkallas av Polismyndigheten om förut</w:t>
      </w:r>
      <w:r w:rsidRPr="008B6456">
        <w:rPr>
          <w:spacing w:val="2"/>
        </w:rPr>
        <w:softHyphen/>
        <w:t>sätt</w:t>
      </w:r>
      <w:r w:rsidRPr="008B6456">
        <w:rPr>
          <w:spacing w:val="2"/>
        </w:rPr>
        <w:softHyphen/>
      </w:r>
      <w:r w:rsidRPr="00177BE8">
        <w:t>ningarna för godkännandet inte längre finns (</w:t>
      </w:r>
      <w:r>
        <w:t xml:space="preserve">jfr </w:t>
      </w:r>
      <w:r w:rsidRPr="00177BE8">
        <w:t>6 kap. 3 b § vapen</w:t>
      </w:r>
      <w:r>
        <w:softHyphen/>
      </w:r>
      <w:r w:rsidRPr="00177BE8">
        <w:t xml:space="preserve">lagen). Det kan handla exempelvis om att vapenhandlaren inte längre vill att personen </w:t>
      </w:r>
      <w:r>
        <w:t>i fråga</w:t>
      </w:r>
      <w:r w:rsidRPr="00177BE8">
        <w:t xml:space="preserve"> ska kunna </w:t>
      </w:r>
      <w:r w:rsidR="00FC5DB6">
        <w:t>utöva uppsikt</w:t>
      </w:r>
      <w:r w:rsidRPr="00177BE8">
        <w:t xml:space="preserve"> vid prov</w:t>
      </w:r>
      <w:r w:rsidRPr="00177BE8">
        <w:softHyphen/>
        <w:t>skjutning i hand</w:t>
      </w:r>
      <w:r>
        <w:softHyphen/>
      </w:r>
      <w:r w:rsidRPr="00A8644E">
        <w:rPr>
          <w:spacing w:val="-3"/>
        </w:rPr>
        <w:t>larens ställe, dvs. att uppdraget inte längre består. Det kan också handla</w:t>
      </w:r>
      <w:r w:rsidRPr="00177BE8">
        <w:t xml:space="preserve"> </w:t>
      </w:r>
      <w:r w:rsidRPr="00A8644E">
        <w:rPr>
          <w:spacing w:val="-1"/>
        </w:rPr>
        <w:t>om att något har inträffat beträffande den godkända personens lämp</w:t>
      </w:r>
      <w:r w:rsidRPr="00A8644E">
        <w:rPr>
          <w:spacing w:val="-1"/>
        </w:rPr>
        <w:softHyphen/>
        <w:t>lighet</w:t>
      </w:r>
      <w:r w:rsidRPr="00177BE8">
        <w:t>, eller att personen inte längre vill ha godkännandet kvar. Möj</w:t>
      </w:r>
      <w:r>
        <w:softHyphen/>
      </w:r>
      <w:r w:rsidRPr="00A8644E">
        <w:rPr>
          <w:spacing w:val="-1"/>
        </w:rPr>
        <w:t>lig</w:t>
      </w:r>
      <w:r w:rsidRPr="00A8644E">
        <w:rPr>
          <w:spacing w:val="-1"/>
        </w:rPr>
        <w:softHyphen/>
        <w:t>heten att återkalla godkännandet bör uttryckligen framgå i den nya</w:t>
      </w:r>
      <w:r w:rsidRPr="00177BE8">
        <w:t xml:space="preserve"> lagen. </w:t>
      </w:r>
    </w:p>
    <w:p w14:paraId="59CDFBDE" w14:textId="77777777" w:rsidR="00252275" w:rsidRPr="00177BE8" w:rsidRDefault="00252275" w:rsidP="00D66D88">
      <w:pPr>
        <w:pStyle w:val="Brdtextmedindrag"/>
      </w:pPr>
      <w:r w:rsidRPr="008B6456">
        <w:rPr>
          <w:spacing w:val="-2"/>
        </w:rPr>
        <w:t>Förslagen syftar bl.a. till att ge Polismyndigheten tydliga regler om</w:t>
      </w:r>
      <w:r w:rsidRPr="00A8644E">
        <w:rPr>
          <w:spacing w:val="-1"/>
        </w:rPr>
        <w:t xml:space="preserve"> </w:t>
      </w:r>
      <w:r w:rsidRPr="008B6456">
        <w:rPr>
          <w:spacing w:val="4"/>
        </w:rPr>
        <w:t>vad som krävs för godkännande, och att säkerställa att endast lag</w:t>
      </w:r>
      <w:r w:rsidRPr="008B6456">
        <w:rPr>
          <w:spacing w:val="4"/>
        </w:rPr>
        <w:softHyphen/>
      </w:r>
      <w:r w:rsidRPr="00A8644E">
        <w:t>lydiga och i övrigt lämpliga personer får ha ett sådant godkännande.</w:t>
      </w:r>
      <w:r w:rsidRPr="00177BE8">
        <w:t xml:space="preserve"> För att förslaget ska få fullt genomslag krävs att personerna regi</w:t>
      </w:r>
      <w:r>
        <w:softHyphen/>
      </w:r>
      <w:r w:rsidRPr="00177BE8">
        <w:t>stre</w:t>
      </w:r>
      <w:r>
        <w:softHyphen/>
      </w:r>
      <w:r w:rsidRPr="00177BE8">
        <w:t xml:space="preserve">ras så att de kan omfattas av samkörningar </w:t>
      </w:r>
      <w:r w:rsidRPr="00A8644E">
        <w:rPr>
          <w:spacing w:val="-2"/>
        </w:rPr>
        <w:t xml:space="preserve">som görs mot bl.a. belastningsregistret och misstankeregistret. </w:t>
      </w:r>
      <w:r w:rsidRPr="00A8644E">
        <w:rPr>
          <w:spacing w:val="-1"/>
        </w:rPr>
        <w:t>Eftersom registreringen innebär</w:t>
      </w:r>
      <w:r w:rsidRPr="00177BE8">
        <w:t xml:space="preserve"> </w:t>
      </w:r>
      <w:r w:rsidRPr="008B6456">
        <w:t>ett visst ingrepp i den personliga integriteten bör detta på ett tyd</w:t>
      </w:r>
      <w:r w:rsidRPr="008B6456">
        <w:softHyphen/>
        <w:t>li</w:t>
      </w:r>
      <w:r w:rsidRPr="008B6456">
        <w:softHyphen/>
      </w:r>
      <w:r w:rsidRPr="00177BE8">
        <w:t>gare sätt framgå av register</w:t>
      </w:r>
      <w:r>
        <w:softHyphen/>
      </w:r>
      <w:r w:rsidRPr="00177BE8">
        <w:t xml:space="preserve">bestämmelserna i </w:t>
      </w:r>
      <w:r>
        <w:t xml:space="preserve">den nya </w:t>
      </w:r>
      <w:r w:rsidRPr="00177BE8">
        <w:t>lagen.</w:t>
      </w:r>
      <w:r>
        <w:t xml:space="preserve"> </w:t>
      </w:r>
      <w:r>
        <w:rPr>
          <w:spacing w:val="-2"/>
        </w:rPr>
        <w:t>Registrering bör ske i vapenhandlar- och vapen</w:t>
      </w:r>
      <w:r>
        <w:rPr>
          <w:spacing w:val="-2"/>
        </w:rPr>
        <w:softHyphen/>
        <w:t xml:space="preserve">mäklarregistret som nu föreslås få den nya benämningen registret över vapenhandlare, vapenmäklare och vapenreparatörer (se avsnitt 12.2.2). </w:t>
      </w:r>
    </w:p>
    <w:p w14:paraId="4E445B93" w14:textId="77777777" w:rsidR="00252275" w:rsidRDefault="00252275" w:rsidP="00D66D88">
      <w:pPr>
        <w:pStyle w:val="Rubrik5utannumrering"/>
      </w:pPr>
      <w:r>
        <w:t>Skyldighet att hålla vissa förteckningar tillgängliga</w:t>
      </w:r>
    </w:p>
    <w:p w14:paraId="2F79EDC5" w14:textId="77777777" w:rsidR="00252275" w:rsidRDefault="00252275" w:rsidP="00D66D88">
      <w:pPr>
        <w:pStyle w:val="Brdtextmedindrag"/>
        <w:ind w:firstLine="0"/>
        <w:rPr>
          <w:rFonts w:eastAsiaTheme="minorHAnsi" w:cstheme="minorBidi"/>
          <w:sz w:val="26"/>
          <w:szCs w:val="22"/>
        </w:rPr>
      </w:pPr>
      <w:r w:rsidRPr="007E7847">
        <w:t>Vapenhandlare är enligt 5 kap. 9 § vapenförordningen skyldiga att hålla inköps- och försäljnings</w:t>
      </w:r>
      <w:r w:rsidRPr="007E7847">
        <w:softHyphen/>
        <w:t>förteckningarna med bilagor tillgäng</w:t>
      </w:r>
      <w:r>
        <w:softHyphen/>
      </w:r>
      <w:r w:rsidRPr="007E7847">
        <w:t>liga för Polis</w:t>
      </w:r>
      <w:r>
        <w:softHyphen/>
      </w:r>
      <w:r w:rsidRPr="007E7847">
        <w:t>myndigheten och att lämna myndigheten begärda upp</w:t>
      </w:r>
      <w:r>
        <w:softHyphen/>
      </w:r>
      <w:r w:rsidRPr="007E7847">
        <w:t>lysningar om inköpta och sålda vapen, om befintligt vapenlager och om andra för</w:t>
      </w:r>
      <w:r>
        <w:softHyphen/>
      </w:r>
      <w:r w:rsidRPr="007E7847">
        <w:t xml:space="preserve">hållanden, som är av betydelse för Polismyndighetens tillsyn. </w:t>
      </w:r>
      <w:r>
        <w:t>I 11 kap. 2 § </w:t>
      </w:r>
      <w:r w:rsidRPr="009D486D">
        <w:t xml:space="preserve">j </w:t>
      </w:r>
      <w:r>
        <w:t>vapenlagen finns ett bemyndigande för r</w:t>
      </w:r>
      <w:r w:rsidRPr="00C56000">
        <w:t>egeringen eller den myn</w:t>
      </w:r>
      <w:r>
        <w:softHyphen/>
      </w:r>
      <w:r w:rsidRPr="00C56000">
        <w:t>dig</w:t>
      </w:r>
      <w:r>
        <w:softHyphen/>
      </w:r>
      <w:r w:rsidRPr="00C56000">
        <w:t xml:space="preserve">het som regeringen bestämmer </w:t>
      </w:r>
      <w:r>
        <w:t>att</w:t>
      </w:r>
      <w:r w:rsidRPr="00C56000">
        <w:t xml:space="preserve"> meddela föreskrifter om</w:t>
      </w:r>
      <w:r>
        <w:t xml:space="preserve"> </w:t>
      </w:r>
      <w:r w:rsidRPr="009D486D">
        <w:t>krav på vapen</w:t>
      </w:r>
      <w:r>
        <w:softHyphen/>
      </w:r>
      <w:r w:rsidRPr="009D486D">
        <w:t>handlare och yrkesmässiga förmedlare att föra förteckningar och anmäla transaktioner</w:t>
      </w:r>
      <w:r>
        <w:t xml:space="preserve">. Något uttryckligt bemyndigande </w:t>
      </w:r>
      <w:r w:rsidRPr="00EF59F4">
        <w:rPr>
          <w:spacing w:val="-3"/>
        </w:rPr>
        <w:t>till regeringen att med</w:t>
      </w:r>
      <w:r w:rsidRPr="00EF59F4">
        <w:rPr>
          <w:spacing w:val="-3"/>
        </w:rPr>
        <w:softHyphen/>
        <w:t>dela</w:t>
      </w:r>
      <w:r w:rsidRPr="007E7847">
        <w:t xml:space="preserve"> föreskrifter </w:t>
      </w:r>
      <w:r>
        <w:t>rörande skyldigheten att föra förteckningar och hålla dem till</w:t>
      </w:r>
      <w:r>
        <w:softHyphen/>
        <w:t>gängliga eller lämna vissa upplysningar till Polismyndigheten finns dock inte i dag men bör nu införas eftersom det</w:t>
      </w:r>
      <w:r w:rsidRPr="007E7847">
        <w:t xml:space="preserve"> innebär ett åliggande för </w:t>
      </w:r>
      <w:r w:rsidRPr="007E7847">
        <w:lastRenderedPageBreak/>
        <w:t>enskilda och där</w:t>
      </w:r>
      <w:r>
        <w:softHyphen/>
      </w:r>
      <w:r w:rsidRPr="007E7847">
        <w:t xml:space="preserve">för </w:t>
      </w:r>
      <w:r>
        <w:t xml:space="preserve">ska </w:t>
      </w:r>
      <w:r w:rsidRPr="007E7847">
        <w:t>ges i lag eller ha stöd i ett bemyndigande (8 kap. 2 och 3 §§</w:t>
      </w:r>
      <w:r>
        <w:t xml:space="preserve"> regeringsformen).</w:t>
      </w:r>
    </w:p>
    <w:p w14:paraId="73A37076" w14:textId="77777777" w:rsidR="00252275" w:rsidRDefault="00252275" w:rsidP="00D66D88">
      <w:pPr>
        <w:pStyle w:val="Rubrik2"/>
      </w:pPr>
      <w:bookmarkStart w:id="351" w:name="_Toc215730094"/>
      <w:bookmarkStart w:id="352" w:name="_Toc215730654"/>
      <w:bookmarkStart w:id="353" w:name="_Toc222212604"/>
      <w:r>
        <w:t>Vapenreparatörsverksamhet</w:t>
      </w:r>
      <w:bookmarkEnd w:id="351"/>
      <w:bookmarkEnd w:id="352"/>
      <w:bookmarkEnd w:id="353"/>
    </w:p>
    <w:p w14:paraId="601E4D29" w14:textId="77777777" w:rsidR="00252275" w:rsidRDefault="00252275" w:rsidP="00D66D88">
      <w:pPr>
        <w:pStyle w:val="Rubrik3"/>
        <w:spacing w:before="0"/>
      </w:pPr>
      <w:bookmarkStart w:id="354" w:name="_Toc215730095"/>
      <w:bookmarkStart w:id="355" w:name="_Toc215730655"/>
      <w:bookmarkStart w:id="356" w:name="_Toc222212605"/>
      <w:r>
        <w:t>Kravet på yrkesmässighet för vapenreparatörer</w:t>
      </w:r>
      <w:bookmarkEnd w:id="354"/>
      <w:bookmarkEnd w:id="355"/>
      <w:bookmarkEnd w:id="356"/>
    </w:p>
    <w:p w14:paraId="05830620" w14:textId="77777777" w:rsidR="00252275" w:rsidRDefault="00252275" w:rsidP="00D66D88">
      <w:pPr>
        <w:pStyle w:val="Rubrik4ram"/>
      </w:pPr>
      <w:r>
        <w:t>Regeringens förslag</w:t>
      </w:r>
    </w:p>
    <w:p w14:paraId="0E8EA024" w14:textId="77777777" w:rsidR="00252275" w:rsidRPr="00177BE8" w:rsidRDefault="00252275" w:rsidP="00D66D88">
      <w:pPr>
        <w:pStyle w:val="Brdtextram"/>
      </w:pPr>
      <w:r>
        <w:t xml:space="preserve">Kravet på yrkesmässighet för vapenreparatörer ska uppställas även i den nya lagen. </w:t>
      </w:r>
      <w:r w:rsidRPr="004954A9">
        <w:rPr>
          <w:spacing w:val="-1"/>
        </w:rPr>
        <w:t>Regeringen eller den myndighet som regeringen bestäm</w:t>
      </w:r>
      <w:r w:rsidRPr="004954A9">
        <w:rPr>
          <w:spacing w:val="-1"/>
        </w:rPr>
        <w:softHyphen/>
      </w:r>
      <w:r w:rsidRPr="004954A9">
        <w:t xml:space="preserve">mer ska </w:t>
      </w:r>
      <w:r>
        <w:t>få</w:t>
      </w:r>
      <w:r w:rsidRPr="004954A9">
        <w:t xml:space="preserve"> meddela föreskrifter om villkoren för att </w:t>
      </w:r>
      <w:r w:rsidRPr="00177BE8">
        <w:t>en verk</w:t>
      </w:r>
      <w:r>
        <w:softHyphen/>
      </w:r>
      <w:r w:rsidRPr="00177BE8">
        <w:t>sam</w:t>
      </w:r>
      <w:r>
        <w:softHyphen/>
      </w:r>
      <w:r w:rsidRPr="00177BE8">
        <w:t>het som rör reparation eller översyn av skjutvapen ska anses bedrivas yrkesmässigt.</w:t>
      </w:r>
    </w:p>
    <w:p w14:paraId="10A2467E" w14:textId="77777777" w:rsidR="00252275" w:rsidRPr="006741FC" w:rsidRDefault="00252275" w:rsidP="00D66D88">
      <w:pPr>
        <w:pStyle w:val="Rubrik4efterram"/>
      </w:pPr>
      <w:r w:rsidRPr="006741FC">
        <w:t>Utredningens förslag</w:t>
      </w:r>
    </w:p>
    <w:p w14:paraId="3C771934" w14:textId="77777777" w:rsidR="00252275" w:rsidRPr="006741FC" w:rsidRDefault="00252275" w:rsidP="00D66D88">
      <w:pPr>
        <w:pStyle w:val="Brdtext"/>
      </w:pPr>
      <w:r w:rsidRPr="006741FC">
        <w:t>Utredningens förslag överensstämmer med regeringens.</w:t>
      </w:r>
    </w:p>
    <w:p w14:paraId="400EBA08" w14:textId="77777777" w:rsidR="00252275" w:rsidRPr="006741FC" w:rsidRDefault="00252275" w:rsidP="00D66D88">
      <w:pPr>
        <w:pStyle w:val="Rubrik4utannumrering"/>
      </w:pPr>
      <w:r w:rsidRPr="006741FC">
        <w:t>Remissinstanserna</w:t>
      </w:r>
    </w:p>
    <w:p w14:paraId="10038C17" w14:textId="77777777" w:rsidR="00252275" w:rsidRPr="003576FE" w:rsidRDefault="00252275" w:rsidP="00D66D88">
      <w:pPr>
        <w:pStyle w:val="Brdtext"/>
      </w:pPr>
      <w:r w:rsidRPr="006741FC">
        <w:t xml:space="preserve">Remissinstanserna </w:t>
      </w:r>
      <w:r>
        <w:t>har inga synpunkter på</w:t>
      </w:r>
      <w:r w:rsidRPr="006741FC">
        <w:t xml:space="preserve"> förslaget</w:t>
      </w:r>
      <w:r>
        <w:t>.</w:t>
      </w:r>
    </w:p>
    <w:p w14:paraId="73221742" w14:textId="77777777" w:rsidR="00252275" w:rsidRDefault="00252275" w:rsidP="00D66D88">
      <w:pPr>
        <w:pStyle w:val="Rubrik4utannumrering"/>
      </w:pPr>
      <w:r>
        <w:t>Skälen för regeringens förslag</w:t>
      </w:r>
    </w:p>
    <w:p w14:paraId="7DE3350F" w14:textId="77777777" w:rsidR="00252275" w:rsidRDefault="00252275" w:rsidP="00D66D88">
      <w:pPr>
        <w:pStyle w:val="Brdtext"/>
      </w:pPr>
      <w:r w:rsidRPr="00177BE8">
        <w:t>Enligt 2 kap. 1 § vapenlagen krävs det tillstånd för att yrkesmässigt ta emot skjutvapen för reparation eller översyn.</w:t>
      </w:r>
      <w:r>
        <w:t xml:space="preserve"> I avsnitt 5.2 föreslår regeringen att ett sådant tillstånd i den nya lagen ska betecknas vapenreparatörs</w:t>
      </w:r>
      <w:r>
        <w:softHyphen/>
        <w:t>tillstånd</w:t>
      </w:r>
      <w:r w:rsidRPr="004954A9">
        <w:rPr>
          <w:spacing w:val="-2"/>
        </w:rPr>
        <w:t xml:space="preserve">. </w:t>
      </w:r>
    </w:p>
    <w:p w14:paraId="10778AD8" w14:textId="77777777" w:rsidR="00252275" w:rsidRPr="00177BE8" w:rsidRDefault="00252275" w:rsidP="00D66D88">
      <w:pPr>
        <w:pStyle w:val="Brdtextmedindrag"/>
      </w:pPr>
      <w:r w:rsidRPr="004954A9">
        <w:rPr>
          <w:spacing w:val="-3"/>
        </w:rPr>
        <w:t>När det gäller vapenhandlare gäller tillståndskravet den som ”driver</w:t>
      </w:r>
      <w:r w:rsidRPr="00177BE8">
        <w:t xml:space="preserve"> handel” med skjutvapen.</w:t>
      </w:r>
      <w:r>
        <w:t xml:space="preserve"> I </w:t>
      </w:r>
      <w:r w:rsidRPr="00177BE8">
        <w:t>detta sammanhang används yrkes</w:t>
      </w:r>
      <w:r>
        <w:softHyphen/>
      </w:r>
      <w:r w:rsidRPr="00177BE8">
        <w:t>mässig</w:t>
      </w:r>
      <w:r>
        <w:softHyphen/>
      </w:r>
      <w:r w:rsidRPr="00177BE8">
        <w:t>het som ett krav för att tillstånd ska ges</w:t>
      </w:r>
      <w:r>
        <w:t xml:space="preserve">. </w:t>
      </w:r>
      <w:r w:rsidRPr="00177BE8">
        <w:t>Beträffande både handlare och repara</w:t>
      </w:r>
      <w:r>
        <w:softHyphen/>
      </w:r>
      <w:r w:rsidRPr="00177BE8">
        <w:t xml:space="preserve">törer är bristande yrkesmässighet en grund för återkallelse </w:t>
      </w:r>
      <w:r w:rsidRPr="001B1038">
        <w:t>av till</w:t>
      </w:r>
      <w:r>
        <w:softHyphen/>
      </w:r>
      <w:r w:rsidRPr="001B1038">
        <w:t>ståndet. Reglerna beträffande reparatörer måste förstås så att</w:t>
      </w:r>
      <w:r w:rsidRPr="00177BE8">
        <w:t xml:space="preserve"> </w:t>
      </w:r>
      <w:r w:rsidRPr="00333C61">
        <w:rPr>
          <w:spacing w:val="-1"/>
        </w:rPr>
        <w:t>yrkes</w:t>
      </w:r>
      <w:r w:rsidRPr="00333C61">
        <w:rPr>
          <w:spacing w:val="-1"/>
        </w:rPr>
        <w:softHyphen/>
        <w:t>mässig</w:t>
      </w:r>
      <w:r>
        <w:rPr>
          <w:spacing w:val="-1"/>
        </w:rPr>
        <w:softHyphen/>
      </w:r>
      <w:r w:rsidRPr="00333C61">
        <w:rPr>
          <w:spacing w:val="-1"/>
        </w:rPr>
        <w:t>het är både en avgränsning av det tillståndspliktiga områ</w:t>
      </w:r>
      <w:r w:rsidRPr="00333C61">
        <w:rPr>
          <w:spacing w:val="-1"/>
        </w:rPr>
        <w:softHyphen/>
        <w:t>det</w:t>
      </w:r>
      <w:r w:rsidRPr="00177BE8">
        <w:t xml:space="preserve"> och en förut</w:t>
      </w:r>
      <w:r>
        <w:softHyphen/>
      </w:r>
      <w:r w:rsidRPr="00177BE8">
        <w:t>sätt</w:t>
      </w:r>
      <w:r>
        <w:softHyphen/>
      </w:r>
      <w:r w:rsidRPr="00177BE8">
        <w:t>ning för att tillstånd ska ges, även om det sist</w:t>
      </w:r>
      <w:r>
        <w:softHyphen/>
      </w:r>
      <w:r w:rsidRPr="00177BE8">
        <w:t>nämnda inte sägs uttryckligen.</w:t>
      </w:r>
    </w:p>
    <w:p w14:paraId="551646D3" w14:textId="77777777" w:rsidR="00252275" w:rsidRDefault="00252275" w:rsidP="00D66D88">
      <w:pPr>
        <w:pStyle w:val="Brdtextmedindrag"/>
      </w:pPr>
      <w:r>
        <w:t xml:space="preserve">Regeringen anser att kravet på yrkesmässighet kan definieras på lägre författningsnivå än lag. För detta krävs ett bemyndigande i den nya lagen om </w:t>
      </w:r>
      <w:r w:rsidRPr="00177BE8">
        <w:t>att regeringen eller den myndighet regeringen bestämmer får meddela före</w:t>
      </w:r>
      <w:r>
        <w:softHyphen/>
      </w:r>
      <w:r w:rsidRPr="00177BE8">
        <w:t>skrifter om inne</w:t>
      </w:r>
      <w:r>
        <w:softHyphen/>
      </w:r>
      <w:r w:rsidRPr="00177BE8">
        <w:t>börden av kravet på yrkesmässighet.</w:t>
      </w:r>
    </w:p>
    <w:p w14:paraId="5C295D3D" w14:textId="77777777" w:rsidR="00FF1F8E" w:rsidRDefault="00FF1F8E">
      <w:pPr>
        <w:spacing w:line="2" w:lineRule="auto"/>
        <w:rPr>
          <w:rFonts w:ascii="Times New Roman" w:eastAsiaTheme="minorHAnsi" w:hAnsi="Times New Roman" w:cstheme="minorBidi"/>
          <w:b/>
          <w:sz w:val="23"/>
          <w:szCs w:val="22"/>
        </w:rPr>
      </w:pPr>
      <w:bookmarkStart w:id="357" w:name="_Toc215730096"/>
      <w:bookmarkStart w:id="358" w:name="_Toc215730656"/>
      <w:r>
        <w:br w:type="page"/>
      </w:r>
    </w:p>
    <w:p w14:paraId="52A7FBFF" w14:textId="4694F936" w:rsidR="00252275" w:rsidRDefault="00252275" w:rsidP="00D66D88">
      <w:pPr>
        <w:pStyle w:val="Rubrik3"/>
      </w:pPr>
      <w:bookmarkStart w:id="359" w:name="_Toc222212606"/>
      <w:r>
        <w:lastRenderedPageBreak/>
        <w:t>De övriga kraven för vapenreparatörstillstånd</w:t>
      </w:r>
      <w:bookmarkEnd w:id="357"/>
      <w:bookmarkEnd w:id="358"/>
      <w:bookmarkEnd w:id="359"/>
    </w:p>
    <w:p w14:paraId="117B3C55" w14:textId="77777777" w:rsidR="00252275" w:rsidRDefault="00252275" w:rsidP="00D66D88">
      <w:pPr>
        <w:pStyle w:val="Rubrik4ram"/>
      </w:pPr>
      <w:r>
        <w:t>Regeringens förslag</w:t>
      </w:r>
    </w:p>
    <w:p w14:paraId="3FC6426D" w14:textId="77777777" w:rsidR="00252275" w:rsidRPr="006D7428" w:rsidRDefault="00252275" w:rsidP="00D66D88">
      <w:pPr>
        <w:pStyle w:val="Brdtextram"/>
      </w:pPr>
      <w:r>
        <w:t>Vapenreparatörstillstånd</w:t>
      </w:r>
      <w:r w:rsidRPr="00177BE8">
        <w:t xml:space="preserve"> ska</w:t>
      </w:r>
      <w:r>
        <w:t xml:space="preserve"> </w:t>
      </w:r>
      <w:r w:rsidRPr="00177BE8">
        <w:t xml:space="preserve">endast få ges till den som med hänsyn till </w:t>
      </w:r>
      <w:r w:rsidRPr="00333C61">
        <w:rPr>
          <w:spacing w:val="-1"/>
        </w:rPr>
        <w:t>kunskap, laglydnad och övriga omständigheter är lämplig att driva</w:t>
      </w:r>
      <w:r w:rsidRPr="00177BE8">
        <w:t xml:space="preserve"> </w:t>
      </w:r>
      <w:r w:rsidRPr="001B1038">
        <w:rPr>
          <w:spacing w:val="2"/>
        </w:rPr>
        <w:t>sådan verksamhet.</w:t>
      </w:r>
      <w:r>
        <w:rPr>
          <w:spacing w:val="2"/>
        </w:rPr>
        <w:t xml:space="preserve"> Vid lämplighetsprövning som avser en juridisk person </w:t>
      </w:r>
      <w:r w:rsidRPr="001B1038">
        <w:rPr>
          <w:spacing w:val="2"/>
        </w:rPr>
        <w:t>ska pröv</w:t>
      </w:r>
      <w:r w:rsidRPr="001B1038">
        <w:rPr>
          <w:spacing w:val="2"/>
        </w:rPr>
        <w:softHyphen/>
      </w:r>
      <w:r w:rsidRPr="00177BE8">
        <w:t>ningen dess</w:t>
      </w:r>
      <w:r>
        <w:softHyphen/>
      </w:r>
      <w:r w:rsidRPr="00177BE8">
        <w:t xml:space="preserve">utom, utom när det gäller kravet på kunskap, omfatta de fysiska personer som har ett betydande inflytande över denna. Uppgift om dessa personer ska </w:t>
      </w:r>
      <w:r>
        <w:t>registreras i registret över vapenhandlare, vapen</w:t>
      </w:r>
      <w:r>
        <w:softHyphen/>
        <w:t>mäklare och vapenreparatörer.</w:t>
      </w:r>
    </w:p>
    <w:p w14:paraId="33EF1642" w14:textId="77777777" w:rsidR="00252275" w:rsidRDefault="00252275" w:rsidP="00D66D88">
      <w:pPr>
        <w:pStyle w:val="Brdtextmedindragram"/>
      </w:pPr>
      <w:r w:rsidRPr="00177BE8">
        <w:t>Om det sker en förändring av vem som har ett betydande in</w:t>
      </w:r>
      <w:r>
        <w:softHyphen/>
      </w:r>
      <w:r w:rsidRPr="00333C61">
        <w:rPr>
          <w:spacing w:val="-2"/>
        </w:rPr>
        <w:t xml:space="preserve">flytande över </w:t>
      </w:r>
      <w:r>
        <w:rPr>
          <w:spacing w:val="-2"/>
        </w:rPr>
        <w:t>en</w:t>
      </w:r>
      <w:r w:rsidRPr="00333C61">
        <w:rPr>
          <w:spacing w:val="-2"/>
        </w:rPr>
        <w:t xml:space="preserve"> juridisk person</w:t>
      </w:r>
      <w:r>
        <w:rPr>
          <w:spacing w:val="-2"/>
        </w:rPr>
        <w:t xml:space="preserve"> med vapenreparatörstillstånd</w:t>
      </w:r>
      <w:r w:rsidRPr="00333C61">
        <w:rPr>
          <w:spacing w:val="-2"/>
        </w:rPr>
        <w:t>, ska tillstånds</w:t>
      </w:r>
      <w:r>
        <w:rPr>
          <w:spacing w:val="-2"/>
        </w:rPr>
        <w:softHyphen/>
      </w:r>
      <w:r w:rsidRPr="00333C61">
        <w:rPr>
          <w:spacing w:val="-2"/>
        </w:rPr>
        <w:t>havaren så snart</w:t>
      </w:r>
      <w:r w:rsidRPr="00177BE8">
        <w:t xml:space="preserve"> som möjligt anmäla det till Polismyndigheten. </w:t>
      </w:r>
    </w:p>
    <w:p w14:paraId="7635A077" w14:textId="77777777" w:rsidR="00252275" w:rsidRDefault="00252275" w:rsidP="00D66D88">
      <w:pPr>
        <w:pStyle w:val="Brdtextmedindragram"/>
      </w:pPr>
      <w:r w:rsidRPr="00201ABE">
        <w:t xml:space="preserve">Polismyndighetens beslut om återkallelse av </w:t>
      </w:r>
      <w:r>
        <w:t>vapenreparatörstillstånd</w:t>
      </w:r>
      <w:r w:rsidRPr="00201ABE">
        <w:t xml:space="preserve"> ska gälla omedelbart endast om Polismyndigheten anger det i beslutet. Polismyndigheten får bestämma att beslutet ska gälla omedelbart om det finns särskilda skäl för det.</w:t>
      </w:r>
    </w:p>
    <w:p w14:paraId="0259E1CE" w14:textId="77777777" w:rsidR="00252275" w:rsidRPr="00177BE8" w:rsidRDefault="00252275" w:rsidP="00D66D88">
      <w:pPr>
        <w:pStyle w:val="Brdtextmedindragram"/>
      </w:pPr>
      <w:r w:rsidRPr="00177BE8">
        <w:t>Regeringen eller den myndighet som regeringen bestämmer ska</w:t>
      </w:r>
      <w:r>
        <w:t xml:space="preserve"> få</w:t>
      </w:r>
      <w:r w:rsidRPr="00177BE8">
        <w:t xml:space="preserve"> meddela föreskrifter om de krav på kunskap som ska ställas för tillstånd</w:t>
      </w:r>
      <w:r>
        <w:t>.</w:t>
      </w:r>
    </w:p>
    <w:p w14:paraId="4D3856F4" w14:textId="77777777" w:rsidR="00252275" w:rsidRPr="006741FC" w:rsidRDefault="00252275" w:rsidP="00D66D88">
      <w:pPr>
        <w:pStyle w:val="Rubrik4efterram"/>
      </w:pPr>
      <w:r>
        <w:t>U</w:t>
      </w:r>
      <w:r w:rsidRPr="006741FC">
        <w:t>tredningens förslag</w:t>
      </w:r>
    </w:p>
    <w:p w14:paraId="056CB48D" w14:textId="77777777" w:rsidR="00252275" w:rsidRPr="006741FC" w:rsidRDefault="00252275" w:rsidP="00D66D88">
      <w:pPr>
        <w:pStyle w:val="Brdtext"/>
      </w:pPr>
      <w:r w:rsidRPr="006741FC">
        <w:t>Utredningens förslag överensstämmer med regeringens.</w:t>
      </w:r>
    </w:p>
    <w:p w14:paraId="36572A8A" w14:textId="77777777" w:rsidR="00252275" w:rsidRPr="006741FC" w:rsidRDefault="00252275" w:rsidP="00D66D88">
      <w:pPr>
        <w:pStyle w:val="Rubrik4utannumrering"/>
      </w:pPr>
      <w:r w:rsidRPr="006741FC">
        <w:t>Remissinstanserna</w:t>
      </w:r>
    </w:p>
    <w:p w14:paraId="4907B524" w14:textId="77777777" w:rsidR="00252275" w:rsidRPr="006741FC" w:rsidRDefault="00252275" w:rsidP="00D66D88">
      <w:pPr>
        <w:pStyle w:val="Brdtext"/>
      </w:pPr>
      <w:r w:rsidRPr="006741FC">
        <w:t xml:space="preserve">Remissinstanserna </w:t>
      </w:r>
      <w:r>
        <w:t>har inga synpunkter på</w:t>
      </w:r>
      <w:r w:rsidRPr="006741FC">
        <w:t xml:space="preserve"> förslaget</w:t>
      </w:r>
      <w:r>
        <w:t>.</w:t>
      </w:r>
    </w:p>
    <w:p w14:paraId="47BD0B15" w14:textId="77777777" w:rsidR="00252275" w:rsidRDefault="00252275" w:rsidP="00D66D88">
      <w:pPr>
        <w:pStyle w:val="Rubrik4utannumrering"/>
      </w:pPr>
      <w:r>
        <w:t>Skälen för regeringens förslag</w:t>
      </w:r>
    </w:p>
    <w:p w14:paraId="3A5EF8C6" w14:textId="77777777" w:rsidR="00252275" w:rsidRDefault="00252275" w:rsidP="00D66D88">
      <w:pPr>
        <w:pStyle w:val="Brdtext"/>
      </w:pPr>
      <w:r w:rsidRPr="004954A9">
        <w:rPr>
          <w:spacing w:val="-1"/>
        </w:rPr>
        <w:t>Av 4 kap. 3 § vapenlagen framgår att skjutvapen får lämnas till och</w:t>
      </w:r>
      <w:r w:rsidRPr="00177BE8">
        <w:t xml:space="preserve"> </w:t>
      </w:r>
      <w:r w:rsidRPr="003F6DDB">
        <w:rPr>
          <w:spacing w:val="2"/>
        </w:rPr>
        <w:t>till</w:t>
      </w:r>
      <w:r>
        <w:rPr>
          <w:spacing w:val="2"/>
        </w:rPr>
        <w:softHyphen/>
      </w:r>
      <w:r w:rsidRPr="003F6DDB">
        <w:rPr>
          <w:spacing w:val="2"/>
        </w:rPr>
        <w:t>fälligt innehas för reparation eller översyn av den som får driva</w:t>
      </w:r>
      <w:r w:rsidRPr="00177BE8">
        <w:t xml:space="preserve"> </w:t>
      </w:r>
      <w:r w:rsidRPr="004954A9">
        <w:rPr>
          <w:spacing w:val="-1"/>
        </w:rPr>
        <w:t>handel med sådana vapen eller den som har tillstånd att ta emot vapen</w:t>
      </w:r>
      <w:r w:rsidRPr="00177BE8">
        <w:t xml:space="preserve"> </w:t>
      </w:r>
      <w:r w:rsidRPr="003F6DDB">
        <w:t xml:space="preserve">för sådana åtgärder. För reparation eller översyn får ett vapen </w:t>
      </w:r>
      <w:r w:rsidRPr="00177BE8">
        <w:t>också lämnas till den som skulle ha rätt att låna och självständigt handha vapnet</w:t>
      </w:r>
      <w:r>
        <w:t>.</w:t>
      </w:r>
    </w:p>
    <w:p w14:paraId="687A9D18" w14:textId="77777777" w:rsidR="00252275" w:rsidRDefault="00252275" w:rsidP="00D66D88">
      <w:pPr>
        <w:pStyle w:val="Brdtextmedindrag"/>
      </w:pPr>
      <w:r w:rsidRPr="00177BE8">
        <w:t>Av en tillstånds</w:t>
      </w:r>
      <w:r w:rsidRPr="00177BE8">
        <w:softHyphen/>
        <w:t>reglering</w:t>
      </w:r>
      <w:r>
        <w:t xml:space="preserve"> för reparatörsverksamhet</w:t>
      </w:r>
      <w:r w:rsidRPr="00177BE8">
        <w:t xml:space="preserve"> bör det</w:t>
      </w:r>
      <w:r>
        <w:t>,</w:t>
      </w:r>
      <w:r w:rsidRPr="00EB60B9">
        <w:t xml:space="preserve"> </w:t>
      </w:r>
      <w:r>
        <w:t>i likhet med vad som gäller för vapenhandlartillstånd,</w:t>
      </w:r>
      <w:r w:rsidRPr="00177BE8">
        <w:t xml:space="preserve"> klart framgå vilka </w:t>
      </w:r>
      <w:r w:rsidRPr="00177BE8">
        <w:softHyphen/>
        <w:t xml:space="preserve">krav som ställs på den som söker tillstånd. </w:t>
      </w:r>
      <w:r>
        <w:t>Regeringen menar att det</w:t>
      </w:r>
      <w:r w:rsidRPr="00177BE8">
        <w:t xml:space="preserve"> är av stor vikt för både den som söker tillstånd och rättstillämparen. </w:t>
      </w:r>
      <w:r>
        <w:t>E</w:t>
      </w:r>
      <w:r w:rsidRPr="00177BE8">
        <w:t>n förutsebar och enhetlig rättstillämpning</w:t>
      </w:r>
      <w:r>
        <w:t xml:space="preserve"> förutsätter tydliga regler</w:t>
      </w:r>
      <w:r w:rsidRPr="00177BE8">
        <w:t xml:space="preserve">. </w:t>
      </w:r>
    </w:p>
    <w:p w14:paraId="42E98167" w14:textId="77777777" w:rsidR="00252275" w:rsidRPr="007038EA" w:rsidRDefault="00252275" w:rsidP="00D66D88">
      <w:pPr>
        <w:pStyle w:val="Brdtextmedindrag"/>
      </w:pPr>
      <w:r w:rsidRPr="00177BE8">
        <w:t xml:space="preserve">Den som ges ett </w:t>
      </w:r>
      <w:r>
        <w:t>vapenreparatörstillstånd</w:t>
      </w:r>
      <w:r w:rsidRPr="00177BE8">
        <w:t xml:space="preserve"> får i likhet med en vapen</w:t>
      </w:r>
      <w:r>
        <w:softHyphen/>
      </w:r>
      <w:r w:rsidRPr="00177BE8">
        <w:t xml:space="preserve">handlare yrkesmässigt hantera skjutvapen. Samma krav på personlig </w:t>
      </w:r>
      <w:r w:rsidRPr="007038EA">
        <w:rPr>
          <w:spacing w:val="1"/>
        </w:rPr>
        <w:t>lämp</w:t>
      </w:r>
      <w:r>
        <w:rPr>
          <w:spacing w:val="1"/>
        </w:rPr>
        <w:softHyphen/>
      </w:r>
      <w:r w:rsidRPr="007038EA">
        <w:rPr>
          <w:spacing w:val="1"/>
        </w:rPr>
        <w:t>lig</w:t>
      </w:r>
      <w:r>
        <w:rPr>
          <w:spacing w:val="1"/>
        </w:rPr>
        <w:softHyphen/>
      </w:r>
      <w:r w:rsidRPr="007038EA">
        <w:rPr>
          <w:spacing w:val="1"/>
        </w:rPr>
        <w:t>het som gäller när någon ansöker om vapenhandlartillstånd</w:t>
      </w:r>
      <w:r w:rsidRPr="00177BE8">
        <w:t xml:space="preserve"> </w:t>
      </w:r>
      <w:r w:rsidRPr="007038EA">
        <w:rPr>
          <w:spacing w:val="-3"/>
        </w:rPr>
        <w:t>bör därför gälla i detta fall. Vidare bör sökanden, i likhet med en vapen</w:t>
      </w:r>
      <w:r w:rsidRPr="007038EA">
        <w:rPr>
          <w:spacing w:val="-3"/>
        </w:rPr>
        <w:softHyphen/>
      </w:r>
      <w:r w:rsidRPr="007038EA">
        <w:rPr>
          <w:spacing w:val="-4"/>
        </w:rPr>
        <w:t>handlare, kunna demonstrera god vapenkunskap. Därutöver bör veder</w:t>
      </w:r>
      <w:r w:rsidRPr="007038EA">
        <w:rPr>
          <w:spacing w:val="-4"/>
        </w:rPr>
        <w:softHyphen/>
      </w:r>
      <w:r w:rsidRPr="007038EA">
        <w:t>börande kunna uppvisa den kunskap om vapenlag</w:t>
      </w:r>
      <w:r w:rsidRPr="007038EA">
        <w:softHyphen/>
        <w:t>stift</w:t>
      </w:r>
      <w:r w:rsidRPr="007038EA">
        <w:softHyphen/>
        <w:t>ningen som är nödvändig för den som bedriver reparatörs</w:t>
      </w:r>
      <w:r w:rsidRPr="007038EA">
        <w:softHyphen/>
        <w:t>verk</w:t>
      </w:r>
      <w:r w:rsidRPr="007038EA">
        <w:softHyphen/>
        <w:t xml:space="preserve">samhet. </w:t>
      </w:r>
      <w:r>
        <w:t>Mot denna bakgrund</w:t>
      </w:r>
      <w:r w:rsidRPr="007038EA">
        <w:t xml:space="preserve"> bör det i </w:t>
      </w:r>
      <w:r>
        <w:t xml:space="preserve">den nya </w:t>
      </w:r>
      <w:r w:rsidRPr="007038EA">
        <w:t xml:space="preserve">lagen </w:t>
      </w:r>
      <w:r>
        <w:t>uppställas</w:t>
      </w:r>
      <w:r w:rsidRPr="007038EA">
        <w:t xml:space="preserve"> krav på lämplighet avseende den som söker till</w:t>
      </w:r>
      <w:r w:rsidRPr="007038EA">
        <w:softHyphen/>
        <w:t>stånd att yrkesmässigt ta emot vapen för reparation m.m. De gene</w:t>
      </w:r>
      <w:r w:rsidRPr="007038EA">
        <w:softHyphen/>
        <w:t xml:space="preserve">rella kraven bör </w:t>
      </w:r>
      <w:r>
        <w:lastRenderedPageBreak/>
        <w:t>öv</w:t>
      </w:r>
      <w:r w:rsidRPr="007038EA">
        <w:t>erensstämma med de krav som ställs på vapenhandlare. För till</w:t>
      </w:r>
      <w:r w:rsidRPr="007038EA">
        <w:softHyphen/>
        <w:t xml:space="preserve">stånd bör det alltså krävas att den som söker tillståndet med hänsyn </w:t>
      </w:r>
      <w:r w:rsidRPr="007038EA">
        <w:rPr>
          <w:spacing w:val="-1"/>
        </w:rPr>
        <w:t>till kunskap, lag</w:t>
      </w:r>
      <w:r>
        <w:rPr>
          <w:spacing w:val="-1"/>
        </w:rPr>
        <w:softHyphen/>
      </w:r>
      <w:r w:rsidRPr="007038EA">
        <w:rPr>
          <w:spacing w:val="-1"/>
        </w:rPr>
        <w:t>lydnad och övriga omständigheter är lämplig att driva</w:t>
      </w:r>
      <w:r w:rsidRPr="007038EA">
        <w:t xml:space="preserve"> </w:t>
      </w:r>
      <w:r w:rsidRPr="007038EA">
        <w:rPr>
          <w:spacing w:val="1"/>
        </w:rPr>
        <w:t xml:space="preserve">sådan verksamhet. </w:t>
      </w:r>
    </w:p>
    <w:p w14:paraId="13162489" w14:textId="77777777" w:rsidR="00252275" w:rsidRDefault="00252275" w:rsidP="00D66D88">
      <w:pPr>
        <w:pStyle w:val="Brdtextmedindrag"/>
      </w:pPr>
      <w:r>
        <w:t>F</w:t>
      </w:r>
      <w:r w:rsidRPr="00CC1945">
        <w:t xml:space="preserve">öreskrifter om </w:t>
      </w:r>
      <w:r w:rsidRPr="00177BE8">
        <w:t xml:space="preserve">kunskapskrav som bör ställas på </w:t>
      </w:r>
      <w:r>
        <w:t>vapen</w:t>
      </w:r>
      <w:r w:rsidRPr="00F74C78">
        <w:rPr>
          <w:spacing w:val="-1"/>
        </w:rPr>
        <w:t>repa</w:t>
      </w:r>
      <w:r>
        <w:rPr>
          <w:spacing w:val="-1"/>
        </w:rPr>
        <w:softHyphen/>
      </w:r>
      <w:r w:rsidRPr="00CC1945">
        <w:t>ratörer</w:t>
      </w:r>
      <w:r>
        <w:t xml:space="preserve"> kan meddelas på lägre författningsnivå än lag. </w:t>
      </w:r>
      <w:r w:rsidRPr="00CC1945">
        <w:rPr>
          <w:spacing w:val="2"/>
        </w:rPr>
        <w:t>Detta</w:t>
      </w:r>
      <w:r w:rsidRPr="00CC1945">
        <w:t xml:space="preserve"> kräver </w:t>
      </w:r>
      <w:r>
        <w:t xml:space="preserve">ett </w:t>
      </w:r>
      <w:r w:rsidRPr="00CC1945">
        <w:t>särski</w:t>
      </w:r>
      <w:r>
        <w:t>lt</w:t>
      </w:r>
      <w:r w:rsidRPr="00CC1945">
        <w:t xml:space="preserve"> bemyndigande </w:t>
      </w:r>
      <w:r>
        <w:t xml:space="preserve">i </w:t>
      </w:r>
      <w:r w:rsidRPr="00CC1945">
        <w:t>den nya lagen</w:t>
      </w:r>
      <w:r>
        <w:t>.</w:t>
      </w:r>
    </w:p>
    <w:p w14:paraId="5384669F" w14:textId="77777777" w:rsidR="00252275" w:rsidRDefault="00252275" w:rsidP="00D66D88">
      <w:pPr>
        <w:pStyle w:val="Brdtextmedindrag"/>
      </w:pPr>
      <w:r w:rsidRPr="00177BE8">
        <w:t>P</w:t>
      </w:r>
      <w:r>
        <w:t xml:space="preserve">å samma sätt som </w:t>
      </w:r>
      <w:r w:rsidRPr="00177BE8">
        <w:t xml:space="preserve">gäller </w:t>
      </w:r>
      <w:r>
        <w:t xml:space="preserve">för </w:t>
      </w:r>
      <w:r w:rsidRPr="00177BE8">
        <w:t xml:space="preserve">vapenhandlare är det viktigt att den som </w:t>
      </w:r>
      <w:r w:rsidRPr="00415FAA">
        <w:rPr>
          <w:spacing w:val="2"/>
        </w:rPr>
        <w:t xml:space="preserve">har betydande inflytande över en </w:t>
      </w:r>
      <w:r>
        <w:rPr>
          <w:spacing w:val="2"/>
        </w:rPr>
        <w:t xml:space="preserve">juridisk person med </w:t>
      </w:r>
      <w:r w:rsidRPr="00415FAA">
        <w:rPr>
          <w:spacing w:val="2"/>
        </w:rPr>
        <w:t>vapenreparatörs</w:t>
      </w:r>
      <w:r>
        <w:rPr>
          <w:spacing w:val="2"/>
        </w:rPr>
        <w:softHyphen/>
        <w:t>tillstånd</w:t>
      </w:r>
      <w:r w:rsidRPr="00415FAA">
        <w:rPr>
          <w:spacing w:val="2"/>
        </w:rPr>
        <w:t xml:space="preserve"> är</w:t>
      </w:r>
      <w:r w:rsidRPr="00177BE8">
        <w:t xml:space="preserve"> laglydig och i övrigt lämplig. </w:t>
      </w:r>
      <w:r>
        <w:t>L</w:t>
      </w:r>
      <w:r w:rsidRPr="00177BE8">
        <w:t xml:space="preserve">ämplighetskraven </w:t>
      </w:r>
      <w:r>
        <w:t xml:space="preserve">bör därför </w:t>
      </w:r>
      <w:r w:rsidRPr="00177BE8">
        <w:t xml:space="preserve">– </w:t>
      </w:r>
      <w:r w:rsidRPr="00415FAA">
        <w:rPr>
          <w:spacing w:val="2"/>
        </w:rPr>
        <w:t>med undantag för kraven på kunskap – även ställas på de fysiska</w:t>
      </w:r>
      <w:r w:rsidRPr="00177BE8">
        <w:t xml:space="preserve"> personer som har ett betydande inflytande över den juridiska perso</w:t>
      </w:r>
      <w:r>
        <w:softHyphen/>
      </w:r>
      <w:r w:rsidRPr="00177BE8">
        <w:t>nen (jfr 2 kap. 10 § andra stycket vapenlagen). För att det ska vara möjligt för Polis</w:t>
      </w:r>
      <w:r w:rsidRPr="00177BE8">
        <w:softHyphen/>
        <w:t>myndig</w:t>
      </w:r>
      <w:r>
        <w:softHyphen/>
      </w:r>
      <w:r w:rsidRPr="00177BE8">
        <w:t>heten att kontrollera att kraven följs bör det även finnas en skyldig</w:t>
      </w:r>
      <w:r>
        <w:softHyphen/>
      </w:r>
      <w:r w:rsidRPr="00177BE8">
        <w:t xml:space="preserve">het </w:t>
      </w:r>
      <w:r>
        <w:t>för en sådan tillståndshavare att så snart som möjligt</w:t>
      </w:r>
      <w:r w:rsidRPr="00177BE8">
        <w:t xml:space="preserve"> meddela om det sker en förändring av vem som har ett betydande inflytande över </w:t>
      </w:r>
      <w:r>
        <w:t>den juridiska personen</w:t>
      </w:r>
      <w:r w:rsidRPr="00177BE8">
        <w:t>. Även detta överens</w:t>
      </w:r>
      <w:r>
        <w:softHyphen/>
      </w:r>
      <w:r w:rsidRPr="00177BE8">
        <w:t>stämmer med vad som gäller för vapen</w:t>
      </w:r>
      <w:r>
        <w:softHyphen/>
      </w:r>
      <w:r w:rsidRPr="00177BE8">
        <w:t xml:space="preserve">handlare. </w:t>
      </w:r>
      <w:r>
        <w:rPr>
          <w:spacing w:val="-1"/>
        </w:rPr>
        <w:t>Å</w:t>
      </w:r>
      <w:r w:rsidRPr="00C61CCB">
        <w:rPr>
          <w:spacing w:val="-1"/>
        </w:rPr>
        <w:t>terkallelse av till</w:t>
      </w:r>
      <w:r>
        <w:rPr>
          <w:spacing w:val="-1"/>
        </w:rPr>
        <w:softHyphen/>
      </w:r>
      <w:r w:rsidRPr="00C61CCB">
        <w:rPr>
          <w:spacing w:val="-1"/>
        </w:rPr>
        <w:t xml:space="preserve">ståndet </w:t>
      </w:r>
      <w:r>
        <w:rPr>
          <w:spacing w:val="-1"/>
        </w:rPr>
        <w:t xml:space="preserve">bör </w:t>
      </w:r>
      <w:r w:rsidRPr="00C61CCB">
        <w:rPr>
          <w:spacing w:val="-1"/>
        </w:rPr>
        <w:t>aktualiseras om</w:t>
      </w:r>
      <w:r w:rsidRPr="00177BE8">
        <w:t xml:space="preserve"> tillstånds</w:t>
      </w:r>
      <w:r>
        <w:softHyphen/>
      </w:r>
      <w:r w:rsidRPr="00177BE8">
        <w:t>havaren åsidosätter skyldigheten att infor</w:t>
      </w:r>
      <w:r w:rsidRPr="00177BE8">
        <w:softHyphen/>
        <w:t xml:space="preserve">mera </w:t>
      </w:r>
      <w:r>
        <w:t>Polismyndigheten</w:t>
      </w:r>
      <w:r w:rsidRPr="00177BE8">
        <w:t xml:space="preserve"> om förändringar </w:t>
      </w:r>
      <w:r>
        <w:t>i fråga</w:t>
      </w:r>
      <w:r w:rsidRPr="00177BE8">
        <w:t xml:space="preserve"> om vem som har betydande inflytande.</w:t>
      </w:r>
    </w:p>
    <w:p w14:paraId="1961CD36" w14:textId="77777777" w:rsidR="00252275" w:rsidRDefault="00252275" w:rsidP="00D66D88">
      <w:pPr>
        <w:pStyle w:val="Brdtextmedindrag"/>
      </w:pPr>
      <w:r w:rsidRPr="00177BE8">
        <w:t>Vapenhandlar</w:t>
      </w:r>
      <w:r>
        <w:t>- och vapenmäklar</w:t>
      </w:r>
      <w:r w:rsidRPr="00177BE8">
        <w:t xml:space="preserve">registret innehåller </w:t>
      </w:r>
      <w:r>
        <w:t>i dag</w:t>
      </w:r>
      <w:r w:rsidRPr="00177BE8">
        <w:t xml:space="preserve"> uppgifter om </w:t>
      </w:r>
      <w:r>
        <w:t>personer</w:t>
      </w:r>
      <w:r w:rsidRPr="00177BE8">
        <w:t xml:space="preserve"> och </w:t>
      </w:r>
      <w:r>
        <w:t>organisationer</w:t>
      </w:r>
      <w:r w:rsidRPr="00415FAA">
        <w:rPr>
          <w:spacing w:val="1"/>
        </w:rPr>
        <w:t xml:space="preserve"> som har meddelats </w:t>
      </w:r>
      <w:r>
        <w:rPr>
          <w:spacing w:val="1"/>
        </w:rPr>
        <w:t>vapenreparatörstillstånd</w:t>
      </w:r>
      <w:r w:rsidRPr="00415FAA">
        <w:rPr>
          <w:spacing w:val="1"/>
        </w:rPr>
        <w:t>. Till skillnad</w:t>
      </w:r>
      <w:r w:rsidRPr="00177BE8">
        <w:t xml:space="preserve"> från vad som gäller </w:t>
      </w:r>
      <w:r>
        <w:t>i fråga</w:t>
      </w:r>
      <w:r w:rsidRPr="00177BE8">
        <w:t xml:space="preserve"> om vapenhandlare och vapen</w:t>
      </w:r>
      <w:r>
        <w:softHyphen/>
      </w:r>
      <w:r w:rsidRPr="00177BE8">
        <w:t>mäklare regi</w:t>
      </w:r>
      <w:r>
        <w:softHyphen/>
      </w:r>
      <w:r w:rsidRPr="00177BE8">
        <w:t xml:space="preserve">streras dock inte </w:t>
      </w:r>
      <w:r>
        <w:t xml:space="preserve">fysiska </w:t>
      </w:r>
      <w:r w:rsidRPr="00177BE8">
        <w:t>personer som har ett betydande inflytande över en</w:t>
      </w:r>
      <w:r>
        <w:t xml:space="preserve"> juridisk person med vapenreparatörstillstånd</w:t>
      </w:r>
      <w:r w:rsidRPr="00177BE8">
        <w:t xml:space="preserve">. Den </w:t>
      </w:r>
      <w:r>
        <w:t>lämplig</w:t>
      </w:r>
      <w:r>
        <w:softHyphen/>
        <w:t xml:space="preserve">hetsprövning och </w:t>
      </w:r>
      <w:r w:rsidRPr="00177BE8">
        <w:t>anmälnings</w:t>
      </w:r>
      <w:r>
        <w:softHyphen/>
      </w:r>
      <w:r w:rsidRPr="00177BE8">
        <w:t>skyldighet som föreslås syftar till att förbättra kontrollen över reparatörer och därigenom minska risken för att olämpliga personer får tillgång till skjutvapen. För att regler</w:t>
      </w:r>
      <w:r>
        <w:softHyphen/>
      </w:r>
      <w:r w:rsidRPr="00177BE8">
        <w:t xml:space="preserve">ingen ska bli komplett och få den effekt som avses bör </w:t>
      </w:r>
      <w:r>
        <w:t xml:space="preserve">även fysiska </w:t>
      </w:r>
      <w:r w:rsidRPr="00177BE8">
        <w:t xml:space="preserve">personer </w:t>
      </w:r>
      <w:r>
        <w:t xml:space="preserve">med </w:t>
      </w:r>
      <w:r w:rsidRPr="00177BE8">
        <w:t>ett bety</w:t>
      </w:r>
      <w:r>
        <w:softHyphen/>
      </w:r>
      <w:r w:rsidRPr="00177BE8">
        <w:t>dande inflytande över en</w:t>
      </w:r>
      <w:r>
        <w:t xml:space="preserve"> juridisk person med vapenreparatörstillstånd </w:t>
      </w:r>
      <w:r w:rsidRPr="00177BE8">
        <w:t xml:space="preserve">registreras i </w:t>
      </w:r>
      <w:r>
        <w:t>samma register</w:t>
      </w:r>
      <w:r w:rsidRPr="00177BE8">
        <w:t xml:space="preserve">. Detta bör alltså framgå av den </w:t>
      </w:r>
      <w:r>
        <w:t>nya lagen</w:t>
      </w:r>
      <w:r w:rsidRPr="00177BE8">
        <w:t xml:space="preserve">. </w:t>
      </w:r>
      <w:r>
        <w:t>Med anledning av att det aktuella registret behandlar registrering av såväl vapen</w:t>
      </w:r>
      <w:r>
        <w:softHyphen/>
        <w:t>handlare, vapenmäklare och vapenreparatörer bör registrets benäm</w:t>
      </w:r>
      <w:r>
        <w:softHyphen/>
        <w:t>ning ändras. Registret benämning bör vara registret över vapenhandlare, vapen</w:t>
      </w:r>
      <w:r>
        <w:softHyphen/>
        <w:t xml:space="preserve">mäklare och vapenreparatörer. </w:t>
      </w:r>
    </w:p>
    <w:p w14:paraId="580A5639" w14:textId="77777777" w:rsidR="00252275" w:rsidRDefault="00252275" w:rsidP="00D66D88">
      <w:pPr>
        <w:pStyle w:val="Brdtextmedindrag"/>
      </w:pPr>
      <w:r w:rsidRPr="00201ABE">
        <w:t xml:space="preserve">Ett </w:t>
      </w:r>
      <w:r>
        <w:t>vapenreparatörstillstånd</w:t>
      </w:r>
      <w:r w:rsidRPr="00201ABE">
        <w:t xml:space="preserve"> kan återkallas under samma förutsättningar som ett vapenhandlartillstånd. I likhet med vad som gäller för beslut om åter</w:t>
      </w:r>
      <w:r>
        <w:softHyphen/>
      </w:r>
      <w:r w:rsidRPr="00201ABE">
        <w:t>kallelse av vapenhandlartillstånd och vapenmäklartillstånd bör Polis-myndighetens beslut om återkallelse som utgångspunkt inte gälla omedel</w:t>
      </w:r>
      <w:r>
        <w:softHyphen/>
      </w:r>
      <w:r w:rsidRPr="00201ABE">
        <w:t>bart (10 kap. 2 § vapenlagen). Polismyndigheten bör dock även i dessa fall ha möjlighet att besluta att beslutet ska gälla omedelbart om det finns sär</w:t>
      </w:r>
      <w:r>
        <w:softHyphen/>
      </w:r>
      <w:r w:rsidRPr="00201ABE">
        <w:t>skilda skäl för det.</w:t>
      </w:r>
    </w:p>
    <w:p w14:paraId="58328CD5" w14:textId="77777777" w:rsidR="00FF1F8E" w:rsidRDefault="00FF1F8E">
      <w:pPr>
        <w:spacing w:line="2" w:lineRule="auto"/>
        <w:rPr>
          <w:rFonts w:ascii="Times New Roman" w:eastAsiaTheme="minorHAnsi" w:hAnsi="Times New Roman" w:cstheme="minorBidi"/>
          <w:b/>
          <w:sz w:val="23"/>
          <w:szCs w:val="22"/>
        </w:rPr>
      </w:pPr>
      <w:bookmarkStart w:id="360" w:name="_Toc164847132"/>
      <w:bookmarkStart w:id="361" w:name="_Toc215730097"/>
      <w:bookmarkStart w:id="362" w:name="_Toc215730657"/>
      <w:r>
        <w:br w:type="page"/>
      </w:r>
    </w:p>
    <w:p w14:paraId="1F9ABF19" w14:textId="53CC1AF2" w:rsidR="00252275" w:rsidRPr="00177BE8" w:rsidRDefault="00252275" w:rsidP="00D66D88">
      <w:pPr>
        <w:pStyle w:val="Rubrik3"/>
      </w:pPr>
      <w:bookmarkStart w:id="363" w:name="_Toc222212607"/>
      <w:r w:rsidRPr="00177BE8">
        <w:lastRenderedPageBreak/>
        <w:t>Föreståndare och ersättare</w:t>
      </w:r>
      <w:bookmarkEnd w:id="360"/>
      <w:bookmarkEnd w:id="361"/>
      <w:bookmarkEnd w:id="362"/>
      <w:bookmarkEnd w:id="363"/>
      <w:r w:rsidRPr="00177BE8">
        <w:t xml:space="preserve"> </w:t>
      </w:r>
    </w:p>
    <w:p w14:paraId="0EA1D543" w14:textId="77777777" w:rsidR="00252275" w:rsidRDefault="00252275" w:rsidP="00D66D88">
      <w:pPr>
        <w:pStyle w:val="Rubrik4ram"/>
      </w:pPr>
      <w:r>
        <w:t>Regeringens förslag</w:t>
      </w:r>
    </w:p>
    <w:p w14:paraId="717F2123" w14:textId="77777777" w:rsidR="00252275" w:rsidRDefault="00252275" w:rsidP="00D66D88">
      <w:pPr>
        <w:pStyle w:val="Brdtextram"/>
      </w:pPr>
      <w:r>
        <w:t>En juridisk person med vapenreparatörstillstånd ska ha en godkänd före</w:t>
      </w:r>
      <w:r>
        <w:softHyphen/>
      </w:r>
      <w:r>
        <w:softHyphen/>
        <w:t>ståndare som ansvarar för verksamheten, på motsvarande sätt som gäller för vapenhandlarverksamhet. Att det finns en godkänd före</w:t>
      </w:r>
      <w:r>
        <w:softHyphen/>
        <w:t>ståndare ska vara en förutsättning för tillstånd.</w:t>
      </w:r>
    </w:p>
    <w:p w14:paraId="35272597" w14:textId="77777777" w:rsidR="00252275" w:rsidRDefault="00252275" w:rsidP="00D66D88">
      <w:pPr>
        <w:pStyle w:val="Brdtextmedindragram"/>
      </w:pPr>
      <w:r>
        <w:t>Om tillståndshavaren eller, i fråga om en juridisk person, före</w:t>
      </w:r>
      <w:r>
        <w:softHyphen/>
        <w:t>ståndaren är förhindrad att ansvara för verksamheten ska han eller hon sätta en godkänd ersättare i sitt ställe.</w:t>
      </w:r>
    </w:p>
    <w:p w14:paraId="39D9DEA8" w14:textId="77777777" w:rsidR="00252275" w:rsidRPr="00A76360" w:rsidRDefault="00252275" w:rsidP="00D66D88">
      <w:pPr>
        <w:pStyle w:val="Brdtextmedindragram"/>
      </w:pPr>
      <w:r>
        <w:t>Föreståndare och ersättare ska registreras i registret över vapen</w:t>
      </w:r>
      <w:r>
        <w:softHyphen/>
        <w:t>handlare, vapenmäklare och vapenreparatörer.</w:t>
      </w:r>
    </w:p>
    <w:p w14:paraId="763FB3D6" w14:textId="77777777" w:rsidR="00252275" w:rsidRPr="00D77A28" w:rsidRDefault="00252275" w:rsidP="00D66D88">
      <w:pPr>
        <w:pStyle w:val="Rubrik4efterram"/>
      </w:pPr>
      <w:r w:rsidRPr="00D77A28">
        <w:t>Utredningens förslag</w:t>
      </w:r>
    </w:p>
    <w:p w14:paraId="04E30CA9" w14:textId="2DE6A897" w:rsidR="00252275" w:rsidRPr="00D77A28" w:rsidRDefault="00252275" w:rsidP="00D66D88">
      <w:pPr>
        <w:pStyle w:val="Brdtext"/>
      </w:pPr>
      <w:r w:rsidRPr="00D77A28">
        <w:t xml:space="preserve">Utredningens förslag överensstämmer </w:t>
      </w:r>
      <w:r>
        <w:t>i sak</w:t>
      </w:r>
      <w:r w:rsidRPr="00D77A28">
        <w:t xml:space="preserve"> med regeringens</w:t>
      </w:r>
      <w:r>
        <w:t>, men har en annan språklig utformning.</w:t>
      </w:r>
    </w:p>
    <w:p w14:paraId="156962E0" w14:textId="77777777" w:rsidR="00252275" w:rsidRPr="00D77A28" w:rsidRDefault="00252275" w:rsidP="00D66D88">
      <w:pPr>
        <w:pStyle w:val="Rubrik4utannumrering"/>
      </w:pPr>
      <w:r w:rsidRPr="00D77A28">
        <w:t>Remissinstanserna</w:t>
      </w:r>
    </w:p>
    <w:p w14:paraId="0702D6B0" w14:textId="77777777" w:rsidR="00252275" w:rsidRPr="00D77A28" w:rsidRDefault="00252275" w:rsidP="00D66D88">
      <w:pPr>
        <w:pStyle w:val="Brdtext"/>
      </w:pPr>
      <w:r w:rsidRPr="00D77A28">
        <w:t xml:space="preserve">Remissinstanserna </w:t>
      </w:r>
      <w:r>
        <w:t>har inga synpunkter på</w:t>
      </w:r>
      <w:r w:rsidRPr="00D77A28">
        <w:t xml:space="preserve"> förslaget</w:t>
      </w:r>
      <w:r>
        <w:t>.</w:t>
      </w:r>
    </w:p>
    <w:p w14:paraId="12F2D0F7" w14:textId="77777777" w:rsidR="00252275" w:rsidRPr="00D77A28" w:rsidRDefault="00252275" w:rsidP="00D66D88">
      <w:pPr>
        <w:pStyle w:val="Rubrik4utannumrering"/>
      </w:pPr>
      <w:r w:rsidRPr="00D77A28">
        <w:t>Skälen för regeringens förslag</w:t>
      </w:r>
    </w:p>
    <w:p w14:paraId="11493F12" w14:textId="77777777" w:rsidR="00252275" w:rsidRDefault="00252275" w:rsidP="00D66D88">
      <w:pPr>
        <w:pStyle w:val="Brdtextmedindrag"/>
        <w:ind w:firstLine="0"/>
      </w:pPr>
      <w:r w:rsidRPr="00177BE8">
        <w:t>Den som ägnar sig åt reparation och översyn av skjutvapen måste för att kunna utföra uppdraget tillfälligt inneha och fysiskt ta be</w:t>
      </w:r>
      <w:r>
        <w:softHyphen/>
      </w:r>
      <w:r w:rsidRPr="000C5743">
        <w:t>fatt</w:t>
      </w:r>
      <w:r>
        <w:softHyphen/>
      </w:r>
      <w:r w:rsidRPr="000C5743">
        <w:t>ning med vapnen. I likhet med vad som gäller för vapen</w:t>
      </w:r>
      <w:r w:rsidRPr="000C5743">
        <w:softHyphen/>
        <w:t>hand</w:t>
      </w:r>
      <w:r w:rsidRPr="000C5743">
        <w:softHyphen/>
        <w:t>lare bör det därför alltid finnas någon som ansvarar för verk</w:t>
      </w:r>
      <w:r w:rsidRPr="000C5743">
        <w:softHyphen/>
        <w:t>sam</w:t>
      </w:r>
      <w:r w:rsidRPr="000C5743">
        <w:softHyphen/>
        <w:t>heten. Med den utgångs</w:t>
      </w:r>
      <w:r w:rsidRPr="000C5743">
        <w:softHyphen/>
        <w:t>punkten bör bestäm</w:t>
      </w:r>
      <w:r w:rsidRPr="000C5743">
        <w:softHyphen/>
        <w:t>melserna</w:t>
      </w:r>
      <w:r>
        <w:t xml:space="preserve"> </w:t>
      </w:r>
      <w:r w:rsidRPr="000C5743">
        <w:t xml:space="preserve">för reparatörer </w:t>
      </w:r>
      <w:r>
        <w:t>i den nya lagen</w:t>
      </w:r>
      <w:r w:rsidRPr="000C5743">
        <w:t xml:space="preserve"> motsvara det som gäller för vapenhandlare. Detta innebär att kravet på att juridiska personer ska ha en godkänd föreståndare som an</w:t>
      </w:r>
      <w:r>
        <w:softHyphen/>
      </w:r>
      <w:r w:rsidRPr="000C5743">
        <w:rPr>
          <w:spacing w:val="3"/>
        </w:rPr>
        <w:t>svarar för verksamheten bör gälla även för reparatörer</w:t>
      </w:r>
      <w:r w:rsidRPr="000C5743">
        <w:t xml:space="preserve">. </w:t>
      </w:r>
    </w:p>
    <w:p w14:paraId="7B6F67D5" w14:textId="545E36CF" w:rsidR="00252275" w:rsidRPr="00BD6025" w:rsidRDefault="00252275" w:rsidP="006E12EA">
      <w:pPr>
        <w:pStyle w:val="Brdtextmedindrag"/>
      </w:pPr>
      <w:r>
        <w:rPr>
          <w:i/>
          <w:iCs/>
        </w:rPr>
        <w:t>Lagrådet</w:t>
      </w:r>
      <w:r>
        <w:t xml:space="preserve"> anser att uttrycket ”som ansvarar för verksamheten” är oklart och att innebörden i det ansvar som en föreståndare ska ha och hur före</w:t>
      </w:r>
      <w:r w:rsidR="002A6052">
        <w:softHyphen/>
      </w:r>
      <w:r>
        <w:t>stån</w:t>
      </w:r>
      <w:r w:rsidR="002A6052">
        <w:softHyphen/>
      </w:r>
      <w:r>
        <w:t>darens ansvar förhåller sig till styrelsens bör klargöras. D</w:t>
      </w:r>
      <w:r w:rsidRPr="002A1309">
        <w:t xml:space="preserve">en godkända föreståndaren ansvarar </w:t>
      </w:r>
      <w:r>
        <w:t xml:space="preserve">bl.a. </w:t>
      </w:r>
      <w:r w:rsidRPr="00583008">
        <w:t>för att verksamheten bedrivs korrekt, dv</w:t>
      </w:r>
      <w:r>
        <w:t>s</w:t>
      </w:r>
      <w:r w:rsidRPr="00583008">
        <w:t>. att verksamheten uppfyller de krav som gäller.</w:t>
      </w:r>
      <w:r>
        <w:t xml:space="preserve"> Förestån</w:t>
      </w:r>
      <w:r w:rsidR="002A6052">
        <w:softHyphen/>
      </w:r>
      <w:r>
        <w:t>darens ansvar om</w:t>
      </w:r>
      <w:r w:rsidR="002A6052">
        <w:softHyphen/>
      </w:r>
      <w:r>
        <w:t xml:space="preserve">fattar således mer än att t.ex. enbart kontrollera att verksamhetens vapen förvaras korrekt. </w:t>
      </w:r>
      <w:r w:rsidRPr="00E467F1">
        <w:t>Saknas föreståndare eller ersättare ska tillståndet att driva handel med skjutvapen normalt återkallas</w:t>
      </w:r>
      <w:r>
        <w:t>.</w:t>
      </w:r>
    </w:p>
    <w:p w14:paraId="084761F6" w14:textId="10CB412F" w:rsidR="00252275" w:rsidRDefault="00252275" w:rsidP="00A14C1F">
      <w:pPr>
        <w:pStyle w:val="Brdtextmedindrag"/>
        <w:rPr>
          <w:spacing w:val="-2"/>
        </w:rPr>
      </w:pPr>
      <w:r>
        <w:t>Regeringen</w:t>
      </w:r>
      <w:r w:rsidRPr="000C5743">
        <w:t xml:space="preserve"> anser </w:t>
      </w:r>
      <w:r>
        <w:t xml:space="preserve">vidare </w:t>
      </w:r>
      <w:r w:rsidRPr="000C5743">
        <w:t>att en till</w:t>
      </w:r>
      <w:r w:rsidRPr="000C5743">
        <w:softHyphen/>
        <w:t>stånds</w:t>
      </w:r>
      <w:r>
        <w:softHyphen/>
      </w:r>
      <w:r w:rsidRPr="000C5743">
        <w:t>havare eller föreståndare bör vara skyldig att sätta en godkänd ersät</w:t>
      </w:r>
      <w:r>
        <w:softHyphen/>
      </w:r>
      <w:r w:rsidRPr="000C5743">
        <w:t>tare i sitt ställe om han eller hon är förhindrad att ansvara för verk</w:t>
      </w:r>
      <w:r>
        <w:softHyphen/>
      </w:r>
      <w:r w:rsidRPr="000C5743">
        <w:rPr>
          <w:spacing w:val="-1"/>
        </w:rPr>
        <w:t xml:space="preserve">samheten. Motsvarande krav som </w:t>
      </w:r>
      <w:r w:rsidRPr="000C5743">
        <w:t>gäller för god</w:t>
      </w:r>
      <w:r w:rsidRPr="000C5743">
        <w:softHyphen/>
        <w:t>kännande av före</w:t>
      </w:r>
      <w:r w:rsidRPr="000C5743">
        <w:softHyphen/>
        <w:t>stån</w:t>
      </w:r>
      <w:r w:rsidRPr="000C5743">
        <w:softHyphen/>
        <w:t xml:space="preserve">dare och </w:t>
      </w:r>
      <w:r w:rsidRPr="000C5743">
        <w:rPr>
          <w:spacing w:val="-1"/>
        </w:rPr>
        <w:t>ersättare för en vapen</w:t>
      </w:r>
      <w:r>
        <w:rPr>
          <w:spacing w:val="-1"/>
        </w:rPr>
        <w:softHyphen/>
      </w:r>
      <w:r w:rsidRPr="000C5743">
        <w:rPr>
          <w:spacing w:val="-1"/>
        </w:rPr>
        <w:t>handlare eller vapen</w:t>
      </w:r>
      <w:r w:rsidR="002A6052">
        <w:softHyphen/>
      </w:r>
      <w:r w:rsidRPr="000C5743">
        <w:rPr>
          <w:spacing w:val="-1"/>
        </w:rPr>
        <w:t>mäklare bör gälla även repa</w:t>
      </w:r>
      <w:r w:rsidRPr="000C5743">
        <w:rPr>
          <w:spacing w:val="-1"/>
        </w:rPr>
        <w:softHyphen/>
      </w:r>
      <w:r w:rsidRPr="000C5743">
        <w:rPr>
          <w:spacing w:val="-2"/>
        </w:rPr>
        <w:t>ratörs</w:t>
      </w:r>
      <w:r w:rsidRPr="000C5743">
        <w:rPr>
          <w:spacing w:val="-2"/>
        </w:rPr>
        <w:softHyphen/>
        <w:t>verksamhet, dvs. det bör krävas att före</w:t>
      </w:r>
      <w:r w:rsidR="002A6052">
        <w:softHyphen/>
      </w:r>
      <w:r w:rsidRPr="000C5743">
        <w:rPr>
          <w:spacing w:val="-2"/>
        </w:rPr>
        <w:t>ståndaren och ersät</w:t>
      </w:r>
      <w:r w:rsidRPr="000C5743">
        <w:rPr>
          <w:spacing w:val="-2"/>
        </w:rPr>
        <w:softHyphen/>
        <w:t>taren</w:t>
      </w:r>
      <w:r w:rsidRPr="000C5743">
        <w:t xml:space="preserve"> </w:t>
      </w:r>
      <w:r w:rsidRPr="000C5743">
        <w:rPr>
          <w:spacing w:val="-4"/>
        </w:rPr>
        <w:t>uppfyller samma lämp</w:t>
      </w:r>
      <w:r>
        <w:rPr>
          <w:spacing w:val="-4"/>
        </w:rPr>
        <w:softHyphen/>
      </w:r>
      <w:r w:rsidRPr="000C5743">
        <w:rPr>
          <w:spacing w:val="-4"/>
        </w:rPr>
        <w:t>lig</w:t>
      </w:r>
      <w:r>
        <w:rPr>
          <w:spacing w:val="-4"/>
        </w:rPr>
        <w:softHyphen/>
      </w:r>
      <w:r w:rsidRPr="000C5743">
        <w:rPr>
          <w:spacing w:val="-4"/>
        </w:rPr>
        <w:t>hetskrav som tillstånds</w:t>
      </w:r>
      <w:r w:rsidR="002A6052">
        <w:softHyphen/>
      </w:r>
      <w:r w:rsidRPr="000C5743">
        <w:rPr>
          <w:spacing w:val="-4"/>
        </w:rPr>
        <w:t>havaren. Det bör vidare</w:t>
      </w:r>
      <w:r w:rsidRPr="000C5743">
        <w:t xml:space="preserve"> </w:t>
      </w:r>
      <w:r w:rsidRPr="000C5743">
        <w:rPr>
          <w:spacing w:val="-3"/>
        </w:rPr>
        <w:t>åligga Polismyndigheten att återkalla godkännandet om förut</w:t>
      </w:r>
      <w:r w:rsidRPr="000C5743">
        <w:rPr>
          <w:spacing w:val="-3"/>
        </w:rPr>
        <w:softHyphen/>
        <w:t>sätt</w:t>
      </w:r>
      <w:r w:rsidRPr="000C5743">
        <w:rPr>
          <w:spacing w:val="-3"/>
        </w:rPr>
        <w:softHyphen/>
        <w:t>ning</w:t>
      </w:r>
      <w:r w:rsidRPr="000C5743">
        <w:rPr>
          <w:spacing w:val="-3"/>
        </w:rPr>
        <w:softHyphen/>
      </w:r>
      <w:r w:rsidRPr="000C5743">
        <w:t>arna för godkännandet inte längre finns</w:t>
      </w:r>
      <w:r>
        <w:t>.</w:t>
      </w:r>
      <w:r w:rsidRPr="0076050D">
        <w:rPr>
          <w:spacing w:val="-2"/>
        </w:rPr>
        <w:t xml:space="preserve"> </w:t>
      </w:r>
    </w:p>
    <w:p w14:paraId="3585BFC2" w14:textId="77777777" w:rsidR="00252275" w:rsidRDefault="00252275" w:rsidP="00D66D88">
      <w:pPr>
        <w:pStyle w:val="Brdtextmedindrag"/>
      </w:pPr>
      <w:r w:rsidRPr="00177BE8">
        <w:t xml:space="preserve">Av </w:t>
      </w:r>
      <w:r>
        <w:t xml:space="preserve">de nuvarande </w:t>
      </w:r>
      <w:r w:rsidRPr="00177BE8">
        <w:t>reglerna om tillstånd att driva handel med skjutvapen eller yrkesmässigt förmedla skjutvapen eller ammunition framgår inte ut</w:t>
      </w:r>
      <w:r>
        <w:softHyphen/>
      </w:r>
      <w:r w:rsidRPr="007E6E60">
        <w:rPr>
          <w:spacing w:val="-1"/>
        </w:rPr>
        <w:lastRenderedPageBreak/>
        <w:t>tryckligen att det är en förutsättning för tillstånd att det finns en god</w:t>
      </w:r>
      <w:r w:rsidRPr="007E6E60">
        <w:rPr>
          <w:spacing w:val="-1"/>
        </w:rPr>
        <w:softHyphen/>
      </w:r>
      <w:r w:rsidRPr="007E6E60">
        <w:t>känd föreståndare. Om en vapenhandlare eller vapenmäklare som är</w:t>
      </w:r>
      <w:r w:rsidRPr="00177BE8">
        <w:t xml:space="preserve"> </w:t>
      </w:r>
      <w:r w:rsidRPr="007E6E60">
        <w:rPr>
          <w:spacing w:val="-1"/>
        </w:rPr>
        <w:t>en juridisk person underlåter att följa vapenlagens regler om god</w:t>
      </w:r>
      <w:r w:rsidRPr="007E6E60">
        <w:rPr>
          <w:spacing w:val="-1"/>
        </w:rPr>
        <w:softHyphen/>
        <w:t>känd</w:t>
      </w:r>
      <w:r w:rsidRPr="00177BE8">
        <w:t xml:space="preserve"> föreståndare kan det emellertid föranleda återkallelse av tillståndet för verksamheten på grund av att förutsättningar för tillståndet inte längre finns.</w:t>
      </w:r>
    </w:p>
    <w:p w14:paraId="671A4174" w14:textId="77777777" w:rsidR="00252275" w:rsidRPr="0076050D" w:rsidRDefault="00252275" w:rsidP="00D66D88">
      <w:pPr>
        <w:pStyle w:val="Brdtextmedindrag"/>
      </w:pPr>
      <w:r w:rsidRPr="00177BE8">
        <w:t xml:space="preserve">Av detta följer indirekt </w:t>
      </w:r>
      <w:r w:rsidRPr="00294AB0">
        <w:t>att det är fråga om en förutsättning för tillstånd och att tillstånd allt</w:t>
      </w:r>
      <w:r>
        <w:softHyphen/>
      </w:r>
      <w:r w:rsidRPr="00294AB0">
        <w:t xml:space="preserve">så inte ska ges utan att </w:t>
      </w:r>
      <w:r>
        <w:t>Polismyndigheten</w:t>
      </w:r>
      <w:r w:rsidRPr="00294AB0">
        <w:t xml:space="preserve"> även god</w:t>
      </w:r>
      <w:r>
        <w:softHyphen/>
      </w:r>
      <w:r w:rsidRPr="00294AB0">
        <w:t>känner en före</w:t>
      </w:r>
      <w:r w:rsidRPr="00294AB0">
        <w:softHyphen/>
        <w:t>stån</w:t>
      </w:r>
      <w:r w:rsidRPr="00294AB0">
        <w:softHyphen/>
        <w:t>dare. Detta bör</w:t>
      </w:r>
      <w:r>
        <w:t xml:space="preserve"> komma</w:t>
      </w:r>
      <w:r w:rsidRPr="00294AB0">
        <w:t xml:space="preserve"> </w:t>
      </w:r>
      <w:r>
        <w:t>till tydligt</w:t>
      </w:r>
      <w:r w:rsidRPr="00294AB0">
        <w:t xml:space="preserve"> </w:t>
      </w:r>
      <w:r>
        <w:t xml:space="preserve">uttryck </w:t>
      </w:r>
      <w:r w:rsidRPr="00294AB0">
        <w:t>i den nya lagen. Med hänsyn till skälen för ett krav på att även reparatörer har en föreståndare bör bestäm</w:t>
      </w:r>
      <w:r w:rsidRPr="00294AB0">
        <w:softHyphen/>
        <w:t xml:space="preserve">melsen </w:t>
      </w:r>
      <w:r w:rsidRPr="00294AB0">
        <w:rPr>
          <w:spacing w:val="-3"/>
        </w:rPr>
        <w:t>omfatta även reparatörs</w:t>
      </w:r>
      <w:r w:rsidRPr="00294AB0">
        <w:rPr>
          <w:spacing w:val="-3"/>
        </w:rPr>
        <w:softHyphen/>
        <w:t xml:space="preserve">verksamheter med tillstånd. </w:t>
      </w:r>
      <w:r>
        <w:rPr>
          <w:spacing w:val="-3"/>
        </w:rPr>
        <w:t>Som en</w:t>
      </w:r>
      <w:r w:rsidRPr="00294AB0">
        <w:rPr>
          <w:spacing w:val="-3"/>
        </w:rPr>
        <w:t> konse</w:t>
      </w:r>
      <w:r w:rsidRPr="00294AB0">
        <w:rPr>
          <w:spacing w:val="-3"/>
        </w:rPr>
        <w:softHyphen/>
        <w:t xml:space="preserve">kvens </w:t>
      </w:r>
      <w:r>
        <w:rPr>
          <w:spacing w:val="-3"/>
        </w:rPr>
        <w:t>av</w:t>
      </w:r>
      <w:r w:rsidRPr="00294AB0">
        <w:t xml:space="preserve"> </w:t>
      </w:r>
      <w:r w:rsidRPr="00294AB0">
        <w:rPr>
          <w:spacing w:val="3"/>
        </w:rPr>
        <w:t>detta bör tillståndet, i likhet med vad som gäller för hand</w:t>
      </w:r>
      <w:r w:rsidRPr="00294AB0">
        <w:rPr>
          <w:spacing w:val="3"/>
        </w:rPr>
        <w:softHyphen/>
        <w:t>lare och</w:t>
      </w:r>
      <w:r w:rsidRPr="00294AB0">
        <w:t xml:space="preserve"> mäklare, återkallas om någon föreståndare inte utses.</w:t>
      </w:r>
    </w:p>
    <w:p w14:paraId="754DE005" w14:textId="77777777" w:rsidR="00252275" w:rsidRPr="00177BE8" w:rsidRDefault="00252275" w:rsidP="00D66D88">
      <w:pPr>
        <w:pStyle w:val="Brdtextmedindrag"/>
      </w:pPr>
      <w:r w:rsidRPr="00786441">
        <w:t>Det är viktigt att endast laglydiga och i övrigt lämpliga personer</w:t>
      </w:r>
      <w:r w:rsidRPr="00177BE8">
        <w:t xml:space="preserve"> </w:t>
      </w:r>
      <w:r w:rsidRPr="00786441">
        <w:t>får vara god</w:t>
      </w:r>
      <w:r>
        <w:softHyphen/>
      </w:r>
      <w:r w:rsidRPr="00786441">
        <w:t>kända som föreståndare eller ersättare. För att detta ska</w:t>
      </w:r>
      <w:r w:rsidRPr="00AF1137">
        <w:rPr>
          <w:spacing w:val="-3"/>
        </w:rPr>
        <w:t xml:space="preserve"> </w:t>
      </w:r>
      <w:r w:rsidRPr="00786441">
        <w:t>kunna säker</w:t>
      </w:r>
      <w:r>
        <w:softHyphen/>
      </w:r>
      <w:r w:rsidRPr="00786441">
        <w:t>ställas krävs att personerna registreras så att de kan omfattas av sam</w:t>
      </w:r>
      <w:r>
        <w:softHyphen/>
      </w:r>
      <w:r w:rsidRPr="00786441">
        <w:t>körningar som görs mot bl.a.</w:t>
      </w:r>
      <w:r w:rsidRPr="00177BE8">
        <w:t xml:space="preserve"> </w:t>
      </w:r>
      <w:r w:rsidRPr="00786441">
        <w:t>belast</w:t>
      </w:r>
      <w:r w:rsidRPr="00786441">
        <w:softHyphen/>
        <w:t>nings</w:t>
      </w:r>
      <w:r w:rsidRPr="00786441">
        <w:softHyphen/>
        <w:t xml:space="preserve">registret och misstankeregistret. </w:t>
      </w:r>
      <w:r>
        <w:rPr>
          <w:spacing w:val="-2"/>
        </w:rPr>
        <w:t>Registrering bör ske i vapenhandlar- och vapenmäklarregistret som nu före</w:t>
      </w:r>
      <w:r>
        <w:rPr>
          <w:spacing w:val="-2"/>
        </w:rPr>
        <w:softHyphen/>
        <w:t>slås få den nya benämningen registret över vapenhandlare, vapenmäklare och vapenreparatörer (se avsnitt 12.2.2).</w:t>
      </w:r>
    </w:p>
    <w:p w14:paraId="47981AB3" w14:textId="77777777" w:rsidR="00252275" w:rsidRPr="00CB066B" w:rsidRDefault="00252275" w:rsidP="00D66D88">
      <w:pPr>
        <w:pStyle w:val="Rubrik3"/>
      </w:pPr>
      <w:bookmarkStart w:id="364" w:name="_Toc164847133"/>
      <w:bookmarkStart w:id="365" w:name="_Toc215730098"/>
      <w:bookmarkStart w:id="366" w:name="_Toc215730658"/>
      <w:bookmarkStart w:id="367" w:name="_Toc222212608"/>
      <w:r w:rsidRPr="00CB066B">
        <w:t>T</w:t>
      </w:r>
      <w:r>
        <w:t>i</w:t>
      </w:r>
      <w:r w:rsidRPr="00CB066B">
        <w:t>llståndets omfattning</w:t>
      </w:r>
      <w:bookmarkEnd w:id="364"/>
      <w:bookmarkEnd w:id="365"/>
      <w:bookmarkEnd w:id="366"/>
      <w:bookmarkEnd w:id="367"/>
    </w:p>
    <w:p w14:paraId="31451AAC" w14:textId="77777777" w:rsidR="00252275" w:rsidRDefault="00252275" w:rsidP="00D66D88">
      <w:pPr>
        <w:pStyle w:val="Rubrik4ram"/>
      </w:pPr>
      <w:r>
        <w:t>Regeringens förslag</w:t>
      </w:r>
    </w:p>
    <w:p w14:paraId="431D0390" w14:textId="77777777" w:rsidR="00252275" w:rsidRPr="00A76360" w:rsidRDefault="00252275" w:rsidP="00D66D88">
      <w:pPr>
        <w:pStyle w:val="Brdtextmedindragram"/>
        <w:ind w:firstLine="0"/>
      </w:pPr>
      <w:r>
        <w:rPr>
          <w:spacing w:val="-4"/>
        </w:rPr>
        <w:t>I</w:t>
      </w:r>
      <w:r w:rsidRPr="00AF1137">
        <w:rPr>
          <w:spacing w:val="-4"/>
        </w:rPr>
        <w:t xml:space="preserve"> ett </w:t>
      </w:r>
      <w:r>
        <w:rPr>
          <w:spacing w:val="-4"/>
        </w:rPr>
        <w:t>vapenreparatörstillstånd</w:t>
      </w:r>
      <w:r w:rsidRPr="00AF1137">
        <w:t xml:space="preserve"> ska </w:t>
      </w:r>
      <w:r>
        <w:t xml:space="preserve">det </w:t>
      </w:r>
      <w:r w:rsidRPr="00AF1137">
        <w:t xml:space="preserve">anges vilka typer av skjutvapen och vilket antal </w:t>
      </w:r>
      <w:r w:rsidRPr="00AF1137">
        <w:rPr>
          <w:spacing w:val="-1"/>
        </w:rPr>
        <w:t xml:space="preserve">skjutvapen tillståndet ger rätt att inneha. </w:t>
      </w:r>
      <w:r>
        <w:rPr>
          <w:spacing w:val="-2"/>
        </w:rPr>
        <w:t>T</w:t>
      </w:r>
      <w:r w:rsidRPr="007927E6">
        <w:rPr>
          <w:spacing w:val="-2"/>
        </w:rPr>
        <w:t xml:space="preserve">illståndet </w:t>
      </w:r>
      <w:r>
        <w:rPr>
          <w:spacing w:val="-2"/>
        </w:rPr>
        <w:t xml:space="preserve">ska </w:t>
      </w:r>
      <w:r w:rsidRPr="007927E6">
        <w:rPr>
          <w:spacing w:val="-2"/>
        </w:rPr>
        <w:t>få förenas med villkor om hur skjutvapnen ska för</w:t>
      </w:r>
      <w:r w:rsidRPr="007927E6">
        <w:rPr>
          <w:spacing w:val="-2"/>
        </w:rPr>
        <w:softHyphen/>
        <w:t>varas.</w:t>
      </w:r>
      <w:r w:rsidRPr="00177BE8">
        <w:t xml:space="preserve"> </w:t>
      </w:r>
    </w:p>
    <w:p w14:paraId="4B1E854D" w14:textId="77777777" w:rsidR="00252275" w:rsidRPr="00D77A28" w:rsidRDefault="00252275" w:rsidP="00D66D88">
      <w:pPr>
        <w:pStyle w:val="Rubrik4efterram"/>
      </w:pPr>
      <w:r w:rsidRPr="00D77A28">
        <w:t>Utredningens förslag</w:t>
      </w:r>
    </w:p>
    <w:p w14:paraId="6CECBA94" w14:textId="77777777" w:rsidR="00252275" w:rsidRPr="00D77A28" w:rsidRDefault="00252275" w:rsidP="00D66D88">
      <w:pPr>
        <w:pStyle w:val="Brdtext"/>
      </w:pPr>
      <w:r w:rsidRPr="00D77A28">
        <w:t>Utredningens förslag överensstämmer med regeringens.</w:t>
      </w:r>
    </w:p>
    <w:p w14:paraId="50BEB747" w14:textId="77777777" w:rsidR="00252275" w:rsidRPr="00D77A28" w:rsidRDefault="00252275" w:rsidP="00D66D88">
      <w:pPr>
        <w:pStyle w:val="Rubrik4utannumrering"/>
      </w:pPr>
      <w:r w:rsidRPr="00D77A28">
        <w:t>Remissinstanserna</w:t>
      </w:r>
    </w:p>
    <w:p w14:paraId="3F89EDD8" w14:textId="77777777" w:rsidR="00252275" w:rsidRPr="00D77A28" w:rsidRDefault="00252275" w:rsidP="00D66D88">
      <w:pPr>
        <w:pStyle w:val="Brdtext"/>
      </w:pPr>
      <w:r w:rsidRPr="00D77A28">
        <w:t xml:space="preserve">Remissinstanserna </w:t>
      </w:r>
      <w:r>
        <w:t>har inga synpunkter på</w:t>
      </w:r>
      <w:r w:rsidRPr="00D77A28">
        <w:t xml:space="preserve"> förslaget</w:t>
      </w:r>
      <w:r>
        <w:t>.</w:t>
      </w:r>
    </w:p>
    <w:p w14:paraId="29764326" w14:textId="77777777" w:rsidR="00252275" w:rsidRPr="00D77A28" w:rsidRDefault="00252275" w:rsidP="00D66D88">
      <w:pPr>
        <w:pStyle w:val="Rubrik4utannumrering"/>
      </w:pPr>
      <w:r w:rsidRPr="00D77A28">
        <w:t>Skälen för regeringens förslag</w:t>
      </w:r>
    </w:p>
    <w:p w14:paraId="38FACDD0" w14:textId="77777777" w:rsidR="00252275" w:rsidRPr="00177BE8" w:rsidRDefault="00252275" w:rsidP="00D66D88">
      <w:pPr>
        <w:pStyle w:val="Brdtext"/>
      </w:pPr>
      <w:r w:rsidRPr="00177BE8">
        <w:t xml:space="preserve">I ett tillstånd att driva handel med skjutvapen ska det anges vilka </w:t>
      </w:r>
      <w:r w:rsidRPr="003E103A">
        <w:rPr>
          <w:spacing w:val="-2"/>
        </w:rPr>
        <w:t>typer av skjutvapen och vilket antal av varje typ av skjutvapen till</w:t>
      </w:r>
      <w:r w:rsidRPr="003E103A">
        <w:rPr>
          <w:spacing w:val="-2"/>
        </w:rPr>
        <w:softHyphen/>
        <w:t>stån</w:t>
      </w:r>
      <w:r w:rsidRPr="003E103A">
        <w:rPr>
          <w:spacing w:val="-2"/>
        </w:rPr>
        <w:softHyphen/>
      </w:r>
      <w:r w:rsidRPr="003E103A">
        <w:t>det avser. Tillståndet ger rätt att inneha de skjutvapen som anges där.</w:t>
      </w:r>
      <w:r w:rsidRPr="00177BE8">
        <w:t xml:space="preserve"> Tillståndet får förenas med villkor om hur skjutvapnen ska för</w:t>
      </w:r>
      <w:r>
        <w:softHyphen/>
      </w:r>
      <w:r w:rsidRPr="00177BE8">
        <w:t>varas (2 kap. 10 d § vapen</w:t>
      </w:r>
      <w:r>
        <w:softHyphen/>
      </w:r>
      <w:r w:rsidRPr="00177BE8">
        <w:t>lagen)</w:t>
      </w:r>
      <w:r>
        <w:t>.</w:t>
      </w:r>
      <w:r w:rsidRPr="00177BE8">
        <w:t xml:space="preserve"> </w:t>
      </w:r>
    </w:p>
    <w:p w14:paraId="08B68992" w14:textId="77777777" w:rsidR="00252275" w:rsidRPr="00177BE8" w:rsidRDefault="00252275" w:rsidP="00D66D88">
      <w:pPr>
        <w:pStyle w:val="Brdtextmedindrag"/>
      </w:pPr>
      <w:r w:rsidRPr="00177BE8">
        <w:t xml:space="preserve">När det gäller reparatörer </w:t>
      </w:r>
      <w:r>
        <w:t xml:space="preserve">får </w:t>
      </w:r>
      <w:r w:rsidRPr="00177BE8">
        <w:t>vapen för reparation eller översyn lämnas till och tillfälligt inne</w:t>
      </w:r>
      <w:r>
        <w:softHyphen/>
      </w:r>
      <w:r w:rsidRPr="00177BE8">
        <w:t>has dels av den som får driva handel med sådana vapen, dels den som har tillstånd att ta emot vapen för sådana åtgärder</w:t>
      </w:r>
      <w:r>
        <w:t xml:space="preserve"> (</w:t>
      </w:r>
      <w:r w:rsidRPr="00177BE8">
        <w:t>4 kap. 3 § vapenl</w:t>
      </w:r>
      <w:r>
        <w:t>agen)</w:t>
      </w:r>
      <w:r w:rsidRPr="00177BE8">
        <w:t>. Någon bestäm</w:t>
      </w:r>
      <w:r>
        <w:softHyphen/>
      </w:r>
      <w:r w:rsidRPr="001B656D">
        <w:t xml:space="preserve">melse om </w:t>
      </w:r>
      <w:r>
        <w:t>vapenreparatörstillstånd</w:t>
      </w:r>
      <w:r w:rsidRPr="001B656D">
        <w:t xml:space="preserve"> motsvarande </w:t>
      </w:r>
      <w:r>
        <w:t xml:space="preserve">tillstånd att driva handel med skjutvapen </w:t>
      </w:r>
      <w:r w:rsidRPr="001B656D">
        <w:t>finns inte i</w:t>
      </w:r>
      <w:r w:rsidRPr="00177BE8">
        <w:t xml:space="preserve"> </w:t>
      </w:r>
      <w:r w:rsidRPr="001B656D">
        <w:rPr>
          <w:spacing w:val="-2"/>
        </w:rPr>
        <w:t>vapen</w:t>
      </w:r>
      <w:r>
        <w:rPr>
          <w:spacing w:val="-2"/>
        </w:rPr>
        <w:softHyphen/>
      </w:r>
      <w:r w:rsidRPr="001B656D">
        <w:rPr>
          <w:spacing w:val="-2"/>
        </w:rPr>
        <w:t>lagen. I vapen</w:t>
      </w:r>
      <w:r w:rsidRPr="001B656D">
        <w:rPr>
          <w:spacing w:val="-2"/>
        </w:rPr>
        <w:softHyphen/>
        <w:t xml:space="preserve">förordningen anges </w:t>
      </w:r>
      <w:r>
        <w:rPr>
          <w:spacing w:val="-2"/>
        </w:rPr>
        <w:t>däremot</w:t>
      </w:r>
      <w:r w:rsidRPr="001B656D">
        <w:rPr>
          <w:spacing w:val="-2"/>
        </w:rPr>
        <w:t xml:space="preserve"> att en ansö</w:t>
      </w:r>
      <w:r w:rsidRPr="001B656D">
        <w:rPr>
          <w:spacing w:val="-2"/>
        </w:rPr>
        <w:softHyphen/>
        <w:t>kan</w:t>
      </w:r>
      <w:r w:rsidRPr="00AF1137">
        <w:rPr>
          <w:spacing w:val="-2"/>
        </w:rPr>
        <w:t xml:space="preserve"> </w:t>
      </w:r>
      <w:r w:rsidRPr="001B656D">
        <w:rPr>
          <w:spacing w:val="-1"/>
        </w:rPr>
        <w:t xml:space="preserve">om </w:t>
      </w:r>
      <w:r>
        <w:rPr>
          <w:spacing w:val="-1"/>
        </w:rPr>
        <w:t>vapenrepara</w:t>
      </w:r>
      <w:r>
        <w:rPr>
          <w:spacing w:val="-1"/>
        </w:rPr>
        <w:softHyphen/>
        <w:t>törs</w:t>
      </w:r>
      <w:r>
        <w:rPr>
          <w:spacing w:val="-1"/>
        </w:rPr>
        <w:softHyphen/>
      </w:r>
      <w:r>
        <w:rPr>
          <w:spacing w:val="-1"/>
        </w:rPr>
        <w:softHyphen/>
        <w:t>tillstånd</w:t>
      </w:r>
      <w:r w:rsidRPr="001B656D">
        <w:rPr>
          <w:spacing w:val="-1"/>
        </w:rPr>
        <w:t xml:space="preserve"> ska innehålla bl.a. uppgift om vilka vapen</w:t>
      </w:r>
      <w:r w:rsidRPr="001B656D">
        <w:rPr>
          <w:spacing w:val="-1"/>
        </w:rPr>
        <w:softHyphen/>
        <w:t>typer</w:t>
      </w:r>
      <w:r w:rsidRPr="001B656D">
        <w:t xml:space="preserve"> ansökan avser </w:t>
      </w:r>
      <w:r w:rsidRPr="001B656D">
        <w:lastRenderedPageBreak/>
        <w:t xml:space="preserve">och hur sökanden avser att förvara mottagna vapen. Vidare anges att det ska utfärdas ett bevis om ett meddelat tillstånd </w:t>
      </w:r>
      <w:r w:rsidRPr="001B656D">
        <w:rPr>
          <w:spacing w:val="-1"/>
        </w:rPr>
        <w:t>och att beviset ska innehålla upp</w:t>
      </w:r>
      <w:r>
        <w:rPr>
          <w:spacing w:val="-1"/>
        </w:rPr>
        <w:softHyphen/>
      </w:r>
      <w:r w:rsidRPr="001B656D">
        <w:rPr>
          <w:spacing w:val="-1"/>
        </w:rPr>
        <w:t>gifter om vilka vapentyper tillstån</w:t>
      </w:r>
      <w:r w:rsidRPr="001B656D">
        <w:rPr>
          <w:spacing w:val="-1"/>
        </w:rPr>
        <w:softHyphen/>
        <w:t>det</w:t>
      </w:r>
      <w:r w:rsidRPr="001B656D">
        <w:t xml:space="preserve"> avser och om villkor som meddelats med stöd av vapen</w:t>
      </w:r>
      <w:r w:rsidRPr="001B656D">
        <w:softHyphen/>
        <w:t>lagen</w:t>
      </w:r>
      <w:r>
        <w:t xml:space="preserve"> (</w:t>
      </w:r>
      <w:r w:rsidRPr="001B656D">
        <w:rPr>
          <w:spacing w:val="-2"/>
        </w:rPr>
        <w:t>8 kap. 1 §</w:t>
      </w:r>
      <w:r>
        <w:rPr>
          <w:spacing w:val="-2"/>
        </w:rPr>
        <w:t>)</w:t>
      </w:r>
      <w:r w:rsidRPr="001B656D">
        <w:t xml:space="preserve">. </w:t>
      </w:r>
    </w:p>
    <w:p w14:paraId="5DC853D2" w14:textId="77777777" w:rsidR="00252275" w:rsidRDefault="00252275" w:rsidP="00D66D88">
      <w:pPr>
        <w:pStyle w:val="Brdtextmedindrag"/>
      </w:pPr>
      <w:r w:rsidRPr="00BE7CB3">
        <w:rPr>
          <w:spacing w:val="-2"/>
        </w:rPr>
        <w:t xml:space="preserve">Ett </w:t>
      </w:r>
      <w:r>
        <w:rPr>
          <w:spacing w:val="-2"/>
        </w:rPr>
        <w:t>vapenreparatörstillstånd</w:t>
      </w:r>
      <w:r w:rsidRPr="00BE7CB3">
        <w:rPr>
          <w:spacing w:val="-2"/>
        </w:rPr>
        <w:t xml:space="preserve"> medför en rätt att tillfälligt inneha och själv</w:t>
      </w:r>
      <w:r w:rsidRPr="00BE7CB3">
        <w:rPr>
          <w:spacing w:val="-2"/>
        </w:rPr>
        <w:softHyphen/>
      </w:r>
      <w:r w:rsidRPr="00BE7CB3">
        <w:t xml:space="preserve">ständigt handha skjutvapen. För att regelverket ska </w:t>
      </w:r>
      <w:r>
        <w:t>vara</w:t>
      </w:r>
      <w:r w:rsidRPr="00BE7CB3">
        <w:t xml:space="preserve"> tydligt, förut</w:t>
      </w:r>
      <w:r w:rsidRPr="00BE7CB3">
        <w:softHyphen/>
        <w:t>se</w:t>
      </w:r>
      <w:r w:rsidRPr="00BE7CB3">
        <w:softHyphen/>
        <w:t>bart och lättillgängligt bör det direkt av lag framgå att</w:t>
      </w:r>
      <w:r>
        <w:t xml:space="preserve"> det av</w:t>
      </w:r>
      <w:r w:rsidRPr="00BE7CB3">
        <w:t xml:space="preserve"> </w:t>
      </w:r>
      <w:r>
        <w:t>vapenreparatörs</w:t>
      </w:r>
      <w:r>
        <w:softHyphen/>
        <w:t>tillstånd</w:t>
      </w:r>
      <w:r w:rsidRPr="00BE7CB3">
        <w:t xml:space="preserve">en ska </w:t>
      </w:r>
      <w:r>
        <w:t>framgå</w:t>
      </w:r>
      <w:r w:rsidRPr="00BE7CB3">
        <w:t xml:space="preserve"> vilka vapentyper som om</w:t>
      </w:r>
      <w:r>
        <w:softHyphen/>
      </w:r>
      <w:r w:rsidRPr="00BE7CB3">
        <w:t>fattas. I likhet med vad som gäller för vapenhandlare är det också rimligt att det framgå</w:t>
      </w:r>
      <w:r>
        <w:t>r</w:t>
      </w:r>
      <w:r w:rsidRPr="00BE7CB3">
        <w:t xml:space="preserve"> av till</w:t>
      </w:r>
      <w:r>
        <w:softHyphen/>
      </w:r>
      <w:r w:rsidRPr="00BE7CB3">
        <w:t>ståndet hur många vapen reparatören får tillfälligt inneha på en och samma gång. Det</w:t>
      </w:r>
      <w:r>
        <w:t>ta</w:t>
      </w:r>
      <w:r w:rsidRPr="00BE7CB3">
        <w:t xml:space="preserve"> gäller särskilt som kraven på förvaring måste ställas högre ju fler vapen och ju fler särskilt farliga och stöld</w:t>
      </w:r>
      <w:r w:rsidRPr="00BE7CB3">
        <w:softHyphen/>
        <w:t>begärliga vapen som repara</w:t>
      </w:r>
      <w:r>
        <w:softHyphen/>
      </w:r>
      <w:r w:rsidRPr="00BE7CB3">
        <w:t>tören tar emot. Av motsvarande skäl bör det i lagen uttryck</w:t>
      </w:r>
      <w:r w:rsidRPr="00BE7CB3">
        <w:softHyphen/>
        <w:t>ligen framgå att tillstån</w:t>
      </w:r>
      <w:r>
        <w:softHyphen/>
      </w:r>
      <w:r w:rsidRPr="00BE7CB3">
        <w:rPr>
          <w:spacing w:val="-2"/>
        </w:rPr>
        <w:t>det får förenas med villkor om hur skjut</w:t>
      </w:r>
      <w:r w:rsidRPr="00BE7CB3">
        <w:rPr>
          <w:spacing w:val="-2"/>
        </w:rPr>
        <w:softHyphen/>
        <w:t>vapnen ska förvaras</w:t>
      </w:r>
      <w:r>
        <w:rPr>
          <w:spacing w:val="-2"/>
        </w:rPr>
        <w:t>.</w:t>
      </w:r>
    </w:p>
    <w:p w14:paraId="69447874" w14:textId="77777777" w:rsidR="00252275" w:rsidRDefault="00252275" w:rsidP="00D66D88">
      <w:pPr>
        <w:pStyle w:val="Rubrik2"/>
      </w:pPr>
      <w:bookmarkStart w:id="368" w:name="_Toc164847137"/>
      <w:bookmarkStart w:id="369" w:name="_Toc215730099"/>
      <w:bookmarkStart w:id="370" w:name="_Toc215730659"/>
      <w:bookmarkStart w:id="371" w:name="_Toc222212609"/>
      <w:r w:rsidRPr="00177BE8">
        <w:t>Regler om vem som får utföra ändring och</w:t>
      </w:r>
      <w:r>
        <w:rPr>
          <w:rFonts w:ascii="Cambria" w:hAnsi="Cambria"/>
        </w:rPr>
        <w:t> </w:t>
      </w:r>
      <w:r w:rsidRPr="00177BE8">
        <w:t>ombyggnad av någon annans skjutvapen</w:t>
      </w:r>
      <w:bookmarkEnd w:id="368"/>
      <w:bookmarkEnd w:id="369"/>
      <w:bookmarkEnd w:id="370"/>
      <w:bookmarkEnd w:id="371"/>
    </w:p>
    <w:p w14:paraId="02CDD9D4" w14:textId="77777777" w:rsidR="00252275" w:rsidRDefault="00252275" w:rsidP="00D66D88">
      <w:pPr>
        <w:pStyle w:val="Rubrik4ram"/>
      </w:pPr>
      <w:r>
        <w:t>Regeringens förslag</w:t>
      </w:r>
    </w:p>
    <w:p w14:paraId="2E2A4BC5" w14:textId="77777777" w:rsidR="00252275" w:rsidRPr="00177BE8" w:rsidRDefault="00252275" w:rsidP="00D66D88">
      <w:pPr>
        <w:pStyle w:val="Brdtextram"/>
      </w:pPr>
      <w:r>
        <w:rPr>
          <w:spacing w:val="-2"/>
        </w:rPr>
        <w:t>D</w:t>
      </w:r>
      <w:r w:rsidRPr="004421C0">
        <w:rPr>
          <w:spacing w:val="-2"/>
        </w:rPr>
        <w:t>en som får ta</w:t>
      </w:r>
      <w:r w:rsidRPr="00177BE8">
        <w:t xml:space="preserve"> emot ett </w:t>
      </w:r>
      <w:r>
        <w:t>skjut</w:t>
      </w:r>
      <w:r w:rsidRPr="00177BE8">
        <w:t xml:space="preserve">vapen för reparation eller översyn </w:t>
      </w:r>
      <w:r>
        <w:t xml:space="preserve">ska </w:t>
      </w:r>
      <w:r w:rsidRPr="00177BE8">
        <w:t xml:space="preserve">även få ta emot </w:t>
      </w:r>
      <w:r w:rsidRPr="006C357F">
        <w:t xml:space="preserve">och tillfälligt inneha skjutvapen för ändring eller ombyggnad. </w:t>
      </w:r>
      <w:r>
        <w:t>Detta</w:t>
      </w:r>
      <w:r w:rsidRPr="006C357F">
        <w:t xml:space="preserve"> ska </w:t>
      </w:r>
      <w:r>
        <w:t xml:space="preserve">dock </w:t>
      </w:r>
      <w:r w:rsidRPr="006C357F">
        <w:t>för</w:t>
      </w:r>
      <w:r w:rsidRPr="006C357F">
        <w:softHyphen/>
        <w:t>utsätta att även det ändrade vapnet omfattas av till</w:t>
      </w:r>
      <w:r>
        <w:softHyphen/>
      </w:r>
      <w:r w:rsidRPr="006C357F">
        <w:t xml:space="preserve">ståndet eller rätten att ta emot vapnet. </w:t>
      </w:r>
    </w:p>
    <w:p w14:paraId="27A98F6D" w14:textId="77777777" w:rsidR="00252275" w:rsidRPr="006C357F" w:rsidRDefault="00252275" w:rsidP="00D66D88">
      <w:pPr>
        <w:pStyle w:val="Brdtextmedindragram"/>
      </w:pPr>
      <w:r w:rsidRPr="00177BE8">
        <w:rPr>
          <w:bCs/>
        </w:rPr>
        <w:t xml:space="preserve">Om ändringen av skjutvapnet innebär att det till funktions- </w:t>
      </w:r>
      <w:r w:rsidRPr="00560435">
        <w:rPr>
          <w:spacing w:val="-2"/>
        </w:rPr>
        <w:t>eller verkningsgrad blir ett väsentligt annorlunda vapen, ska skjut</w:t>
      </w:r>
      <w:r w:rsidRPr="00560435">
        <w:rPr>
          <w:spacing w:val="-2"/>
        </w:rPr>
        <w:softHyphen/>
      </w:r>
      <w:r w:rsidRPr="006C357F">
        <w:rPr>
          <w:spacing w:val="-2"/>
        </w:rPr>
        <w:t>vapnet få lämnas ut endast om innehavaren visar upp bevis om till</w:t>
      </w:r>
      <w:r w:rsidRPr="006C357F">
        <w:rPr>
          <w:spacing w:val="-2"/>
        </w:rPr>
        <w:softHyphen/>
      </w:r>
      <w:r w:rsidRPr="006C357F">
        <w:t>stånd att inneha det ändrade vapnet.</w:t>
      </w:r>
    </w:p>
    <w:p w14:paraId="2EEFFE53" w14:textId="77777777" w:rsidR="00252275" w:rsidRPr="00D77A28" w:rsidRDefault="00252275" w:rsidP="00D66D88">
      <w:pPr>
        <w:pStyle w:val="Rubrik4efterram"/>
      </w:pPr>
      <w:r w:rsidRPr="00D77A28">
        <w:t>Utredningens förslag</w:t>
      </w:r>
    </w:p>
    <w:p w14:paraId="47FC72B2" w14:textId="77777777" w:rsidR="00252275" w:rsidRPr="00D77A28" w:rsidRDefault="00252275" w:rsidP="00D66D88">
      <w:pPr>
        <w:pStyle w:val="Brdtext"/>
      </w:pPr>
      <w:r w:rsidRPr="00D77A28">
        <w:t>Utredningens förslag överensstämmer med regeringens.</w:t>
      </w:r>
    </w:p>
    <w:p w14:paraId="3AC8E783" w14:textId="77777777" w:rsidR="00252275" w:rsidRPr="00D77A28" w:rsidRDefault="00252275" w:rsidP="00D66D88">
      <w:pPr>
        <w:pStyle w:val="Rubrik4utannumrering"/>
      </w:pPr>
      <w:r w:rsidRPr="00D77A28">
        <w:t>Remissinstanserna</w:t>
      </w:r>
    </w:p>
    <w:p w14:paraId="4866660E" w14:textId="77777777" w:rsidR="00252275" w:rsidRPr="00D77A28" w:rsidRDefault="00252275" w:rsidP="00D66D88">
      <w:pPr>
        <w:pStyle w:val="Brdtext"/>
      </w:pPr>
      <w:r w:rsidRPr="00D77A28">
        <w:t xml:space="preserve">Remissinstanserna </w:t>
      </w:r>
      <w:r>
        <w:t>har inga synpunkter på</w:t>
      </w:r>
      <w:r w:rsidRPr="00D77A28">
        <w:t xml:space="preserve"> förslaget</w:t>
      </w:r>
      <w:r>
        <w:t>.</w:t>
      </w:r>
    </w:p>
    <w:p w14:paraId="1B65FC48" w14:textId="77777777" w:rsidR="00252275" w:rsidRPr="00D77A28" w:rsidRDefault="00252275" w:rsidP="00D66D88">
      <w:pPr>
        <w:pStyle w:val="Rubrik4utannumrering"/>
      </w:pPr>
      <w:r w:rsidRPr="00D77A28">
        <w:t>Skälen för regeringens förslag</w:t>
      </w:r>
    </w:p>
    <w:p w14:paraId="328C1DCA" w14:textId="77777777" w:rsidR="00252275" w:rsidRPr="002C05FF" w:rsidRDefault="00252275" w:rsidP="00D66D88">
      <w:pPr>
        <w:pStyle w:val="Brdtext"/>
        <w:rPr>
          <w:spacing w:val="-1"/>
        </w:rPr>
      </w:pPr>
      <w:r w:rsidRPr="00177BE8">
        <w:t xml:space="preserve">I 4 kap. 3 § vapenlagen finns bestämmelser om vem som får ta emot </w:t>
      </w:r>
      <w:r w:rsidRPr="00621496">
        <w:t>och tillfälligt inneha någon annans skjutvapen för reparation eller över</w:t>
      </w:r>
      <w:r w:rsidRPr="00621496">
        <w:softHyphen/>
        <w:t xml:space="preserve">syn. Däremot finns det inga uttryckliga bestämmelser om vem </w:t>
      </w:r>
      <w:r w:rsidRPr="00CC2F26">
        <w:rPr>
          <w:spacing w:val="-2"/>
        </w:rPr>
        <w:t>som får ta emot någon annans skjutvapen för att bygga om eller annars</w:t>
      </w:r>
      <w:r w:rsidRPr="00621496">
        <w:t xml:space="preserve"> </w:t>
      </w:r>
      <w:r w:rsidRPr="00CC2F26">
        <w:rPr>
          <w:spacing w:val="-1"/>
        </w:rPr>
        <w:t>ändra vapnen</w:t>
      </w:r>
      <w:r>
        <w:rPr>
          <w:spacing w:val="-1"/>
        </w:rPr>
        <w:t xml:space="preserve">. </w:t>
      </w:r>
      <w:r w:rsidRPr="00CC2F26">
        <w:t xml:space="preserve">Det är </w:t>
      </w:r>
      <w:r>
        <w:t xml:space="preserve">enligt regeringens mening </w:t>
      </w:r>
      <w:r w:rsidRPr="00CC2F26">
        <w:t xml:space="preserve">viktigt att det står klart vem som får </w:t>
      </w:r>
      <w:r>
        <w:t xml:space="preserve">ta emot och tillfälligt inneha någon annans skjutvapen för att </w:t>
      </w:r>
      <w:r w:rsidRPr="00CC2F26">
        <w:t>utföra om</w:t>
      </w:r>
      <w:r w:rsidRPr="00CC2F26">
        <w:softHyphen/>
        <w:t xml:space="preserve">byggnads- och ändringsåtgärder. </w:t>
      </w:r>
    </w:p>
    <w:p w14:paraId="445F9ABC" w14:textId="77777777" w:rsidR="00252275" w:rsidRPr="00177BE8" w:rsidRDefault="00252275" w:rsidP="00D66D88">
      <w:pPr>
        <w:pStyle w:val="Brdtextmedindrag"/>
      </w:pPr>
      <w:r>
        <w:t>R</w:t>
      </w:r>
      <w:r w:rsidRPr="00177BE8">
        <w:t xml:space="preserve">eglerna bör vara så </w:t>
      </w:r>
      <w:r w:rsidRPr="00266B98">
        <w:rPr>
          <w:spacing w:val="-1"/>
        </w:rPr>
        <w:t>tydliga att det inte kan uppstå någon osäkerhet om vad som är tillåtet.</w:t>
      </w:r>
      <w:r w:rsidRPr="00177BE8">
        <w:t xml:space="preserve"> </w:t>
      </w:r>
      <w:r>
        <w:t>Regeringen föreslår därför att d</w:t>
      </w:r>
      <w:r w:rsidRPr="00177BE8">
        <w:t xml:space="preserve">en vapenhandlare som får ändra och bygga om verksamhetens egna vapen även </w:t>
      </w:r>
      <w:r>
        <w:t xml:space="preserve">ska </w:t>
      </w:r>
      <w:r w:rsidRPr="00177BE8">
        <w:t>ha en uttryck</w:t>
      </w:r>
      <w:r>
        <w:softHyphen/>
      </w:r>
      <w:r w:rsidRPr="00177BE8">
        <w:t xml:space="preserve">lig möjlighet att ta emot andras </w:t>
      </w:r>
      <w:r w:rsidRPr="000F46F0">
        <w:rPr>
          <w:spacing w:val="-2"/>
        </w:rPr>
        <w:t>vapen för sådana åtgärder under mot</w:t>
      </w:r>
      <w:r w:rsidRPr="000F46F0">
        <w:rPr>
          <w:spacing w:val="-2"/>
        </w:rPr>
        <w:softHyphen/>
      </w:r>
      <w:r w:rsidRPr="000F46F0">
        <w:rPr>
          <w:spacing w:val="-2"/>
        </w:rPr>
        <w:lastRenderedPageBreak/>
        <w:t>svarande förutsättningar. Det</w:t>
      </w:r>
      <w:r w:rsidRPr="00177BE8">
        <w:t xml:space="preserve"> bör alltså krävas att vapnet i både sin ursprungliga och ändrade ut</w:t>
      </w:r>
      <w:r>
        <w:softHyphen/>
      </w:r>
      <w:r w:rsidRPr="00177BE8">
        <w:t>formning omfattas av vapenhandlar</w:t>
      </w:r>
      <w:r w:rsidRPr="00177BE8">
        <w:softHyphen/>
        <w:t>tillståndet.</w:t>
      </w:r>
      <w:r>
        <w:t xml:space="preserve"> M</w:t>
      </w:r>
      <w:r w:rsidRPr="00177BE8">
        <w:t xml:space="preserve">otsvarande </w:t>
      </w:r>
      <w:r>
        <w:t xml:space="preserve">bör </w:t>
      </w:r>
      <w:r w:rsidRPr="00177BE8">
        <w:t xml:space="preserve">gälla för reparatörer med </w:t>
      </w:r>
      <w:r>
        <w:t>vapenreparatörstillstånd</w:t>
      </w:r>
      <w:r w:rsidRPr="002F2DEB">
        <w:rPr>
          <w:spacing w:val="2"/>
        </w:rPr>
        <w:t>. Om reparatörens tillstånd omfattar både det ur</w:t>
      </w:r>
      <w:r w:rsidRPr="002F2DEB">
        <w:rPr>
          <w:spacing w:val="2"/>
        </w:rPr>
        <w:softHyphen/>
      </w:r>
      <w:r w:rsidRPr="00177BE8">
        <w:t xml:space="preserve">sprungliga och det ändrade vapnet </w:t>
      </w:r>
      <w:r>
        <w:t>ska</w:t>
      </w:r>
      <w:r w:rsidRPr="00177BE8">
        <w:t xml:space="preserve"> reparatören alltså kunna ta emot ett vapen för ändring och ombyggnad. </w:t>
      </w:r>
      <w:r w:rsidRPr="002F2DEB">
        <w:rPr>
          <w:spacing w:val="2"/>
        </w:rPr>
        <w:t>Samma sak bör</w:t>
      </w:r>
      <w:r>
        <w:rPr>
          <w:spacing w:val="2"/>
        </w:rPr>
        <w:t xml:space="preserve"> </w:t>
      </w:r>
      <w:r w:rsidRPr="002F2DEB">
        <w:rPr>
          <w:spacing w:val="2"/>
        </w:rPr>
        <w:t xml:space="preserve">gälla i förhållande till någon annan som har rätt </w:t>
      </w:r>
      <w:r w:rsidRPr="00177BE8">
        <w:t xml:space="preserve">att låna och självständigt handha såväl det ursprungliga som det ändrade vapnet (jfr 4 kap. 3 § vapenlagen). </w:t>
      </w:r>
    </w:p>
    <w:p w14:paraId="22BFFBA9" w14:textId="77777777" w:rsidR="00252275" w:rsidRDefault="00252275" w:rsidP="00D66D88">
      <w:pPr>
        <w:pStyle w:val="Brdtextmedindrag"/>
      </w:pPr>
      <w:r w:rsidRPr="00177BE8">
        <w:t xml:space="preserve">För att undvika att någon misstar sig om förutsättningarna för att </w:t>
      </w:r>
      <w:r w:rsidRPr="00F96A63">
        <w:rPr>
          <w:spacing w:val="2"/>
        </w:rPr>
        <w:t xml:space="preserve">inneha det ändrade vapnet bör det uttryckligen </w:t>
      </w:r>
      <w:r>
        <w:rPr>
          <w:spacing w:val="2"/>
        </w:rPr>
        <w:t>anges</w:t>
      </w:r>
      <w:r w:rsidRPr="00F96A63">
        <w:rPr>
          <w:spacing w:val="2"/>
        </w:rPr>
        <w:t xml:space="preserve"> att skjut</w:t>
      </w:r>
      <w:r w:rsidRPr="00F96A63">
        <w:rPr>
          <w:spacing w:val="2"/>
        </w:rPr>
        <w:softHyphen/>
      </w:r>
      <w:r w:rsidRPr="000F46F0">
        <w:rPr>
          <w:spacing w:val="-1"/>
        </w:rPr>
        <w:t>vapnet inte får lämnas ut utan att innehavaren visar upp bevis om till</w:t>
      </w:r>
      <w:r w:rsidRPr="000F46F0">
        <w:rPr>
          <w:spacing w:val="-1"/>
        </w:rPr>
        <w:softHyphen/>
      </w:r>
      <w:r w:rsidRPr="000F46F0">
        <w:t xml:space="preserve">stånd att inneha det ändrade vapnet. </w:t>
      </w:r>
    </w:p>
    <w:p w14:paraId="3A26424F" w14:textId="77777777" w:rsidR="00252275" w:rsidRPr="00177BE8" w:rsidRDefault="00252275" w:rsidP="00D66D88">
      <w:pPr>
        <w:pStyle w:val="Rubrik2"/>
      </w:pPr>
      <w:bookmarkStart w:id="372" w:name="_Toc164847141"/>
      <w:bookmarkStart w:id="373" w:name="_Toc215730100"/>
      <w:bookmarkStart w:id="374" w:name="_Toc215730660"/>
      <w:bookmarkStart w:id="375" w:name="_Toc222212610"/>
      <w:r w:rsidRPr="00177BE8">
        <w:t>Rätt att provskjuta vapen</w:t>
      </w:r>
      <w:bookmarkEnd w:id="372"/>
      <w:bookmarkEnd w:id="373"/>
      <w:bookmarkEnd w:id="374"/>
      <w:bookmarkEnd w:id="375"/>
    </w:p>
    <w:p w14:paraId="68CAA837" w14:textId="77777777" w:rsidR="00252275" w:rsidRDefault="00252275" w:rsidP="00D66D88">
      <w:pPr>
        <w:pStyle w:val="Rubrik4ram"/>
      </w:pPr>
      <w:r>
        <w:t>Regeringens förslag</w:t>
      </w:r>
    </w:p>
    <w:p w14:paraId="41A425D0" w14:textId="77777777" w:rsidR="00252275" w:rsidRPr="00177BE8" w:rsidRDefault="00252275" w:rsidP="00D66D88">
      <w:pPr>
        <w:pStyle w:val="Brdtextram"/>
      </w:pPr>
      <w:r w:rsidRPr="00177BE8">
        <w:t xml:space="preserve">Den som har tagit emot </w:t>
      </w:r>
      <w:r>
        <w:t xml:space="preserve">ett </w:t>
      </w:r>
      <w:r w:rsidRPr="00177BE8">
        <w:t>skjutvapen för reparation, änd</w:t>
      </w:r>
      <w:r>
        <w:softHyphen/>
      </w:r>
      <w:r w:rsidRPr="00177BE8">
        <w:t xml:space="preserve">ring, ombyggnad eller översyn ska få provskjuta vapnet. </w:t>
      </w:r>
    </w:p>
    <w:p w14:paraId="514B829D" w14:textId="77777777" w:rsidR="00252275" w:rsidRPr="00D77A28" w:rsidRDefault="00252275" w:rsidP="00D66D88">
      <w:pPr>
        <w:pStyle w:val="Rubrik4efterram"/>
      </w:pPr>
      <w:r w:rsidRPr="00D77A28">
        <w:t>Utredningens förslag</w:t>
      </w:r>
    </w:p>
    <w:p w14:paraId="58DEAA02" w14:textId="77777777" w:rsidR="00252275" w:rsidRPr="00D77A28" w:rsidRDefault="00252275" w:rsidP="00D66D88">
      <w:pPr>
        <w:pStyle w:val="Brdtext"/>
      </w:pPr>
      <w:r w:rsidRPr="00D77A28">
        <w:t>Utredningens förslag överensstämmer med regeringens.</w:t>
      </w:r>
    </w:p>
    <w:p w14:paraId="712CFAEC" w14:textId="77777777" w:rsidR="00252275" w:rsidRPr="00D77A28" w:rsidRDefault="00252275" w:rsidP="00D66D88">
      <w:pPr>
        <w:pStyle w:val="Rubrik4utannumrering"/>
      </w:pPr>
      <w:r w:rsidRPr="00D77A28">
        <w:t>Remissinstanserna</w:t>
      </w:r>
    </w:p>
    <w:p w14:paraId="65A314A9" w14:textId="77777777" w:rsidR="00252275" w:rsidRPr="00D77A28" w:rsidRDefault="00252275" w:rsidP="00D66D88">
      <w:pPr>
        <w:pStyle w:val="Brdtext"/>
      </w:pPr>
      <w:r w:rsidRPr="00D77A28">
        <w:t xml:space="preserve">Remissinstanserna </w:t>
      </w:r>
      <w:r>
        <w:t>har inga synpunkter på</w:t>
      </w:r>
      <w:r w:rsidRPr="00D77A28">
        <w:t xml:space="preserve"> förslaget</w:t>
      </w:r>
      <w:r>
        <w:t>.</w:t>
      </w:r>
    </w:p>
    <w:p w14:paraId="3C5C8B02" w14:textId="77777777" w:rsidR="00252275" w:rsidRPr="00D77A28" w:rsidRDefault="00252275" w:rsidP="00D66D88">
      <w:pPr>
        <w:pStyle w:val="Rubrik4utannumrering"/>
      </w:pPr>
      <w:r w:rsidRPr="00D77A28">
        <w:t>Skälen för regeringens förslag</w:t>
      </w:r>
    </w:p>
    <w:p w14:paraId="454DAFFB" w14:textId="77777777" w:rsidR="00252275" w:rsidRDefault="00252275" w:rsidP="00D66D88">
      <w:pPr>
        <w:pStyle w:val="Brdtextmedindrag"/>
        <w:ind w:firstLine="0"/>
      </w:pPr>
      <w:r w:rsidRPr="00177BE8">
        <w:t xml:space="preserve">Den som får i uppgift att t.ex. reparera eller göra översyn av ett vapen kan behöva kontrollera vapnets funktionsduglighet såväl före som efter det att arbetet påbörjas. Inte minst är det viktigt att reparatören kan kontrollera att vapnet fungerar som det ska innan det lämnas tillbaka </w:t>
      </w:r>
      <w:r w:rsidRPr="00610751">
        <w:t>till den egentliga inne</w:t>
      </w:r>
      <w:r>
        <w:softHyphen/>
      </w:r>
      <w:r w:rsidRPr="00610751">
        <w:t>havaren.</w:t>
      </w:r>
      <w:r>
        <w:t xml:space="preserve"> </w:t>
      </w:r>
      <w:r w:rsidRPr="00610751">
        <w:t>Endast den som har vapen</w:t>
      </w:r>
      <w:r w:rsidRPr="00610751">
        <w:softHyphen/>
        <w:t>hand</w:t>
      </w:r>
      <w:r w:rsidRPr="00610751">
        <w:softHyphen/>
        <w:t>lar</w:t>
      </w:r>
      <w:r w:rsidRPr="00610751">
        <w:softHyphen/>
      </w:r>
      <w:r w:rsidRPr="00177BE8">
        <w:t xml:space="preserve">tillstånd eller </w:t>
      </w:r>
      <w:r>
        <w:t>vapen</w:t>
      </w:r>
      <w:r>
        <w:softHyphen/>
        <w:t>repara</w:t>
      </w:r>
      <w:r>
        <w:softHyphen/>
        <w:t>törs</w:t>
      </w:r>
      <w:r>
        <w:softHyphen/>
        <w:t>tillstånd</w:t>
      </w:r>
      <w:r w:rsidRPr="00177BE8">
        <w:t xml:space="preserve"> eller den som skulle ha rätt att låna och självständigt handha vapnet </w:t>
      </w:r>
      <w:r>
        <w:t>får</w:t>
      </w:r>
      <w:r w:rsidRPr="00177BE8">
        <w:t xml:space="preserve"> ta emot skjutvapen för åtgärder av nu aktuellt slag. Sådana personer måste anses ha tillräckliga kun</w:t>
      </w:r>
      <w:r>
        <w:softHyphen/>
      </w:r>
      <w:r w:rsidRPr="00177BE8">
        <w:t>ska</w:t>
      </w:r>
      <w:r>
        <w:softHyphen/>
      </w:r>
      <w:r w:rsidRPr="00177BE8">
        <w:t>per om vapen för att de ska få provskjuta vapnet.</w:t>
      </w:r>
      <w:r>
        <w:t xml:space="preserve"> Regeringen </w:t>
      </w:r>
      <w:r w:rsidRPr="00177BE8">
        <w:t xml:space="preserve">föreslår </w:t>
      </w:r>
      <w:r>
        <w:t>därför</w:t>
      </w:r>
      <w:r w:rsidRPr="00610751">
        <w:rPr>
          <w:spacing w:val="3"/>
        </w:rPr>
        <w:t xml:space="preserve"> att den som tagit emot ett skjutvapen för</w:t>
      </w:r>
      <w:r w:rsidRPr="00177BE8">
        <w:t xml:space="preserve"> </w:t>
      </w:r>
      <w:r w:rsidRPr="00DA62D4">
        <w:rPr>
          <w:spacing w:val="-3"/>
        </w:rPr>
        <w:t>reparation, ändring, ombyggnad eller översyn ska ha rätt att prov</w:t>
      </w:r>
      <w:r w:rsidRPr="00DA62D4">
        <w:rPr>
          <w:spacing w:val="-3"/>
        </w:rPr>
        <w:softHyphen/>
        <w:t>skjuta</w:t>
      </w:r>
      <w:r w:rsidRPr="00177BE8">
        <w:t xml:space="preserve"> vapnet. </w:t>
      </w:r>
    </w:p>
    <w:p w14:paraId="50650B5F" w14:textId="77777777" w:rsidR="00252275" w:rsidRDefault="00252275" w:rsidP="00D66D88">
      <w:pPr>
        <w:pStyle w:val="Brdtextmedindrag"/>
      </w:pPr>
      <w:r w:rsidRPr="00177BE8">
        <w:t>För att en provskjutning ska kunna genomföras behöver repara</w:t>
      </w:r>
      <w:r>
        <w:softHyphen/>
      </w:r>
      <w:r w:rsidRPr="00177BE8">
        <w:t>tören ha tillgång till ammunition.</w:t>
      </w:r>
      <w:r>
        <w:t xml:space="preserve"> I avsnitt 9.3</w:t>
      </w:r>
      <w:r w:rsidRPr="00177BE8">
        <w:t xml:space="preserve"> lämnar </w:t>
      </w:r>
      <w:r>
        <w:t>regeringen</w:t>
      </w:r>
      <w:r w:rsidRPr="00177BE8">
        <w:t xml:space="preserve"> därför för</w:t>
      </w:r>
      <w:r>
        <w:softHyphen/>
      </w:r>
      <w:r w:rsidRPr="00177BE8">
        <w:t xml:space="preserve">slag om att den som tar emot ett vapen för reparation m.m. ska ha </w:t>
      </w:r>
      <w:r w:rsidRPr="00610751">
        <w:rPr>
          <w:spacing w:val="3"/>
        </w:rPr>
        <w:t>rätt att inneha ammunition till vapnet under den tid som han eller</w:t>
      </w:r>
      <w:r w:rsidRPr="00177BE8">
        <w:t xml:space="preserve"> hon innehar vapnet </w:t>
      </w:r>
      <w:r>
        <w:t>i fråga</w:t>
      </w:r>
      <w:r w:rsidRPr="00177BE8">
        <w:t xml:space="preserve">. </w:t>
      </w:r>
    </w:p>
    <w:p w14:paraId="4F721786" w14:textId="77777777" w:rsidR="00252275" w:rsidRDefault="00252275" w:rsidP="00D66D88">
      <w:pPr>
        <w:pStyle w:val="Rubrik2"/>
      </w:pPr>
      <w:bookmarkStart w:id="376" w:name="_Toc164847143"/>
      <w:bookmarkStart w:id="377" w:name="_Toc215730101"/>
      <w:bookmarkStart w:id="378" w:name="_Toc215730661"/>
      <w:bookmarkStart w:id="379" w:name="_Toc222212611"/>
      <w:r w:rsidRPr="00177BE8">
        <w:lastRenderedPageBreak/>
        <w:t xml:space="preserve">Utbyte av </w:t>
      </w:r>
      <w:r w:rsidRPr="00AF0FE3">
        <w:t>ljuddämpare och mantlar</w:t>
      </w:r>
      <w:bookmarkEnd w:id="376"/>
      <w:bookmarkEnd w:id="377"/>
      <w:bookmarkEnd w:id="378"/>
      <w:bookmarkEnd w:id="379"/>
    </w:p>
    <w:p w14:paraId="66FD4B9D" w14:textId="77777777" w:rsidR="00252275" w:rsidRDefault="00252275" w:rsidP="00D66D88">
      <w:pPr>
        <w:pStyle w:val="Rubrik4ram"/>
      </w:pPr>
      <w:r>
        <w:t>Regeringens förslag</w:t>
      </w:r>
    </w:p>
    <w:p w14:paraId="1E4AC15F" w14:textId="77777777" w:rsidR="00252275" w:rsidRDefault="00252275" w:rsidP="00D66D88">
      <w:pPr>
        <w:pStyle w:val="Brdtextram"/>
      </w:pPr>
      <w:r>
        <w:rPr>
          <w:spacing w:val="-1"/>
        </w:rPr>
        <w:t>R</w:t>
      </w:r>
      <w:r w:rsidRPr="009779E2">
        <w:rPr>
          <w:spacing w:val="-1"/>
        </w:rPr>
        <w:t>ätt</w:t>
      </w:r>
      <w:r>
        <w:rPr>
          <w:spacing w:val="-1"/>
        </w:rPr>
        <w:t>en</w:t>
      </w:r>
      <w:r w:rsidRPr="009779E2">
        <w:rPr>
          <w:spacing w:val="-1"/>
        </w:rPr>
        <w:t xml:space="preserve"> att tillstånd</w:t>
      </w:r>
      <w:r>
        <w:rPr>
          <w:spacing w:val="-1"/>
        </w:rPr>
        <w:t>sfritt</w:t>
      </w:r>
      <w:r w:rsidRPr="009779E2">
        <w:rPr>
          <w:spacing w:val="-1"/>
        </w:rPr>
        <w:t xml:space="preserve"> byta ut</w:t>
      </w:r>
      <w:r w:rsidRPr="00F147D8">
        <w:t xml:space="preserve"> en viss </w:t>
      </w:r>
      <w:r w:rsidRPr="007A0B19">
        <w:t xml:space="preserve">vapendel som innehavaren har särskilt tillstånd </w:t>
      </w:r>
      <w:r>
        <w:t>till</w:t>
      </w:r>
      <w:r w:rsidRPr="007A0B19">
        <w:t xml:space="preserve"> ska avse de vapendelar som enligt vapen</w:t>
      </w:r>
      <w:r w:rsidRPr="007A0B19">
        <w:softHyphen/>
        <w:t>regler</w:t>
      </w:r>
      <w:r>
        <w:softHyphen/>
      </w:r>
      <w:r w:rsidRPr="007A0B19">
        <w:rPr>
          <w:spacing w:val="2"/>
        </w:rPr>
        <w:t>ingen jämställs med skjutvapen. Det innebär att ljud</w:t>
      </w:r>
      <w:r w:rsidRPr="007A0B19">
        <w:rPr>
          <w:spacing w:val="2"/>
        </w:rPr>
        <w:softHyphen/>
        <w:t xml:space="preserve">dämpare </w:t>
      </w:r>
      <w:r w:rsidRPr="007A0B19">
        <w:t>ska tas bort från bestämmelsen och mantlar läggas till.</w:t>
      </w:r>
      <w:r>
        <w:t xml:space="preserve"> </w:t>
      </w:r>
    </w:p>
    <w:p w14:paraId="34E90C3D" w14:textId="77777777" w:rsidR="00252275" w:rsidRPr="00D77A28" w:rsidRDefault="00252275" w:rsidP="00D66D88">
      <w:pPr>
        <w:pStyle w:val="Rubrik4efterram"/>
      </w:pPr>
      <w:r w:rsidRPr="00D77A28">
        <w:t>Utredningens förslag</w:t>
      </w:r>
    </w:p>
    <w:p w14:paraId="6B8758DF" w14:textId="77777777" w:rsidR="00252275" w:rsidRPr="00D77A28" w:rsidRDefault="00252275" w:rsidP="00D66D88">
      <w:pPr>
        <w:pStyle w:val="Brdtext"/>
      </w:pPr>
      <w:r w:rsidRPr="00D77A28">
        <w:t>Utredningens förslag överensstämmer med regeringens.</w:t>
      </w:r>
    </w:p>
    <w:p w14:paraId="4269659D" w14:textId="77777777" w:rsidR="00252275" w:rsidRPr="00D77A28" w:rsidRDefault="00252275" w:rsidP="00D66D88">
      <w:pPr>
        <w:pStyle w:val="Rubrik4utannumrering"/>
      </w:pPr>
      <w:r w:rsidRPr="00D77A28">
        <w:t>Remissinstanserna</w:t>
      </w:r>
    </w:p>
    <w:p w14:paraId="606C0296" w14:textId="77777777" w:rsidR="00252275" w:rsidRPr="00D77A28" w:rsidRDefault="00252275" w:rsidP="00D66D88">
      <w:pPr>
        <w:pStyle w:val="Brdtext"/>
      </w:pPr>
      <w:r w:rsidRPr="00D77A28">
        <w:t xml:space="preserve">Remissinstanserna </w:t>
      </w:r>
      <w:r>
        <w:t>har inga synpunkter på</w:t>
      </w:r>
      <w:r w:rsidRPr="00D77A28">
        <w:t xml:space="preserve"> förslaget</w:t>
      </w:r>
      <w:r>
        <w:t>.</w:t>
      </w:r>
    </w:p>
    <w:p w14:paraId="2AAC2A6E" w14:textId="77777777" w:rsidR="00252275" w:rsidRDefault="00252275" w:rsidP="00D66D88">
      <w:pPr>
        <w:pStyle w:val="Rubrik4utannumrering"/>
      </w:pPr>
      <w:r w:rsidRPr="00D77A28">
        <w:t>Skälen för regeringens förslag</w:t>
      </w:r>
    </w:p>
    <w:p w14:paraId="29E4940E" w14:textId="77777777" w:rsidR="00252275" w:rsidRPr="00177BE8" w:rsidRDefault="00252275" w:rsidP="00D66D88">
      <w:pPr>
        <w:pStyle w:val="Brdtext"/>
      </w:pPr>
      <w:r>
        <w:t>D</w:t>
      </w:r>
      <w:r w:rsidRPr="00177BE8">
        <w:t xml:space="preserve">en som har särskilt </w:t>
      </w:r>
      <w:r w:rsidRPr="005F6BAB">
        <w:rPr>
          <w:spacing w:val="-2"/>
        </w:rPr>
        <w:t>tillstånd att inneha bl.a. slutstycken, ljuddämpare, eldrör, pipor, stom</w:t>
      </w:r>
      <w:r w:rsidRPr="005F6BAB">
        <w:rPr>
          <w:spacing w:val="-2"/>
        </w:rPr>
        <w:softHyphen/>
      </w:r>
      <w:r w:rsidRPr="005F6BAB">
        <w:t>mar, lådor eller trummor till skjutvapen</w:t>
      </w:r>
      <w:r>
        <w:t xml:space="preserve"> har</w:t>
      </w:r>
      <w:r w:rsidRPr="005F6BAB">
        <w:t xml:space="preserve"> rätt att utan tillstånd byta ut</w:t>
      </w:r>
      <w:r w:rsidRPr="00177BE8">
        <w:t xml:space="preserve"> </w:t>
      </w:r>
      <w:r w:rsidRPr="005F6BAB">
        <w:rPr>
          <w:spacing w:val="-3"/>
        </w:rPr>
        <w:t>en sådan del mot en ny likadan, om den utbytta delen lämnas för skrot</w:t>
      </w:r>
      <w:r w:rsidRPr="005F6BAB">
        <w:rPr>
          <w:spacing w:val="-3"/>
        </w:rPr>
        <w:softHyphen/>
      </w:r>
      <w:r w:rsidRPr="005F6BAB">
        <w:t>ning och bytet genast anmäls till Polismyndigheten</w:t>
      </w:r>
      <w:r>
        <w:t xml:space="preserve"> (</w:t>
      </w:r>
      <w:r w:rsidRPr="00177BE8">
        <w:t>4 kap. 2 § andra stycket vapenlagen</w:t>
      </w:r>
      <w:r>
        <w:t>)</w:t>
      </w:r>
      <w:r w:rsidRPr="005F6BAB">
        <w:t xml:space="preserve">. </w:t>
      </w:r>
      <w:r w:rsidRPr="00177BE8">
        <w:t xml:space="preserve">Med undantag för ljuddämpare är samtliga de föremål som räknas </w:t>
      </w:r>
      <w:r w:rsidRPr="005F6BAB">
        <w:rPr>
          <w:spacing w:val="-3"/>
        </w:rPr>
        <w:t>upp i bestämmelsen vitala vapendelar som är jämställda med skjut</w:t>
      </w:r>
      <w:r w:rsidRPr="005F6BAB">
        <w:rPr>
          <w:spacing w:val="-3"/>
        </w:rPr>
        <w:softHyphen/>
        <w:t>vapen</w:t>
      </w:r>
      <w:r w:rsidRPr="00177BE8">
        <w:t xml:space="preserve"> </w:t>
      </w:r>
      <w:r w:rsidRPr="007A0B19">
        <w:rPr>
          <w:spacing w:val="-2"/>
        </w:rPr>
        <w:t>i vapenlagens mening (jfr 1 kap. 3 § f vapenlagen). Det innebär att till</w:t>
      </w:r>
      <w:r w:rsidRPr="007A0B19">
        <w:rPr>
          <w:spacing w:val="-2"/>
        </w:rPr>
        <w:softHyphen/>
      </w:r>
      <w:r w:rsidRPr="005F6BAB">
        <w:t>stån</w:t>
      </w:r>
      <w:r w:rsidRPr="005F6BAB">
        <w:softHyphen/>
        <w:t>den avser ett visst specifikt föremål, vilket framgår av tillstånds</w:t>
      </w:r>
      <w:r w:rsidRPr="005F6BAB">
        <w:softHyphen/>
      </w:r>
      <w:r w:rsidRPr="00177BE8">
        <w:t>bevis och registrering i vapenregistret. Efter genom</w:t>
      </w:r>
      <w:r w:rsidRPr="00177BE8">
        <w:softHyphen/>
        <w:t>förandet av lätt</w:t>
      </w:r>
      <w:r>
        <w:softHyphen/>
      </w:r>
      <w:r w:rsidRPr="005F6BAB">
        <w:rPr>
          <w:spacing w:val="-2"/>
        </w:rPr>
        <w:t>naderna i tillstånds</w:t>
      </w:r>
      <w:r w:rsidRPr="005F6BAB">
        <w:rPr>
          <w:spacing w:val="-2"/>
        </w:rPr>
        <w:softHyphen/>
        <w:t>plikten avseende ljuddämpare är tillstånd att inneha</w:t>
      </w:r>
      <w:r w:rsidRPr="00177BE8">
        <w:t xml:space="preserve"> ljuddämpare däremot inte begränsade till ett visst specifikt föremål. </w:t>
      </w:r>
      <w:r w:rsidRPr="005F6BAB">
        <w:rPr>
          <w:spacing w:val="-1"/>
        </w:rPr>
        <w:t>Tillstånden är i stället avgränsade till egendom av ett visst slag och en</w:t>
      </w:r>
      <w:r w:rsidRPr="00177BE8">
        <w:t xml:space="preserve"> </w:t>
      </w:r>
      <w:r w:rsidRPr="005F6BAB">
        <w:rPr>
          <w:spacing w:val="-2"/>
        </w:rPr>
        <w:t>viss mängd (2 kap. 9 § och 3 kap. 7 § vapen</w:t>
      </w:r>
      <w:r w:rsidRPr="005F6BAB">
        <w:rPr>
          <w:spacing w:val="-2"/>
        </w:rPr>
        <w:softHyphen/>
        <w:t>förordningen). Detta fram</w:t>
      </w:r>
      <w:r w:rsidRPr="005F6BAB">
        <w:rPr>
          <w:spacing w:val="-2"/>
        </w:rPr>
        <w:softHyphen/>
      </w:r>
      <w:r w:rsidRPr="005F6BAB">
        <w:t>går av tillståndsbevisen och avspeglas även i den omständig</w:t>
      </w:r>
      <w:r w:rsidRPr="005F6BAB">
        <w:softHyphen/>
        <w:t>heten att</w:t>
      </w:r>
      <w:r w:rsidRPr="00177BE8">
        <w:t xml:space="preserve"> ljuddämpare inte längre registreras i vapenregistret. Däremot regi</w:t>
      </w:r>
      <w:r>
        <w:softHyphen/>
      </w:r>
      <w:r w:rsidRPr="00177BE8">
        <w:t>streras alla som får särskilt tillstånd att inneha ljuddämpare i vapen</w:t>
      </w:r>
      <w:r w:rsidRPr="00177BE8">
        <w:softHyphen/>
        <w:t>innehavarregistret (1 a kap. 7 § första stycket 1 vapenlagen).</w:t>
      </w:r>
      <w:r>
        <w:t xml:space="preserve"> </w:t>
      </w:r>
      <w:r w:rsidRPr="00177BE8">
        <w:t xml:space="preserve"> </w:t>
      </w:r>
    </w:p>
    <w:p w14:paraId="4110AB9C" w14:textId="77777777" w:rsidR="00252275" w:rsidRPr="00177BE8" w:rsidRDefault="00252275" w:rsidP="00D66D88">
      <w:pPr>
        <w:pStyle w:val="Brdtextmedindrag"/>
      </w:pPr>
      <w:r w:rsidRPr="00177BE8">
        <w:t>Med hänsyn till att tillstånd att inneha ljuddämpare inte längre är individualiserade till ett visst föremål kan bestämmelsen i 4 kap. 2 § vapen</w:t>
      </w:r>
      <w:r>
        <w:softHyphen/>
      </w:r>
      <w:r w:rsidRPr="00177BE8">
        <w:t>lagen inte längre anses ha någon betydelse när det gäller ljud</w:t>
      </w:r>
      <w:r>
        <w:softHyphen/>
      </w:r>
      <w:r w:rsidRPr="00177BE8">
        <w:t xml:space="preserve">dämpare. Förhållandet måste nämligen innebära att innehavaren fritt får byta ut en ljuddämpare mot en annan, förutsatt att man inte går </w:t>
      </w:r>
      <w:r w:rsidRPr="005F6BAB">
        <w:rPr>
          <w:spacing w:val="-1"/>
        </w:rPr>
        <w:t>utöver det som omfattas av tillståndet. Bestämmelsen fyller alltså inte</w:t>
      </w:r>
      <w:r w:rsidRPr="00177BE8">
        <w:t xml:space="preserve"> någon funktion för den enskilde. Eftersom själva ljuddämparen </w:t>
      </w:r>
      <w:r w:rsidRPr="005F6BAB">
        <w:rPr>
          <w:spacing w:val="-3"/>
        </w:rPr>
        <w:t>inte ska registreras fyller inte heller anmälningsplikten någon funktion</w:t>
      </w:r>
      <w:r w:rsidRPr="00177BE8">
        <w:t xml:space="preserve"> för att vapenregistret ska vara korrekt. </w:t>
      </w:r>
      <w:r>
        <w:t>De nuvarande bestämmelserna bör i huvudsak föras över till den nya lagen. Regeringen</w:t>
      </w:r>
      <w:r w:rsidRPr="00177BE8">
        <w:t xml:space="preserve"> anser</w:t>
      </w:r>
      <w:r>
        <w:t xml:space="preserve"> dock, mot bakgrund av det anförda,</w:t>
      </w:r>
      <w:r w:rsidRPr="00177BE8">
        <w:t xml:space="preserve"> att ljud</w:t>
      </w:r>
      <w:r>
        <w:softHyphen/>
      </w:r>
      <w:r w:rsidRPr="00177BE8">
        <w:t>däm</w:t>
      </w:r>
      <w:r>
        <w:softHyphen/>
      </w:r>
      <w:r w:rsidRPr="00177BE8">
        <w:t xml:space="preserve">pare bör </w:t>
      </w:r>
      <w:r>
        <w:t>utgå</w:t>
      </w:r>
      <w:r w:rsidRPr="00177BE8">
        <w:t xml:space="preserve">. </w:t>
      </w:r>
    </w:p>
    <w:p w14:paraId="3794674C" w14:textId="77777777" w:rsidR="00252275" w:rsidRDefault="00252275" w:rsidP="00D66D88">
      <w:pPr>
        <w:pStyle w:val="Brdtextmedindrag"/>
        <w:rPr>
          <w:rFonts w:eastAsiaTheme="minorHAnsi" w:cstheme="minorBidi"/>
          <w:sz w:val="26"/>
          <w:szCs w:val="22"/>
        </w:rPr>
      </w:pPr>
      <w:r>
        <w:t>I den aktuella b</w:t>
      </w:r>
      <w:r w:rsidRPr="00177BE8">
        <w:t xml:space="preserve">estämmelsen </w:t>
      </w:r>
      <w:r>
        <w:t>finns en uppräkning</w:t>
      </w:r>
      <w:r w:rsidRPr="007A0B19">
        <w:rPr>
          <w:spacing w:val="-3"/>
        </w:rPr>
        <w:t xml:space="preserve"> av de vapendelar som ska jäm</w:t>
      </w:r>
      <w:r w:rsidRPr="007A0B19">
        <w:rPr>
          <w:spacing w:val="-3"/>
        </w:rPr>
        <w:softHyphen/>
        <w:t>stäl</w:t>
      </w:r>
      <w:r w:rsidRPr="007A0B19">
        <w:rPr>
          <w:spacing w:val="-3"/>
        </w:rPr>
        <w:softHyphen/>
      </w:r>
      <w:r w:rsidRPr="007A0B19">
        <w:rPr>
          <w:spacing w:val="-2"/>
        </w:rPr>
        <w:t>las med skjutvapen, förutom mantlar. Någon anledning till att mant</w:t>
      </w:r>
      <w:r w:rsidRPr="007A0B19">
        <w:rPr>
          <w:spacing w:val="-2"/>
        </w:rPr>
        <w:softHyphen/>
        <w:t>lar</w:t>
      </w:r>
      <w:r w:rsidRPr="007A0B19">
        <w:t xml:space="preserve"> inte ska omfattas har inte framkommit</w:t>
      </w:r>
      <w:r>
        <w:t xml:space="preserve"> och omständigheten </w:t>
      </w:r>
      <w:r w:rsidRPr="007A0B19">
        <w:t>får där</w:t>
      </w:r>
      <w:r w:rsidRPr="007A0B19">
        <w:softHyphen/>
        <w:t xml:space="preserve">för antas bero på </w:t>
      </w:r>
      <w:r>
        <w:t xml:space="preserve">ett rent </w:t>
      </w:r>
      <w:r w:rsidRPr="007A0B19">
        <w:t xml:space="preserve">förbiseende. Mantlar bör därför läggas till. </w:t>
      </w:r>
      <w:bookmarkStart w:id="380" w:name="_Toc164847144"/>
    </w:p>
    <w:p w14:paraId="534BB077" w14:textId="77777777" w:rsidR="00252275" w:rsidRDefault="00252275" w:rsidP="00D66D88">
      <w:pPr>
        <w:pStyle w:val="Rubrik2"/>
      </w:pPr>
      <w:bookmarkStart w:id="381" w:name="_Toc215730102"/>
      <w:bookmarkStart w:id="382" w:name="_Toc215730662"/>
      <w:bookmarkStart w:id="383" w:name="_Toc222212612"/>
      <w:r w:rsidRPr="00177BE8">
        <w:lastRenderedPageBreak/>
        <w:t xml:space="preserve">Inlösen av vapenhandlares </w:t>
      </w:r>
      <w:r>
        <w:t>skjut</w:t>
      </w:r>
      <w:r w:rsidRPr="00177BE8">
        <w:t>vapen</w:t>
      </w:r>
      <w:bookmarkEnd w:id="380"/>
      <w:bookmarkEnd w:id="381"/>
      <w:bookmarkEnd w:id="382"/>
      <w:bookmarkEnd w:id="383"/>
    </w:p>
    <w:p w14:paraId="19BDA79D" w14:textId="77777777" w:rsidR="00252275" w:rsidRDefault="00252275" w:rsidP="00D66D88">
      <w:pPr>
        <w:pStyle w:val="Rubrik4ram"/>
      </w:pPr>
      <w:r>
        <w:t>Regeringens förslag</w:t>
      </w:r>
    </w:p>
    <w:p w14:paraId="1BD3F878" w14:textId="77777777" w:rsidR="00252275" w:rsidRDefault="00252275" w:rsidP="00D66D88">
      <w:pPr>
        <w:pStyle w:val="Brdtextram"/>
      </w:pPr>
      <w:r w:rsidRPr="00177BE8">
        <w:t>Bestämmelserna om inlösen av skjutvapen, ammunition och vapen</w:t>
      </w:r>
      <w:r>
        <w:softHyphen/>
      </w:r>
      <w:r w:rsidRPr="00177BE8">
        <w:t>till</w:t>
      </w:r>
      <w:r>
        <w:softHyphen/>
      </w:r>
      <w:r w:rsidRPr="00177BE8">
        <w:t>behör ska förtydligas så att det klart framgår att även egendom som inne</w:t>
      </w:r>
      <w:r>
        <w:softHyphen/>
      </w:r>
      <w:r w:rsidRPr="00177BE8">
        <w:t>has med stöd av ett vapenhandlartillstånd om</w:t>
      </w:r>
      <w:r>
        <w:softHyphen/>
      </w:r>
      <w:r w:rsidRPr="005F6BAB">
        <w:rPr>
          <w:spacing w:val="-1"/>
        </w:rPr>
        <w:t xml:space="preserve">fattas. </w:t>
      </w:r>
      <w:r>
        <w:rPr>
          <w:spacing w:val="-1"/>
        </w:rPr>
        <w:t>S</w:t>
      </w:r>
      <w:r w:rsidRPr="005F6BAB">
        <w:t xml:space="preserve">taten </w:t>
      </w:r>
      <w:r>
        <w:t xml:space="preserve">ska </w:t>
      </w:r>
      <w:r w:rsidRPr="005F6BAB">
        <w:t xml:space="preserve">inte </w:t>
      </w:r>
      <w:r>
        <w:t>vara</w:t>
      </w:r>
      <w:r w:rsidRPr="005F6BAB">
        <w:t xml:space="preserve"> skyldig att lösa in vapenhandlares vapen </w:t>
      </w:r>
      <w:r w:rsidRPr="00177BE8">
        <w:t>om återkallelsen sker på handlarens eget initiativ.</w:t>
      </w:r>
      <w:r>
        <w:t xml:space="preserve"> </w:t>
      </w:r>
    </w:p>
    <w:p w14:paraId="2DEFE38B" w14:textId="77777777" w:rsidR="00252275" w:rsidRPr="00D77A28" w:rsidRDefault="00252275" w:rsidP="00D66D88">
      <w:pPr>
        <w:pStyle w:val="Rubrik4efterram"/>
      </w:pPr>
      <w:r w:rsidRPr="00D77A28">
        <w:t>Utredningens förslag</w:t>
      </w:r>
    </w:p>
    <w:p w14:paraId="66F91E11" w14:textId="77777777" w:rsidR="00252275" w:rsidRPr="00D77A28" w:rsidRDefault="00252275" w:rsidP="00D66D88">
      <w:pPr>
        <w:pStyle w:val="Brdtext"/>
      </w:pPr>
      <w:r w:rsidRPr="00D77A28">
        <w:t>Utredningens förslag överensstämmer med regeringens.</w:t>
      </w:r>
    </w:p>
    <w:p w14:paraId="7E035275" w14:textId="77777777" w:rsidR="00252275" w:rsidRPr="00D77A28" w:rsidRDefault="00252275" w:rsidP="00D66D88">
      <w:pPr>
        <w:pStyle w:val="Rubrik4utannumrering"/>
      </w:pPr>
      <w:r w:rsidRPr="00D77A28">
        <w:t>Remissinstanserna</w:t>
      </w:r>
    </w:p>
    <w:p w14:paraId="607F3C00" w14:textId="77777777" w:rsidR="00252275" w:rsidRPr="00D77A28" w:rsidRDefault="00252275" w:rsidP="00D66D88">
      <w:pPr>
        <w:pStyle w:val="Brdtext"/>
      </w:pPr>
      <w:r w:rsidRPr="00D77A28">
        <w:t xml:space="preserve">Remissinstanserna </w:t>
      </w:r>
      <w:r>
        <w:t>har inga synpunkter på</w:t>
      </w:r>
      <w:r w:rsidRPr="00D77A28">
        <w:t xml:space="preserve"> förslaget</w:t>
      </w:r>
      <w:r>
        <w:t>.</w:t>
      </w:r>
    </w:p>
    <w:p w14:paraId="0C2DC29D" w14:textId="77777777" w:rsidR="00252275" w:rsidRPr="00177BE8" w:rsidRDefault="00252275" w:rsidP="00D66D88">
      <w:pPr>
        <w:pStyle w:val="Rubrik4utannumrering"/>
      </w:pPr>
      <w:r w:rsidRPr="00D77A28">
        <w:t>Skälen för regeringens förslag</w:t>
      </w:r>
    </w:p>
    <w:p w14:paraId="528FC91E" w14:textId="77777777" w:rsidR="00252275" w:rsidRPr="00177BE8" w:rsidRDefault="00252275" w:rsidP="00D66D88">
      <w:pPr>
        <w:pStyle w:val="Brdtext"/>
      </w:pPr>
      <w:bookmarkStart w:id="384" w:name="_Hlk208175792"/>
      <w:r>
        <w:t xml:space="preserve">Vapenlagen innehåller regler om inlösen, bl.a. anges att skjutvapen och vissa tillbehör ska lösas in av staten under vissa förutsättningar, t.ex. om innehavaren har avlidit. </w:t>
      </w:r>
      <w:bookmarkEnd w:id="384"/>
      <w:r>
        <w:t>Bestämmelserna om inlösen bör föras över till den nya lagen. Utredningen pekar på</w:t>
      </w:r>
      <w:r w:rsidRPr="00177BE8">
        <w:t xml:space="preserve"> att inlösenreglerna är otydliga på det sättet att det inte klart </w:t>
      </w:r>
      <w:r w:rsidRPr="009977C5">
        <w:rPr>
          <w:spacing w:val="-2"/>
        </w:rPr>
        <w:t>framgår om de är tillämpliga på vapenhandlares innehav av skjut</w:t>
      </w:r>
      <w:r w:rsidRPr="009977C5">
        <w:rPr>
          <w:spacing w:val="-2"/>
        </w:rPr>
        <w:softHyphen/>
        <w:t>vapen</w:t>
      </w:r>
      <w:r w:rsidRPr="00177BE8">
        <w:t xml:space="preserve">, ammunition och vapentillbehör. </w:t>
      </w:r>
      <w:r>
        <w:t>Inlösenreglerna i 7 kap. 1 § vapenlagen</w:t>
      </w:r>
      <w:r w:rsidRPr="009977C5">
        <w:rPr>
          <w:spacing w:val="-2"/>
        </w:rPr>
        <w:t xml:space="preserve"> kan tolkas som att </w:t>
      </w:r>
      <w:r>
        <w:rPr>
          <w:spacing w:val="-2"/>
        </w:rPr>
        <w:t>de</w:t>
      </w:r>
      <w:r w:rsidRPr="009977C5">
        <w:rPr>
          <w:spacing w:val="-2"/>
        </w:rPr>
        <w:t xml:space="preserve"> enbart omfattar inne</w:t>
      </w:r>
      <w:r w:rsidRPr="009977C5">
        <w:rPr>
          <w:spacing w:val="-2"/>
        </w:rPr>
        <w:softHyphen/>
      </w:r>
      <w:r w:rsidRPr="001E62E1">
        <w:rPr>
          <w:spacing w:val="1"/>
        </w:rPr>
        <w:t>havs</w:t>
      </w:r>
      <w:r>
        <w:rPr>
          <w:spacing w:val="1"/>
        </w:rPr>
        <w:softHyphen/>
      </w:r>
      <w:r w:rsidRPr="001E62E1">
        <w:rPr>
          <w:spacing w:val="1"/>
        </w:rPr>
        <w:t>tillstånd. Vapen</w:t>
      </w:r>
      <w:r w:rsidRPr="001E62E1">
        <w:rPr>
          <w:spacing w:val="1"/>
        </w:rPr>
        <w:softHyphen/>
        <w:t>handlare behöver inte sådant tillstånd utan får</w:t>
      </w:r>
      <w:r w:rsidRPr="00177BE8">
        <w:t xml:space="preserve"> inneha sådan egendom som avses i inlösenreglerna med stöd av sitt vapen</w:t>
      </w:r>
      <w:r>
        <w:softHyphen/>
      </w:r>
      <w:r w:rsidRPr="00177BE8">
        <w:t xml:space="preserve">handlartillstånd. Det förekommer i praktiken </w:t>
      </w:r>
      <w:r w:rsidRPr="009977C5">
        <w:rPr>
          <w:spacing w:val="-2"/>
        </w:rPr>
        <w:t>att vapenhandlares egendom löses in, men Polismyndigheten har</w:t>
      </w:r>
      <w:r>
        <w:rPr>
          <w:spacing w:val="-2"/>
        </w:rPr>
        <w:t xml:space="preserve"> till utredningen</w:t>
      </w:r>
      <w:r w:rsidRPr="009977C5">
        <w:rPr>
          <w:spacing w:val="-2"/>
        </w:rPr>
        <w:t xml:space="preserve"> upp</w:t>
      </w:r>
      <w:r w:rsidRPr="009977C5">
        <w:rPr>
          <w:spacing w:val="-2"/>
        </w:rPr>
        <w:softHyphen/>
      </w:r>
      <w:r w:rsidRPr="001E62E1">
        <w:rPr>
          <w:spacing w:val="1"/>
        </w:rPr>
        <w:t xml:space="preserve">lyst </w:t>
      </w:r>
      <w:r>
        <w:rPr>
          <w:spacing w:val="1"/>
        </w:rPr>
        <w:t xml:space="preserve">om </w:t>
      </w:r>
      <w:r w:rsidRPr="001E62E1">
        <w:rPr>
          <w:spacing w:val="1"/>
        </w:rPr>
        <w:t>att det även förekommer att inlösen nekas med hänvisning till</w:t>
      </w:r>
      <w:r w:rsidRPr="00177BE8">
        <w:t xml:space="preserve"> </w:t>
      </w:r>
      <w:r w:rsidRPr="009977C5">
        <w:rPr>
          <w:spacing w:val="-1"/>
        </w:rPr>
        <w:t xml:space="preserve">att reglerna inte anses tillämpliga. </w:t>
      </w:r>
    </w:p>
    <w:p w14:paraId="712353B2" w14:textId="77777777" w:rsidR="00252275" w:rsidRDefault="00252275" w:rsidP="00D66D88">
      <w:pPr>
        <w:pStyle w:val="Brdtextmedindrag"/>
      </w:pPr>
      <w:r>
        <w:rPr>
          <w:spacing w:val="-2"/>
        </w:rPr>
        <w:t>S</w:t>
      </w:r>
      <w:r w:rsidRPr="002B2964">
        <w:rPr>
          <w:spacing w:val="-2"/>
        </w:rPr>
        <w:t>tarka skäl talar för att vapenhandlares vapen bör kunna</w:t>
      </w:r>
      <w:r w:rsidRPr="00177BE8">
        <w:t xml:space="preserve"> </w:t>
      </w:r>
      <w:r w:rsidRPr="002B2964">
        <w:rPr>
          <w:spacing w:val="-2"/>
        </w:rPr>
        <w:t xml:space="preserve">inlösas, trots de kostnader detta kan medföra. </w:t>
      </w:r>
      <w:r w:rsidRPr="00177BE8">
        <w:t>Staten bör alltså</w:t>
      </w:r>
      <w:r>
        <w:t xml:space="preserve"> </w:t>
      </w:r>
      <w:r w:rsidRPr="00177BE8">
        <w:t>vara skyldig att lösa in vapen exempelvis om ett tillstånd återkallas på grund av att vapen</w:t>
      </w:r>
      <w:r>
        <w:softHyphen/>
      </w:r>
      <w:r w:rsidRPr="00177BE8">
        <w:t xml:space="preserve">handlaren drabbas av sjukdom och inte klarar av att avveckla sitt </w:t>
      </w:r>
      <w:r w:rsidRPr="002B2964">
        <w:rPr>
          <w:spacing w:val="-3"/>
        </w:rPr>
        <w:t>vapeninnehav i rätt tid.</w:t>
      </w:r>
      <w:r>
        <w:rPr>
          <w:spacing w:val="-3"/>
        </w:rPr>
        <w:t xml:space="preserve"> </w:t>
      </w:r>
      <w:r w:rsidRPr="002B2964">
        <w:rPr>
          <w:spacing w:val="-3"/>
        </w:rPr>
        <w:t>Reglerna bör därför ändras så att det klart fram</w:t>
      </w:r>
      <w:r w:rsidRPr="002B2964">
        <w:rPr>
          <w:spacing w:val="-3"/>
        </w:rPr>
        <w:softHyphen/>
        <w:t>går</w:t>
      </w:r>
      <w:r w:rsidRPr="00177BE8">
        <w:t xml:space="preserve"> att även skjutvapen </w:t>
      </w:r>
      <w:r>
        <w:t xml:space="preserve">m.m. </w:t>
      </w:r>
      <w:r w:rsidRPr="00177BE8">
        <w:t>som innehas med stöd av ett vapen</w:t>
      </w:r>
      <w:r>
        <w:softHyphen/>
      </w:r>
      <w:r w:rsidRPr="00177BE8">
        <w:t>hand</w:t>
      </w:r>
      <w:r>
        <w:softHyphen/>
      </w:r>
      <w:r w:rsidRPr="00177BE8">
        <w:t>lartillstånd omfattas av inlösenreglerna.</w:t>
      </w:r>
      <w:bookmarkStart w:id="385" w:name="_Hlk161134141"/>
    </w:p>
    <w:p w14:paraId="734EBEA9" w14:textId="77777777" w:rsidR="00252275" w:rsidRPr="002B1040" w:rsidRDefault="00252275" w:rsidP="00D66D88">
      <w:pPr>
        <w:pStyle w:val="Brdtextmedindrag"/>
      </w:pPr>
      <w:r w:rsidRPr="00177BE8">
        <w:t>För att undvika att inlösenreglerna missbrukas bör det före</w:t>
      </w:r>
      <w:r>
        <w:softHyphen/>
      </w:r>
      <w:r w:rsidRPr="00177BE8">
        <w:t>skri</w:t>
      </w:r>
      <w:r>
        <w:softHyphen/>
      </w:r>
      <w:r w:rsidRPr="002B2964">
        <w:rPr>
          <w:spacing w:val="-1"/>
        </w:rPr>
        <w:t>vas att staten inte är skyldig att lösa in vapenhandlares vapen om åter</w:t>
      </w:r>
      <w:r w:rsidRPr="002B2964">
        <w:rPr>
          <w:spacing w:val="-1"/>
        </w:rPr>
        <w:softHyphen/>
        <w:t>kallelsen</w:t>
      </w:r>
      <w:r w:rsidRPr="00177BE8">
        <w:t xml:space="preserve"> sker på handlarens eget initiativ</w:t>
      </w:r>
      <w:bookmarkEnd w:id="385"/>
      <w:r w:rsidRPr="00177BE8">
        <w:t>. Med detta avses situa</w:t>
      </w:r>
      <w:r>
        <w:softHyphen/>
      </w:r>
      <w:r w:rsidRPr="00177BE8">
        <w:t>tio</w:t>
      </w:r>
      <w:r>
        <w:softHyphen/>
      </w:r>
      <w:r w:rsidRPr="00177BE8">
        <w:t xml:space="preserve">ner där handlaren väljer att avsluta verksamheten av </w:t>
      </w:r>
      <w:r>
        <w:t>någon</w:t>
      </w:r>
      <w:r w:rsidRPr="00177BE8">
        <w:t xml:space="preserve"> anledning. Regeln bör göras fakultativ. Den bör alltså inte utformas på så sätt att inlösen aldrig kan ske. Det kan nämligen finnas situa</w:t>
      </w:r>
      <w:r>
        <w:softHyphen/>
      </w:r>
      <w:r w:rsidRPr="00177BE8">
        <w:t>tio</w:t>
      </w:r>
      <w:r>
        <w:softHyphen/>
      </w:r>
      <w:r w:rsidRPr="00177BE8">
        <w:t>ner där det framstår som klart rimligt med inlösen även i dessa fall. Som ett exempel kan nämnas fallet att handlaren på grund av ålder eller sjukdom vill avsluta sin verksamhet men inte för</w:t>
      </w:r>
      <w:r>
        <w:softHyphen/>
      </w:r>
      <w:r w:rsidRPr="00177BE8">
        <w:t>mår avyttra vapeninnehavet.</w:t>
      </w:r>
      <w:r>
        <w:t xml:space="preserve"> I </w:t>
      </w:r>
      <w:r w:rsidRPr="00177BE8">
        <w:t>ett sådant fall bör inlösen vara möjlig.</w:t>
      </w:r>
      <w:r>
        <w:t xml:space="preserve"> </w:t>
      </w:r>
    </w:p>
    <w:p w14:paraId="2EF541EC" w14:textId="77777777" w:rsidR="00252275" w:rsidRDefault="00252275" w:rsidP="00D66D88">
      <w:pPr>
        <w:pStyle w:val="Rubrik1"/>
      </w:pPr>
      <w:bookmarkStart w:id="386" w:name="_Toc164847145"/>
      <w:bookmarkStart w:id="387" w:name="_Toc215730103"/>
      <w:bookmarkStart w:id="388" w:name="_Toc215730663"/>
      <w:bookmarkStart w:id="389" w:name="_Toc222212613"/>
      <w:r w:rsidRPr="00E440CE">
        <w:lastRenderedPageBreak/>
        <w:t xml:space="preserve">Införsel med stöd av det </w:t>
      </w:r>
      <w:r>
        <w:t>europeiska skjutvapenpasset</w:t>
      </w:r>
      <w:bookmarkEnd w:id="386"/>
      <w:bookmarkEnd w:id="387"/>
      <w:bookmarkEnd w:id="388"/>
      <w:bookmarkEnd w:id="389"/>
    </w:p>
    <w:p w14:paraId="11EEBD33" w14:textId="77777777" w:rsidR="00252275" w:rsidRPr="00312421" w:rsidRDefault="00252275" w:rsidP="00D66D88">
      <w:pPr>
        <w:pStyle w:val="Rubrik2"/>
        <w:spacing w:before="0"/>
      </w:pPr>
      <w:bookmarkStart w:id="390" w:name="_Toc215730104"/>
      <w:bookmarkStart w:id="391" w:name="_Toc215730664"/>
      <w:bookmarkStart w:id="392" w:name="_Toc222212614"/>
      <w:r>
        <w:t>Den svenska införselregleringen</w:t>
      </w:r>
      <w:bookmarkEnd w:id="390"/>
      <w:bookmarkEnd w:id="391"/>
      <w:bookmarkEnd w:id="392"/>
    </w:p>
    <w:p w14:paraId="0EDD056D" w14:textId="77777777" w:rsidR="00252275" w:rsidRDefault="00252275" w:rsidP="00D66D88">
      <w:pPr>
        <w:pStyle w:val="Rubrik3"/>
        <w:spacing w:before="0"/>
      </w:pPr>
      <w:bookmarkStart w:id="393" w:name="_Toc215730105"/>
      <w:bookmarkStart w:id="394" w:name="_Toc215730665"/>
      <w:bookmarkStart w:id="395" w:name="_Toc222212615"/>
      <w:r>
        <w:t>Tillstånd att föra in skjutvapen till Sverige</w:t>
      </w:r>
      <w:bookmarkEnd w:id="393"/>
      <w:bookmarkEnd w:id="394"/>
      <w:bookmarkEnd w:id="395"/>
    </w:p>
    <w:p w14:paraId="5025ED67" w14:textId="77777777" w:rsidR="00252275" w:rsidRDefault="00252275" w:rsidP="00D66D88">
      <w:pPr>
        <w:pStyle w:val="Brdtext"/>
        <w:rPr>
          <w:spacing w:val="3"/>
        </w:rPr>
      </w:pPr>
      <w:r w:rsidRPr="00E440CE">
        <w:t xml:space="preserve">I Sverige gäller krav på införseltillstånd för att </w:t>
      </w:r>
      <w:r>
        <w:t>skjut</w:t>
      </w:r>
      <w:r w:rsidRPr="00E440CE">
        <w:t>vapen</w:t>
      </w:r>
      <w:r>
        <w:t>, ammunition eller ljuddämpare</w:t>
      </w:r>
      <w:r w:rsidRPr="00E440CE">
        <w:t xml:space="preserve"> tillfälligt ska få föras in i landet. </w:t>
      </w:r>
      <w:r w:rsidRPr="0020579E">
        <w:rPr>
          <w:spacing w:val="-1"/>
        </w:rPr>
        <w:t>Även sådana föremål som jämställs med skjutvapen omfat</w:t>
      </w:r>
      <w:r w:rsidRPr="0020579E">
        <w:rPr>
          <w:spacing w:val="-1"/>
        </w:rPr>
        <w:softHyphen/>
        <w:t>tas</w:t>
      </w:r>
      <w:r w:rsidRPr="00B962A4">
        <w:t xml:space="preserve"> </w:t>
      </w:r>
      <w:r w:rsidRPr="0020579E">
        <w:rPr>
          <w:spacing w:val="-1"/>
        </w:rPr>
        <w:t xml:space="preserve">av tillståndskravet (jfr </w:t>
      </w:r>
      <w:r w:rsidRPr="00B962A4">
        <w:t xml:space="preserve">2 kap. 1 § första stycket d </w:t>
      </w:r>
      <w:r>
        <w:t>och</w:t>
      </w:r>
      <w:r w:rsidRPr="00B962A4">
        <w:t xml:space="preserve"> </w:t>
      </w:r>
      <w:r w:rsidRPr="0020579E">
        <w:rPr>
          <w:spacing w:val="-1"/>
        </w:rPr>
        <w:t xml:space="preserve">1 kap. 3 § vapenlagen). </w:t>
      </w:r>
      <w:r w:rsidRPr="00B962A4">
        <w:t>Syftet med kravet på införsel</w:t>
      </w:r>
      <w:r>
        <w:softHyphen/>
      </w:r>
      <w:r w:rsidRPr="00B962A4">
        <w:t xml:space="preserve">tillstånd är att ha kontroll över vilka </w:t>
      </w:r>
      <w:r w:rsidRPr="00511A35">
        <w:rPr>
          <w:spacing w:val="1"/>
        </w:rPr>
        <w:t>vapen</w:t>
      </w:r>
      <w:r>
        <w:rPr>
          <w:spacing w:val="1"/>
        </w:rPr>
        <w:t>,</w:t>
      </w:r>
      <w:r w:rsidRPr="00511A35">
        <w:rPr>
          <w:spacing w:val="1"/>
        </w:rPr>
        <w:t xml:space="preserve"> vilken ammunition och vilka ljud</w:t>
      </w:r>
      <w:r>
        <w:rPr>
          <w:spacing w:val="1"/>
        </w:rPr>
        <w:softHyphen/>
      </w:r>
      <w:r w:rsidRPr="00511A35">
        <w:rPr>
          <w:spacing w:val="1"/>
        </w:rPr>
        <w:t>dämpare som förs in i</w:t>
      </w:r>
      <w:r w:rsidRPr="00511A35">
        <w:t xml:space="preserve"> </w:t>
      </w:r>
      <w:r w:rsidRPr="00511A35">
        <w:rPr>
          <w:spacing w:val="-1"/>
        </w:rPr>
        <w:t>landet</w:t>
      </w:r>
      <w:r>
        <w:rPr>
          <w:spacing w:val="-1"/>
        </w:rPr>
        <w:t>.</w:t>
      </w:r>
      <w:r w:rsidRPr="002C54BD">
        <w:t xml:space="preserve"> </w:t>
      </w:r>
      <w:r>
        <w:t>Införselregleringen ersätter inte det grund</w:t>
      </w:r>
      <w:r>
        <w:softHyphen/>
        <w:t xml:space="preserve">läggande kravet på innehavstillstånd utan är tänkt att kontrollera mer tillfälliga besök. </w:t>
      </w:r>
      <w:r w:rsidRPr="00B962A4">
        <w:t xml:space="preserve">Med införsel i vapenlagens mening avses att egendomen förs över </w:t>
      </w:r>
      <w:r w:rsidRPr="00511A35">
        <w:t>gränsen för svenskt territorium, oavsett för vilket ändamål det görs.</w:t>
      </w:r>
      <w:r w:rsidRPr="00B962A4">
        <w:t xml:space="preserve"> </w:t>
      </w:r>
      <w:r w:rsidRPr="0020579E">
        <w:rPr>
          <w:spacing w:val="-4"/>
        </w:rPr>
        <w:t>Införselregleringen träffar således både transporter av egendom genom</w:t>
      </w:r>
      <w:r w:rsidRPr="00B962A4">
        <w:t xml:space="preserve"> </w:t>
      </w:r>
      <w:r w:rsidRPr="00EF40A5">
        <w:t>landet, införsel av egendom för tillfällig användning i landet och in</w:t>
      </w:r>
      <w:r w:rsidRPr="00EF40A5">
        <w:softHyphen/>
        <w:t>för</w:t>
      </w:r>
      <w:r w:rsidRPr="00EF40A5">
        <w:softHyphen/>
        <w:t>sel</w:t>
      </w:r>
      <w:r w:rsidRPr="00B962A4">
        <w:t xml:space="preserve"> i syfte att egendomen ska stanna kvar i landet.</w:t>
      </w:r>
      <w:r>
        <w:t xml:space="preserve"> Polismyndigheten prövar frågor om införseltillstånd.</w:t>
      </w:r>
      <w:r w:rsidRPr="00B962A4">
        <w:t xml:space="preserve"> </w:t>
      </w:r>
    </w:p>
    <w:p w14:paraId="5A117B35" w14:textId="77777777" w:rsidR="00252275" w:rsidRPr="002C54BD" w:rsidRDefault="00252275" w:rsidP="00D66D88">
      <w:pPr>
        <w:pStyle w:val="Brdtextmedindrag"/>
        <w:rPr>
          <w:spacing w:val="-3"/>
        </w:rPr>
      </w:pPr>
      <w:r w:rsidRPr="0020579E">
        <w:rPr>
          <w:spacing w:val="-2"/>
        </w:rPr>
        <w:t>Införseltillstånd</w:t>
      </w:r>
      <w:r>
        <w:rPr>
          <w:spacing w:val="-2"/>
        </w:rPr>
        <w:t>et</w:t>
      </w:r>
      <w:r w:rsidRPr="0020579E">
        <w:rPr>
          <w:spacing w:val="-2"/>
        </w:rPr>
        <w:t xml:space="preserve"> ger rätt att i Sverige under den begränsade tid och</w:t>
      </w:r>
      <w:r w:rsidRPr="00B962A4">
        <w:t xml:space="preserve"> </w:t>
      </w:r>
      <w:r w:rsidRPr="00EF40A5">
        <w:rPr>
          <w:spacing w:val="3"/>
        </w:rPr>
        <w:t>för det ändamål som anges i tillståndet</w:t>
      </w:r>
      <w:r>
        <w:rPr>
          <w:spacing w:val="3"/>
        </w:rPr>
        <w:t>,</w:t>
      </w:r>
      <w:r w:rsidRPr="00EF40A5">
        <w:rPr>
          <w:spacing w:val="3"/>
        </w:rPr>
        <w:t xml:space="preserve"> inneha de</w:t>
      </w:r>
      <w:r>
        <w:rPr>
          <w:spacing w:val="3"/>
        </w:rPr>
        <w:t>n egendom</w:t>
      </w:r>
      <w:r>
        <w:t xml:space="preserve"> som</w:t>
      </w:r>
      <w:r w:rsidRPr="00B962A4">
        <w:t xml:space="preserve"> förts hit med stöd av tillstån</w:t>
      </w:r>
      <w:r>
        <w:softHyphen/>
      </w:r>
      <w:r w:rsidRPr="0020579E">
        <w:rPr>
          <w:spacing w:val="-2"/>
        </w:rPr>
        <w:t>det. Tillståndet gäller under förutsättning att egendomen förs in inom</w:t>
      </w:r>
      <w:r w:rsidRPr="00B962A4">
        <w:t xml:space="preserve"> sex månader från dagen för tillståndet eller den längre tid som Polis</w:t>
      </w:r>
      <w:r>
        <w:softHyphen/>
      </w:r>
      <w:r w:rsidRPr="00EF40A5">
        <w:rPr>
          <w:spacing w:val="3"/>
        </w:rPr>
        <w:t>myndigheten bestämmer (</w:t>
      </w:r>
      <w:r>
        <w:rPr>
          <w:spacing w:val="3"/>
        </w:rPr>
        <w:t>s</w:t>
      </w:r>
      <w:r w:rsidRPr="00EF40A5">
        <w:rPr>
          <w:spacing w:val="3"/>
        </w:rPr>
        <w:t>e 2 kap. 12 § vapenlagen, jfr 4 kap. 2 §</w:t>
      </w:r>
      <w:r w:rsidRPr="00B962A4">
        <w:t xml:space="preserve"> vapenförordningen)</w:t>
      </w:r>
      <w:r>
        <w:t xml:space="preserve">. </w:t>
      </w:r>
      <w:r w:rsidRPr="0020579E">
        <w:rPr>
          <w:spacing w:val="-3"/>
        </w:rPr>
        <w:t>För tillstånd att föra in skjutvapen till Sverige gäller i princip samma</w:t>
      </w:r>
      <w:r w:rsidRPr="00B962A4">
        <w:t xml:space="preserve"> </w:t>
      </w:r>
      <w:r w:rsidRPr="0020579E">
        <w:rPr>
          <w:spacing w:val="-2"/>
        </w:rPr>
        <w:t>förutsättningar som för tillstånd att inneha skjutvapen</w:t>
      </w:r>
      <w:r>
        <w:rPr>
          <w:spacing w:val="-2"/>
        </w:rPr>
        <w:t xml:space="preserve"> </w:t>
      </w:r>
      <w:r w:rsidRPr="0020579E">
        <w:rPr>
          <w:spacing w:val="-2"/>
        </w:rPr>
        <w:t>(se 2 kap. 11 §</w:t>
      </w:r>
      <w:r w:rsidRPr="00B962A4">
        <w:t xml:space="preserve"> </w:t>
      </w:r>
      <w:r w:rsidRPr="009C553A">
        <w:rPr>
          <w:spacing w:val="2"/>
        </w:rPr>
        <w:t>första stycket vapenlagen och 4 kap. 1 § vapen</w:t>
      </w:r>
      <w:r w:rsidRPr="009C553A">
        <w:rPr>
          <w:spacing w:val="2"/>
        </w:rPr>
        <w:softHyphen/>
        <w:t>för</w:t>
      </w:r>
      <w:r w:rsidRPr="009C553A">
        <w:rPr>
          <w:spacing w:val="2"/>
        </w:rPr>
        <w:softHyphen/>
        <w:t>ordningen)</w:t>
      </w:r>
      <w:r>
        <w:rPr>
          <w:spacing w:val="-2"/>
        </w:rPr>
        <w:t xml:space="preserve">. </w:t>
      </w:r>
      <w:r w:rsidRPr="009C553A">
        <w:rPr>
          <w:spacing w:val="2"/>
        </w:rPr>
        <w:t>Det</w:t>
      </w:r>
      <w:r w:rsidRPr="00B962A4">
        <w:t xml:space="preserve"> innebär bl.a. att tillstånd får</w:t>
      </w:r>
      <w:r w:rsidRPr="00B962A4" w:rsidDel="00C6339A">
        <w:t xml:space="preserve"> </w:t>
      </w:r>
      <w:r>
        <w:t>beviljas</w:t>
      </w:r>
      <w:r w:rsidRPr="00B962A4">
        <w:t xml:space="preserve"> endast om det skäligen kan antas att </w:t>
      </w:r>
      <w:r w:rsidRPr="0020579E">
        <w:rPr>
          <w:spacing w:val="-3"/>
        </w:rPr>
        <w:t>vapnet inte kommer att missbrukas.</w:t>
      </w:r>
      <w:r>
        <w:rPr>
          <w:spacing w:val="-3"/>
        </w:rPr>
        <w:t xml:space="preserve"> Dessa regler bör föras över till den nya lagen. Detsamma gäller reglerna om undantag från kravet på införsel</w:t>
      </w:r>
      <w:r>
        <w:rPr>
          <w:spacing w:val="-3"/>
        </w:rPr>
        <w:softHyphen/>
        <w:t>tillstånd i 2 kap. 13 § första stycket vapenlagen.</w:t>
      </w:r>
    </w:p>
    <w:p w14:paraId="6BB08495" w14:textId="77777777" w:rsidR="00252275" w:rsidRDefault="00252275" w:rsidP="00D66D88">
      <w:pPr>
        <w:pStyle w:val="Brdtextmedindrag"/>
      </w:pPr>
      <w:r w:rsidRPr="00B962A4">
        <w:t>Den prövning som görs i ärenden om införsel</w:t>
      </w:r>
      <w:r w:rsidRPr="00B962A4">
        <w:softHyphen/>
        <w:t xml:space="preserve">tillstånd skiljer sig </w:t>
      </w:r>
      <w:r>
        <w:t xml:space="preserve">emellertid </w:t>
      </w:r>
      <w:r w:rsidRPr="00B962A4">
        <w:t xml:space="preserve">i praktiken </w:t>
      </w:r>
      <w:r>
        <w:t>i viss mån</w:t>
      </w:r>
      <w:r w:rsidRPr="00B962A4">
        <w:t xml:space="preserve"> från den prövning som görs när någon ansöker om </w:t>
      </w:r>
      <w:r w:rsidRPr="0020579E">
        <w:rPr>
          <w:spacing w:val="-3"/>
        </w:rPr>
        <w:t xml:space="preserve">innehavstillstånd. </w:t>
      </w:r>
      <w:r>
        <w:rPr>
          <w:spacing w:val="-3"/>
        </w:rPr>
        <w:t>N</w:t>
      </w:r>
      <w:r w:rsidRPr="0020579E">
        <w:rPr>
          <w:spacing w:val="-3"/>
        </w:rPr>
        <w:t>är någon an</w:t>
      </w:r>
      <w:r w:rsidRPr="0020579E">
        <w:rPr>
          <w:spacing w:val="-3"/>
        </w:rPr>
        <w:softHyphen/>
      </w:r>
      <w:r w:rsidRPr="0020579E">
        <w:rPr>
          <w:spacing w:val="-2"/>
        </w:rPr>
        <w:t>söker om införsel</w:t>
      </w:r>
      <w:r w:rsidRPr="0020579E">
        <w:rPr>
          <w:spacing w:val="-2"/>
        </w:rPr>
        <w:softHyphen/>
        <w:t xml:space="preserve">tillstånd </w:t>
      </w:r>
      <w:r>
        <w:rPr>
          <w:spacing w:val="-2"/>
        </w:rPr>
        <w:t xml:space="preserve">krävs bl.a. </w:t>
      </w:r>
      <w:r w:rsidRPr="0020579E">
        <w:rPr>
          <w:spacing w:val="-2"/>
        </w:rPr>
        <w:t>att sökanden styrker sin rätt att inneha vap</w:t>
      </w:r>
      <w:r w:rsidRPr="0020579E">
        <w:rPr>
          <w:spacing w:val="-2"/>
        </w:rPr>
        <w:softHyphen/>
      </w:r>
      <w:r w:rsidRPr="0020579E">
        <w:t>net</w:t>
      </w:r>
      <w:r w:rsidRPr="00D00999">
        <w:t xml:space="preserve"> </w:t>
      </w:r>
      <w:r>
        <w:t>(</w:t>
      </w:r>
      <w:r w:rsidRPr="0020579E">
        <w:t>se 12 kap. Rikspolis</w:t>
      </w:r>
      <w:r>
        <w:softHyphen/>
      </w:r>
      <w:r w:rsidRPr="0020579E">
        <w:t>styrelsens föreskrifter och</w:t>
      </w:r>
      <w:r w:rsidRPr="0020579E">
        <w:rPr>
          <w:spacing w:val="-5"/>
        </w:rPr>
        <w:t xml:space="preserve"> </w:t>
      </w:r>
      <w:r w:rsidRPr="0020579E">
        <w:t>allmänna råd [RPSFS 2009:13] om vapen</w:t>
      </w:r>
      <w:r>
        <w:softHyphen/>
      </w:r>
      <w:r w:rsidRPr="0020579E">
        <w:t>lag</w:t>
      </w:r>
      <w:r>
        <w:softHyphen/>
      </w:r>
      <w:r w:rsidRPr="0020579E">
        <w:t>stift</w:t>
      </w:r>
      <w:r>
        <w:softHyphen/>
      </w:r>
      <w:r w:rsidRPr="0020579E">
        <w:t>ningen, FAP 551</w:t>
      </w:r>
      <w:r w:rsidRPr="0020579E">
        <w:noBreakHyphen/>
        <w:t>3)</w:t>
      </w:r>
      <w:r>
        <w:t xml:space="preserve">. </w:t>
      </w:r>
      <w:r w:rsidRPr="00B962A4">
        <w:t xml:space="preserve">Krävs inte tillstånd i utförsellandet och sökanden alltså inte har </w:t>
      </w:r>
      <w:r w:rsidRPr="0020579E">
        <w:rPr>
          <w:spacing w:val="-2"/>
        </w:rPr>
        <w:t>prö</w:t>
      </w:r>
      <w:r>
        <w:rPr>
          <w:spacing w:val="-2"/>
        </w:rPr>
        <w:softHyphen/>
      </w:r>
      <w:r w:rsidRPr="0020579E">
        <w:rPr>
          <w:spacing w:val="-2"/>
        </w:rPr>
        <w:t xml:space="preserve">vats ur bl.a. lämplighetssynpunkt </w:t>
      </w:r>
      <w:r>
        <w:rPr>
          <w:spacing w:val="-2"/>
        </w:rPr>
        <w:t xml:space="preserve">begär </w:t>
      </w:r>
      <w:r w:rsidRPr="0020579E">
        <w:rPr>
          <w:spacing w:val="-2"/>
        </w:rPr>
        <w:t xml:space="preserve">Polismyndigheten </w:t>
      </w:r>
      <w:r>
        <w:rPr>
          <w:spacing w:val="-2"/>
        </w:rPr>
        <w:t>i regel</w:t>
      </w:r>
      <w:r w:rsidRPr="0020579E">
        <w:rPr>
          <w:spacing w:val="-2"/>
        </w:rPr>
        <w:t xml:space="preserve"> </w:t>
      </w:r>
      <w:r w:rsidRPr="00B962A4">
        <w:t>in kompletterande uppgifter från berörda myndigheter i utförsel</w:t>
      </w:r>
      <w:r w:rsidRPr="00B962A4">
        <w:softHyphen/>
        <w:t>landet.</w:t>
      </w:r>
    </w:p>
    <w:p w14:paraId="6DDB2A48" w14:textId="77777777" w:rsidR="00252275" w:rsidRPr="00B962A4" w:rsidRDefault="00252275" w:rsidP="00D66D88">
      <w:pPr>
        <w:pStyle w:val="Brdtextmedindrag"/>
      </w:pPr>
      <w:r w:rsidRPr="00B962A4">
        <w:t xml:space="preserve">I övrigt gäller i </w:t>
      </w:r>
      <w:r>
        <w:t>huvudsak</w:t>
      </w:r>
      <w:r w:rsidRPr="00B962A4">
        <w:t xml:space="preserve"> samma krav för införseltillstånd som för inne</w:t>
      </w:r>
      <w:r>
        <w:softHyphen/>
      </w:r>
      <w:r w:rsidRPr="00B962A4">
        <w:t>havs</w:t>
      </w:r>
      <w:r>
        <w:softHyphen/>
      </w:r>
      <w:r w:rsidRPr="00B962A4">
        <w:t>tillstånd. Det finns dock vissa specialbestämmelser vid in</w:t>
      </w:r>
      <w:r>
        <w:softHyphen/>
      </w:r>
      <w:r w:rsidRPr="00B962A4">
        <w:t>för</w:t>
      </w:r>
      <w:r>
        <w:softHyphen/>
      </w:r>
      <w:r w:rsidRPr="00B962A4">
        <w:t xml:space="preserve">sel för jakt eller tävling här i landet. De bestämmelserna innebär i huvudsak att sökandens förmåga att handha skjutvapnet och behov av vapnet, när ett kvalificerat behov krävs, får visas genom intyg från </w:t>
      </w:r>
      <w:r w:rsidRPr="00933CF4">
        <w:rPr>
          <w:spacing w:val="-5"/>
        </w:rPr>
        <w:t>den som anordnar jakten eller tävlingen (4 kap. 1 § vapen</w:t>
      </w:r>
      <w:r w:rsidRPr="00933CF4">
        <w:rPr>
          <w:spacing w:val="-5"/>
        </w:rPr>
        <w:softHyphen/>
        <w:t>för</w:t>
      </w:r>
      <w:r w:rsidRPr="00933CF4">
        <w:rPr>
          <w:spacing w:val="-5"/>
        </w:rPr>
        <w:softHyphen/>
        <w:t>ordningen</w:t>
      </w:r>
      <w:r w:rsidRPr="00B962A4">
        <w:t xml:space="preserve">). Tillstånd till införsel av skjutvapen som medförs vid resa av en person bosatt i ett land inom EU får beviljas för en eller flera resor </w:t>
      </w:r>
      <w:r w:rsidRPr="00B703A0">
        <w:t>under högst ett år och ska anses innefatta en rätt att inneha vapnet i</w:t>
      </w:r>
      <w:r w:rsidRPr="00B962A4">
        <w:t xml:space="preserve"> Sverige under denna tid (4 kap. 3 § vapen</w:t>
      </w:r>
      <w:r>
        <w:softHyphen/>
      </w:r>
      <w:r w:rsidRPr="00B962A4">
        <w:lastRenderedPageBreak/>
        <w:t xml:space="preserve">förordningen). Tillståndet ska skrivas in i tillståndshavarens europeiska </w:t>
      </w:r>
      <w:r w:rsidRPr="00B703A0">
        <w:rPr>
          <w:spacing w:val="1"/>
        </w:rPr>
        <w:t xml:space="preserve">skjutvapenpass (4 kap. 3 § vapenförordningen). </w:t>
      </w:r>
    </w:p>
    <w:p w14:paraId="0BF20A90" w14:textId="77777777" w:rsidR="00252275" w:rsidRDefault="00252275" w:rsidP="00D66D88">
      <w:pPr>
        <w:pStyle w:val="Brdtextmedindrag"/>
      </w:pPr>
      <w:bookmarkStart w:id="396" w:name="_Hlk149137049"/>
      <w:r w:rsidRPr="00B962A4">
        <w:t>Enskilda personer som har permanent tillstånd från en behörig myn</w:t>
      </w:r>
      <w:r>
        <w:softHyphen/>
      </w:r>
      <w:r w:rsidRPr="00B962A4">
        <w:t>dig</w:t>
      </w:r>
      <w:r>
        <w:softHyphen/>
      </w:r>
      <w:r w:rsidRPr="00B962A4">
        <w:t>het i Danmark, Finland eller Norge att där inneha jakt- eller tävlings</w:t>
      </w:r>
      <w:r>
        <w:softHyphen/>
      </w:r>
      <w:r w:rsidRPr="00B962A4">
        <w:t xml:space="preserve">skjutvapen för eget bruk får utan särskilt tillstånd medföra </w:t>
      </w:r>
      <w:r w:rsidRPr="004071E5">
        <w:rPr>
          <w:spacing w:val="-2"/>
        </w:rPr>
        <w:t>dessa vapen med tillhörande ammunition och ljuddämpare vid vis</w:t>
      </w:r>
      <w:r w:rsidRPr="004071E5">
        <w:rPr>
          <w:spacing w:val="-2"/>
        </w:rPr>
        <w:softHyphen/>
        <w:t>telse</w:t>
      </w:r>
      <w:r w:rsidRPr="00C2177F">
        <w:rPr>
          <w:spacing w:val="-1"/>
        </w:rPr>
        <w:t xml:space="preserve"> </w:t>
      </w:r>
      <w:r w:rsidRPr="004071E5">
        <w:t>i Sverige för tillfällig användning vid jakt eller tävling här (2 kap. 13 § första stycket b</w:t>
      </w:r>
      <w:r w:rsidRPr="00B962A4">
        <w:t xml:space="preserve"> vapen</w:t>
      </w:r>
      <w:r>
        <w:softHyphen/>
      </w:r>
      <w:r w:rsidRPr="00B962A4">
        <w:t>lagen)</w:t>
      </w:r>
      <w:r>
        <w:t>. Detta u</w:t>
      </w:r>
      <w:r w:rsidRPr="00B962A4">
        <w:t>ndantag från kravet på införseltillstånd</w:t>
      </w:r>
      <w:r w:rsidRPr="00C2177F">
        <w:rPr>
          <w:spacing w:val="-1"/>
        </w:rPr>
        <w:t xml:space="preserve"> har införts mot bak</w:t>
      </w:r>
      <w:r>
        <w:rPr>
          <w:spacing w:val="-1"/>
        </w:rPr>
        <w:softHyphen/>
      </w:r>
      <w:r w:rsidRPr="00C2177F">
        <w:rPr>
          <w:spacing w:val="-1"/>
        </w:rPr>
        <w:t>grund av att de krav som ställs</w:t>
      </w:r>
      <w:r w:rsidRPr="00B962A4">
        <w:t xml:space="preserve"> </w:t>
      </w:r>
      <w:r w:rsidRPr="008C5E00">
        <w:rPr>
          <w:spacing w:val="1"/>
        </w:rPr>
        <w:t>för innehavstillstånd för skjutvapen är unge</w:t>
      </w:r>
      <w:r>
        <w:rPr>
          <w:spacing w:val="1"/>
        </w:rPr>
        <w:softHyphen/>
      </w:r>
      <w:r w:rsidRPr="008C5E00">
        <w:rPr>
          <w:spacing w:val="1"/>
        </w:rPr>
        <w:t>fär desamma i alla län</w:t>
      </w:r>
      <w:r w:rsidRPr="008C5E00">
        <w:rPr>
          <w:spacing w:val="1"/>
        </w:rPr>
        <w:softHyphen/>
      </w:r>
      <w:r w:rsidRPr="008C5E00">
        <w:rPr>
          <w:spacing w:val="-3"/>
        </w:rPr>
        <w:t xml:space="preserve">derna. </w:t>
      </w:r>
      <w:r w:rsidRPr="00B962A4">
        <w:t xml:space="preserve">Sådana föremål som förts in med stöd av </w:t>
      </w:r>
      <w:r>
        <w:t>undantaget</w:t>
      </w:r>
      <w:r w:rsidRPr="00B962A4">
        <w:t xml:space="preserve"> får innehas i Sverige i högst tre månader från dagen för inför</w:t>
      </w:r>
      <w:r>
        <w:softHyphen/>
      </w:r>
      <w:r w:rsidRPr="00B962A4">
        <w:t>andet (2 kap. 13 § andra stycket vapenlagen).</w:t>
      </w:r>
      <w:r>
        <w:t xml:space="preserve"> Bestämmelserna bör föras över till den nya lagen.</w:t>
      </w:r>
    </w:p>
    <w:p w14:paraId="5F8BFA45" w14:textId="77777777" w:rsidR="00252275" w:rsidRPr="00B962A4" w:rsidRDefault="00252275" w:rsidP="00D66D88">
      <w:pPr>
        <w:pStyle w:val="Rubrik3"/>
      </w:pPr>
      <w:bookmarkStart w:id="397" w:name="_Toc215730106"/>
      <w:bookmarkStart w:id="398" w:name="_Toc215730666"/>
      <w:bookmarkStart w:id="399" w:name="_Toc222212616"/>
      <w:r w:rsidRPr="00B962A4">
        <w:t>Anmälan om införsel och utförsel</w:t>
      </w:r>
      <w:bookmarkEnd w:id="397"/>
      <w:bookmarkEnd w:id="398"/>
      <w:bookmarkEnd w:id="399"/>
    </w:p>
    <w:p w14:paraId="180D1F9B" w14:textId="77777777" w:rsidR="00252275" w:rsidRPr="00B962A4" w:rsidRDefault="00252275" w:rsidP="00D66D88">
      <w:pPr>
        <w:pStyle w:val="Brdtext"/>
      </w:pPr>
      <w:r w:rsidRPr="00B962A4">
        <w:t>Vid införsel av skjutvapen, ammunition och ljuddämpare till Sverige krävs, utöver införseltillstånd, att det görs en anmälan till Tullverket. En sådan anmälan ska göras även vid utförsel (</w:t>
      </w:r>
      <w:r>
        <w:t>s</w:t>
      </w:r>
      <w:r w:rsidRPr="00B962A4">
        <w:t xml:space="preserve">e bl.a. </w:t>
      </w:r>
      <w:r>
        <w:t>2</w:t>
      </w:r>
      <w:r w:rsidRPr="00B962A4">
        <w:t xml:space="preserve"> § 3 och </w:t>
      </w:r>
      <w:r>
        <w:t>3</w:t>
      </w:r>
      <w:r w:rsidRPr="00B962A4">
        <w:t xml:space="preserve"> § </w:t>
      </w:r>
      <w:r w:rsidRPr="00DA68DF">
        <w:rPr>
          <w:spacing w:val="4"/>
        </w:rPr>
        <w:t xml:space="preserve">andra stycket </w:t>
      </w:r>
      <w:r>
        <w:rPr>
          <w:spacing w:val="4"/>
        </w:rPr>
        <w:t>inregräns</w:t>
      </w:r>
      <w:r w:rsidRPr="00DA68DF">
        <w:rPr>
          <w:spacing w:val="4"/>
        </w:rPr>
        <w:t>lagen [1996:701]</w:t>
      </w:r>
      <w:r w:rsidRPr="00DA68DF">
        <w:t>, arti</w:t>
      </w:r>
      <w:r w:rsidRPr="00DA68DF">
        <w:softHyphen/>
      </w:r>
      <w:r w:rsidRPr="00C2177F">
        <w:rPr>
          <w:spacing w:val="-3"/>
        </w:rPr>
        <w:t xml:space="preserve">kel 139 och 267 i </w:t>
      </w:r>
      <w:r w:rsidRPr="00ED1032">
        <w:rPr>
          <w:spacing w:val="-3"/>
        </w:rPr>
        <w:t>Europaparla</w:t>
      </w:r>
      <w:r>
        <w:rPr>
          <w:spacing w:val="-3"/>
        </w:rPr>
        <w:softHyphen/>
      </w:r>
      <w:r w:rsidRPr="00ED1032">
        <w:rPr>
          <w:spacing w:val="-3"/>
        </w:rPr>
        <w:t xml:space="preserve">mentets och rådets förordning </w:t>
      </w:r>
      <w:r>
        <w:rPr>
          <w:spacing w:val="-3"/>
        </w:rPr>
        <w:t>[</w:t>
      </w:r>
      <w:r w:rsidRPr="00ED1032">
        <w:rPr>
          <w:spacing w:val="-3"/>
        </w:rPr>
        <w:t>EU</w:t>
      </w:r>
      <w:r>
        <w:rPr>
          <w:spacing w:val="-3"/>
        </w:rPr>
        <w:t>]</w:t>
      </w:r>
      <w:r w:rsidRPr="00ED1032">
        <w:rPr>
          <w:spacing w:val="-3"/>
        </w:rPr>
        <w:t xml:space="preserve"> nr 952/2013 av den 9 oktober 2013 om fastställande av en tullkodex för unionen </w:t>
      </w:r>
      <w:r>
        <w:rPr>
          <w:spacing w:val="-3"/>
        </w:rPr>
        <w:t>[</w:t>
      </w:r>
      <w:r w:rsidRPr="00ED1032">
        <w:rPr>
          <w:spacing w:val="-3"/>
        </w:rPr>
        <w:t>tullkodexen</w:t>
      </w:r>
      <w:r>
        <w:rPr>
          <w:spacing w:val="-3"/>
        </w:rPr>
        <w:t>]</w:t>
      </w:r>
      <w:r w:rsidRPr="00C2177F">
        <w:rPr>
          <w:spacing w:val="-3"/>
        </w:rPr>
        <w:t>, Tullverkets föreskrifter om viss inför</w:t>
      </w:r>
      <w:r w:rsidRPr="00C2177F">
        <w:rPr>
          <w:spacing w:val="-3"/>
        </w:rPr>
        <w:softHyphen/>
        <w:t xml:space="preserve">sel, </w:t>
      </w:r>
      <w:r w:rsidRPr="00B86449">
        <w:rPr>
          <w:spacing w:val="-1"/>
        </w:rPr>
        <w:t>utförsel och återutförsel av skjutvapen, ljud</w:t>
      </w:r>
      <w:r>
        <w:rPr>
          <w:spacing w:val="-1"/>
        </w:rPr>
        <w:softHyphen/>
      </w:r>
      <w:r w:rsidRPr="00B86449">
        <w:rPr>
          <w:spacing w:val="-1"/>
        </w:rPr>
        <w:t>dämpare och ammu</w:t>
      </w:r>
      <w:r w:rsidRPr="00B86449">
        <w:rPr>
          <w:spacing w:val="-1"/>
        </w:rPr>
        <w:softHyphen/>
        <w:t>ni</w:t>
      </w:r>
      <w:r w:rsidRPr="00B86449">
        <w:rPr>
          <w:spacing w:val="-1"/>
        </w:rPr>
        <w:softHyphen/>
        <w:t>tion</w:t>
      </w:r>
      <w:r w:rsidRPr="00B962A4">
        <w:t xml:space="preserve"> </w:t>
      </w:r>
      <w:r w:rsidRPr="00B86449">
        <w:rPr>
          <w:spacing w:val="-1"/>
        </w:rPr>
        <w:t xml:space="preserve">[TFS 2016:23] och </w:t>
      </w:r>
      <w:r>
        <w:rPr>
          <w:spacing w:val="-1"/>
        </w:rPr>
        <w:t>Tullverkets inregräns</w:t>
      </w:r>
      <w:r>
        <w:rPr>
          <w:spacing w:val="-1"/>
        </w:rPr>
        <w:softHyphen/>
      </w:r>
      <w:r w:rsidRPr="00B86449">
        <w:rPr>
          <w:spacing w:val="-1"/>
        </w:rPr>
        <w:t xml:space="preserve">föreskrifter </w:t>
      </w:r>
      <w:r w:rsidRPr="00B962A4">
        <w:t>[TFS 1996:21]</w:t>
      </w:r>
      <w:r>
        <w:t>).</w:t>
      </w:r>
      <w:r w:rsidRPr="00B962A4">
        <w:t xml:space="preserve"> </w:t>
      </w:r>
      <w:r w:rsidRPr="00C2177F">
        <w:rPr>
          <w:spacing w:val="-1"/>
        </w:rPr>
        <w:t>Införselanmälan ska i allmänhet göras vid gränsen. I samband med</w:t>
      </w:r>
      <w:r w:rsidRPr="00B962A4">
        <w:t xml:space="preserve"> anmälan ska införseltillstånd</w:t>
      </w:r>
      <w:r>
        <w:t>et</w:t>
      </w:r>
      <w:r w:rsidRPr="00B962A4">
        <w:t xml:space="preserve"> eller </w:t>
      </w:r>
      <w:r>
        <w:t xml:space="preserve">en </w:t>
      </w:r>
      <w:r w:rsidRPr="00B962A4">
        <w:t>annan hand</w:t>
      </w:r>
      <w:r>
        <w:softHyphen/>
      </w:r>
      <w:r w:rsidRPr="00B962A4">
        <w:t>ling som utvisar vapen</w:t>
      </w:r>
      <w:r>
        <w:softHyphen/>
      </w:r>
      <w:r w:rsidRPr="00B86449">
        <w:rPr>
          <w:spacing w:val="-4"/>
        </w:rPr>
        <w:t>innehavarens rätt att föra in vapnet m.m. i Sverige visas upp. Även skjut</w:t>
      </w:r>
      <w:r w:rsidRPr="00B86449">
        <w:rPr>
          <w:spacing w:val="-4"/>
        </w:rPr>
        <w:softHyphen/>
      </w:r>
      <w:r w:rsidRPr="00B86449">
        <w:t>vapnet ska visas upp för att säkerställa dess identitet (TFS 2016:23)</w:t>
      </w:r>
      <w:r>
        <w:t xml:space="preserve">. </w:t>
      </w:r>
      <w:r w:rsidRPr="00DA68DF">
        <w:t>Från det</w:t>
      </w:r>
      <w:r>
        <w:t xml:space="preserve">ta </w:t>
      </w:r>
      <w:r w:rsidRPr="00DA68DF">
        <w:t xml:space="preserve">gäller vissa undantag. </w:t>
      </w:r>
      <w:r>
        <w:t>Bl.a. kan</w:t>
      </w:r>
      <w:r w:rsidRPr="00B962A4">
        <w:t xml:space="preserve"> den som för jakt eller tävling – eller för genomresa i an</w:t>
      </w:r>
      <w:r>
        <w:softHyphen/>
      </w:r>
      <w:r w:rsidRPr="00B962A4">
        <w:t xml:space="preserve">slutning till jakt eller tävling i </w:t>
      </w:r>
      <w:r>
        <w:t xml:space="preserve">ett </w:t>
      </w:r>
      <w:r w:rsidRPr="00B962A4">
        <w:t>annat land – vill föra in skjutvapen, ljuddämpare eller ammunition i Sverige från att annat EU</w:t>
      </w:r>
      <w:r w:rsidRPr="00B962A4">
        <w:noBreakHyphen/>
        <w:t>land eller från Norge göra införselanmälan digitalt. Har en digital anmälan gjorts behöver det medhavda skjutvapnet inte visas upp vid gränsen och vapeninnehavaren får välja annan väg än tullväg. Vid återutförsel av skjutvapen efter jakt eller tävling ska skjut</w:t>
      </w:r>
      <w:r w:rsidRPr="00B962A4">
        <w:softHyphen/>
        <w:t xml:space="preserve">vapnet som utgångspunkt visas upp. </w:t>
      </w:r>
    </w:p>
    <w:p w14:paraId="4A823E6C" w14:textId="77777777" w:rsidR="00252275" w:rsidRDefault="00252275" w:rsidP="00D66D88">
      <w:pPr>
        <w:pStyle w:val="Brdtextmedindrag"/>
      </w:pPr>
      <w:r w:rsidRPr="00B962A4">
        <w:t>Tullverket ska lämna uppgifter till Polismyndigheten om skjut</w:t>
      </w:r>
      <w:r w:rsidRPr="00B962A4">
        <w:softHyphen/>
        <w:t xml:space="preserve">vapen som förs in till eller ut ur Sverige. </w:t>
      </w:r>
      <w:r w:rsidRPr="00DA68DF">
        <w:rPr>
          <w:spacing w:val="-2"/>
        </w:rPr>
        <w:t>Uppgifter behöver dock inte lämnas om</w:t>
      </w:r>
      <w:r w:rsidRPr="00B962A4">
        <w:t xml:space="preserve"> ändamålet med införseln eller utförseln är att skjutvapnet ska an</w:t>
      </w:r>
      <w:r>
        <w:softHyphen/>
      </w:r>
      <w:r w:rsidRPr="00C2177F">
        <w:rPr>
          <w:spacing w:val="-2"/>
        </w:rPr>
        <w:t>vändas tillfälligt för jakt eller tävling (</w:t>
      </w:r>
      <w:r>
        <w:rPr>
          <w:spacing w:val="-2"/>
        </w:rPr>
        <w:t>s</w:t>
      </w:r>
      <w:r w:rsidRPr="00C2177F">
        <w:rPr>
          <w:spacing w:val="-2"/>
        </w:rPr>
        <w:t>e förordningen [2006:527] om</w:t>
      </w:r>
      <w:r w:rsidRPr="00B962A4">
        <w:t xml:space="preserve"> uppgifts</w:t>
      </w:r>
      <w:r>
        <w:softHyphen/>
      </w:r>
      <w:r w:rsidRPr="00B962A4">
        <w:t>skyldig</w:t>
      </w:r>
      <w:r>
        <w:softHyphen/>
      </w:r>
      <w:r w:rsidRPr="00B962A4">
        <w:t>het för Tullverket om införsel eller utförsel av skjut</w:t>
      </w:r>
      <w:r>
        <w:softHyphen/>
      </w:r>
      <w:r w:rsidRPr="00B962A4">
        <w:t>vapen)</w:t>
      </w:r>
      <w:r>
        <w:t>.</w:t>
      </w:r>
    </w:p>
    <w:p w14:paraId="01A18928" w14:textId="77777777" w:rsidR="00252275" w:rsidRPr="00B962A4" w:rsidRDefault="00252275" w:rsidP="00D66D88">
      <w:pPr>
        <w:pStyle w:val="Rubrik3"/>
      </w:pPr>
      <w:bookmarkStart w:id="400" w:name="_Toc215730107"/>
      <w:bookmarkStart w:id="401" w:name="_Toc215730667"/>
      <w:bookmarkStart w:id="402" w:name="_Toc222212617"/>
      <w:r w:rsidRPr="00B962A4">
        <w:t>Det europeiska skjutvapenpasset</w:t>
      </w:r>
      <w:bookmarkEnd w:id="400"/>
      <w:bookmarkEnd w:id="401"/>
      <w:bookmarkEnd w:id="402"/>
    </w:p>
    <w:p w14:paraId="2D1787CB" w14:textId="77777777" w:rsidR="00252275" w:rsidRPr="00B962A4" w:rsidRDefault="00252275" w:rsidP="00D66D88">
      <w:pPr>
        <w:pStyle w:val="Brdtextmedindrag"/>
        <w:ind w:firstLine="0"/>
      </w:pPr>
      <w:r w:rsidRPr="00B962A4">
        <w:t>Ett europeiskt skjutvapenpass ska på begäran utfärdas av en med</w:t>
      </w:r>
      <w:r>
        <w:softHyphen/>
      </w:r>
      <w:r w:rsidRPr="00B962A4">
        <w:t>lems</w:t>
      </w:r>
      <w:r w:rsidRPr="00B962A4">
        <w:softHyphen/>
        <w:t xml:space="preserve">stats behöriga myndigheter till en person som legalt förvärvar </w:t>
      </w:r>
      <w:r w:rsidRPr="00CF4A90">
        <w:rPr>
          <w:spacing w:val="-3"/>
        </w:rPr>
        <w:t>och använder ett skjutvapen. Passet ska ha en giltighet på högst fem år</w:t>
      </w:r>
      <w:r w:rsidRPr="00B962A4">
        <w:t>, som kan förlängas, och innehålla upplysningar om bl.a. innehavarens identitet och identifika</w:t>
      </w:r>
      <w:r>
        <w:softHyphen/>
      </w:r>
      <w:r w:rsidRPr="00B962A4">
        <w:t>tion av de vapen som förs in i passet (</w:t>
      </w:r>
      <w:r>
        <w:t>s</w:t>
      </w:r>
      <w:r w:rsidRPr="00B962A4">
        <w:t>e artikel 1.3 och bilaga</w:t>
      </w:r>
      <w:r>
        <w:t> </w:t>
      </w:r>
      <w:r w:rsidRPr="00B962A4">
        <w:t xml:space="preserve">II till </w:t>
      </w:r>
      <w:r w:rsidRPr="00CF4A90">
        <w:rPr>
          <w:spacing w:val="-1"/>
        </w:rPr>
        <w:t>vapen</w:t>
      </w:r>
      <w:r>
        <w:rPr>
          <w:spacing w:val="-1"/>
        </w:rPr>
        <w:softHyphen/>
      </w:r>
      <w:r w:rsidRPr="00CF4A90">
        <w:rPr>
          <w:spacing w:val="-1"/>
        </w:rPr>
        <w:t>direktivet)</w:t>
      </w:r>
      <w:r>
        <w:rPr>
          <w:spacing w:val="-1"/>
        </w:rPr>
        <w:t>.</w:t>
      </w:r>
      <w:r w:rsidRPr="00CF4A90">
        <w:rPr>
          <w:spacing w:val="-1"/>
        </w:rPr>
        <w:t xml:space="preserve"> Skjutvapenpasset kan ses som en identitets</w:t>
      </w:r>
      <w:r w:rsidRPr="00CF4A90">
        <w:rPr>
          <w:spacing w:val="-1"/>
        </w:rPr>
        <w:softHyphen/>
        <w:t>handling</w:t>
      </w:r>
      <w:r w:rsidRPr="00B962A4">
        <w:t xml:space="preserve"> </w:t>
      </w:r>
      <w:r w:rsidRPr="00655BA7">
        <w:rPr>
          <w:spacing w:val="4"/>
        </w:rPr>
        <w:t xml:space="preserve">för vapnet </w:t>
      </w:r>
      <w:r w:rsidRPr="00655BA7">
        <w:rPr>
          <w:spacing w:val="4"/>
        </w:rPr>
        <w:lastRenderedPageBreak/>
        <w:t>och ett bevis om att den person som anges i passet har</w:t>
      </w:r>
      <w:r w:rsidRPr="00B962A4">
        <w:t xml:space="preserve"> rätt att inneha vapnet i sitt hemland. </w:t>
      </w:r>
    </w:p>
    <w:p w14:paraId="7AC13C6D" w14:textId="77777777" w:rsidR="00252275" w:rsidRPr="00B962A4" w:rsidRDefault="00252275" w:rsidP="00D66D88">
      <w:pPr>
        <w:pStyle w:val="Brdtextmedindrag"/>
      </w:pPr>
      <w:r w:rsidRPr="00B962A4">
        <w:t>Beslut om tillstånd att inneha skjutvapen under en resa genom två eller flera medlemsstater ska föras in i skjutvapen</w:t>
      </w:r>
      <w:r w:rsidRPr="00B962A4">
        <w:softHyphen/>
        <w:t xml:space="preserve">passet (artikel 17.1 </w:t>
      </w:r>
      <w:r w:rsidRPr="00CF4A90">
        <w:rPr>
          <w:spacing w:val="-1"/>
        </w:rPr>
        <w:t>i vapen</w:t>
      </w:r>
      <w:r>
        <w:rPr>
          <w:spacing w:val="-1"/>
        </w:rPr>
        <w:softHyphen/>
      </w:r>
      <w:r w:rsidRPr="00CF4A90">
        <w:rPr>
          <w:spacing w:val="-1"/>
        </w:rPr>
        <w:t>direktivet). För jägare, återskapare av historiska händelser och</w:t>
      </w:r>
      <w:r w:rsidRPr="00B962A4">
        <w:t xml:space="preserve"> </w:t>
      </w:r>
      <w:r w:rsidRPr="00655BA7">
        <w:t>målskyttar kan skjutvapenpasset i vissa fall också vara tillräckligt för</w:t>
      </w:r>
      <w:r w:rsidRPr="00B962A4">
        <w:t xml:space="preserve"> </w:t>
      </w:r>
      <w:r w:rsidRPr="00655BA7">
        <w:rPr>
          <w:spacing w:val="-1"/>
        </w:rPr>
        <w:t>att få inneha skjut</w:t>
      </w:r>
      <w:r>
        <w:rPr>
          <w:spacing w:val="-1"/>
        </w:rPr>
        <w:softHyphen/>
      </w:r>
      <w:r w:rsidRPr="00655BA7">
        <w:rPr>
          <w:spacing w:val="-1"/>
        </w:rPr>
        <w:t>vapnet under en sådan resa, under förut</w:t>
      </w:r>
      <w:r w:rsidRPr="00655BA7">
        <w:rPr>
          <w:spacing w:val="-1"/>
        </w:rPr>
        <w:softHyphen/>
        <w:t>sättning att</w:t>
      </w:r>
      <w:r w:rsidRPr="00B962A4">
        <w:t xml:space="preserve"> </w:t>
      </w:r>
      <w:r w:rsidRPr="00655BA7">
        <w:t>de kan styrka skälen för resan (artikel 17.2 i vapen</w:t>
      </w:r>
      <w:r w:rsidRPr="00655BA7">
        <w:softHyphen/>
        <w:t>direktivet). Skjut</w:t>
      </w:r>
      <w:r w:rsidRPr="00655BA7">
        <w:softHyphen/>
      </w:r>
      <w:r w:rsidRPr="00B962A4">
        <w:t>vapenpasset bör betraktas som den huvudsakliga handling som målskyttar och andra personer som be</w:t>
      </w:r>
      <w:r>
        <w:softHyphen/>
      </w:r>
      <w:r w:rsidRPr="00655BA7">
        <w:t>vil</w:t>
      </w:r>
      <w:r w:rsidRPr="00655BA7">
        <w:softHyphen/>
        <w:t>jats tillstånd i enlighet med direktivet behöver för att inneha ett</w:t>
      </w:r>
      <w:r w:rsidRPr="00B962A4">
        <w:t xml:space="preserve"> skjutvapen under en resa till en annan medlemsstat (skäl 30 i reciten till vapendirektivet). En person som har ett skjutvapen infört i sitt europeiska skjut</w:t>
      </w:r>
      <w:r>
        <w:softHyphen/>
      </w:r>
      <w:r w:rsidRPr="00B962A4">
        <w:t>vapenpass anses som utgångspunkt lämplig att inneha det vapnet i Sverige</w:t>
      </w:r>
      <w:r>
        <w:t xml:space="preserve">. </w:t>
      </w:r>
      <w:r w:rsidRPr="009C553A">
        <w:rPr>
          <w:spacing w:val="3"/>
        </w:rPr>
        <w:t>Även när sökanden har ett europeiskt skjutvapenpass görs dock</w:t>
      </w:r>
      <w:r w:rsidRPr="009C553A">
        <w:t xml:space="preserve"> </w:t>
      </w:r>
      <w:r w:rsidRPr="009C553A">
        <w:rPr>
          <w:spacing w:val="-2"/>
        </w:rPr>
        <w:t>regis</w:t>
      </w:r>
      <w:r w:rsidRPr="009C553A">
        <w:rPr>
          <w:spacing w:val="-2"/>
        </w:rPr>
        <w:softHyphen/>
        <w:t>ter</w:t>
      </w:r>
      <w:r w:rsidRPr="009C553A">
        <w:rPr>
          <w:spacing w:val="-2"/>
        </w:rPr>
        <w:softHyphen/>
        <w:t xml:space="preserve">slagningar mot Schengens informationssystem. </w:t>
      </w:r>
    </w:p>
    <w:p w14:paraId="62382A74" w14:textId="77777777" w:rsidR="00252275" w:rsidRPr="00B962A4" w:rsidRDefault="00252275" w:rsidP="00D66D88">
      <w:pPr>
        <w:pStyle w:val="Brdtextmedindrag"/>
      </w:pPr>
      <w:r>
        <w:t>I</w:t>
      </w:r>
      <w:r w:rsidRPr="00B962A4">
        <w:t>nnehav av det europeiska skjut</w:t>
      </w:r>
      <w:r>
        <w:softHyphen/>
      </w:r>
      <w:r w:rsidRPr="00B962A4">
        <w:t xml:space="preserve">vapenpasset </w:t>
      </w:r>
      <w:r>
        <w:t xml:space="preserve">medför </w:t>
      </w:r>
      <w:r w:rsidRPr="00B962A4">
        <w:t>i sig ingen rätt att föra med sig skjutvapen mellan EU:s medlemsstater. Överföring av skjut</w:t>
      </w:r>
      <w:r>
        <w:softHyphen/>
      </w:r>
      <w:r w:rsidRPr="00B962A4">
        <w:t>vapen får i</w:t>
      </w:r>
      <w:r>
        <w:t> </w:t>
      </w:r>
      <w:r w:rsidRPr="00B962A4">
        <w:t>stället ske i en</w:t>
      </w:r>
      <w:r>
        <w:softHyphen/>
      </w:r>
      <w:r w:rsidRPr="00AB6175">
        <w:rPr>
          <w:spacing w:val="2"/>
        </w:rPr>
        <w:t>lighet med de förfaranden som anges i artikel 16 och 17 i vapen</w:t>
      </w:r>
      <w:r w:rsidRPr="00AB6175">
        <w:rPr>
          <w:spacing w:val="2"/>
        </w:rPr>
        <w:softHyphen/>
      </w:r>
      <w:r w:rsidRPr="00B962A4">
        <w:t xml:space="preserve">direktivet. </w:t>
      </w:r>
    </w:p>
    <w:p w14:paraId="1FC18852" w14:textId="77777777" w:rsidR="00252275" w:rsidRPr="00B962A4" w:rsidRDefault="00252275" w:rsidP="00D66D88">
      <w:pPr>
        <w:pStyle w:val="Brdtextmedindrag"/>
      </w:pPr>
      <w:r w:rsidRPr="00B962A4">
        <w:t>I artikel 17.2 i vapendirektivet föreskrivs ett förenklat förfar</w:t>
      </w:r>
      <w:r>
        <w:softHyphen/>
      </w:r>
      <w:r w:rsidRPr="00B962A4">
        <w:t>ande för över</w:t>
      </w:r>
      <w:r>
        <w:softHyphen/>
      </w:r>
      <w:r w:rsidRPr="00B962A4">
        <w:t>föring av skjutvapen för jägare, målskyttar och återska</w:t>
      </w:r>
      <w:r>
        <w:softHyphen/>
      </w:r>
      <w:r w:rsidRPr="00F86FCD">
        <w:t>pare av historiska händelser. Sådana aktörer ska få inneha ett eller</w:t>
      </w:r>
      <w:r w:rsidRPr="00B962A4">
        <w:t xml:space="preserve"> flera skjutvapen under en resa genom två eller flera medlemsstater i syfte att utöva sin verk</w:t>
      </w:r>
      <w:r>
        <w:softHyphen/>
      </w:r>
      <w:r w:rsidRPr="00B962A4">
        <w:t>samhet om de har ett europeiskt skjutvapen</w:t>
      </w:r>
      <w:r>
        <w:softHyphen/>
      </w:r>
      <w:r w:rsidRPr="00B962A4">
        <w:t>pass där skjutvapnen är införda. Det krävs också att de kan styrka skälen för resan. Detta kan särskilt ske genom uppvisande av en in</w:t>
      </w:r>
      <w:r>
        <w:softHyphen/>
      </w:r>
      <w:r w:rsidRPr="00B962A4">
        <w:t xml:space="preserve">bjudan till eller annat bevis på sin verksamhet i den medlemsstat som är destinationen för resan. </w:t>
      </w:r>
    </w:p>
    <w:p w14:paraId="5E978602" w14:textId="77777777" w:rsidR="00252275" w:rsidRPr="00B962A4" w:rsidRDefault="00252275" w:rsidP="00D66D88">
      <w:pPr>
        <w:pStyle w:val="Brdtextmedindrag"/>
      </w:pPr>
      <w:r w:rsidRPr="00B962A4">
        <w:t>För jägare och återskapare av historiska händelser gäller det förenk</w:t>
      </w:r>
      <w:r>
        <w:softHyphen/>
      </w:r>
      <w:r w:rsidRPr="00743D7C">
        <w:rPr>
          <w:spacing w:val="1"/>
        </w:rPr>
        <w:t>lade införsel</w:t>
      </w:r>
      <w:r w:rsidRPr="00743D7C">
        <w:rPr>
          <w:spacing w:val="1"/>
        </w:rPr>
        <w:softHyphen/>
        <w:t>förfarandet enligt artikel 17.2 i vapendirektivet endast</w:t>
      </w:r>
      <w:r w:rsidRPr="00B962A4">
        <w:t xml:space="preserve"> för </w:t>
      </w:r>
      <w:r>
        <w:t xml:space="preserve">de </w:t>
      </w:r>
      <w:r w:rsidRPr="00B962A4">
        <w:t>skjut</w:t>
      </w:r>
      <w:r>
        <w:softHyphen/>
      </w:r>
      <w:r w:rsidRPr="00B962A4">
        <w:t>vapen</w:t>
      </w:r>
      <w:r>
        <w:t xml:space="preserve"> som i vapendirektivet ingår</w:t>
      </w:r>
      <w:r w:rsidRPr="00B962A4">
        <w:t xml:space="preserve"> i kategori C. För målskyttar gäller det förenklade in</w:t>
      </w:r>
      <w:r>
        <w:softHyphen/>
      </w:r>
      <w:r w:rsidRPr="00743D7C">
        <w:t>förselförfarandet däremot för skjutvapen i alla kate</w:t>
      </w:r>
      <w:r w:rsidRPr="00743D7C">
        <w:softHyphen/>
        <w:t>gorier. För in</w:t>
      </w:r>
      <w:r w:rsidRPr="00743D7C">
        <w:softHyphen/>
        <w:t>för</w:t>
      </w:r>
      <w:r w:rsidRPr="00743D7C">
        <w:softHyphen/>
      </w:r>
      <w:r w:rsidRPr="00B962A4">
        <w:t xml:space="preserve">sel av </w:t>
      </w:r>
      <w:r>
        <w:t xml:space="preserve">kategori </w:t>
      </w:r>
      <w:r w:rsidRPr="00B962A4">
        <w:t>A</w:t>
      </w:r>
      <w:r w:rsidRPr="00B962A4">
        <w:noBreakHyphen/>
        <w:t xml:space="preserve">vapen, dvs. sådana särskilt farliga vapen som i princip ska </w:t>
      </w:r>
      <w:r w:rsidRPr="00743D7C">
        <w:t>vara förbjudna för civilt innehav, krävs dock att till</w:t>
      </w:r>
      <w:r w:rsidRPr="00743D7C">
        <w:softHyphen/>
        <w:t>stånd har getts i</w:t>
      </w:r>
      <w:r w:rsidRPr="00B962A4">
        <w:t xml:space="preserve"> </w:t>
      </w:r>
      <w:r w:rsidRPr="00E72CAC">
        <w:rPr>
          <w:spacing w:val="-1"/>
        </w:rPr>
        <w:t>enlighet med artikel 9.6 i vapendirektivet, dvs. det särskilda undan</w:t>
      </w:r>
      <w:r w:rsidRPr="00E72CAC">
        <w:rPr>
          <w:spacing w:val="-1"/>
        </w:rPr>
        <w:softHyphen/>
        <w:t>tag</w:t>
      </w:r>
      <w:r w:rsidRPr="00B962A4">
        <w:t xml:space="preserve"> för målskyttar som innebär att de kan få ges tillstånd att inneha </w:t>
      </w:r>
      <w:r w:rsidRPr="00E72CAC">
        <w:t>halv</w:t>
      </w:r>
      <w:r>
        <w:softHyphen/>
      </w:r>
      <w:r w:rsidRPr="00E72CAC">
        <w:t>automatiska skjutvapen i kategori A6 och A7 om de bl.a. upp</w:t>
      </w:r>
      <w:r w:rsidRPr="00E72CAC">
        <w:softHyphen/>
        <w:t>fyl</w:t>
      </w:r>
      <w:r w:rsidRPr="00E72CAC">
        <w:softHyphen/>
        <w:t>ler</w:t>
      </w:r>
      <w:r w:rsidRPr="00B962A4">
        <w:t xml:space="preserve"> vissa aktivitets</w:t>
      </w:r>
      <w:r w:rsidRPr="00B962A4">
        <w:softHyphen/>
        <w:t>krav. A</w:t>
      </w:r>
      <w:r w:rsidRPr="00B962A4">
        <w:noBreakHyphen/>
        <w:t>vapen omfattas även av det förenklade inför</w:t>
      </w:r>
      <w:r>
        <w:softHyphen/>
      </w:r>
      <w:r w:rsidRPr="00B962A4">
        <w:t>sel</w:t>
      </w:r>
      <w:r w:rsidRPr="00B962A4">
        <w:softHyphen/>
        <w:t>för</w:t>
      </w:r>
      <w:r>
        <w:softHyphen/>
      </w:r>
      <w:r w:rsidRPr="00B962A4">
        <w:t xml:space="preserve">farandet för målskyttar om tillståndet bekräftats, förnyats eller </w:t>
      </w:r>
      <w:r w:rsidRPr="00E72CAC">
        <w:rPr>
          <w:spacing w:val="-3"/>
        </w:rPr>
        <w:t>förlängts enligt artikel 10.5 i vapendirektivet. Detta innebär, något för</w:t>
      </w:r>
      <w:r w:rsidRPr="00E72CAC">
        <w:rPr>
          <w:spacing w:val="-3"/>
        </w:rPr>
        <w:softHyphen/>
      </w:r>
      <w:r w:rsidRPr="00743D7C">
        <w:rPr>
          <w:spacing w:val="2"/>
        </w:rPr>
        <w:t>enklat, att vissa halvautomatiska skjutvapen som tidigare sågs som</w:t>
      </w:r>
      <w:r w:rsidRPr="00B962A4">
        <w:t xml:space="preserve"> </w:t>
      </w:r>
      <w:r w:rsidRPr="00743D7C">
        <w:t>B</w:t>
      </w:r>
      <w:r w:rsidRPr="00743D7C">
        <w:noBreakHyphen/>
        <w:t xml:space="preserve">vapen kan omfattas av förfarandet </w:t>
      </w:r>
      <w:r>
        <w:t>om</w:t>
      </w:r>
      <w:r w:rsidRPr="00743D7C">
        <w:t xml:space="preserve"> tillståndshavaren anskaf</w:t>
      </w:r>
      <w:r w:rsidRPr="00743D7C">
        <w:softHyphen/>
      </w:r>
      <w:r w:rsidRPr="00E72CAC">
        <w:t xml:space="preserve">fade vapnen före den 13 juni 2017. </w:t>
      </w:r>
      <w:r w:rsidRPr="00743D7C">
        <w:rPr>
          <w:spacing w:val="2"/>
        </w:rPr>
        <w:t>Det förenklade inför</w:t>
      </w:r>
      <w:r w:rsidRPr="00743D7C">
        <w:rPr>
          <w:spacing w:val="2"/>
        </w:rPr>
        <w:softHyphen/>
        <w:t>sel</w:t>
      </w:r>
      <w:r w:rsidRPr="00743D7C">
        <w:rPr>
          <w:spacing w:val="2"/>
        </w:rPr>
        <w:softHyphen/>
      </w:r>
      <w:r w:rsidRPr="00E72CAC">
        <w:rPr>
          <w:spacing w:val="-1"/>
        </w:rPr>
        <w:t>förfarande som avses i artikel 17.2 i vapen</w:t>
      </w:r>
      <w:r>
        <w:rPr>
          <w:spacing w:val="-1"/>
        </w:rPr>
        <w:softHyphen/>
      </w:r>
      <w:r w:rsidRPr="00E72CAC">
        <w:rPr>
          <w:spacing w:val="-1"/>
        </w:rPr>
        <w:t>direktivet omfattar för mål</w:t>
      </w:r>
      <w:r w:rsidRPr="00E72CAC">
        <w:rPr>
          <w:spacing w:val="-1"/>
        </w:rPr>
        <w:softHyphen/>
      </w:r>
      <w:r w:rsidRPr="00E72CAC">
        <w:t>skyttar alltså i praktiken skjutvapen i kategori A6, A7 och A8 samt</w:t>
      </w:r>
      <w:r w:rsidRPr="00B962A4">
        <w:t xml:space="preserve"> kategori B och C. </w:t>
      </w:r>
    </w:p>
    <w:p w14:paraId="75FCDADB" w14:textId="77777777" w:rsidR="00252275" w:rsidRPr="00026A42" w:rsidRDefault="00252275" w:rsidP="00D66D88">
      <w:pPr>
        <w:pStyle w:val="Brdtextmedindrag"/>
      </w:pPr>
      <w:r w:rsidRPr="00B962A4">
        <w:t>Av det europeiska skjutvapenpasset ska framgå om ett skjutvapen som förts in passet är ett A-, B- eller C-vapen (se bilaga</w:t>
      </w:r>
      <w:r>
        <w:t> </w:t>
      </w:r>
      <w:r w:rsidRPr="00B962A4">
        <w:t>II till vapen</w:t>
      </w:r>
      <w:r>
        <w:softHyphen/>
      </w:r>
      <w:r w:rsidRPr="0098675D">
        <w:t>direktivet). Det finns däremot inget krav på att det ska anges vilken</w:t>
      </w:r>
      <w:r w:rsidRPr="00B962A4">
        <w:t xml:space="preserve"> </w:t>
      </w:r>
      <w:r w:rsidRPr="0098675D">
        <w:rPr>
          <w:spacing w:val="2"/>
        </w:rPr>
        <w:t xml:space="preserve">punkt i respektive kategori som vapnet omfattas av. </w:t>
      </w:r>
    </w:p>
    <w:p w14:paraId="0065057D" w14:textId="77777777" w:rsidR="00252275" w:rsidRDefault="00252275" w:rsidP="00D66D88">
      <w:pPr>
        <w:pStyle w:val="Brdtextmedindrag"/>
      </w:pPr>
      <w:r w:rsidRPr="00A030D7">
        <w:rPr>
          <w:spacing w:val="1"/>
        </w:rPr>
        <w:t xml:space="preserve">Sverige </w:t>
      </w:r>
      <w:r>
        <w:rPr>
          <w:spacing w:val="1"/>
        </w:rPr>
        <w:t xml:space="preserve">har hittills </w:t>
      </w:r>
      <w:r w:rsidRPr="00A030D7">
        <w:rPr>
          <w:spacing w:val="1"/>
        </w:rPr>
        <w:t>valt att</w:t>
      </w:r>
      <w:r w:rsidRPr="00026A42">
        <w:t xml:space="preserve"> inte godta det förenklade införselförfarandet. En an</w:t>
      </w:r>
      <w:r w:rsidRPr="00026A42">
        <w:softHyphen/>
        <w:t xml:space="preserve">märkning om </w:t>
      </w:r>
      <w:r w:rsidRPr="00A030D7">
        <w:rPr>
          <w:spacing w:val="4"/>
        </w:rPr>
        <w:t>det förhållandet bör finnas i varje europeiskt skjut</w:t>
      </w:r>
      <w:r w:rsidRPr="00A030D7">
        <w:rPr>
          <w:spacing w:val="4"/>
        </w:rPr>
        <w:softHyphen/>
        <w:t>vapen</w:t>
      </w:r>
      <w:r w:rsidRPr="00A030D7">
        <w:rPr>
          <w:spacing w:val="4"/>
        </w:rPr>
        <w:softHyphen/>
        <w:t>pass (jfr</w:t>
      </w:r>
      <w:r w:rsidRPr="00026A42">
        <w:t xml:space="preserve"> artikel 11.3 i vapendirektivet).</w:t>
      </w:r>
      <w:r w:rsidRPr="00B962A4">
        <w:t xml:space="preserve"> </w:t>
      </w:r>
    </w:p>
    <w:p w14:paraId="3E903EB0" w14:textId="77777777" w:rsidR="00252275" w:rsidRDefault="00252275" w:rsidP="00D66D88">
      <w:pPr>
        <w:pStyle w:val="Rubrik2"/>
      </w:pPr>
      <w:bookmarkStart w:id="403" w:name="_Toc164847160"/>
      <w:bookmarkStart w:id="404" w:name="_Toc215730108"/>
      <w:bookmarkStart w:id="405" w:name="_Toc215730668"/>
      <w:bookmarkStart w:id="406" w:name="_Toc222212618"/>
      <w:r w:rsidRPr="00B962A4">
        <w:lastRenderedPageBreak/>
        <w:t xml:space="preserve">Ett förenklat införselförfarande bör införas </w:t>
      </w:r>
      <w:r>
        <w:t>för</w:t>
      </w:r>
      <w:bookmarkEnd w:id="403"/>
      <w:r>
        <w:t xml:space="preserve"> jakt och målskytte</w:t>
      </w:r>
      <w:bookmarkEnd w:id="404"/>
      <w:bookmarkEnd w:id="405"/>
      <w:bookmarkEnd w:id="406"/>
    </w:p>
    <w:p w14:paraId="3EC1BB35" w14:textId="77777777" w:rsidR="00252275" w:rsidRDefault="00252275" w:rsidP="00D66D88">
      <w:pPr>
        <w:pStyle w:val="Rubrik4ram"/>
      </w:pPr>
      <w:r>
        <w:t>Regeringens förslag</w:t>
      </w:r>
    </w:p>
    <w:p w14:paraId="2937BD3E" w14:textId="77777777" w:rsidR="00252275" w:rsidRDefault="00252275" w:rsidP="00D66D88">
      <w:pPr>
        <w:pStyle w:val="Brdtextram"/>
      </w:pPr>
      <w:r>
        <w:t>Ett</w:t>
      </w:r>
      <w:r w:rsidRPr="00B962A4">
        <w:t xml:space="preserve"> förenkla</w:t>
      </w:r>
      <w:r>
        <w:t>t</w:t>
      </w:r>
      <w:r w:rsidRPr="00B962A4">
        <w:t xml:space="preserve"> införselförfarande </w:t>
      </w:r>
      <w:r>
        <w:t>ska</w:t>
      </w:r>
      <w:r w:rsidRPr="00B962A4">
        <w:t xml:space="preserve"> införas för </w:t>
      </w:r>
      <w:r>
        <w:t>jakt och målskytte</w:t>
      </w:r>
      <w:r w:rsidRPr="00B962A4">
        <w:t xml:space="preserve">. </w:t>
      </w:r>
    </w:p>
    <w:p w14:paraId="5A63B6F5" w14:textId="77777777" w:rsidR="00252275" w:rsidRPr="00D77A28" w:rsidRDefault="00252275" w:rsidP="00D66D88">
      <w:pPr>
        <w:pStyle w:val="Rubrik4efterram"/>
      </w:pPr>
      <w:r w:rsidRPr="00D77A28">
        <w:t>Utredningens förslag</w:t>
      </w:r>
    </w:p>
    <w:p w14:paraId="3E6EC120" w14:textId="77777777" w:rsidR="00252275" w:rsidRPr="00D77A28" w:rsidRDefault="00252275" w:rsidP="00D66D88">
      <w:pPr>
        <w:pStyle w:val="Brdtext"/>
      </w:pPr>
      <w:r w:rsidRPr="00D77A28">
        <w:t xml:space="preserve">Utredningens förslag överensstämmer </w:t>
      </w:r>
      <w:r>
        <w:t xml:space="preserve">delvis </w:t>
      </w:r>
      <w:r w:rsidRPr="00D77A28">
        <w:t>med regeringens.</w:t>
      </w:r>
      <w:r>
        <w:t xml:space="preserve"> Utred</w:t>
      </w:r>
      <w:r>
        <w:softHyphen/>
        <w:t xml:space="preserve">ningen föreslår att det förenklade införselförfarandet ska införas endast för målskytte. </w:t>
      </w:r>
    </w:p>
    <w:p w14:paraId="39F3C696" w14:textId="77777777" w:rsidR="00252275" w:rsidRPr="00D77A28" w:rsidRDefault="00252275" w:rsidP="00D66D88">
      <w:pPr>
        <w:pStyle w:val="Rubrik4utannumrering"/>
      </w:pPr>
      <w:r w:rsidRPr="00D77A28">
        <w:t>Remissinstanserna</w:t>
      </w:r>
    </w:p>
    <w:p w14:paraId="581639CA" w14:textId="77777777" w:rsidR="00252275" w:rsidRPr="0086740F" w:rsidRDefault="00252275" w:rsidP="00D66D88">
      <w:pPr>
        <w:pStyle w:val="Brdtext"/>
      </w:pPr>
      <w:r>
        <w:t>Majoriteten av remissinstanserna tillstyrker eller har inga invändningar mot förslaget att införa det förenklade införselförfarandet för målskytte. Flera av de r</w:t>
      </w:r>
      <w:r w:rsidRPr="00D77A28">
        <w:t xml:space="preserve">emissinstanser </w:t>
      </w:r>
      <w:r>
        <w:t>som tillstyrker förslaget</w:t>
      </w:r>
      <w:r w:rsidRPr="00C540D1">
        <w:t>,</w:t>
      </w:r>
      <w:r>
        <w:t xml:space="preserve"> bl.a. </w:t>
      </w:r>
      <w:r>
        <w:rPr>
          <w:i/>
          <w:iCs/>
        </w:rPr>
        <w:t>Jägarnas riksförbund</w:t>
      </w:r>
      <w:r>
        <w:t xml:space="preserve">, </w:t>
      </w:r>
      <w:r>
        <w:rPr>
          <w:i/>
          <w:iCs/>
        </w:rPr>
        <w:t>Sveriges Jordägareförbund</w:t>
      </w:r>
      <w:r>
        <w:t xml:space="preserve">, </w:t>
      </w:r>
      <w:r w:rsidRPr="00084A55">
        <w:rPr>
          <w:i/>
          <w:iCs/>
        </w:rPr>
        <w:t>Svenskt forum för jakt, skytte och vapenfrågor</w:t>
      </w:r>
      <w:r>
        <w:rPr>
          <w:i/>
          <w:iCs/>
        </w:rPr>
        <w:t xml:space="preserve"> </w:t>
      </w:r>
      <w:r w:rsidRPr="003B5F43">
        <w:t>och</w:t>
      </w:r>
      <w:r>
        <w:rPr>
          <w:i/>
          <w:iCs/>
        </w:rPr>
        <w:t xml:space="preserve"> Sveriges Vapenägares Förbund, </w:t>
      </w:r>
      <w:r>
        <w:t>anser att det förenklade införselförfarandet bör införas även för jakt.</w:t>
      </w:r>
      <w:r w:rsidDel="009F365C">
        <w:t xml:space="preserve"> </w:t>
      </w:r>
      <w:r w:rsidRPr="00EE66D7">
        <w:t>Jägarnas riksförbun</w:t>
      </w:r>
      <w:r>
        <w:t>d</w:t>
      </w:r>
      <w:r>
        <w:rPr>
          <w:i/>
          <w:iCs/>
        </w:rPr>
        <w:t xml:space="preserve"> </w:t>
      </w:r>
      <w:r>
        <w:t xml:space="preserve">påpekar att tillstånd till införsel i princip beviljas i samband med alla ansökningar som görs, vilket innebär att systemet inte har någon kontrolleffekt. Sveriges Jordägareförbund menar att jägare från EU-länder som vill besöka Sverige bör behandlas på samma sätt som svenskar som reser till andra EU-länder. Även </w:t>
      </w:r>
      <w:r>
        <w:rPr>
          <w:i/>
          <w:iCs/>
        </w:rPr>
        <w:t>Sveriges Vapenägares Förbund</w:t>
      </w:r>
      <w:r>
        <w:t xml:space="preserve"> menar att risken att ett införande av det förenklade skjutvapenpasset skulle påverka brotts</w:t>
      </w:r>
      <w:r>
        <w:softHyphen/>
        <w:t>bekämp</w:t>
      </w:r>
      <w:r>
        <w:softHyphen/>
        <w:t xml:space="preserve">ningen negativt är mycket liten. </w:t>
      </w:r>
      <w:r w:rsidRPr="00F7113A">
        <w:rPr>
          <w:i/>
          <w:iCs/>
        </w:rPr>
        <w:t>Naturvårdsverket</w:t>
      </w:r>
      <w:r w:rsidRPr="00F7113A">
        <w:t xml:space="preserve"> ser utifrån ett jakt- och viltvårdsperspektiv att införsel med stöd av det europeiska skjut</w:t>
      </w:r>
      <w:r>
        <w:softHyphen/>
      </w:r>
      <w:r w:rsidRPr="00F7113A">
        <w:t>vapenpasset skulle underlätta för jakten som näring, genom att det under</w:t>
      </w:r>
      <w:r>
        <w:softHyphen/>
      </w:r>
      <w:r w:rsidRPr="00F7113A">
        <w:t>lättar för jägare från andra europeiska länder att utöva jakt i Sverige.</w:t>
      </w:r>
      <w:r>
        <w:t xml:space="preserve"> </w:t>
      </w:r>
      <w:r w:rsidRPr="006A2415">
        <w:rPr>
          <w:i/>
          <w:iCs/>
        </w:rPr>
        <w:t xml:space="preserve">Tullverket </w:t>
      </w:r>
      <w:r>
        <w:t>avstyrker förslaget och anser att det innebär vissa risker. Tull</w:t>
      </w:r>
      <w:r>
        <w:softHyphen/>
        <w:t>verket menar att den kontroll av vapeninförsel som föreslås utföras av myndigheten inom ramen för en normal tullkontroll som ska säkerställa att införseln är legitim kommer att minska, samtidigt som risken för att införseln godkänns på felaktiga grunder kommer att öka. Tullverket påpekar också att myndigheten i dag saknar praktisk möjlighet att fysiskt närvara vid samtliga gränsövergångar, och att det därför skulle krävas omfattande utbildningsinsatser och kraftigt ökad bemanning vid gräns</w:t>
      </w:r>
      <w:r>
        <w:softHyphen/>
        <w:t>över</w:t>
      </w:r>
      <w:r>
        <w:softHyphen/>
        <w:t>gångarna för att upprätthålla den kontrollnivå som föreslås av utred</w:t>
      </w:r>
      <w:r>
        <w:softHyphen/>
        <w:t xml:space="preserve">ningen. </w:t>
      </w:r>
    </w:p>
    <w:p w14:paraId="67B3D74B" w14:textId="77777777" w:rsidR="00252275" w:rsidRPr="00D77A28" w:rsidRDefault="00252275" w:rsidP="00D66D88">
      <w:pPr>
        <w:pStyle w:val="Rubrik4efterram"/>
      </w:pPr>
      <w:r w:rsidRPr="00D77A28">
        <w:t>Skälen för regeringens förslag</w:t>
      </w:r>
    </w:p>
    <w:p w14:paraId="79573B13" w14:textId="77777777" w:rsidR="00252275" w:rsidRDefault="00252275" w:rsidP="00D66D88">
      <w:pPr>
        <w:pStyle w:val="Rubrik5utannumrering"/>
        <w:spacing w:before="0"/>
      </w:pPr>
      <w:r>
        <w:t xml:space="preserve">Det förenklade </w:t>
      </w:r>
      <w:r w:rsidRPr="008B3BB4">
        <w:t>införselförfarandet</w:t>
      </w:r>
      <w:r>
        <w:t xml:space="preserve"> ska införas</w:t>
      </w:r>
    </w:p>
    <w:p w14:paraId="22823826" w14:textId="77777777" w:rsidR="00252275" w:rsidRDefault="00252275" w:rsidP="00D66D88">
      <w:pPr>
        <w:pStyle w:val="Brdtextmedindrag"/>
        <w:ind w:firstLine="0"/>
      </w:pPr>
      <w:r w:rsidRPr="00B962A4">
        <w:t>Sedan frågan om införande av det förenklade införselförfarandet för jägare, sportskyttar och återskapare av historiska händelser senast över</w:t>
      </w:r>
      <w:r>
        <w:softHyphen/>
      </w:r>
      <w:r w:rsidRPr="00B962A4">
        <w:t>vägdes</w:t>
      </w:r>
      <w:r>
        <w:t xml:space="preserve"> (se prop. 1995/96:52 s. 43)</w:t>
      </w:r>
      <w:r w:rsidRPr="00B962A4">
        <w:t xml:space="preserve"> har den europeiska miniminivån för vapeninnehav succe</w:t>
      </w:r>
      <w:r>
        <w:softHyphen/>
        <w:t>s</w:t>
      </w:r>
      <w:r w:rsidRPr="00E2457F">
        <w:rPr>
          <w:spacing w:val="-4"/>
        </w:rPr>
        <w:t>sivt skärpts. Särskilt betydelse</w:t>
      </w:r>
      <w:r w:rsidRPr="00E2457F">
        <w:rPr>
          <w:spacing w:val="-4"/>
        </w:rPr>
        <w:softHyphen/>
        <w:t>fullt är att skjutvapen i kategori C numera</w:t>
      </w:r>
      <w:r w:rsidRPr="00B962A4">
        <w:t xml:space="preserve"> bara få</w:t>
      </w:r>
      <w:r>
        <w:t>r</w:t>
      </w:r>
      <w:r w:rsidRPr="00B962A4">
        <w:t xml:space="preserve"> innehas av den som är 18 år, har giltiga skäl och som inte kan antas utgöra en fara för sig själv eller annan eller för allmän </w:t>
      </w:r>
      <w:r w:rsidRPr="00B962A4">
        <w:lastRenderedPageBreak/>
        <w:t>ord</w:t>
      </w:r>
      <w:r>
        <w:softHyphen/>
      </w:r>
      <w:r w:rsidRPr="00B962A4">
        <w:t>ning och säkerhet. Vidare ska medlemsstaterna ha ett över</w:t>
      </w:r>
      <w:r>
        <w:softHyphen/>
      </w:r>
      <w:r w:rsidRPr="00B962A4">
        <w:t>vak</w:t>
      </w:r>
      <w:r>
        <w:softHyphen/>
      </w:r>
      <w:r w:rsidRPr="00B962A4">
        <w:t>nings</w:t>
      </w:r>
      <w:r w:rsidRPr="00B962A4">
        <w:softHyphen/>
        <w:t xml:space="preserve">system för att villkoren för tillstånd är uppfyllda under den </w:t>
      </w:r>
      <w:r w:rsidRPr="009B1A06">
        <w:t>tid ett tillstånd gäller (</w:t>
      </w:r>
      <w:r>
        <w:t>s</w:t>
      </w:r>
      <w:r w:rsidRPr="009B1A06">
        <w:t>e artikel 6 i vapendirektivet)</w:t>
      </w:r>
      <w:r>
        <w:t>.</w:t>
      </w:r>
      <w:r w:rsidRPr="00312421">
        <w:t xml:space="preserve"> </w:t>
      </w:r>
    </w:p>
    <w:p w14:paraId="78B0C12C" w14:textId="77777777" w:rsidR="00252275" w:rsidRDefault="00252275" w:rsidP="00D66D88">
      <w:pPr>
        <w:pStyle w:val="Brdtextmedindrag"/>
      </w:pPr>
      <w:r>
        <w:t>Utredningen konstaterar att ä</w:t>
      </w:r>
      <w:r w:rsidRPr="009B1A06">
        <w:t>ven om den</w:t>
      </w:r>
      <w:r w:rsidRPr="00B962A4">
        <w:t xml:space="preserve"> </w:t>
      </w:r>
      <w:r w:rsidRPr="009B1A06">
        <w:t>europeiska miniminivån för vapeninnehav har skärpts innebär ett</w:t>
      </w:r>
      <w:r w:rsidRPr="00B962A4">
        <w:t xml:space="preserve"> </w:t>
      </w:r>
      <w:r w:rsidRPr="00E2457F">
        <w:rPr>
          <w:spacing w:val="-2"/>
        </w:rPr>
        <w:t>införande av det förenklade införsel</w:t>
      </w:r>
      <w:r w:rsidRPr="00E2457F">
        <w:rPr>
          <w:spacing w:val="-2"/>
        </w:rPr>
        <w:softHyphen/>
        <w:t xml:space="preserve">förfarande som avses </w:t>
      </w:r>
      <w:r w:rsidRPr="009B1A06">
        <w:t>fortfarande en viss risk för att förekomsten</w:t>
      </w:r>
      <w:r w:rsidRPr="00B962A4">
        <w:t xml:space="preserve"> av illegala skjutvapen i samhället ökar och att fler skjutvapen används för illegala ända</w:t>
      </w:r>
      <w:r>
        <w:softHyphen/>
      </w:r>
      <w:r w:rsidRPr="00B962A4">
        <w:t>mål.</w:t>
      </w:r>
      <w:r>
        <w:t xml:space="preserve"> Regeringen anser dock att risken för att det förenklade för</w:t>
      </w:r>
      <w:r>
        <w:softHyphen/>
        <w:t>farandet skulle öka tillgången på illegala skjutvapen i Sverige inte ska över</w:t>
      </w:r>
      <w:r>
        <w:softHyphen/>
        <w:t>drivas. Som anges i avsnitt 13.3 innebär ett förenklat införsel</w:t>
      </w:r>
      <w:r>
        <w:softHyphen/>
        <w:t>förfarande att en person</w:t>
      </w:r>
      <w:r w:rsidRPr="00F665C8">
        <w:t xml:space="preserve"> få</w:t>
      </w:r>
      <w:r>
        <w:t>r</w:t>
      </w:r>
      <w:r w:rsidRPr="00F665C8">
        <w:t xml:space="preserve"> inneha ett eller flera skjutvapen under en resa genom två eller flera medlemsstater i syfte att utöva sin verksamhet </w:t>
      </w:r>
      <w:r>
        <w:t xml:space="preserve">såsom exempelvis jakt eller målskytte </w:t>
      </w:r>
      <w:r w:rsidRPr="00F665C8">
        <w:t xml:space="preserve">om </w:t>
      </w:r>
      <w:r>
        <w:t>personen</w:t>
      </w:r>
      <w:r w:rsidRPr="00F665C8">
        <w:t xml:space="preserve"> har ett europeiskt skjut</w:t>
      </w:r>
      <w:r>
        <w:softHyphen/>
      </w:r>
      <w:r w:rsidRPr="00F665C8">
        <w:t>vapen</w:t>
      </w:r>
      <w:r>
        <w:softHyphen/>
      </w:r>
      <w:r w:rsidRPr="00F665C8">
        <w:t xml:space="preserve">pass där skjutvapnen är införda. Det krävs </w:t>
      </w:r>
      <w:r>
        <w:t>a</w:t>
      </w:r>
      <w:r w:rsidRPr="00F665C8">
        <w:t xml:space="preserve">tt </w:t>
      </w:r>
      <w:r>
        <w:t>personen</w:t>
      </w:r>
      <w:r w:rsidRPr="00F665C8">
        <w:t xml:space="preserve"> kan styrka skälen för resan. </w:t>
      </w:r>
      <w:r>
        <w:t>Det handlar alltså om legala vapenägare som vill resa mellan medlems</w:t>
      </w:r>
      <w:r>
        <w:softHyphen/>
        <w:t xml:space="preserve">stater i syfte att utöva lagliga aktiviteter i överensstämmelse med vapendirektivet. Att det då skulle finnas en större risk för läckage till den illegala marknaden framstår inte som sannolikt. I sammanhanget kan det konstateras att alla våra nordiska grannländer har infört det förenklade införselförfarandet. Enligt uppgift till utredningen bedömer den finländska tullen att detta inte har lett till en ökad vapensmuggling eller till ökad illegal användning av skjutvapen som tillfälligt förs in i Finland. I Danmark har man inte heller sett några indikationer på olaglig användning av sådana vapen som förs in med stöd av förfarandet. </w:t>
      </w:r>
    </w:p>
    <w:p w14:paraId="2FEFBE1B" w14:textId="77777777" w:rsidR="00252275" w:rsidRDefault="00252275" w:rsidP="00D66D88">
      <w:pPr>
        <w:pStyle w:val="Brdtextmedindrag"/>
      </w:pPr>
      <w:r>
        <w:t>Även i</w:t>
      </w:r>
      <w:r w:rsidRPr="00B962A4">
        <w:t xml:space="preserve">ntresset av </w:t>
      </w:r>
      <w:r>
        <w:t xml:space="preserve">att bejaka </w:t>
      </w:r>
      <w:r w:rsidRPr="00B962A4">
        <w:t>den fria rörligheten inom EU</w:t>
      </w:r>
      <w:r>
        <w:t xml:space="preserve"> talar f</w:t>
      </w:r>
      <w:r w:rsidRPr="00B962A4">
        <w:t>ör att införa det förenklade införselförfarandet enligt artikel 17.2 i vapen</w:t>
      </w:r>
      <w:r>
        <w:softHyphen/>
      </w:r>
      <w:r w:rsidRPr="00B962A4">
        <w:t>direktivet.</w:t>
      </w:r>
      <w:r w:rsidRPr="00FC4C23">
        <w:t xml:space="preserve"> </w:t>
      </w:r>
      <w:r>
        <w:t>Ur</w:t>
      </w:r>
      <w:r w:rsidRPr="00B962A4">
        <w:t xml:space="preserve"> ett svenskt perspektiv är det i första hand hänsyn till den som i Sverige vill arrangera målskytte, jakt eller </w:t>
      </w:r>
      <w:r w:rsidRPr="006A1273">
        <w:rPr>
          <w:spacing w:val="-2"/>
        </w:rPr>
        <w:t>återskapande av historiska händelser för inter</w:t>
      </w:r>
      <w:r w:rsidRPr="006A1273">
        <w:rPr>
          <w:spacing w:val="-2"/>
        </w:rPr>
        <w:softHyphen/>
        <w:t>nationella deltagare som</w:t>
      </w:r>
      <w:r w:rsidRPr="00B962A4">
        <w:t xml:space="preserve"> </w:t>
      </w:r>
      <w:r w:rsidRPr="006A1273">
        <w:rPr>
          <w:spacing w:val="-1"/>
        </w:rPr>
        <w:t>talar för att det förenklade införsel</w:t>
      </w:r>
      <w:r>
        <w:rPr>
          <w:spacing w:val="-1"/>
        </w:rPr>
        <w:softHyphen/>
      </w:r>
      <w:r w:rsidRPr="006A1273">
        <w:rPr>
          <w:spacing w:val="-1"/>
        </w:rPr>
        <w:softHyphen/>
        <w:t>förfarandet ska införas.</w:t>
      </w:r>
      <w:r w:rsidRPr="000763AB">
        <w:t xml:space="preserve"> </w:t>
      </w:r>
      <w:r w:rsidRPr="00B962A4">
        <w:t>För</w:t>
      </w:r>
      <w:r>
        <w:softHyphen/>
      </w:r>
      <w:r w:rsidRPr="006A1273">
        <w:rPr>
          <w:spacing w:val="-3"/>
        </w:rPr>
        <w:t>far</w:t>
      </w:r>
      <w:r w:rsidRPr="006A1273">
        <w:rPr>
          <w:spacing w:val="-3"/>
        </w:rPr>
        <w:softHyphen/>
        <w:t>andet har emellertid ingen direkt betydelse för legala svenska vapen</w:t>
      </w:r>
      <w:r w:rsidRPr="006A1273">
        <w:rPr>
          <w:spacing w:val="-3"/>
        </w:rPr>
        <w:softHyphen/>
      </w:r>
      <w:r w:rsidRPr="006A1273">
        <w:t>innehavare, som redan i dag kan korsa den svenska gränsen utan krav</w:t>
      </w:r>
      <w:r w:rsidRPr="00B962A4">
        <w:t xml:space="preserve"> på införseltillstånd.</w:t>
      </w:r>
    </w:p>
    <w:p w14:paraId="1B5CD4DF" w14:textId="77777777" w:rsidR="00252275" w:rsidRDefault="00252275" w:rsidP="00D66D88">
      <w:pPr>
        <w:pStyle w:val="Brdtextmedindrag"/>
      </w:pPr>
      <w:r>
        <w:t xml:space="preserve">Utredningens förslag bygger på att Tullverket ändrar </w:t>
      </w:r>
      <w:r w:rsidRPr="008545C2">
        <w:t xml:space="preserve">sina föreskrifter så att </w:t>
      </w:r>
      <w:r>
        <w:t xml:space="preserve">ett </w:t>
      </w:r>
      <w:r w:rsidRPr="008545C2">
        <w:t>skjutvapen som förs in i Sverige med stöd av förfarandet ska visas upp vid både in- och utförsel, tillsammans med skjutvapenpasset</w:t>
      </w:r>
      <w:r>
        <w:t xml:space="preserve">. </w:t>
      </w:r>
      <w:r w:rsidRPr="006A2415">
        <w:rPr>
          <w:i/>
          <w:iCs/>
        </w:rPr>
        <w:t xml:space="preserve">Tullverket </w:t>
      </w:r>
      <w:r>
        <w:t>påpekar att sådana kontroller kommer att ta viss tid i anspråk, kräva omfattande utbildningsinsatser och en förstärkt bemanning vid gräns</w:t>
      </w:r>
      <w:r>
        <w:softHyphen/>
        <w:t>över</w:t>
      </w:r>
      <w:r>
        <w:softHyphen/>
        <w:t xml:space="preserve">gångarna. Tullverket påpekar också att resenärer kan komma att behöva vänta en ansenlig tid vid gränspassager om samtliga vapen ska kontrolleras vid in- och utförsel. </w:t>
      </w:r>
    </w:p>
    <w:p w14:paraId="535F384A" w14:textId="77777777" w:rsidR="00252275" w:rsidRDefault="00252275" w:rsidP="00D66D88">
      <w:pPr>
        <w:pStyle w:val="Brdtextmedindrag"/>
        <w:rPr>
          <w:spacing w:val="-1"/>
        </w:rPr>
      </w:pPr>
      <w:r>
        <w:t xml:space="preserve">I dagsläget behöver den som fått införseltillstånd från Polismyndigheten anmäla införseln till Tullverket, vilket kan göras digitalt och i förväg, men vapnet behöver inte visas upp fysiskt innan det förs in eller ut från Sverige. Enligt uppgift i utredningen är tillståndsgivningen för införsel generös, och den som har ett skjutvapen </w:t>
      </w:r>
      <w:r w:rsidRPr="008545C2">
        <w:t>infört i sitt europeiska skjutvapenpass anses</w:t>
      </w:r>
      <w:r>
        <w:t xml:space="preserve"> vid prövningen</w:t>
      </w:r>
      <w:r w:rsidRPr="008545C2">
        <w:t xml:space="preserve"> som utgångspunkt lämplig att inneha det vapnet i Sverige</w:t>
      </w:r>
      <w:r>
        <w:t>. Ordningen förefaller lämplig och ändamålsenlig även för för</w:t>
      </w:r>
      <w:r>
        <w:softHyphen/>
        <w:t>farandet med förenklade införseltillstånd enligt det europeiska skjutvapen</w:t>
      </w:r>
      <w:r>
        <w:softHyphen/>
        <w:t>passet. En övergång från systemet med införseltillstånd till det förenklade införselförfarandet enligt det europeiska skjutvapenpasset motiverar alltså inte en så krävande tullkontroll som utredningen</w:t>
      </w:r>
      <w:r w:rsidRPr="003875D9">
        <w:t xml:space="preserve"> </w:t>
      </w:r>
      <w:r>
        <w:t xml:space="preserve">föreslår. Det är dock </w:t>
      </w:r>
      <w:r>
        <w:lastRenderedPageBreak/>
        <w:t>ange</w:t>
      </w:r>
      <w:r>
        <w:softHyphen/>
        <w:t>läget att Tullverket, när det bedöms nödvändigt, utför kontroll av vapen som förs in i eller ut från Sverige. Tullkontrollen kan komma att stär</w:t>
      </w:r>
      <w:r>
        <w:softHyphen/>
        <w:t xml:space="preserve">kas, vilket kan få en generellt hämmande effekt på viljan att smuggla egendom till Sverige. </w:t>
      </w:r>
      <w:r>
        <w:rPr>
          <w:spacing w:val="-2"/>
        </w:rPr>
        <w:t xml:space="preserve">Som anges i avsnitt 17 behöver </w:t>
      </w:r>
      <w:r w:rsidRPr="002306B7">
        <w:rPr>
          <w:spacing w:val="-2"/>
        </w:rPr>
        <w:t>Tullverkets verk</w:t>
      </w:r>
      <w:r>
        <w:rPr>
          <w:spacing w:val="-2"/>
        </w:rPr>
        <w:softHyphen/>
      </w:r>
      <w:r w:rsidRPr="002306B7">
        <w:rPr>
          <w:spacing w:val="-2"/>
        </w:rPr>
        <w:t>sam</w:t>
      </w:r>
      <w:r>
        <w:rPr>
          <w:spacing w:val="-2"/>
        </w:rPr>
        <w:softHyphen/>
      </w:r>
      <w:r w:rsidRPr="002306B7">
        <w:rPr>
          <w:spacing w:val="-2"/>
        </w:rPr>
        <w:t>het anpassas till förslaget om att införa det förenklade införselförfarandet för målskyttar och jägare.</w:t>
      </w:r>
      <w:r>
        <w:rPr>
          <w:spacing w:val="-2"/>
        </w:rPr>
        <w:t xml:space="preserve"> </w:t>
      </w:r>
      <w:r>
        <w:rPr>
          <w:spacing w:val="-1"/>
        </w:rPr>
        <w:t>Regeringen anser sammantaget att starka skäl talar för att införa det förenklade införselförfarandet enligt artikel 17.2 i vapen</w:t>
      </w:r>
      <w:r>
        <w:rPr>
          <w:spacing w:val="-1"/>
        </w:rPr>
        <w:softHyphen/>
        <w:t>direktivet. Fråga är då för vilka ändamål förfarandet ska införas.</w:t>
      </w:r>
    </w:p>
    <w:p w14:paraId="06FF6174" w14:textId="77777777" w:rsidR="00252275" w:rsidRPr="00FC4C23" w:rsidRDefault="00252275" w:rsidP="00D66D88">
      <w:pPr>
        <w:pStyle w:val="Rubrik5utannumrering"/>
      </w:pPr>
      <w:r>
        <w:t>Ett förenklat införselförfarande för målskytte</w:t>
      </w:r>
    </w:p>
    <w:p w14:paraId="0E4A4834" w14:textId="77777777" w:rsidR="00252275" w:rsidRPr="00FE538C" w:rsidRDefault="00252275" w:rsidP="00D66D88">
      <w:pPr>
        <w:pStyle w:val="Brdtextmedindrag"/>
        <w:ind w:firstLine="0"/>
      </w:pPr>
      <w:r w:rsidRPr="00B962A4">
        <w:t xml:space="preserve">Beträffande införsel för </w:t>
      </w:r>
      <w:r>
        <w:t>målskytte</w:t>
      </w:r>
      <w:r w:rsidRPr="00B962A4">
        <w:t xml:space="preserve"> innebär </w:t>
      </w:r>
      <w:r>
        <w:t xml:space="preserve">den </w:t>
      </w:r>
      <w:r w:rsidRPr="00B962A4">
        <w:t xml:space="preserve">nuvarande </w:t>
      </w:r>
      <w:r w:rsidRPr="00B962A4">
        <w:softHyphen/>
      </w:r>
      <w:r w:rsidRPr="006A1273">
        <w:rPr>
          <w:spacing w:val="-1"/>
        </w:rPr>
        <w:t>reglering</w:t>
      </w:r>
      <w:r>
        <w:rPr>
          <w:spacing w:val="-1"/>
        </w:rPr>
        <w:t>en</w:t>
      </w:r>
      <w:r w:rsidRPr="006A1273">
        <w:rPr>
          <w:spacing w:val="-1"/>
        </w:rPr>
        <w:t xml:space="preserve"> reella problem för skytterörelsen. </w:t>
      </w:r>
      <w:r>
        <w:rPr>
          <w:spacing w:val="-1"/>
        </w:rPr>
        <w:t>Den</w:t>
      </w:r>
      <w:r w:rsidRPr="006A1273">
        <w:rPr>
          <w:spacing w:val="-1"/>
        </w:rPr>
        <w:t xml:space="preserve"> medför näm</w:t>
      </w:r>
      <w:r w:rsidRPr="006A1273">
        <w:rPr>
          <w:spacing w:val="-1"/>
        </w:rPr>
        <w:softHyphen/>
      </w:r>
      <w:r w:rsidRPr="006A1273">
        <w:t>ligen att anordnande av internationella tävlingar försvåras</w:t>
      </w:r>
      <w:r w:rsidRPr="00B962A4">
        <w:t xml:space="preserve"> och i vissa fall omöjliggörs.</w:t>
      </w:r>
      <w:r>
        <w:t xml:space="preserve"> Målskytte</w:t>
      </w:r>
      <w:r>
        <w:softHyphen/>
      </w:r>
      <w:r w:rsidRPr="00B962A4">
        <w:t xml:space="preserve">vapen </w:t>
      </w:r>
      <w:r w:rsidRPr="005A3293">
        <w:t xml:space="preserve">är ofta A- eller B-vapen. </w:t>
      </w:r>
      <w:r>
        <w:t>Sådana s</w:t>
      </w:r>
      <w:r w:rsidRPr="005A3293">
        <w:t xml:space="preserve">kjutvapen är </w:t>
      </w:r>
      <w:r>
        <w:t>även</w:t>
      </w:r>
      <w:r w:rsidRPr="005A3293">
        <w:t xml:space="preserve"> i övriga Europa underkastade </w:t>
      </w:r>
      <w:r>
        <w:t xml:space="preserve">noggrann tillsyn </w:t>
      </w:r>
      <w:r w:rsidRPr="005A3293">
        <w:t>och uppföljning av att förutsätt</w:t>
      </w:r>
      <w:r>
        <w:softHyphen/>
      </w:r>
      <w:r w:rsidRPr="005A3293">
        <w:t>ning</w:t>
      </w:r>
      <w:r>
        <w:softHyphen/>
      </w:r>
      <w:r w:rsidRPr="006A1273">
        <w:rPr>
          <w:spacing w:val="-2"/>
        </w:rPr>
        <w:t>arna för tillståndet fortfarande före</w:t>
      </w:r>
      <w:r w:rsidRPr="006A1273">
        <w:rPr>
          <w:spacing w:val="-2"/>
        </w:rPr>
        <w:softHyphen/>
        <w:t>ligger. Kraven för tillstånd att inne</w:t>
      </w:r>
      <w:r w:rsidRPr="006A1273">
        <w:rPr>
          <w:spacing w:val="-2"/>
        </w:rPr>
        <w:softHyphen/>
      </w:r>
      <w:r w:rsidRPr="006A1273">
        <w:t>ha A-vapen är i regel jämförbara med kraven för svenskt</w:t>
      </w:r>
      <w:r w:rsidRPr="00B962A4">
        <w:t xml:space="preserve"> inne</w:t>
      </w:r>
      <w:r>
        <w:softHyphen/>
      </w:r>
      <w:r w:rsidRPr="00B962A4">
        <w:t>havs</w:t>
      </w:r>
      <w:r>
        <w:softHyphen/>
      </w:r>
      <w:r w:rsidRPr="00B962A4">
        <w:t>tillstånd (jfr dock artikel 10.5 i vapendirektivet). Förutsättningarna för införsel</w:t>
      </w:r>
      <w:r w:rsidRPr="00B962A4">
        <w:softHyphen/>
        <w:t xml:space="preserve">tillstånd för </w:t>
      </w:r>
      <w:r>
        <w:t>målskytte</w:t>
      </w:r>
      <w:r w:rsidRPr="00B962A4">
        <w:t xml:space="preserve"> är redan i dag sådana att täv</w:t>
      </w:r>
      <w:r>
        <w:softHyphen/>
      </w:r>
      <w:r w:rsidRPr="006A1273">
        <w:rPr>
          <w:spacing w:val="-4"/>
        </w:rPr>
        <w:t>lings</w:t>
      </w:r>
      <w:r w:rsidRPr="006A1273">
        <w:rPr>
          <w:spacing w:val="-4"/>
        </w:rPr>
        <w:softHyphen/>
        <w:t>anord</w:t>
      </w:r>
      <w:r w:rsidRPr="006A1273">
        <w:rPr>
          <w:spacing w:val="-4"/>
        </w:rPr>
        <w:softHyphen/>
        <w:t>narens bedömning av skyttens handhavande</w:t>
      </w:r>
      <w:r w:rsidRPr="006A1273">
        <w:rPr>
          <w:spacing w:val="-4"/>
        </w:rPr>
        <w:softHyphen/>
        <w:t>skicklighet god</w:t>
      </w:r>
      <w:r w:rsidRPr="006A1273">
        <w:rPr>
          <w:spacing w:val="-4"/>
        </w:rPr>
        <w:softHyphen/>
      </w:r>
      <w:r w:rsidRPr="006A1273">
        <w:t>tas. Enligt artikel 17.2 i vapen</w:t>
      </w:r>
      <w:r>
        <w:softHyphen/>
      </w:r>
      <w:r w:rsidRPr="006A1273">
        <w:t>direk</w:t>
      </w:r>
      <w:r>
        <w:softHyphen/>
      </w:r>
      <w:r w:rsidRPr="006A1273">
        <w:t>tivet ska skälen för resan kunna</w:t>
      </w:r>
      <w:r w:rsidRPr="00B962A4">
        <w:t xml:space="preserve"> </w:t>
      </w:r>
      <w:r w:rsidRPr="006A1273">
        <w:t>styrkas med exempelvis en inbjudan till målskytteverksamheten. Kraven</w:t>
      </w:r>
      <w:r w:rsidRPr="00B962A4">
        <w:t xml:space="preserve"> för införsel </w:t>
      </w:r>
      <w:r>
        <w:t xml:space="preserve">kan inte sägas sänkas i någon </w:t>
      </w:r>
      <w:r w:rsidRPr="00B962A4">
        <w:t>beaktansvärd grad om det förenklade införsel</w:t>
      </w:r>
      <w:r w:rsidRPr="00B962A4">
        <w:softHyphen/>
        <w:t xml:space="preserve">förfarandet införs för </w:t>
      </w:r>
      <w:r>
        <w:t>mål</w:t>
      </w:r>
      <w:r>
        <w:softHyphen/>
        <w:t>skytte</w:t>
      </w:r>
      <w:r w:rsidRPr="00B962A4">
        <w:t xml:space="preserve">. </w:t>
      </w:r>
      <w:r>
        <w:t>Regeringen anser sammanfattningsvis att ett förenklat införsel</w:t>
      </w:r>
      <w:r>
        <w:softHyphen/>
        <w:t>för</w:t>
      </w:r>
      <w:r>
        <w:softHyphen/>
        <w:t>farande bör införas för målskyttar.</w:t>
      </w:r>
    </w:p>
    <w:p w14:paraId="52C0BB0C" w14:textId="77777777" w:rsidR="00252275" w:rsidRDefault="00252275" w:rsidP="00D66D88">
      <w:pPr>
        <w:pStyle w:val="Rubrik5utannumrering"/>
      </w:pPr>
      <w:r>
        <w:t>Ett förenklat införselförfarande för jakt</w:t>
      </w:r>
    </w:p>
    <w:p w14:paraId="46D49220" w14:textId="77777777" w:rsidR="00252275" w:rsidRPr="00B962A4" w:rsidRDefault="00252275" w:rsidP="00D66D88">
      <w:pPr>
        <w:pStyle w:val="Brdtext"/>
      </w:pPr>
      <w:r>
        <w:t xml:space="preserve">Utredningen föreslår inte att det förenklade tillståndsförfarandet införs för jakt. </w:t>
      </w:r>
      <w:r w:rsidRPr="00B962A4">
        <w:t xml:space="preserve">Till skillnad för vad som är fallet vid tävling kan den som vill jaga i </w:t>
      </w:r>
      <w:r w:rsidRPr="00266033">
        <w:rPr>
          <w:spacing w:val="-3"/>
        </w:rPr>
        <w:t>Sverige i allmänhet planera sin jakt med den framförhållning som Polis</w:t>
      </w:r>
      <w:r w:rsidRPr="00266033">
        <w:rPr>
          <w:spacing w:val="-3"/>
        </w:rPr>
        <w:softHyphen/>
      </w:r>
      <w:r w:rsidRPr="00266033">
        <w:t>myndig</w:t>
      </w:r>
      <w:r>
        <w:softHyphen/>
      </w:r>
      <w:r w:rsidRPr="00266033">
        <w:t>hetens handläggnings</w:t>
      </w:r>
      <w:r w:rsidRPr="00266033">
        <w:softHyphen/>
        <w:t>tider i ärenden om tillfällig in</w:t>
      </w:r>
      <w:r w:rsidRPr="00266033">
        <w:softHyphen/>
        <w:t>för</w:t>
      </w:r>
      <w:r w:rsidRPr="00266033">
        <w:softHyphen/>
        <w:t>sel ger</w:t>
      </w:r>
      <w:r w:rsidRPr="00B962A4">
        <w:t xml:space="preserve"> </w:t>
      </w:r>
      <w:r w:rsidRPr="00FC50F6">
        <w:rPr>
          <w:spacing w:val="1"/>
        </w:rPr>
        <w:t>upp</w:t>
      </w:r>
      <w:r>
        <w:rPr>
          <w:spacing w:val="1"/>
        </w:rPr>
        <w:softHyphen/>
      </w:r>
      <w:r w:rsidRPr="00FC50F6">
        <w:rPr>
          <w:spacing w:val="1"/>
        </w:rPr>
        <w:t xml:space="preserve">hov till. Vidare reser jägare i regel mindre </w:t>
      </w:r>
      <w:r>
        <w:rPr>
          <w:spacing w:val="1"/>
        </w:rPr>
        <w:t xml:space="preserve">ofta </w:t>
      </w:r>
      <w:r w:rsidRPr="00FC50F6">
        <w:rPr>
          <w:spacing w:val="1"/>
        </w:rPr>
        <w:t xml:space="preserve">än </w:t>
      </w:r>
      <w:r>
        <w:rPr>
          <w:spacing w:val="1"/>
        </w:rPr>
        <w:t>mål</w:t>
      </w:r>
      <w:r w:rsidRPr="00FC50F6">
        <w:rPr>
          <w:spacing w:val="1"/>
        </w:rPr>
        <w:t>skyttar på elitnivå</w:t>
      </w:r>
      <w:r w:rsidRPr="00B962A4">
        <w:t xml:space="preserve"> och har alltså större möjlighet att sköta den administrativa hanter</w:t>
      </w:r>
      <w:r>
        <w:softHyphen/>
      </w:r>
      <w:r w:rsidRPr="001B151A">
        <w:rPr>
          <w:spacing w:val="-1"/>
        </w:rPr>
        <w:t>ingen kring ansökan än en sådan tävlingsskytt. Behovet av ett för</w:t>
      </w:r>
      <w:r w:rsidRPr="001B151A">
        <w:rPr>
          <w:spacing w:val="-1"/>
        </w:rPr>
        <w:softHyphen/>
        <w:t>enk</w:t>
      </w:r>
      <w:r w:rsidRPr="001B151A">
        <w:rPr>
          <w:spacing w:val="-1"/>
        </w:rPr>
        <w:softHyphen/>
      </w:r>
      <w:r w:rsidRPr="00FC50F6">
        <w:t>lat införsel</w:t>
      </w:r>
      <w:r>
        <w:softHyphen/>
      </w:r>
      <w:r w:rsidRPr="00FC50F6">
        <w:t xml:space="preserve">förfarande </w:t>
      </w:r>
      <w:r>
        <w:t>kan därför, som utredningen är inne på,</w:t>
      </w:r>
      <w:r w:rsidRPr="00FC50F6">
        <w:t xml:space="preserve"> inte </w:t>
      </w:r>
      <w:r>
        <w:t xml:space="preserve">sägas vara </w:t>
      </w:r>
      <w:r w:rsidRPr="00FC50F6">
        <w:t>lika stort för jakt som för mål</w:t>
      </w:r>
      <w:r w:rsidRPr="00FC50F6">
        <w:softHyphen/>
      </w:r>
      <w:r w:rsidRPr="00B962A4">
        <w:t xml:space="preserve">skytte. </w:t>
      </w:r>
      <w:r>
        <w:t>Jakt är emellertid ett stort intresse hos många legala vapenägare. Det är en fullt ut legitim aktivitet med långtgående historiska rötter. Det är angeläget att möjligheterna att utöva jakt, även med utländska deltagare, möjliggörs i större utsträckning än i dag. Utöver det som anförs ovan kan e</w:t>
      </w:r>
      <w:r w:rsidRPr="00B962A4">
        <w:t xml:space="preserve">tt införande av det förenklade införselförfarandet för jakt antas medföra en ökad jaktturism. </w:t>
      </w:r>
      <w:r>
        <w:t xml:space="preserve">Som </w:t>
      </w:r>
      <w:r w:rsidRPr="00FC45AA">
        <w:rPr>
          <w:i/>
          <w:iCs/>
        </w:rPr>
        <w:t>N</w:t>
      </w:r>
      <w:r w:rsidRPr="00F7113A">
        <w:rPr>
          <w:i/>
          <w:iCs/>
        </w:rPr>
        <w:t>aturvårdsverket</w:t>
      </w:r>
      <w:r w:rsidRPr="00F7113A">
        <w:t xml:space="preserve"> </w:t>
      </w:r>
      <w:r>
        <w:t>fram</w:t>
      </w:r>
      <w:r>
        <w:softHyphen/>
        <w:t xml:space="preserve">håller skulle </w:t>
      </w:r>
      <w:r w:rsidRPr="00F7113A">
        <w:t xml:space="preserve">införsel med stöd av det europeiska skjutvapenpasset </w:t>
      </w:r>
      <w:r>
        <w:t>näm</w:t>
      </w:r>
      <w:r>
        <w:softHyphen/>
        <w:t xml:space="preserve">ligen </w:t>
      </w:r>
      <w:r w:rsidRPr="00F7113A">
        <w:t xml:space="preserve">underlätta för jakten som näring, genom att det </w:t>
      </w:r>
      <w:r>
        <w:t>förenklar</w:t>
      </w:r>
      <w:r w:rsidRPr="00F7113A">
        <w:t xml:space="preserve"> för jägare från andra europeiska länder att utöva jakt i Sverige.</w:t>
      </w:r>
      <w:r w:rsidRPr="00B962A4">
        <w:t xml:space="preserve"> </w:t>
      </w:r>
    </w:p>
    <w:p w14:paraId="63F6BC80" w14:textId="77777777" w:rsidR="00252275" w:rsidRPr="00ED0934" w:rsidRDefault="00252275" w:rsidP="00D66D88">
      <w:pPr>
        <w:pStyle w:val="Brdtextmedindrag"/>
      </w:pPr>
      <w:r w:rsidRPr="00ED0934">
        <w:t xml:space="preserve">Jakt sker </w:t>
      </w:r>
      <w:r>
        <w:t xml:space="preserve">inte sällan </w:t>
      </w:r>
      <w:r w:rsidRPr="00ED0934">
        <w:t>med C</w:t>
      </w:r>
      <w:r w:rsidRPr="00ED0934">
        <w:noBreakHyphen/>
        <w:t>vapen, dvs. sådana vapen som enligt vapen</w:t>
      </w:r>
      <w:r w:rsidRPr="00ED0934">
        <w:softHyphen/>
        <w:t>direktivet</w:t>
      </w:r>
      <w:r w:rsidRPr="00B962A4">
        <w:t xml:space="preserve"> får innehas utan att någon individuell tillstånds</w:t>
      </w:r>
      <w:r w:rsidRPr="00B962A4">
        <w:softHyphen/>
        <w:t>pröv</w:t>
      </w:r>
      <w:r>
        <w:softHyphen/>
      </w:r>
      <w:r w:rsidRPr="00B962A4">
        <w:t xml:space="preserve">ning görs. Det är inte givet att medlemsstaterna följer upp att den </w:t>
      </w:r>
      <w:r w:rsidRPr="00ED0934">
        <w:rPr>
          <w:spacing w:val="-2"/>
        </w:rPr>
        <w:t>som innehar ett C-vapen fortsätter vara lämplig att inneha skjut</w:t>
      </w:r>
      <w:r w:rsidRPr="00ED0934">
        <w:rPr>
          <w:spacing w:val="-2"/>
        </w:rPr>
        <w:softHyphen/>
        <w:t>vapen</w:t>
      </w:r>
      <w:r w:rsidRPr="00B962A4">
        <w:t xml:space="preserve">. </w:t>
      </w:r>
      <w:r w:rsidRPr="00ED0934">
        <w:rPr>
          <w:spacing w:val="-1"/>
        </w:rPr>
        <w:t xml:space="preserve">Skjutvapen i </w:t>
      </w:r>
      <w:r>
        <w:rPr>
          <w:spacing w:val="-1"/>
        </w:rPr>
        <w:t xml:space="preserve">den </w:t>
      </w:r>
      <w:r w:rsidRPr="00ED0934">
        <w:rPr>
          <w:spacing w:val="-1"/>
        </w:rPr>
        <w:t>kategori</w:t>
      </w:r>
      <w:r>
        <w:rPr>
          <w:spacing w:val="-1"/>
        </w:rPr>
        <w:t xml:space="preserve">n </w:t>
      </w:r>
      <w:r w:rsidRPr="00ED0934">
        <w:rPr>
          <w:spacing w:val="-1"/>
        </w:rPr>
        <w:t xml:space="preserve">är dock </w:t>
      </w:r>
      <w:r>
        <w:rPr>
          <w:spacing w:val="-1"/>
        </w:rPr>
        <w:t xml:space="preserve">sådana </w:t>
      </w:r>
      <w:r w:rsidRPr="00ED0934">
        <w:rPr>
          <w:spacing w:val="-1"/>
        </w:rPr>
        <w:t>vapen just för att de är mindre far</w:t>
      </w:r>
      <w:r w:rsidRPr="00ED0934">
        <w:rPr>
          <w:spacing w:val="-1"/>
        </w:rPr>
        <w:softHyphen/>
      </w:r>
      <w:r w:rsidRPr="00ED0934">
        <w:t>liga vapen ur ett samhälls</w:t>
      </w:r>
      <w:r>
        <w:softHyphen/>
      </w:r>
      <w:r w:rsidRPr="00ED0934">
        <w:t xml:space="preserve">perspektiv. </w:t>
      </w:r>
      <w:r>
        <w:t xml:space="preserve">Det finns inte heller någon antydan till att dessa vapen </w:t>
      </w:r>
      <w:r>
        <w:lastRenderedPageBreak/>
        <w:t>skulle vara populära bland gängkriminella. Riskerna med att införa ett förenklat införselförfarande även för jakt ska alltså inte överdrivas.</w:t>
      </w:r>
    </w:p>
    <w:p w14:paraId="0BAA6367" w14:textId="77777777" w:rsidR="00252275" w:rsidRDefault="00252275" w:rsidP="00D66D88">
      <w:pPr>
        <w:pStyle w:val="Brdtextmedindrag"/>
      </w:pPr>
      <w:r w:rsidRPr="005A3293">
        <w:t xml:space="preserve">Sammanfattningsvis menar </w:t>
      </w:r>
      <w:r>
        <w:t xml:space="preserve">regeringen att det, </w:t>
      </w:r>
      <w:r>
        <w:rPr>
          <w:spacing w:val="-1"/>
        </w:rPr>
        <w:t xml:space="preserve">som </w:t>
      </w:r>
      <w:r>
        <w:rPr>
          <w:i/>
          <w:iCs/>
        </w:rPr>
        <w:t>Jägarnas riks</w:t>
      </w:r>
      <w:r>
        <w:rPr>
          <w:i/>
          <w:iCs/>
        </w:rPr>
        <w:softHyphen/>
        <w:t>för</w:t>
      </w:r>
      <w:r>
        <w:rPr>
          <w:i/>
          <w:iCs/>
        </w:rPr>
        <w:softHyphen/>
        <w:t>bund</w:t>
      </w:r>
      <w:r>
        <w:t xml:space="preserve">, </w:t>
      </w:r>
      <w:r>
        <w:rPr>
          <w:i/>
          <w:iCs/>
        </w:rPr>
        <w:t>Sveriges Jordägareförbund</w:t>
      </w:r>
      <w:r>
        <w:t xml:space="preserve">, </w:t>
      </w:r>
      <w:r w:rsidRPr="00084A55">
        <w:rPr>
          <w:i/>
          <w:iCs/>
        </w:rPr>
        <w:t>Svenskt forum för jakt, skytte och vapen</w:t>
      </w:r>
      <w:r>
        <w:rPr>
          <w:i/>
          <w:iCs/>
        </w:rPr>
        <w:softHyphen/>
      </w:r>
      <w:r w:rsidRPr="00084A55">
        <w:rPr>
          <w:i/>
          <w:iCs/>
        </w:rPr>
        <w:t>frågor</w:t>
      </w:r>
      <w:r>
        <w:rPr>
          <w:i/>
          <w:iCs/>
        </w:rPr>
        <w:t xml:space="preserve"> </w:t>
      </w:r>
      <w:r w:rsidRPr="00D44F4E">
        <w:t>och</w:t>
      </w:r>
      <w:r>
        <w:rPr>
          <w:i/>
          <w:iCs/>
        </w:rPr>
        <w:t xml:space="preserve"> Sveriges Vapenägares Förbund </w:t>
      </w:r>
      <w:r>
        <w:rPr>
          <w:spacing w:val="-1"/>
        </w:rPr>
        <w:t xml:space="preserve">är inne på, innebär klara fördelar med det förenklade införselförfarandet för </w:t>
      </w:r>
      <w:r w:rsidRPr="00F7113A">
        <w:t>jägare från andra europeiska länder att utöva jakt i Sverige.</w:t>
      </w:r>
      <w:r>
        <w:t xml:space="preserve"> Detta medför i sin tur fördelar för svenska jägare, som lättare kan bjuda in jägare från europeiska länder till Sverige. Regeringen anser mot denna bakgrund att det är möjligt att gå längre än vad utredningen föreslår och ytterligare underlätta för de legala vapeninnehavarna, samtidigt som reglerna utformas så att de på ett ända</w:t>
      </w:r>
      <w:r>
        <w:softHyphen/>
        <w:t>måls</w:t>
      </w:r>
      <w:r>
        <w:softHyphen/>
        <w:t xml:space="preserve">enligt sätt motverkar förekomsten av illegala vapen. </w:t>
      </w:r>
      <w:bookmarkEnd w:id="396"/>
      <w:r>
        <w:t>Ett förenklat införsel</w:t>
      </w:r>
      <w:r>
        <w:softHyphen/>
        <w:t>förfarande för jakt bör därför införas.</w:t>
      </w:r>
    </w:p>
    <w:p w14:paraId="137F570D" w14:textId="32144574" w:rsidR="00252275" w:rsidRDefault="00252275" w:rsidP="0078431C">
      <w:pPr>
        <w:pStyle w:val="Brdtextmedindrag"/>
      </w:pPr>
      <w:r w:rsidRPr="001166DF">
        <w:t xml:space="preserve">Riksdagen har </w:t>
      </w:r>
      <w:r>
        <w:t>v</w:t>
      </w:r>
      <w:r w:rsidRPr="001166DF">
        <w:t>i</w:t>
      </w:r>
      <w:r>
        <w:t>d</w:t>
      </w:r>
      <w:r w:rsidRPr="001166DF">
        <w:t xml:space="preserve"> två </w:t>
      </w:r>
      <w:r>
        <w:t>tillfällen tillkännagett för regeringen det som utskottet anför om europeiskt skjutvapenpass (bet. 2020/21:JuU30 punkt</w:t>
      </w:r>
      <w:r w:rsidR="00F366FE">
        <w:t> </w:t>
      </w:r>
      <w:r>
        <w:t xml:space="preserve">16, rskr. 2020/21:398 och bet. 2021/22:JuU28 punkt 10, rskr. 2021/22:275). Av tillkännagivandena följer att det ska göras en översyn av reglerna för ett europeiskt skjutvapenpass (bet. 2020/21:JuU30 s. 36 och 37 och bet. 2021/22:JuU28 s. 33). </w:t>
      </w:r>
      <w:r w:rsidR="00C865E4">
        <w:t>Utredningen har sett över</w:t>
      </w:r>
      <w:r w:rsidRPr="001166DF">
        <w:t xml:space="preserve"> frågan om införsel med stöd av det europeiska skjutvapenpasset. I denna proposition lämnas förslag om att enskilda personer som har ett giltigt europeiskt skjutvapenpass utan införseltillstånd ska få medföra jakt- eller tävlings</w:t>
      </w:r>
      <w:r w:rsidR="002C61B8">
        <w:softHyphen/>
      </w:r>
      <w:r w:rsidRPr="001166DF">
        <w:t xml:space="preserve">skjutvapen som är införda i skjutvapenpasset vid vistelse i Sverige, för tillfällig användning vid jakt eller tävling i landet. </w:t>
      </w:r>
      <w:r>
        <w:t>Genom förslag</w:t>
      </w:r>
      <w:r w:rsidR="00FC655B">
        <w:t>en</w:t>
      </w:r>
      <w:r>
        <w:t xml:space="preserve"> anser regeringen att de båda tillkännagivandena är tillgodosedda och därmed slutbehandlade.</w:t>
      </w:r>
      <w:r w:rsidRPr="001166DF">
        <w:t xml:space="preserve">  </w:t>
      </w:r>
    </w:p>
    <w:p w14:paraId="22B42549" w14:textId="77777777" w:rsidR="00252275" w:rsidRPr="00B962A4" w:rsidRDefault="00252275" w:rsidP="00D66D88">
      <w:pPr>
        <w:pStyle w:val="Rubrik5utannumrering"/>
      </w:pPr>
      <w:r w:rsidRPr="00B962A4">
        <w:t>Återskapande av historiska händelser</w:t>
      </w:r>
    </w:p>
    <w:p w14:paraId="5104D20E" w14:textId="26826E2C" w:rsidR="00252275" w:rsidRPr="00950B19" w:rsidRDefault="00252275" w:rsidP="00950B19">
      <w:pPr>
        <w:pStyle w:val="Brdtext"/>
      </w:pPr>
      <w:r w:rsidRPr="00ED0934">
        <w:rPr>
          <w:spacing w:val="-4"/>
        </w:rPr>
        <w:t>Återskapande av historiska händelser förekommer i dag endast i mindre</w:t>
      </w:r>
      <w:r w:rsidRPr="00B962A4">
        <w:t xml:space="preserve"> utsträck</w:t>
      </w:r>
      <w:r>
        <w:softHyphen/>
      </w:r>
      <w:r>
        <w:softHyphen/>
      </w:r>
      <w:r w:rsidRPr="00B962A4">
        <w:t xml:space="preserve">ning i Sverige. Det är </w:t>
      </w:r>
      <w:r>
        <w:t xml:space="preserve">i nuläget </w:t>
      </w:r>
      <w:r w:rsidRPr="00B962A4">
        <w:t>tveksamt om fler sådana evene</w:t>
      </w:r>
      <w:r>
        <w:softHyphen/>
      </w:r>
      <w:r w:rsidRPr="00B962A4">
        <w:t>mang skulle anordnas om ett förenklat införselförfarande införs</w:t>
      </w:r>
      <w:r>
        <w:t xml:space="preserve"> för det syftet</w:t>
      </w:r>
      <w:r w:rsidRPr="00B962A4">
        <w:t>. Ett inför</w:t>
      </w:r>
      <w:r>
        <w:softHyphen/>
      </w:r>
      <w:r w:rsidRPr="00B962A4">
        <w:t xml:space="preserve">ande av det förenklade införselförfarande som avses i artikel 17.2 i </w:t>
      </w:r>
      <w:r w:rsidRPr="00FC50F6">
        <w:rPr>
          <w:spacing w:val="1"/>
        </w:rPr>
        <w:t>vapendirektivet skulle med avseende på återskapande av historiska</w:t>
      </w:r>
      <w:r w:rsidRPr="00B962A4">
        <w:t xml:space="preserve"> </w:t>
      </w:r>
      <w:r w:rsidRPr="00ED0934">
        <w:rPr>
          <w:spacing w:val="-3"/>
        </w:rPr>
        <w:t xml:space="preserve">händelser </w:t>
      </w:r>
      <w:r>
        <w:rPr>
          <w:spacing w:val="-3"/>
        </w:rPr>
        <w:t xml:space="preserve">också </w:t>
      </w:r>
      <w:r w:rsidRPr="00ED0934">
        <w:rPr>
          <w:spacing w:val="-3"/>
        </w:rPr>
        <w:t>innebära särskilt stora sänkningar av de krav för införsel som</w:t>
      </w:r>
      <w:r w:rsidRPr="00B962A4">
        <w:t xml:space="preserve"> gäller i dag. </w:t>
      </w:r>
      <w:r>
        <w:t>Det har inte heller i remissförfarandet uttryckts någon efterfrågan på ett regelverk som underlättar detta. Regeringen anser därför att det</w:t>
      </w:r>
      <w:r w:rsidRPr="00B962A4">
        <w:t xml:space="preserve"> förenklade införselförfarandet</w:t>
      </w:r>
      <w:r>
        <w:t>, i likhet med utredningens bedömning,</w:t>
      </w:r>
      <w:r w:rsidRPr="00B962A4">
        <w:t xml:space="preserve"> inte </w:t>
      </w:r>
      <w:r>
        <w:t xml:space="preserve">nu bör </w:t>
      </w:r>
      <w:r w:rsidRPr="00B962A4">
        <w:t>in</w:t>
      </w:r>
      <w:r>
        <w:softHyphen/>
      </w:r>
      <w:r w:rsidRPr="00B962A4">
        <w:t>föras för återskapande av historiska händelser.</w:t>
      </w:r>
    </w:p>
    <w:p w14:paraId="602D71E5" w14:textId="77777777" w:rsidR="00FF1F8E" w:rsidRDefault="00FF1F8E">
      <w:pPr>
        <w:spacing w:line="2" w:lineRule="auto"/>
        <w:rPr>
          <w:rFonts w:ascii="Times New Roman" w:eastAsiaTheme="minorHAnsi" w:hAnsi="Times New Roman" w:cstheme="minorBidi"/>
          <w:sz w:val="26"/>
          <w:szCs w:val="22"/>
        </w:rPr>
      </w:pPr>
      <w:bookmarkStart w:id="407" w:name="_Toc215730109"/>
      <w:bookmarkStart w:id="408" w:name="_Toc215730669"/>
      <w:r>
        <w:br w:type="page"/>
      </w:r>
    </w:p>
    <w:p w14:paraId="40FB43F8" w14:textId="7F00E3BB" w:rsidR="00252275" w:rsidRDefault="00252275" w:rsidP="00D66D88">
      <w:pPr>
        <w:pStyle w:val="Rubrik2"/>
      </w:pPr>
      <w:bookmarkStart w:id="409" w:name="_Toc222212619"/>
      <w:r>
        <w:lastRenderedPageBreak/>
        <w:t>Regleringen av det förenklade införselförfarandet</w:t>
      </w:r>
      <w:bookmarkEnd w:id="407"/>
      <w:bookmarkEnd w:id="408"/>
      <w:bookmarkEnd w:id="409"/>
    </w:p>
    <w:p w14:paraId="026B559E" w14:textId="77777777" w:rsidR="00252275" w:rsidRDefault="00252275" w:rsidP="00D66D88">
      <w:pPr>
        <w:pStyle w:val="Rubrik4ram"/>
      </w:pPr>
      <w:r>
        <w:t>Regeringens förslag</w:t>
      </w:r>
    </w:p>
    <w:p w14:paraId="6AC03DAD" w14:textId="77777777" w:rsidR="00252275" w:rsidRDefault="00252275" w:rsidP="00D66D88">
      <w:pPr>
        <w:pStyle w:val="Brdtextram"/>
      </w:pPr>
      <w:r>
        <w:t>En e</w:t>
      </w:r>
      <w:r w:rsidRPr="00B962A4">
        <w:t>nskild person som har ett</w:t>
      </w:r>
      <w:r>
        <w:t xml:space="preserve"> giltigt</w:t>
      </w:r>
      <w:r w:rsidRPr="00B962A4">
        <w:t xml:space="preserve"> europeiskt skjut</w:t>
      </w:r>
      <w:r w:rsidRPr="00B962A4">
        <w:softHyphen/>
      </w:r>
      <w:r w:rsidRPr="006E6581">
        <w:rPr>
          <w:spacing w:val="-2"/>
        </w:rPr>
        <w:t xml:space="preserve">vapenpass ska utan införseltillstånd få medföra </w:t>
      </w:r>
      <w:r>
        <w:rPr>
          <w:spacing w:val="-2"/>
        </w:rPr>
        <w:t xml:space="preserve">jakt- eller </w:t>
      </w:r>
      <w:r w:rsidRPr="006E6581">
        <w:rPr>
          <w:spacing w:val="-2"/>
        </w:rPr>
        <w:t>tävlings</w:t>
      </w:r>
      <w:r w:rsidRPr="006E6581">
        <w:rPr>
          <w:spacing w:val="-2"/>
        </w:rPr>
        <w:softHyphen/>
        <w:t>skjut</w:t>
      </w:r>
      <w:r w:rsidRPr="006E6581">
        <w:rPr>
          <w:spacing w:val="-2"/>
        </w:rPr>
        <w:softHyphen/>
        <w:t>vapen</w:t>
      </w:r>
      <w:r w:rsidRPr="00B962A4">
        <w:t xml:space="preserve"> som är införda i skjutvapenpasset vid vistelse i Sverige för tillfällig användning vid </w:t>
      </w:r>
      <w:r>
        <w:t xml:space="preserve">jakt eller </w:t>
      </w:r>
      <w:r w:rsidRPr="00B962A4">
        <w:t xml:space="preserve">tävling </w:t>
      </w:r>
      <w:r>
        <w:t>i landet</w:t>
      </w:r>
      <w:r w:rsidRPr="00B962A4">
        <w:t xml:space="preserve">. </w:t>
      </w:r>
      <w:r w:rsidRPr="00FC50F6">
        <w:rPr>
          <w:spacing w:val="1"/>
        </w:rPr>
        <w:t xml:space="preserve">Tillhörande </w:t>
      </w:r>
      <w:r w:rsidRPr="00B962A4">
        <w:t xml:space="preserve">ammunition och ljuddämpare ska få föras in med vapnet. </w:t>
      </w:r>
      <w:r>
        <w:t>Personen</w:t>
      </w:r>
      <w:r w:rsidRPr="00B962A4">
        <w:t xml:space="preserve"> ska medföra dokumentation som styrker att föremålen ska användas vid </w:t>
      </w:r>
      <w:r>
        <w:t xml:space="preserve">jakt eller </w:t>
      </w:r>
      <w:r w:rsidRPr="00B962A4">
        <w:t xml:space="preserve">tävling i Sverige. </w:t>
      </w:r>
    </w:p>
    <w:p w14:paraId="6C0B074A" w14:textId="77777777" w:rsidR="00252275" w:rsidRDefault="00252275" w:rsidP="00D66D88">
      <w:pPr>
        <w:pStyle w:val="Brdtextmedindragram"/>
        <w:rPr>
          <w:spacing w:val="-3"/>
        </w:rPr>
      </w:pPr>
      <w:r w:rsidRPr="00BD3AF4">
        <w:rPr>
          <w:spacing w:val="-2"/>
        </w:rPr>
        <w:t>Den som med stöd av förfarandet har fört in skjutvapen, ammu</w:t>
      </w:r>
      <w:r w:rsidRPr="00BD3AF4">
        <w:rPr>
          <w:spacing w:val="-2"/>
        </w:rPr>
        <w:softHyphen/>
        <w:t>nition eller ljuddämpare i Sverige ska utan tillstånd få inneha egen</w:t>
      </w:r>
      <w:r w:rsidRPr="00BD3AF4">
        <w:rPr>
          <w:spacing w:val="-2"/>
        </w:rPr>
        <w:softHyphen/>
      </w:r>
      <w:r w:rsidRPr="00BD3AF4">
        <w:rPr>
          <w:spacing w:val="-3"/>
        </w:rPr>
        <w:t>domen i Sverige under högst tre månader från dagen för inför</w:t>
      </w:r>
      <w:r w:rsidRPr="00BD3AF4">
        <w:rPr>
          <w:spacing w:val="-3"/>
        </w:rPr>
        <w:softHyphen/>
        <w:t>andet.</w:t>
      </w:r>
    </w:p>
    <w:p w14:paraId="7E2392DF" w14:textId="77777777" w:rsidR="00252275" w:rsidRPr="00384E8A" w:rsidRDefault="00252275" w:rsidP="00D66D88">
      <w:pPr>
        <w:pStyle w:val="Brdtextmedindragram"/>
      </w:pPr>
      <w:r w:rsidRPr="005A3293">
        <w:t xml:space="preserve">Regeringen ska </w:t>
      </w:r>
      <w:r>
        <w:t>få</w:t>
      </w:r>
      <w:r w:rsidRPr="005A3293">
        <w:t xml:space="preserve"> med</w:t>
      </w:r>
      <w:r>
        <w:softHyphen/>
      </w:r>
      <w:r w:rsidRPr="005A3293">
        <w:t>dela föreskrifter om att bestämmelser</w:t>
      </w:r>
      <w:r>
        <w:t>na</w:t>
      </w:r>
      <w:r w:rsidRPr="005A3293">
        <w:t xml:space="preserve"> om tillstånds</w:t>
      </w:r>
      <w:r>
        <w:softHyphen/>
      </w:r>
      <w:r w:rsidRPr="005A3293">
        <w:t xml:space="preserve">plikt inte ska gälla </w:t>
      </w:r>
      <w:r>
        <w:t xml:space="preserve">vid </w:t>
      </w:r>
      <w:r w:rsidRPr="005A3293">
        <w:t>införsel av skjutvapen som medförs till Sverige med stöd av det nya införselförfarandet, eller ammunition eller ljuddämpare till sådana vapen</w:t>
      </w:r>
      <w:r>
        <w:t>, samt meddela föreskrifter om utförsel av sådana jakt- och tävlingsskjutvapen och tillhörande ammunition och ljud</w:t>
      </w:r>
      <w:r>
        <w:softHyphen/>
        <w:t>dämpare som har förts in i landet med stöd av det förenklade införsel</w:t>
      </w:r>
      <w:r>
        <w:softHyphen/>
        <w:t>förfarandet.</w:t>
      </w:r>
    </w:p>
    <w:p w14:paraId="35C671EB" w14:textId="77777777" w:rsidR="00252275" w:rsidRPr="00D77A28" w:rsidRDefault="00252275" w:rsidP="00D66D88">
      <w:pPr>
        <w:pStyle w:val="Rubrik4efterram"/>
      </w:pPr>
      <w:r w:rsidRPr="00D77A28">
        <w:t>Utredningens förslag</w:t>
      </w:r>
    </w:p>
    <w:p w14:paraId="190D166C" w14:textId="77777777" w:rsidR="00252275" w:rsidRPr="00D77A28" w:rsidRDefault="00252275" w:rsidP="00D66D88">
      <w:pPr>
        <w:pStyle w:val="Brdtext"/>
      </w:pPr>
      <w:r w:rsidRPr="00D77A28">
        <w:t xml:space="preserve">Utredningens förslag överensstämmer </w:t>
      </w:r>
      <w:r>
        <w:t xml:space="preserve">delvis </w:t>
      </w:r>
      <w:r w:rsidRPr="00D77A28">
        <w:t>med regeringens.</w:t>
      </w:r>
      <w:r>
        <w:t xml:space="preserve"> Utred</w:t>
      </w:r>
      <w:r>
        <w:softHyphen/>
        <w:t>ningens förslag innebär att det förenklade införselförfarandet endast ska omfatta målskytte.</w:t>
      </w:r>
    </w:p>
    <w:p w14:paraId="2621DCBE" w14:textId="77777777" w:rsidR="00252275" w:rsidRPr="00D77A28" w:rsidRDefault="00252275" w:rsidP="00D66D88">
      <w:pPr>
        <w:pStyle w:val="Rubrik4utannumrering"/>
      </w:pPr>
      <w:r w:rsidRPr="00D77A28">
        <w:t>Remissinstanserna</w:t>
      </w:r>
    </w:p>
    <w:p w14:paraId="7C1E1EA4" w14:textId="77777777" w:rsidR="00252275" w:rsidRPr="00D77A28" w:rsidRDefault="00252275" w:rsidP="00D66D88">
      <w:pPr>
        <w:pStyle w:val="Brdtext"/>
      </w:pPr>
      <w:r w:rsidRPr="00D77A28">
        <w:t xml:space="preserve">Remissinstanserna </w:t>
      </w:r>
      <w:r>
        <w:t>har inga synpunkter på</w:t>
      </w:r>
      <w:r w:rsidRPr="00D77A28">
        <w:t xml:space="preserve"> förslaget</w:t>
      </w:r>
      <w:r>
        <w:t>.</w:t>
      </w:r>
    </w:p>
    <w:p w14:paraId="2A8A6D92" w14:textId="77777777" w:rsidR="00252275" w:rsidRDefault="00252275" w:rsidP="00D66D88">
      <w:pPr>
        <w:pStyle w:val="Rubrik4utannumrering"/>
      </w:pPr>
      <w:r w:rsidRPr="00D77A28">
        <w:t>Skälen för regeringens förslag</w:t>
      </w:r>
    </w:p>
    <w:p w14:paraId="1B9A3469" w14:textId="77777777" w:rsidR="00252275" w:rsidRPr="00425A16" w:rsidRDefault="00252275" w:rsidP="00D66D88">
      <w:pPr>
        <w:pStyle w:val="Rubrik5utannumrering"/>
        <w:spacing w:before="0"/>
      </w:pPr>
      <w:r w:rsidRPr="00425A16">
        <w:t xml:space="preserve">Inga särskilda tillståndskrav för jägare och sportskyttar från andra medlemsstater </w:t>
      </w:r>
    </w:p>
    <w:p w14:paraId="05D966BB" w14:textId="77777777" w:rsidR="00252275" w:rsidRPr="00B962A4" w:rsidRDefault="00252275" w:rsidP="00D66D88">
      <w:pPr>
        <w:pStyle w:val="Brdtextmedindrag"/>
        <w:ind w:firstLine="0"/>
      </w:pPr>
      <w:r w:rsidRPr="005A0923">
        <w:t>Ett</w:t>
      </w:r>
      <w:r w:rsidRPr="00B962A4">
        <w:t xml:space="preserve"> införande av det för</w:t>
      </w:r>
      <w:r>
        <w:softHyphen/>
      </w:r>
      <w:r w:rsidRPr="00B962A4">
        <w:t>enklade införselförfarande som avses i artikel 17.2 i vapen</w:t>
      </w:r>
      <w:r w:rsidRPr="00B962A4">
        <w:softHyphen/>
        <w:t xml:space="preserve">direktivet bör </w:t>
      </w:r>
      <w:r>
        <w:t>utformas likt</w:t>
      </w:r>
      <w:r w:rsidRPr="00B962A4">
        <w:t xml:space="preserve"> det regelverk som gäller när någon har ett permanent innehavstillstånd </w:t>
      </w:r>
      <w:r>
        <w:t xml:space="preserve">för skjutvapen </w:t>
      </w:r>
      <w:r w:rsidRPr="00B962A4">
        <w:t>från något av våra nordiska grann</w:t>
      </w:r>
      <w:r w:rsidRPr="00B962A4">
        <w:softHyphen/>
        <w:t xml:space="preserve">länder. Vid införsel till Sverige </w:t>
      </w:r>
      <w:r>
        <w:t xml:space="preserve">från Danmark, Finland eller Norge </w:t>
      </w:r>
      <w:r w:rsidRPr="00B962A4">
        <w:t xml:space="preserve">gäller inget </w:t>
      </w:r>
      <w:r w:rsidRPr="00127F87">
        <w:rPr>
          <w:spacing w:val="-1"/>
        </w:rPr>
        <w:t xml:space="preserve">krav på att syftet med resan ska styrkas vid gränsen. </w:t>
      </w:r>
      <w:r w:rsidRPr="00B962A4">
        <w:t xml:space="preserve">Enligt artikel 17.2 i vapendirektivet gäller däremot krav på att ändamålet med resan ska </w:t>
      </w:r>
      <w:r w:rsidRPr="00127F87">
        <w:rPr>
          <w:spacing w:val="-1"/>
        </w:rPr>
        <w:t>styrkas, exempelvis med en inbjudan till evenemanget. Om ett sådant</w:t>
      </w:r>
      <w:r w:rsidRPr="00B962A4">
        <w:t xml:space="preserve"> krav inte uppställs uppstår inte den naturliga gallringsprocess </w:t>
      </w:r>
      <w:r>
        <w:t xml:space="preserve">som </w:t>
      </w:r>
      <w:r w:rsidRPr="00B962A4">
        <w:t xml:space="preserve">kan bidra till att hindra införsel </w:t>
      </w:r>
      <w:r>
        <w:t xml:space="preserve">av </w:t>
      </w:r>
      <w:r w:rsidRPr="00B962A4">
        <w:t>den som kan tänkas inneha skjutvapen utan att uppfylla de krav på skjutskicklighet och utbild</w:t>
      </w:r>
      <w:r>
        <w:softHyphen/>
      </w:r>
      <w:r w:rsidRPr="00127F87">
        <w:rPr>
          <w:spacing w:val="-4"/>
        </w:rPr>
        <w:t>ning som gäller i Sverige. Ett sådant krav bör alltså gälla och torde också</w:t>
      </w:r>
      <w:r w:rsidRPr="00B962A4">
        <w:t xml:space="preserve">, </w:t>
      </w:r>
      <w:r>
        <w:t>som utredningen är inne på</w:t>
      </w:r>
      <w:r w:rsidRPr="00B962A4">
        <w:t>, vara nödvän</w:t>
      </w:r>
      <w:r>
        <w:softHyphen/>
      </w:r>
      <w:r w:rsidRPr="00B962A4">
        <w:t xml:space="preserve">digt för </w:t>
      </w:r>
      <w:r>
        <w:t xml:space="preserve">att regleringen ska </w:t>
      </w:r>
      <w:r w:rsidRPr="00B962A4">
        <w:t>överens</w:t>
      </w:r>
      <w:r w:rsidRPr="00B962A4">
        <w:softHyphen/>
        <w:t>stäm</w:t>
      </w:r>
      <w:r w:rsidRPr="00B962A4">
        <w:softHyphen/>
        <w:t>m</w:t>
      </w:r>
      <w:r>
        <w:t>a</w:t>
      </w:r>
      <w:r w:rsidRPr="00B962A4">
        <w:t xml:space="preserve"> med vapendirektivet. </w:t>
      </w:r>
      <w:r>
        <w:rPr>
          <w:spacing w:val="-1"/>
        </w:rPr>
        <w:t>V</w:t>
      </w:r>
      <w:r w:rsidRPr="00127F87">
        <w:rPr>
          <w:spacing w:val="-1"/>
        </w:rPr>
        <w:t xml:space="preserve">apeninnehavaren ska </w:t>
      </w:r>
      <w:r>
        <w:rPr>
          <w:spacing w:val="-1"/>
        </w:rPr>
        <w:t xml:space="preserve">alltså </w:t>
      </w:r>
      <w:r w:rsidRPr="00127F87">
        <w:rPr>
          <w:spacing w:val="-1"/>
        </w:rPr>
        <w:t>medföra dokumentation som styrker att skjut</w:t>
      </w:r>
      <w:r w:rsidRPr="00127F87">
        <w:rPr>
          <w:spacing w:val="-1"/>
        </w:rPr>
        <w:softHyphen/>
        <w:t>vapnen</w:t>
      </w:r>
      <w:r w:rsidRPr="00B962A4">
        <w:t xml:space="preserve"> med tillhörande ammunition och ljuddämpare ska användas vid</w:t>
      </w:r>
      <w:r>
        <w:t xml:space="preserve"> jakt eller</w:t>
      </w:r>
      <w:r w:rsidRPr="00B962A4">
        <w:t xml:space="preserve"> tävling i Sverige.</w:t>
      </w:r>
    </w:p>
    <w:p w14:paraId="0046CB76" w14:textId="77777777" w:rsidR="00252275" w:rsidRDefault="00252275" w:rsidP="00D66D88">
      <w:pPr>
        <w:pStyle w:val="Brdtextmedindrag"/>
        <w:rPr>
          <w:spacing w:val="-1"/>
        </w:rPr>
      </w:pPr>
      <w:r w:rsidRPr="00B962A4">
        <w:lastRenderedPageBreak/>
        <w:t>Den nuvarande regleringen om undantag från kravet på införsel</w:t>
      </w:r>
      <w:r w:rsidRPr="00B962A4">
        <w:softHyphen/>
        <w:t>tillstånd när någon har permanent innehavstillstånd från en behörig myndighet i Danmark, Finland eller Norge inkluderar utöver inför</w:t>
      </w:r>
      <w:r>
        <w:softHyphen/>
      </w:r>
      <w:r w:rsidRPr="00B962A4">
        <w:t>sel för tillfällig använd</w:t>
      </w:r>
      <w:r>
        <w:softHyphen/>
      </w:r>
      <w:r w:rsidRPr="00B962A4">
        <w:t>ning av vapnet i Sverige också införsel för transi</w:t>
      </w:r>
      <w:r>
        <w:softHyphen/>
      </w:r>
      <w:r w:rsidRPr="00B962A4">
        <w:t>tering till dessa länder (2 kap. 13 b § andra strecksatsen vapen</w:t>
      </w:r>
      <w:r>
        <w:softHyphen/>
      </w:r>
      <w:r w:rsidRPr="00B962A4">
        <w:t>lagen). Artikel 17.2 i vapen</w:t>
      </w:r>
      <w:r>
        <w:softHyphen/>
      </w:r>
      <w:r w:rsidRPr="00B962A4">
        <w:t>direktivet gäller för</w:t>
      </w:r>
      <w:r>
        <w:t xml:space="preserve"> jägare och </w:t>
      </w:r>
      <w:r w:rsidRPr="00B962A4">
        <w:t>målskyttar under resa genom två eller fler medlemsstater i syfte att utöva sin verksamhet. Det skulle alltså kunna vara naturligt att låta det förenklade införsel</w:t>
      </w:r>
      <w:r>
        <w:softHyphen/>
      </w:r>
      <w:r w:rsidRPr="00B962A4">
        <w:t xml:space="preserve">förfarande </w:t>
      </w:r>
      <w:r>
        <w:t xml:space="preserve">som regeringen </w:t>
      </w:r>
      <w:r w:rsidRPr="00B962A4">
        <w:t xml:space="preserve">föreslår omfatta vissa fall av transitering. Med hänsyn till den situation som Sverige befinner sig i med </w:t>
      </w:r>
      <w:r>
        <w:t>en hög nivå av</w:t>
      </w:r>
      <w:r w:rsidRPr="00B962A4">
        <w:t xml:space="preserve"> skjutvapen</w:t>
      </w:r>
      <w:r>
        <w:softHyphen/>
      </w:r>
      <w:r w:rsidRPr="00B962A4">
        <w:t xml:space="preserve">våld och en </w:t>
      </w:r>
      <w:r>
        <w:t xml:space="preserve">hög </w:t>
      </w:r>
      <w:r w:rsidRPr="00B962A4">
        <w:t>terror</w:t>
      </w:r>
      <w:r>
        <w:softHyphen/>
      </w:r>
      <w:r w:rsidRPr="00B962A4">
        <w:t xml:space="preserve">hotnivå menar </w:t>
      </w:r>
      <w:r>
        <w:t xml:space="preserve">regeringen </w:t>
      </w:r>
      <w:r w:rsidRPr="00B962A4">
        <w:t xml:space="preserve">dock att </w:t>
      </w:r>
      <w:r w:rsidRPr="00127F87">
        <w:rPr>
          <w:spacing w:val="-3"/>
        </w:rPr>
        <w:t>införselregleringen enbart bör lättas upp när det finns ett särskilt starkt</w:t>
      </w:r>
      <w:r w:rsidRPr="00B962A4">
        <w:t xml:space="preserve"> </w:t>
      </w:r>
      <w:r w:rsidRPr="00127F87">
        <w:rPr>
          <w:spacing w:val="-2"/>
        </w:rPr>
        <w:t xml:space="preserve">behov av lättnader. </w:t>
      </w:r>
      <w:r>
        <w:rPr>
          <w:spacing w:val="-2"/>
        </w:rPr>
        <w:t>Till skillnad från det starka intresset av att underlätta resor till Sverige för deltagande i målskytte</w:t>
      </w:r>
      <w:r>
        <w:rPr>
          <w:spacing w:val="-2"/>
        </w:rPr>
        <w:softHyphen/>
        <w:t xml:space="preserve">tävling eller jaktaktivitet här är det inte lika angeläget </w:t>
      </w:r>
      <w:r w:rsidRPr="00127F87">
        <w:rPr>
          <w:spacing w:val="-2"/>
        </w:rPr>
        <w:t xml:space="preserve">att enskilda </w:t>
      </w:r>
      <w:r w:rsidRPr="00B962A4">
        <w:t xml:space="preserve">personer ska </w:t>
      </w:r>
      <w:r>
        <w:t xml:space="preserve">kunna </w:t>
      </w:r>
      <w:r w:rsidRPr="00B962A4">
        <w:t>resa med skjut</w:t>
      </w:r>
      <w:r w:rsidRPr="00B962A4">
        <w:softHyphen/>
        <w:t>vapen genom Sverige. Den som har ett permanent innehavstillstånd från en behörig myndighet i Danmark, Finland eller Norge kan redan i dag resa med skjutvapen genom Sverige för jakt och tävling i våra nordiska grannländer. De personer som i första hand kan antas ha ett intresse av att resa med skjutvapen genom Sverige kan alltså redan i dag göra det utan införseltillstånd. Sk</w:t>
      </w:r>
      <w:r>
        <w:t>ulle</w:t>
      </w:r>
      <w:r w:rsidRPr="00B962A4">
        <w:t xml:space="preserve"> transitering</w:t>
      </w:r>
      <w:r>
        <w:t>, utöver de nu angivna reglerna,</w:t>
      </w:r>
      <w:r w:rsidRPr="00B962A4">
        <w:t xml:space="preserve"> tillåtas innebär det att svenska tulltjänstemän vid </w:t>
      </w:r>
      <w:r w:rsidRPr="00FC50F6">
        <w:rPr>
          <w:spacing w:val="1"/>
        </w:rPr>
        <w:t>grän</w:t>
      </w:r>
      <w:r>
        <w:rPr>
          <w:spacing w:val="1"/>
        </w:rPr>
        <w:softHyphen/>
      </w:r>
      <w:r w:rsidRPr="00FC50F6">
        <w:rPr>
          <w:spacing w:val="1"/>
        </w:rPr>
        <w:t>sen kan behöva ta ställning till om inbjudningar på främmande</w:t>
      </w:r>
      <w:r w:rsidRPr="00127F87">
        <w:t xml:space="preserve"> språk</w:t>
      </w:r>
      <w:r w:rsidRPr="00B962A4">
        <w:t xml:space="preserve"> kan god</w:t>
      </w:r>
      <w:r>
        <w:softHyphen/>
      </w:r>
      <w:r w:rsidRPr="00B962A4">
        <w:t>tas som dokumentation som utvisar ändamålet med resan</w:t>
      </w:r>
      <w:r>
        <w:t>. Detta</w:t>
      </w:r>
      <w:r w:rsidRPr="00B962A4">
        <w:t xml:space="preserve"> kan </w:t>
      </w:r>
      <w:r>
        <w:t xml:space="preserve">komma att </w:t>
      </w:r>
      <w:r w:rsidRPr="00B962A4">
        <w:t>försvåra gränskontrollen</w:t>
      </w:r>
      <w:r>
        <w:t xml:space="preserve"> och ta stora resurser i anspråk som undan</w:t>
      </w:r>
      <w:r>
        <w:softHyphen/>
        <w:t>tränger andra mer angelägna kontroller vid gränsen</w:t>
      </w:r>
      <w:r w:rsidRPr="00B962A4">
        <w:t xml:space="preserve">. Sammantaget menar </w:t>
      </w:r>
      <w:r>
        <w:t>regeringen</w:t>
      </w:r>
      <w:r w:rsidRPr="00B962A4">
        <w:t xml:space="preserve"> att ett förenklat förfarande för transitering inte bör införas.</w:t>
      </w:r>
      <w:bookmarkStart w:id="410" w:name="_Hlk159428691"/>
    </w:p>
    <w:p w14:paraId="36F811D5" w14:textId="77777777" w:rsidR="00252275" w:rsidRPr="00B962A4" w:rsidRDefault="00252275" w:rsidP="00D66D88">
      <w:pPr>
        <w:pStyle w:val="Brdtextmedindrag"/>
      </w:pPr>
      <w:r w:rsidRPr="00127F87">
        <w:rPr>
          <w:spacing w:val="-1"/>
        </w:rPr>
        <w:t>Vid införsel till Sverige med stöd av det förenklade införsel</w:t>
      </w:r>
      <w:r w:rsidRPr="00127F87">
        <w:rPr>
          <w:spacing w:val="-1"/>
        </w:rPr>
        <w:softHyphen/>
        <w:t>förfar</w:t>
      </w:r>
      <w:r w:rsidRPr="00127F87">
        <w:rPr>
          <w:spacing w:val="-1"/>
        </w:rPr>
        <w:softHyphen/>
        <w:t>ande</w:t>
      </w:r>
      <w:r w:rsidRPr="00B962A4">
        <w:t xml:space="preserve"> som gäller för den som har ett permanent innehavs</w:t>
      </w:r>
      <w:r w:rsidRPr="00B962A4">
        <w:softHyphen/>
        <w:t xml:space="preserve">tillstånd från en </w:t>
      </w:r>
      <w:r w:rsidRPr="00127F87">
        <w:rPr>
          <w:spacing w:val="-4"/>
        </w:rPr>
        <w:t>be</w:t>
      </w:r>
      <w:r w:rsidRPr="00127F87">
        <w:rPr>
          <w:spacing w:val="-4"/>
        </w:rPr>
        <w:softHyphen/>
        <w:t>hörig myndighet i Danmark, Finland eller Norge uppställs inget krav</w:t>
      </w:r>
      <w:r w:rsidRPr="00B962A4">
        <w:t xml:space="preserve"> på att införseln sker från något av dessa länder. Artikel 17.2 i vapen</w:t>
      </w:r>
      <w:r>
        <w:softHyphen/>
      </w:r>
      <w:r w:rsidRPr="00127F87">
        <w:rPr>
          <w:spacing w:val="-4"/>
        </w:rPr>
        <w:t>direktivet gäller däremot under resa genom två eller fler medlems</w:t>
      </w:r>
      <w:r w:rsidRPr="00127F87">
        <w:rPr>
          <w:spacing w:val="-4"/>
        </w:rPr>
        <w:softHyphen/>
        <w:t>stater</w:t>
      </w:r>
      <w:r w:rsidRPr="00B962A4">
        <w:t>. Det finns därför anledning att överväga om det förenklade införsel</w:t>
      </w:r>
      <w:r>
        <w:softHyphen/>
      </w:r>
      <w:r w:rsidRPr="00B962A4">
        <w:t>förfarandet bör begränsas till införsel från EU:s medlemsstater och andra stater inom Schengen</w:t>
      </w:r>
      <w:r>
        <w:softHyphen/>
      </w:r>
      <w:r w:rsidRPr="00B962A4">
        <w:t xml:space="preserve">området eller omfatta också införsel som </w:t>
      </w:r>
      <w:r w:rsidRPr="00127F87">
        <w:rPr>
          <w:spacing w:val="-2"/>
        </w:rPr>
        <w:t>sker från tredje land. I norsk och finsk rätt finns inget krav på att in</w:t>
      </w:r>
      <w:r w:rsidRPr="00127F87">
        <w:rPr>
          <w:spacing w:val="-2"/>
        </w:rPr>
        <w:softHyphen/>
        <w:t>försel med stöd av det europeiska skjutvapen</w:t>
      </w:r>
      <w:r w:rsidRPr="00127F87">
        <w:rPr>
          <w:spacing w:val="-2"/>
        </w:rPr>
        <w:softHyphen/>
        <w:t>passet måste ske från en</w:t>
      </w:r>
      <w:r w:rsidRPr="00B962A4">
        <w:t xml:space="preserve"> </w:t>
      </w:r>
      <w:r w:rsidRPr="00127F87">
        <w:rPr>
          <w:spacing w:val="-2"/>
        </w:rPr>
        <w:t>medlemsstat i EU eller en stat som annars ingår i Schengen</w:t>
      </w:r>
      <w:r w:rsidRPr="00127F87">
        <w:rPr>
          <w:spacing w:val="-2"/>
        </w:rPr>
        <w:softHyphen/>
        <w:t>samarbetet</w:t>
      </w:r>
      <w:r w:rsidRPr="00B962A4">
        <w:t>.</w:t>
      </w:r>
    </w:p>
    <w:p w14:paraId="65D0F969" w14:textId="77777777" w:rsidR="00252275" w:rsidRPr="00127F87" w:rsidRDefault="00252275" w:rsidP="00D66D88">
      <w:pPr>
        <w:pStyle w:val="Brdtextmedindrag"/>
      </w:pPr>
      <w:r w:rsidRPr="00B962A4">
        <w:t>Även den som anländer till Sverige från tredje land kan ha intresse av att få föra in skjutvapen i landet med stöd av det europeiska skjut</w:t>
      </w:r>
      <w:r>
        <w:softHyphen/>
      </w:r>
      <w:r w:rsidRPr="00B962A4">
        <w:t>vapen</w:t>
      </w:r>
      <w:r>
        <w:softHyphen/>
      </w:r>
      <w:r w:rsidRPr="00B962A4">
        <w:t>passet. Exempelvis kan en skytt som tävlar på elitnivå behöva åka direkt mellan en tävling utanför EU och en tävling i Sverige. Det förenklade införsel</w:t>
      </w:r>
      <w:r>
        <w:softHyphen/>
      </w:r>
      <w:r w:rsidRPr="00B962A4">
        <w:t>förfarandet bör därför omfatta också dessa fall så</w:t>
      </w:r>
      <w:r>
        <w:softHyphen/>
      </w:r>
      <w:r w:rsidRPr="00B962A4">
        <w:t xml:space="preserve">tillvida att det i vapenregleringen inte bör uppställas något krav på </w:t>
      </w:r>
      <w:r w:rsidRPr="00127F87">
        <w:rPr>
          <w:spacing w:val="-3"/>
        </w:rPr>
        <w:t xml:space="preserve">införseltillstånd. De regler som gäller enligt </w:t>
      </w:r>
      <w:r>
        <w:rPr>
          <w:spacing w:val="-3"/>
        </w:rPr>
        <w:t>t</w:t>
      </w:r>
      <w:r w:rsidRPr="00127F87">
        <w:rPr>
          <w:spacing w:val="-3"/>
        </w:rPr>
        <w:t>ullkodex</w:t>
      </w:r>
      <w:r>
        <w:rPr>
          <w:spacing w:val="-3"/>
        </w:rPr>
        <w:t>en</w:t>
      </w:r>
      <w:r w:rsidRPr="00F936B7">
        <w:rPr>
          <w:spacing w:val="-3"/>
        </w:rPr>
        <w:t xml:space="preserve"> </w:t>
      </w:r>
      <w:r w:rsidRPr="00127F87">
        <w:rPr>
          <w:spacing w:val="-3"/>
        </w:rPr>
        <w:t>och EU:s skjut</w:t>
      </w:r>
      <w:r w:rsidRPr="00127F87">
        <w:rPr>
          <w:spacing w:val="-3"/>
        </w:rPr>
        <w:softHyphen/>
      </w:r>
      <w:r w:rsidRPr="00127F87">
        <w:t>vapenförordning</w:t>
      </w:r>
      <w:r>
        <w:t xml:space="preserve"> (</w:t>
      </w:r>
      <w:r w:rsidRPr="00F936B7">
        <w:t xml:space="preserve">Europaparlamentets och rådets förordning </w:t>
      </w:r>
      <w:r>
        <w:t>[</w:t>
      </w:r>
      <w:r w:rsidRPr="00F936B7">
        <w:t>EU</w:t>
      </w:r>
      <w:r>
        <w:t>]</w:t>
      </w:r>
      <w:r w:rsidRPr="00F936B7">
        <w:t xml:space="preserve"> nr 258/2012 av den 14 mars 2012 om genomförande av artikel 10 i FN:s protokoll om olaglig till</w:t>
      </w:r>
      <w:r>
        <w:softHyphen/>
      </w:r>
      <w:r w:rsidRPr="00F936B7">
        <w:t>verkning av och handel med eldvapen, delar till eldvapen och ammu</w:t>
      </w:r>
      <w:r>
        <w:softHyphen/>
      </w:r>
      <w:r w:rsidRPr="00F936B7">
        <w:t>ni</w:t>
      </w:r>
      <w:r>
        <w:softHyphen/>
      </w:r>
      <w:r w:rsidRPr="00F936B7">
        <w:t xml:space="preserve">tion, bifogat till Förenta nationernas konvention mot gränsöverskridande organiserad brottslighet </w:t>
      </w:r>
      <w:r>
        <w:t>[</w:t>
      </w:r>
      <w:r w:rsidRPr="00F936B7">
        <w:t>FN:s protokoll om skjut</w:t>
      </w:r>
      <w:r>
        <w:softHyphen/>
      </w:r>
      <w:r w:rsidRPr="00F936B7">
        <w:t>vapen</w:t>
      </w:r>
      <w:r>
        <w:t>]</w:t>
      </w:r>
      <w:r w:rsidRPr="00F936B7">
        <w:t xml:space="preserve">, och om införande </w:t>
      </w:r>
      <w:r w:rsidRPr="00F936B7">
        <w:lastRenderedPageBreak/>
        <w:t>av exporttillstånd, import- och transiteringsåtgärder för skjutvapen, delar till skjutvapen och ammunition</w:t>
      </w:r>
      <w:r>
        <w:t>)</w:t>
      </w:r>
      <w:r w:rsidRPr="00127F87">
        <w:t xml:space="preserve"> påverkas inte av detta. </w:t>
      </w:r>
    </w:p>
    <w:bookmarkEnd w:id="410"/>
    <w:p w14:paraId="2306DE77" w14:textId="77777777" w:rsidR="00252275" w:rsidRDefault="00252275" w:rsidP="00D66D88">
      <w:pPr>
        <w:pStyle w:val="Brdtextmedindrag"/>
      </w:pPr>
      <w:r>
        <w:t>Sammanfattningsvis</w:t>
      </w:r>
      <w:r w:rsidRPr="00B962A4">
        <w:t xml:space="preserve"> föreslår </w:t>
      </w:r>
      <w:r>
        <w:t xml:space="preserve">regeringen </w:t>
      </w:r>
      <w:r w:rsidRPr="00B962A4">
        <w:t xml:space="preserve">att </w:t>
      </w:r>
      <w:r>
        <w:t xml:space="preserve">en </w:t>
      </w:r>
      <w:r w:rsidRPr="00B962A4">
        <w:t xml:space="preserve">enskild person som har </w:t>
      </w:r>
      <w:r w:rsidRPr="00127F87">
        <w:rPr>
          <w:spacing w:val="-1"/>
        </w:rPr>
        <w:t>ett giltigt europeiskt skjutvapenpass utan särskilt tillstånd ska få med</w:t>
      </w:r>
      <w:r w:rsidRPr="00127F87">
        <w:rPr>
          <w:spacing w:val="-1"/>
        </w:rPr>
        <w:softHyphen/>
      </w:r>
      <w:r w:rsidRPr="00127F87">
        <w:t xml:space="preserve">föra </w:t>
      </w:r>
      <w:r w:rsidRPr="00127F87">
        <w:softHyphen/>
        <w:t>skjutvapen som är införda i skjutvapenpasset vid vistelse</w:t>
      </w:r>
      <w:r w:rsidRPr="00B962A4">
        <w:t xml:space="preserve"> </w:t>
      </w:r>
      <w:r w:rsidRPr="00127F87">
        <w:rPr>
          <w:spacing w:val="-1"/>
        </w:rPr>
        <w:t>i Sverige för till</w:t>
      </w:r>
      <w:r>
        <w:rPr>
          <w:spacing w:val="-1"/>
        </w:rPr>
        <w:softHyphen/>
      </w:r>
      <w:r w:rsidRPr="00127F87">
        <w:rPr>
          <w:spacing w:val="-1"/>
        </w:rPr>
        <w:t xml:space="preserve">fällig användning vid </w:t>
      </w:r>
      <w:r>
        <w:rPr>
          <w:spacing w:val="-1"/>
        </w:rPr>
        <w:t xml:space="preserve">jakt eller </w:t>
      </w:r>
      <w:r w:rsidRPr="00127F87">
        <w:rPr>
          <w:spacing w:val="-1"/>
        </w:rPr>
        <w:t>tävling här</w:t>
      </w:r>
      <w:r>
        <w:rPr>
          <w:spacing w:val="-1"/>
        </w:rPr>
        <w:t>.</w:t>
      </w:r>
      <w:r w:rsidRPr="00B962A4">
        <w:t xml:space="preserve"> </w:t>
      </w:r>
    </w:p>
    <w:p w14:paraId="1BCB9623" w14:textId="4667ECCC" w:rsidR="00252275" w:rsidRDefault="00252275" w:rsidP="0078431C">
      <w:pPr>
        <w:pStyle w:val="Brdtextmedindrag"/>
      </w:pPr>
      <w:r w:rsidRPr="00A14C1F">
        <w:rPr>
          <w:i/>
          <w:iCs/>
        </w:rPr>
        <w:t>Lagrådet</w:t>
      </w:r>
      <w:r>
        <w:rPr>
          <w:i/>
        </w:rPr>
        <w:t xml:space="preserve"> </w:t>
      </w:r>
      <w:r w:rsidRPr="00A14C1F">
        <w:t>anser</w:t>
      </w:r>
      <w:r>
        <w:t xml:space="preserve"> att </w:t>
      </w:r>
      <w:r w:rsidRPr="0038320C">
        <w:t>det av lagtexten bör framgå vad som avses med ett europeiskt skjutvapenpass</w:t>
      </w:r>
      <w:r>
        <w:t xml:space="preserve"> och att det därför bör läggas in en hänvisning till skjutvapendirektivet</w:t>
      </w:r>
      <w:r w:rsidRPr="0038320C">
        <w:t>. Bestämmelser om europeiska skjutvapenpass finns</w:t>
      </w:r>
      <w:r>
        <w:t xml:space="preserve"> visserligen i skjutvapendirektivet. Regeringen konstaterar dock att det direktivet inte innehåller någon egentlig definition av det europeiska skjutvapenpasset. Vad som avses med ett europeiskt skjutvapenpass enligt direktivet kan i stället tydliggöras i författningskommentaren. </w:t>
      </w:r>
    </w:p>
    <w:p w14:paraId="1CFD21FD" w14:textId="41880F9B" w:rsidR="00252275" w:rsidRDefault="00252275" w:rsidP="00D66D88">
      <w:pPr>
        <w:pStyle w:val="Brdtextmedindrag"/>
      </w:pPr>
      <w:r w:rsidRPr="00B962A4">
        <w:t>Tillhör</w:t>
      </w:r>
      <w:r>
        <w:softHyphen/>
      </w:r>
      <w:r w:rsidRPr="00127F87">
        <w:rPr>
          <w:spacing w:val="-4"/>
        </w:rPr>
        <w:t>ande ammunition och ljud</w:t>
      </w:r>
      <w:r>
        <w:rPr>
          <w:spacing w:val="-4"/>
        </w:rPr>
        <w:softHyphen/>
      </w:r>
      <w:r>
        <w:rPr>
          <w:spacing w:val="-4"/>
        </w:rPr>
        <w:softHyphen/>
      </w:r>
      <w:r w:rsidRPr="00127F87">
        <w:rPr>
          <w:spacing w:val="-4"/>
        </w:rPr>
        <w:t>dämpare ska få föras in med vapnet. Perso</w:t>
      </w:r>
      <w:r w:rsidRPr="00127F87">
        <w:rPr>
          <w:spacing w:val="-4"/>
        </w:rPr>
        <w:softHyphen/>
        <w:t xml:space="preserve">nen </w:t>
      </w:r>
      <w:r w:rsidRPr="00B962A4">
        <w:t>ska medföra dokumenta</w:t>
      </w:r>
      <w:r>
        <w:softHyphen/>
      </w:r>
      <w:r w:rsidRPr="00B962A4">
        <w:t xml:space="preserve">tion som styrker att föremålen ska användas vid </w:t>
      </w:r>
      <w:r>
        <w:t xml:space="preserve">jakt eller </w:t>
      </w:r>
      <w:r w:rsidRPr="00B962A4">
        <w:t>tävling i Sverige.</w:t>
      </w:r>
      <w:r>
        <w:t xml:space="preserve"> </w:t>
      </w:r>
      <w:r>
        <w:rPr>
          <w:spacing w:val="-1"/>
        </w:rPr>
        <w:t>Regeringen</w:t>
      </w:r>
      <w:r w:rsidRPr="00127F87">
        <w:rPr>
          <w:spacing w:val="-1"/>
        </w:rPr>
        <w:t xml:space="preserve"> föreslår vidare att den som fört in vapen, ammunition eller ljud</w:t>
      </w:r>
      <w:r w:rsidRPr="00127F87">
        <w:rPr>
          <w:spacing w:val="-1"/>
        </w:rPr>
        <w:softHyphen/>
      </w:r>
      <w:r w:rsidRPr="00127F87">
        <w:t>dämpare enligt det förenklade förfarandet ska få inneha egen</w:t>
      </w:r>
      <w:r w:rsidRPr="00127F87">
        <w:softHyphen/>
        <w:t>domen</w:t>
      </w:r>
      <w:r w:rsidRPr="00B962A4">
        <w:t xml:space="preserve"> </w:t>
      </w:r>
      <w:r w:rsidRPr="00FC50F6">
        <w:rPr>
          <w:spacing w:val="3"/>
        </w:rPr>
        <w:t>i Sverige under högst tre månader från dagen för införandet</w:t>
      </w:r>
      <w:r w:rsidRPr="00B962A4">
        <w:t xml:space="preserve">. </w:t>
      </w:r>
    </w:p>
    <w:p w14:paraId="360DAF84" w14:textId="77777777" w:rsidR="00252275" w:rsidRDefault="00252275" w:rsidP="00D66D88">
      <w:pPr>
        <w:pStyle w:val="Brdtextmedindrag"/>
      </w:pPr>
      <w:r w:rsidRPr="000540A3">
        <w:rPr>
          <w:spacing w:val="-1"/>
        </w:rPr>
        <w:t xml:space="preserve">Regeringen bör </w:t>
      </w:r>
      <w:r>
        <w:rPr>
          <w:spacing w:val="-1"/>
        </w:rPr>
        <w:t>kunna</w:t>
      </w:r>
      <w:r w:rsidRPr="000540A3">
        <w:rPr>
          <w:spacing w:val="-1"/>
        </w:rPr>
        <w:t xml:space="preserve"> föreskriva</w:t>
      </w:r>
      <w:r w:rsidRPr="00B962A4">
        <w:t xml:space="preserve"> </w:t>
      </w:r>
      <w:r w:rsidRPr="000540A3">
        <w:rPr>
          <w:spacing w:val="-4"/>
        </w:rPr>
        <w:t>vilka typer av skjutvapen med tillhörande ammunition och ljud</w:t>
      </w:r>
      <w:r w:rsidRPr="000540A3">
        <w:rPr>
          <w:spacing w:val="-4"/>
        </w:rPr>
        <w:softHyphen/>
      </w:r>
      <w:r w:rsidRPr="000540A3">
        <w:t>dämpare som ska få föras in med stöd av det förenk</w:t>
      </w:r>
      <w:r>
        <w:softHyphen/>
      </w:r>
      <w:r w:rsidRPr="000540A3">
        <w:t xml:space="preserve">lade förfarandet. </w:t>
      </w:r>
      <w:r>
        <w:t xml:space="preserve">Ett bemyndigande om detta bör därför införas i den nya lagen. </w:t>
      </w:r>
    </w:p>
    <w:p w14:paraId="4613352B" w14:textId="77777777" w:rsidR="00252275" w:rsidRDefault="00252275" w:rsidP="00D66D88">
      <w:pPr>
        <w:pStyle w:val="Brdtextmedindrag"/>
        <w:rPr>
          <w:rFonts w:eastAsiaTheme="minorHAnsi" w:cstheme="minorBidi"/>
          <w:kern w:val="28"/>
          <w:sz w:val="30"/>
          <w:szCs w:val="22"/>
        </w:rPr>
      </w:pPr>
      <w:r w:rsidRPr="00B962A4">
        <w:t xml:space="preserve">Den som </w:t>
      </w:r>
      <w:r>
        <w:t xml:space="preserve">har </w:t>
      </w:r>
      <w:r w:rsidRPr="00B962A4">
        <w:t xml:space="preserve">fört in ett skjutvapen i Sverige för tillfällig användning för tävling här måste </w:t>
      </w:r>
      <w:r>
        <w:t xml:space="preserve">i dag </w:t>
      </w:r>
      <w:r w:rsidRPr="00B962A4">
        <w:t xml:space="preserve">ha utförseltillstånd enligt </w:t>
      </w:r>
      <w:r>
        <w:t>lagen om krigsmateriel</w:t>
      </w:r>
      <w:r w:rsidRPr="00B962A4">
        <w:t xml:space="preserve"> för att få föra ut vapnet med tillhörande ammunition och ljuddämpare ur landet </w:t>
      </w:r>
      <w:r w:rsidRPr="00FC50F6">
        <w:rPr>
          <w:spacing w:val="1"/>
        </w:rPr>
        <w:t xml:space="preserve">igen. </w:t>
      </w:r>
      <w:r>
        <w:rPr>
          <w:spacing w:val="1"/>
        </w:rPr>
        <w:t>För att säkerställa att inte krigsmateriellagstiftningen hindrar ett effektivt införsel- och utförselförfarande utifrån det förenklade för</w:t>
      </w:r>
      <w:r>
        <w:rPr>
          <w:spacing w:val="1"/>
        </w:rPr>
        <w:softHyphen/>
        <w:t xml:space="preserve">farandet </w:t>
      </w:r>
      <w:r>
        <w:t>bör b</w:t>
      </w:r>
      <w:r w:rsidRPr="009677E4">
        <w:t xml:space="preserve">emyndigandena i </w:t>
      </w:r>
      <w:r>
        <w:t>den lagen</w:t>
      </w:r>
      <w:r w:rsidRPr="009677E4">
        <w:t xml:space="preserve"> utvidgas</w:t>
      </w:r>
      <w:r>
        <w:t>. Det föreslås därför att regeringen eller den myndighet som regeringen bestämmer ska få meddela föreskrifter om utförsel av sådana skjutvapen och tillhörande ammunition och ljuddämpare som har förts in i landet med stöd av det förenklade införsel</w:t>
      </w:r>
      <w:r>
        <w:softHyphen/>
        <w:t>förfarandet.</w:t>
      </w:r>
    </w:p>
    <w:p w14:paraId="11BEAC21" w14:textId="77777777" w:rsidR="00FF1F8E" w:rsidRDefault="00FF1F8E">
      <w:pPr>
        <w:spacing w:line="2" w:lineRule="auto"/>
        <w:rPr>
          <w:rFonts w:ascii="Times New Roman" w:eastAsiaTheme="minorHAnsi" w:hAnsi="Times New Roman" w:cstheme="minorBidi"/>
          <w:kern w:val="28"/>
          <w:sz w:val="30"/>
          <w:szCs w:val="22"/>
        </w:rPr>
      </w:pPr>
      <w:bookmarkStart w:id="411" w:name="_Toc215730110"/>
      <w:bookmarkStart w:id="412" w:name="_Toc215730670"/>
      <w:r>
        <w:br w:type="page"/>
      </w:r>
    </w:p>
    <w:p w14:paraId="69EB80C5" w14:textId="083C70C3" w:rsidR="00252275" w:rsidRDefault="00252275" w:rsidP="00D66D88">
      <w:pPr>
        <w:pStyle w:val="Rubrik1"/>
      </w:pPr>
      <w:bookmarkStart w:id="413" w:name="_Toc222212620"/>
      <w:r>
        <w:lastRenderedPageBreak/>
        <w:t>Registrering i vapenregister</w:t>
      </w:r>
      <w:bookmarkEnd w:id="411"/>
      <w:bookmarkEnd w:id="412"/>
      <w:bookmarkEnd w:id="413"/>
    </w:p>
    <w:p w14:paraId="0AB7F0B8" w14:textId="77777777" w:rsidR="00252275" w:rsidRDefault="00252275" w:rsidP="00D66D88">
      <w:pPr>
        <w:pStyle w:val="Rubrik4ram"/>
      </w:pPr>
      <w:r>
        <w:t>Regeringens f</w:t>
      </w:r>
      <w:r w:rsidRPr="007E7847">
        <w:t>örslag</w:t>
      </w:r>
      <w:r>
        <w:t> </w:t>
      </w:r>
    </w:p>
    <w:p w14:paraId="4D9A6C94" w14:textId="2BA92845" w:rsidR="00252275" w:rsidRDefault="00252275" w:rsidP="00D66D88">
      <w:pPr>
        <w:pStyle w:val="Brdtextmedindragram"/>
        <w:ind w:firstLine="0"/>
      </w:pPr>
      <w:r>
        <w:t>V</w:t>
      </w:r>
      <w:r w:rsidRPr="00BF6873">
        <w:t xml:space="preserve">apenlagens bestämmelser om </w:t>
      </w:r>
      <w:r>
        <w:t>vapenregister</w:t>
      </w:r>
      <w:r w:rsidRPr="00BF6873">
        <w:t xml:space="preserve"> </w:t>
      </w:r>
      <w:r>
        <w:t>och person</w:t>
      </w:r>
      <w:r>
        <w:softHyphen/>
        <w:t>uppgifts</w:t>
      </w:r>
      <w:r>
        <w:softHyphen/>
        <w:t xml:space="preserve">behandling </w:t>
      </w:r>
      <w:r w:rsidRPr="00BF6873">
        <w:t>ska föras över till den nya lagen</w:t>
      </w:r>
      <w:r>
        <w:t>.</w:t>
      </w:r>
    </w:p>
    <w:p w14:paraId="38444A46" w14:textId="77777777" w:rsidR="00252275" w:rsidRDefault="00252275" w:rsidP="00D66D88">
      <w:pPr>
        <w:pStyle w:val="Brdtextmedindragram"/>
      </w:pPr>
      <w:r>
        <w:t>Det ska förtydligas att följande personer ska registreras i vapen</w:t>
      </w:r>
      <w:r>
        <w:softHyphen/>
        <w:t>innehavar</w:t>
      </w:r>
      <w:r>
        <w:softHyphen/>
        <w:t>registret:</w:t>
      </w:r>
    </w:p>
    <w:p w14:paraId="2EE23779" w14:textId="77777777" w:rsidR="00252275" w:rsidRDefault="00252275" w:rsidP="00D66D88">
      <w:pPr>
        <w:pStyle w:val="Brdtextmedindragram"/>
      </w:pPr>
      <w:r w:rsidRPr="00BE0397">
        <w:t>–</w:t>
      </w:r>
      <w:r>
        <w:t xml:space="preserve"> p</w:t>
      </w:r>
      <w:r w:rsidRPr="00BE0397">
        <w:t xml:space="preserve">ersoner </w:t>
      </w:r>
      <w:r>
        <w:t>som för en målskyttesammanslutnings räkning förvarar skjut</w:t>
      </w:r>
      <w:r>
        <w:softHyphen/>
        <w:t>vapen</w:t>
      </w:r>
    </w:p>
    <w:p w14:paraId="3776E0D8" w14:textId="1BF420C2" w:rsidR="00252275" w:rsidRDefault="00252275" w:rsidP="00D66D88">
      <w:pPr>
        <w:pStyle w:val="Brdtextmedindragram"/>
      </w:pPr>
      <w:r w:rsidRPr="00BE0397">
        <w:t>–</w:t>
      </w:r>
      <w:r>
        <w:t xml:space="preserve"> p</w:t>
      </w:r>
      <w:r w:rsidRPr="00BE0397">
        <w:t>ersoner</w:t>
      </w:r>
      <w:r>
        <w:t xml:space="preserve"> </w:t>
      </w:r>
      <w:r w:rsidRPr="007E7847">
        <w:t>som utan till</w:t>
      </w:r>
      <w:r>
        <w:softHyphen/>
      </w:r>
      <w:r w:rsidRPr="007E7847">
        <w:t xml:space="preserve">stånd får inneha </w:t>
      </w:r>
      <w:r>
        <w:t>skjutvapen som ingår i ett dödsbo eller konkursbo om det innehavda vapnet inte är effektbegränsat.</w:t>
      </w:r>
    </w:p>
    <w:p w14:paraId="669C87AC" w14:textId="77777777" w:rsidR="00252275" w:rsidRDefault="00252275" w:rsidP="00D66D88">
      <w:pPr>
        <w:pStyle w:val="Brdtextmedindragram"/>
      </w:pPr>
      <w:r>
        <w:t>I vapeninnehavarregistret ska även följande personer registreras:</w:t>
      </w:r>
    </w:p>
    <w:p w14:paraId="1E0DBD15" w14:textId="35D2C7F5" w:rsidR="00252275" w:rsidRDefault="00252275" w:rsidP="00D66D88">
      <w:pPr>
        <w:pStyle w:val="Brdtextmedindragram"/>
      </w:pPr>
      <w:r w:rsidRPr="00BE0397">
        <w:t>–</w:t>
      </w:r>
      <w:r>
        <w:t xml:space="preserve"> fysiska p</w:t>
      </w:r>
      <w:r w:rsidRPr="00BE0397">
        <w:t xml:space="preserve">ersoner </w:t>
      </w:r>
      <w:r>
        <w:t>med</w:t>
      </w:r>
      <w:r w:rsidRPr="00BE0397">
        <w:t xml:space="preserve"> ett be</w:t>
      </w:r>
      <w:r>
        <w:softHyphen/>
      </w:r>
      <w:r w:rsidRPr="00BE0397">
        <w:t>tydande inflytande över en</w:t>
      </w:r>
      <w:r>
        <w:t xml:space="preserve"> </w:t>
      </w:r>
      <w:r w:rsidRPr="00BE0397">
        <w:t>samman</w:t>
      </w:r>
      <w:r>
        <w:softHyphen/>
      </w:r>
      <w:r w:rsidRPr="00BE0397">
        <w:t>slutning</w:t>
      </w:r>
      <w:r>
        <w:t xml:space="preserve"> för målskytte</w:t>
      </w:r>
      <w:r w:rsidRPr="00BE0397">
        <w:t xml:space="preserve"> </w:t>
      </w:r>
      <w:r>
        <w:t>eller ett auktoriserat bevakningsföretag som är en juridisk person med tillstånd att inneha skjutvapen, ammunition, ljuddämpare eller vapenmagasin</w:t>
      </w:r>
    </w:p>
    <w:p w14:paraId="101BA22D" w14:textId="77777777" w:rsidR="00252275" w:rsidRDefault="00252275" w:rsidP="00D66D88">
      <w:pPr>
        <w:pStyle w:val="Brdtextmedindragram"/>
      </w:pPr>
      <w:r w:rsidRPr="00BE0397">
        <w:t>–</w:t>
      </w:r>
      <w:r>
        <w:t xml:space="preserve"> personer som har godkänts som vapenföreståndare, eller som ersättare för vapenförståndare, för en organisation med tillstånd att inneha skjutvapen, ammunition, ljud</w:t>
      </w:r>
      <w:r>
        <w:softHyphen/>
        <w:t>dämpare eller vapenmagasin</w:t>
      </w:r>
    </w:p>
    <w:p w14:paraId="0F296022" w14:textId="77777777" w:rsidR="00252275" w:rsidRDefault="00252275" w:rsidP="00D66D88">
      <w:pPr>
        <w:pStyle w:val="Brdtextmedindragram"/>
      </w:pPr>
      <w:r w:rsidRPr="00BE0397">
        <w:t>–</w:t>
      </w:r>
      <w:r>
        <w:t xml:space="preserve"> personer som har godkänts som vapenhanterare för en organisation</w:t>
      </w:r>
      <w:r w:rsidRPr="00471468">
        <w:t xml:space="preserve"> </w:t>
      </w:r>
      <w:r>
        <w:t>med tillstånd att inneha skjutvapen, ammunition, ljuddämpare eller vapen</w:t>
      </w:r>
      <w:r>
        <w:softHyphen/>
        <w:t>magasin.</w:t>
      </w:r>
    </w:p>
    <w:p w14:paraId="4159AC47" w14:textId="77777777" w:rsidR="00252275" w:rsidRDefault="00252275" w:rsidP="00D66D88">
      <w:pPr>
        <w:pStyle w:val="Brdtextmedindragram"/>
      </w:pPr>
      <w:r>
        <w:t>Upplysningsbestämmelsen om att regeringen eller den myndighet som regeringen bestämmer kan meddela ytterligare föreskrifter om vapen</w:t>
      </w:r>
      <w:r>
        <w:softHyphen/>
        <w:t>register ska föras över till den nya lagen och förtydligas.</w:t>
      </w:r>
    </w:p>
    <w:p w14:paraId="2832F4EA" w14:textId="77777777" w:rsidR="00252275" w:rsidRPr="00083206" w:rsidRDefault="00252275" w:rsidP="00D66D88">
      <w:pPr>
        <w:pStyle w:val="Brdtextmedindragram"/>
      </w:pPr>
      <w:r w:rsidRPr="007E7847">
        <w:t xml:space="preserve">Regeringen ska </w:t>
      </w:r>
      <w:r>
        <w:t>få</w:t>
      </w:r>
      <w:r w:rsidRPr="007E7847">
        <w:t xml:space="preserve"> meddela föreskrifter om skyldighet att anmäla att skjutvapen ingår </w:t>
      </w:r>
      <w:r>
        <w:t>i</w:t>
      </w:r>
      <w:r w:rsidRPr="007E7847">
        <w:t xml:space="preserve"> tillgångarna i ett döds</w:t>
      </w:r>
      <w:r>
        <w:softHyphen/>
      </w:r>
      <w:r w:rsidRPr="007E7847">
        <w:t xml:space="preserve">bo eller konkursbo. </w:t>
      </w:r>
    </w:p>
    <w:p w14:paraId="45EA75AC" w14:textId="77777777" w:rsidR="00252275" w:rsidRDefault="00252275" w:rsidP="00D66D88">
      <w:pPr>
        <w:pStyle w:val="Rubrik4efterram"/>
      </w:pPr>
      <w:r>
        <w:t>Utredningens förslag</w:t>
      </w:r>
    </w:p>
    <w:p w14:paraId="4EB117F5" w14:textId="2DD2B7D8" w:rsidR="00252275" w:rsidRPr="006E3A7E" w:rsidRDefault="00252275" w:rsidP="00D66D88">
      <w:pPr>
        <w:pStyle w:val="Brdtext"/>
      </w:pPr>
      <w:r>
        <w:t>Utredningens förslag överensstämmer i huvudsak med regeringens. Utred</w:t>
      </w:r>
      <w:r>
        <w:softHyphen/>
        <w:t>ningen föreslår att registrering av personer med betydande inflytande över målskyttesammanslutningar eller bevakningsföretag, godkända vapen</w:t>
      </w:r>
      <w:r>
        <w:softHyphen/>
        <w:t>före</w:t>
      </w:r>
      <w:r>
        <w:softHyphen/>
      </w:r>
      <w:r>
        <w:softHyphen/>
        <w:t>ståndare och godkända vapenhanterare ska ske i ett utökat vapen</w:t>
      </w:r>
      <w:r>
        <w:softHyphen/>
        <w:t>inne</w:t>
      </w:r>
      <w:r>
        <w:softHyphen/>
        <w:t>havarregister. Utredningens förslag har också en annan språklig utformning.</w:t>
      </w:r>
    </w:p>
    <w:p w14:paraId="7AF0EEFD" w14:textId="77777777" w:rsidR="00252275" w:rsidRDefault="00252275" w:rsidP="00D66D88">
      <w:pPr>
        <w:pStyle w:val="Rubrik4efterram"/>
      </w:pPr>
      <w:r>
        <w:t>Remissinstanserna</w:t>
      </w:r>
    </w:p>
    <w:p w14:paraId="080D49B6" w14:textId="77777777" w:rsidR="00252275" w:rsidRPr="006E3A7E" w:rsidRDefault="00252275" w:rsidP="00D66D88">
      <w:pPr>
        <w:pStyle w:val="Brdtextmedindrag"/>
        <w:ind w:firstLine="0"/>
      </w:pPr>
      <w:r w:rsidRPr="005C6210">
        <w:rPr>
          <w:i/>
          <w:iCs/>
        </w:rPr>
        <w:t>Integritetsskyddsmyndigheten</w:t>
      </w:r>
      <w:r>
        <w:t xml:space="preserve"> anser att det bör tydliggöras vilka person</w:t>
      </w:r>
      <w:r>
        <w:softHyphen/>
        <w:t>uppgifter som ska behandlas med anledning av förslaget om registrering av vissa personer med betydande inflytande, vapenföreståndare och vapen</w:t>
      </w:r>
      <w:r>
        <w:softHyphen/>
      </w:r>
      <w:r>
        <w:softHyphen/>
        <w:t>hanterare.</w:t>
      </w:r>
      <w:r w:rsidDel="009F365C">
        <w:t xml:space="preserve"> </w:t>
      </w:r>
      <w:r>
        <w:t>Övriga remissinstanser har inga synpunkter på förslaget.</w:t>
      </w:r>
    </w:p>
    <w:p w14:paraId="00D190E1" w14:textId="77777777" w:rsidR="00252275" w:rsidRDefault="00252275" w:rsidP="00D66D88">
      <w:pPr>
        <w:pStyle w:val="Rubrik4efterram"/>
      </w:pPr>
      <w:r>
        <w:lastRenderedPageBreak/>
        <w:t>Skälen för regeringens förslag</w:t>
      </w:r>
    </w:p>
    <w:p w14:paraId="02AFBF57" w14:textId="77777777" w:rsidR="00252275" w:rsidRPr="00217D48" w:rsidRDefault="00252275" w:rsidP="00D66D88">
      <w:pPr>
        <w:pStyle w:val="Rubrik5utannumrering"/>
        <w:spacing w:before="0"/>
      </w:pPr>
      <w:r w:rsidRPr="00217D48">
        <w:t>Bestämmelserna om vapenregister och personuppgiftsbehandling ska föras över till den nya lagen</w:t>
      </w:r>
    </w:p>
    <w:p w14:paraId="2B4C178B" w14:textId="77777777" w:rsidR="00252275" w:rsidRDefault="00252275" w:rsidP="00D66D88">
      <w:pPr>
        <w:pStyle w:val="Brdtext"/>
      </w:pPr>
      <w:r>
        <w:t xml:space="preserve">Bestämmelser om vapenregister och personuppgiftsbehandling regleras i dag i 1 a kap. vapenlagen. Reglerna fungerar väl och bör därför föras över </w:t>
      </w:r>
      <w:r w:rsidRPr="00BF6873">
        <w:t xml:space="preserve">till den </w:t>
      </w:r>
      <w:r>
        <w:t>nya lagen</w:t>
      </w:r>
      <w:r w:rsidRPr="00BF6873">
        <w:t xml:space="preserve"> </w:t>
      </w:r>
      <w:r>
        <w:t xml:space="preserve">utan ändring i sak men med viss </w:t>
      </w:r>
      <w:r w:rsidRPr="00BF6873">
        <w:t>språklig moderni</w:t>
      </w:r>
      <w:r>
        <w:softHyphen/>
      </w:r>
      <w:r w:rsidRPr="00BF6873">
        <w:t>se</w:t>
      </w:r>
      <w:r>
        <w:softHyphen/>
      </w:r>
      <w:r w:rsidRPr="00BF6873">
        <w:t xml:space="preserve">ring och </w:t>
      </w:r>
      <w:r>
        <w:t>redaktionell ändring</w:t>
      </w:r>
      <w:r w:rsidRPr="00BF6873">
        <w:t>.</w:t>
      </w:r>
      <w:r>
        <w:t xml:space="preserve"> Som exempel bör i den nya lagen begreppet tjänste</w:t>
      </w:r>
      <w:r>
        <w:softHyphen/>
        <w:t>man ersättas av begreppet anställd i de bestämmelser som motsvarar 1 a kap. 5 och 14 §§. Någon ändring i sak är inte avsedd. När det särskilt gäller 1 a kap. 15 § bör en bestämmelse av motsvarande inne</w:t>
      </w:r>
      <w:r>
        <w:softHyphen/>
        <w:t>börd föras över till den nya lagen men ändras språkligt så att det tydligare framgår att den föreskriftsrätt som där avses följer av 8 kap. 7 § regerings</w:t>
      </w:r>
      <w:r>
        <w:softHyphen/>
        <w:t>formen, regeringens så kallade restkompetens.</w:t>
      </w:r>
    </w:p>
    <w:p w14:paraId="4A380E21" w14:textId="07E3A06E" w:rsidR="00252275" w:rsidRPr="004C05BA" w:rsidRDefault="00252275" w:rsidP="0078431C">
      <w:pPr>
        <w:pStyle w:val="Brdtextmedindrag"/>
      </w:pPr>
      <w:r>
        <w:t xml:space="preserve">I likhet med </w:t>
      </w:r>
      <w:r w:rsidRPr="00F12177">
        <w:rPr>
          <w:i/>
          <w:iCs/>
        </w:rPr>
        <w:t>Lagrådet</w:t>
      </w:r>
      <w:r>
        <w:t xml:space="preserve"> </w:t>
      </w:r>
      <w:r w:rsidRPr="004C05BA">
        <w:t xml:space="preserve">anser regeringen att uttrycket </w:t>
      </w:r>
      <w:r>
        <w:t xml:space="preserve">”i anslutning till kapitlet” bör bytas ut mot ”i anslutning till denna lag” i de bestämmelser i den nya lagen som motsvarar 1 a kap. 1 och 6 §§ vapenlagen. </w:t>
      </w:r>
    </w:p>
    <w:p w14:paraId="212FF18C" w14:textId="14F0785A" w:rsidR="00252275" w:rsidRPr="000F143D" w:rsidRDefault="00252275" w:rsidP="0078431C">
      <w:pPr>
        <w:pStyle w:val="Brdtextmedindrag"/>
      </w:pPr>
      <w:r w:rsidRPr="00F12177">
        <w:t>Lagrådet</w:t>
      </w:r>
      <w:r>
        <w:t xml:space="preserve"> påpekar vidare att det i den nya lagen finns bestämmelser om att uppgifter i vapenregistren i vissa situationer ska raderas respektive gallras. Lagrådet anför att uttrycken i sammanhanget lär vara synonyma och föreslår att uttrycket raderas används i båda paragraferna. Regeringen konstaterar att med uttrycket raderas avses att uppgifter tas bort från registret permanent. </w:t>
      </w:r>
      <w:r w:rsidRPr="00A86383">
        <w:t>Radering innebär dock inte något hinder mot att uppgifter därefter bevaras i arkiv för historiska, vetenskapliga eller statistiska ändamål</w:t>
      </w:r>
      <w:r>
        <w:t xml:space="preserve"> (se prop. 2022/23:102 s. 93). När det gäller uttrycket gallras avses att uppgifter sorteras ut och förstörs för att därefter inte bevaras i arkiv (jfr prop. </w:t>
      </w:r>
      <w:r w:rsidRPr="003D2510">
        <w:t>2009/10:85 s</w:t>
      </w:r>
      <w:r>
        <w:t xml:space="preserve">. </w:t>
      </w:r>
      <w:r w:rsidRPr="003D2510">
        <w:t>2</w:t>
      </w:r>
      <w:r>
        <w:t>05 f.). Med hänsyn till att uttrycken inte kan anses synonyma finns det enligt regeringens mening inte skäl att göra den ändring som Lagrådet föreslår. I avsnitt 12 lämnar regeringen förslag om det register i vilket vapen</w:t>
      </w:r>
      <w:r>
        <w:softHyphen/>
        <w:t>handlare och vapen</w:t>
      </w:r>
      <w:r w:rsidR="000E4115">
        <w:softHyphen/>
      </w:r>
      <w:r>
        <w:t>mäklare registreras samt om registrerings</w:t>
      </w:r>
      <w:r>
        <w:softHyphen/>
        <w:t>skyldig</w:t>
      </w:r>
      <w:r>
        <w:softHyphen/>
        <w:t>het av vapen</w:t>
      </w:r>
      <w:r w:rsidR="00923F95">
        <w:softHyphen/>
      </w:r>
      <w:r>
        <w:t>reparatörer.</w:t>
      </w:r>
    </w:p>
    <w:p w14:paraId="47523BF9" w14:textId="77777777" w:rsidR="00252275" w:rsidRDefault="00252275" w:rsidP="00D66D88">
      <w:pPr>
        <w:pStyle w:val="Rubrik5utannumrering"/>
      </w:pPr>
      <w:r>
        <w:t xml:space="preserve">Registrering av den som för en skyttesammanslutnings räkning förvarar skjutvapen </w:t>
      </w:r>
    </w:p>
    <w:p w14:paraId="38D392D1" w14:textId="77777777" w:rsidR="00252275" w:rsidRPr="00AF008A" w:rsidRDefault="00252275" w:rsidP="00D66D88">
      <w:pPr>
        <w:pStyle w:val="Brdtext"/>
      </w:pPr>
      <w:r w:rsidRPr="004E2BFF">
        <w:t xml:space="preserve">När förvaring hos annan ska ske hos en juridisk person bör också den som ansvarar för </w:t>
      </w:r>
      <w:r>
        <w:t>föremålen</w:t>
      </w:r>
      <w:r w:rsidRPr="004E2BFF">
        <w:t xml:space="preserve"> hos den juridiska personen finnas antecknad i vapen</w:t>
      </w:r>
      <w:r>
        <w:softHyphen/>
      </w:r>
      <w:r>
        <w:softHyphen/>
      </w:r>
      <w:r w:rsidRPr="004E2BFF">
        <w:t xml:space="preserve">innehavarregistret. </w:t>
      </w:r>
      <w:r w:rsidRPr="00580CE8">
        <w:t xml:space="preserve">När det gäller </w:t>
      </w:r>
      <w:r>
        <w:t>mål</w:t>
      </w:r>
      <w:r w:rsidRPr="00580CE8">
        <w:t>skyttesamman</w:t>
      </w:r>
      <w:r>
        <w:softHyphen/>
      </w:r>
      <w:r w:rsidRPr="00580CE8">
        <w:t>slut</w:t>
      </w:r>
      <w:r>
        <w:softHyphen/>
      </w:r>
      <w:r w:rsidRPr="00580CE8">
        <w:t>ningar före</w:t>
      </w:r>
      <w:r>
        <w:softHyphen/>
      </w:r>
      <w:r w:rsidRPr="00580CE8">
        <w:t xml:space="preserve">slår </w:t>
      </w:r>
      <w:r>
        <w:t>regeringen</w:t>
      </w:r>
      <w:r w:rsidRPr="00580CE8">
        <w:t xml:space="preserve"> att</w:t>
      </w:r>
      <w:r w:rsidRPr="00AF008A">
        <w:t xml:space="preserve"> </w:t>
      </w:r>
      <w:r>
        <w:t>bl.a.</w:t>
      </w:r>
      <w:r w:rsidRPr="00580CE8">
        <w:t xml:space="preserve"> styrelsen ska registreras i vapen</w:t>
      </w:r>
      <w:r>
        <w:softHyphen/>
      </w:r>
      <w:r w:rsidRPr="00580CE8">
        <w:t>registren. Styrelsen får anses</w:t>
      </w:r>
      <w:r w:rsidRPr="00AF008A">
        <w:t xml:space="preserve"> vara ansvarig för sådana vapen som förvaras åt annan. Beträffande de personer som är ansvariga för förvaringen på en gymnasie</w:t>
      </w:r>
      <w:r>
        <w:softHyphen/>
      </w:r>
      <w:r w:rsidRPr="00AF008A">
        <w:t xml:space="preserve">skola bör det </w:t>
      </w:r>
      <w:r>
        <w:t xml:space="preserve">i den nya lagen </w:t>
      </w:r>
      <w:r w:rsidRPr="00AF008A">
        <w:t>dock införas en särskild bestämmelse om att de ska registreras i vapeninnehavarregistret.</w:t>
      </w:r>
    </w:p>
    <w:p w14:paraId="27B42582" w14:textId="77777777" w:rsidR="00252275" w:rsidRPr="004478BA" w:rsidRDefault="00252275" w:rsidP="00D66D88">
      <w:pPr>
        <w:pStyle w:val="Brdtextmedindrag"/>
      </w:pPr>
      <w:r>
        <w:t>D</w:t>
      </w:r>
      <w:r w:rsidRPr="00AC330A">
        <w:t xml:space="preserve">et bör vidare av registerbestämmelserna tydligt framgå att den som för en </w:t>
      </w:r>
      <w:r>
        <w:t>mål</w:t>
      </w:r>
      <w:r w:rsidRPr="00AC330A">
        <w:t>skyttesammanslutnings räkning förvarar skjutvapen m.m. ska registreras i vapeninnehavarregistret</w:t>
      </w:r>
      <w:r>
        <w:t>.</w:t>
      </w:r>
    </w:p>
    <w:p w14:paraId="450FADF0" w14:textId="77777777" w:rsidR="00252275" w:rsidRDefault="00252275" w:rsidP="00D66D88">
      <w:pPr>
        <w:pStyle w:val="Rubrik5utannumrering"/>
      </w:pPr>
      <w:r>
        <w:t>Registrering av dödsbon och konkursbon och anmälningsplikt</w:t>
      </w:r>
    </w:p>
    <w:p w14:paraId="0590B57F" w14:textId="77777777" w:rsidR="00252275" w:rsidRDefault="00252275" w:rsidP="00D66D88">
      <w:pPr>
        <w:pStyle w:val="Brdtext"/>
      </w:pPr>
      <w:r>
        <w:t>Skjutvapen, ammunition, ljuddämpare och vapenmagasin som ingår i ett dödsbo eller ett konkursbo får utan särskilt tillstånd innehas av den som har tagit hand om boet under en viss period (se 8 kap. 1 § vapenlagen). De skjutvapen som ingår i boets tillgångar ska skriftligen anmälas till Polis</w:t>
      </w:r>
      <w:r>
        <w:softHyphen/>
      </w:r>
      <w:r>
        <w:lastRenderedPageBreak/>
        <w:t>myndigheten. I</w:t>
      </w:r>
      <w:r w:rsidDel="00657159">
        <w:t xml:space="preserve"> </w:t>
      </w:r>
      <w:r>
        <w:t>anmälan ska vissa uppgifter om vapnet lämnas liksom upp</w:t>
      </w:r>
      <w:r>
        <w:softHyphen/>
        <w:t>gift om vem som tar hand om vapnet för boets räkning och hur det förvaras (11 kap. 1 § vapenförordningen). Undantag från kravet på anmälan gäller för effekt</w:t>
      </w:r>
      <w:r>
        <w:softHyphen/>
        <w:t>begränsade vapen. Endast om Polismyndigheten beslutar om det ska egendomen förvaras av myndigheten eller någon annan som myndig</w:t>
      </w:r>
      <w:r>
        <w:softHyphen/>
        <w:t>heten anvisar (8 kap. 2 § vapenlagen).</w:t>
      </w:r>
    </w:p>
    <w:p w14:paraId="1B8F6C6E" w14:textId="77777777" w:rsidR="00252275" w:rsidRDefault="00252275" w:rsidP="00D66D88">
      <w:pPr>
        <w:pStyle w:val="Brdtextmedindrag"/>
      </w:pPr>
      <w:r>
        <w:t>L</w:t>
      </w:r>
      <w:r w:rsidRPr="00BD3EE7">
        <w:t xml:space="preserve">öpande uppföljning av att den som innehar </w:t>
      </w:r>
      <w:r>
        <w:t xml:space="preserve">skjutvapen </w:t>
      </w:r>
      <w:r w:rsidRPr="00BD3EE7">
        <w:t xml:space="preserve">är lämplig att ha </w:t>
      </w:r>
      <w:r>
        <w:t xml:space="preserve">det är lika viktig oavsett om innehavet sker för sin egen eller </w:t>
      </w:r>
      <w:r w:rsidRPr="00BD3EE7">
        <w:t>dödsbos eller konkursbos räkning</w:t>
      </w:r>
      <w:r>
        <w:t>. Uppföljning bör även ske av en person som genom Polismyndighetens beslut anvisats att förvara vapnet för boets räk</w:t>
      </w:r>
      <w:r>
        <w:softHyphen/>
        <w:t xml:space="preserve">ning. </w:t>
      </w:r>
      <w:r w:rsidRPr="00BD3EE7">
        <w:t xml:space="preserve">Det bör således göras registerslagningar för att kontrollera att personen </w:t>
      </w:r>
      <w:r>
        <w:t xml:space="preserve">som tar hand om vapnet exempelvis </w:t>
      </w:r>
      <w:r w:rsidRPr="00BD3EE7">
        <w:t xml:space="preserve">inte är misstänkt eller dömd för ett allvarligt brott. För att detta ska kunna ske på ett effektivt sätt måste personen registreras i vapeninnehavarregistret. Detta bör förtydligas i </w:t>
      </w:r>
      <w:r>
        <w:t>den nya lagen</w:t>
      </w:r>
      <w:r w:rsidRPr="00BD3EE7">
        <w:t>. Registreringsskyldigheten bör gälla om vapnen inte är effekt</w:t>
      </w:r>
      <w:r>
        <w:softHyphen/>
      </w:r>
      <w:r w:rsidRPr="00BD3EE7">
        <w:t xml:space="preserve">begränsade. Någon skyldighet att registrera den som innehar </w:t>
      </w:r>
      <w:r>
        <w:t xml:space="preserve">endast </w:t>
      </w:r>
      <w:r w:rsidRPr="00BD3EE7">
        <w:t>ammunition, ljuddämpare eller vapenmagasin för ett dödsbos eller konkurs</w:t>
      </w:r>
      <w:r>
        <w:softHyphen/>
      </w:r>
      <w:r w:rsidRPr="00BD3EE7">
        <w:t>bos räkning bör inte införas.</w:t>
      </w:r>
    </w:p>
    <w:p w14:paraId="683F80A4" w14:textId="77777777" w:rsidR="00252275" w:rsidRDefault="00252275" w:rsidP="00D66D88">
      <w:pPr>
        <w:pStyle w:val="Brdtextmedindrag"/>
      </w:pPr>
      <w:r w:rsidRPr="0094281B">
        <w:rPr>
          <w:spacing w:val="-2"/>
        </w:rPr>
        <w:t>Enligt 11 kap. 1 § vapenförordningen gäller som huvudregel en anmäl</w:t>
      </w:r>
      <w:r w:rsidRPr="0094281B">
        <w:rPr>
          <w:spacing w:val="-2"/>
        </w:rPr>
        <w:softHyphen/>
      </w:r>
      <w:r w:rsidRPr="0094281B">
        <w:rPr>
          <w:spacing w:val="-2"/>
        </w:rPr>
        <w:softHyphen/>
        <w:t>nings</w:t>
      </w:r>
      <w:r>
        <w:rPr>
          <w:spacing w:val="-2"/>
        </w:rPr>
        <w:softHyphen/>
      </w:r>
      <w:r w:rsidRPr="0094281B">
        <w:rPr>
          <w:spacing w:val="-2"/>
        </w:rPr>
        <w:softHyphen/>
        <w:t>plikt</w:t>
      </w:r>
      <w:r w:rsidRPr="007E7847">
        <w:t xml:space="preserve"> om att det finns skjutvapen bland ett dödsbos eller kon</w:t>
      </w:r>
      <w:r>
        <w:softHyphen/>
      </w:r>
      <w:r w:rsidRPr="007E7847">
        <w:t>kurs</w:t>
      </w:r>
      <w:r>
        <w:softHyphen/>
      </w:r>
      <w:r w:rsidRPr="007E7847">
        <w:t xml:space="preserve">bos tillgångar. Bestämmelsen innebär ett åliggande för enskilda </w:t>
      </w:r>
      <w:r w:rsidRPr="0094281B">
        <w:t>och ska därför ges i lag eller ha stöd i ett bemyndigande (8 kap. 2</w:t>
      </w:r>
      <w:r>
        <w:t xml:space="preserve"> </w:t>
      </w:r>
      <w:r w:rsidRPr="007E7847">
        <w:t>och</w:t>
      </w:r>
      <w:r>
        <w:t xml:space="preserve"> </w:t>
      </w:r>
      <w:r w:rsidRPr="0094281B">
        <w:rPr>
          <w:spacing w:val="-2"/>
        </w:rPr>
        <w:t>3 §§ regerings</w:t>
      </w:r>
      <w:r>
        <w:rPr>
          <w:spacing w:val="-2"/>
        </w:rPr>
        <w:softHyphen/>
      </w:r>
      <w:r w:rsidRPr="0094281B">
        <w:rPr>
          <w:spacing w:val="-2"/>
        </w:rPr>
        <w:t xml:space="preserve">formen). </w:t>
      </w:r>
      <w:r w:rsidRPr="0094281B">
        <w:t>Ett sådant bemyndigande bör</w:t>
      </w:r>
      <w:r w:rsidRPr="007E7847">
        <w:t xml:space="preserve"> tas in i </w:t>
      </w:r>
      <w:r>
        <w:t>den nya lagen</w:t>
      </w:r>
      <w:r w:rsidRPr="007E7847">
        <w:t>.</w:t>
      </w:r>
    </w:p>
    <w:p w14:paraId="6736F4C2" w14:textId="77777777" w:rsidR="00252275" w:rsidRDefault="00252275" w:rsidP="00D66D88">
      <w:pPr>
        <w:pStyle w:val="Rubrik5utannumrering"/>
      </w:pPr>
      <w:r>
        <w:t>Registrering av personer med betydande inflytande, vapenföreståndare och vapenhanterare</w:t>
      </w:r>
    </w:p>
    <w:p w14:paraId="4258A6DF" w14:textId="6F8DFC0D" w:rsidR="00252275" w:rsidRDefault="00252275" w:rsidP="00D66D88">
      <w:pPr>
        <w:pStyle w:val="Brdtextmedindrag"/>
        <w:ind w:firstLine="0"/>
      </w:pPr>
      <w:r w:rsidRPr="00B14A6C">
        <w:t xml:space="preserve">Regeringen </w:t>
      </w:r>
      <w:r>
        <w:t xml:space="preserve">lämnar i denna proposition </w:t>
      </w:r>
      <w:r w:rsidRPr="00B14A6C">
        <w:t>förslag om</w:t>
      </w:r>
      <w:r>
        <w:t xml:space="preserve"> </w:t>
      </w:r>
      <w:r w:rsidRPr="004D5D54">
        <w:t>lämp</w:t>
      </w:r>
      <w:r>
        <w:softHyphen/>
      </w:r>
      <w:r w:rsidRPr="004D5D54">
        <w:t>lighets</w:t>
      </w:r>
      <w:r>
        <w:softHyphen/>
      </w:r>
      <w:r w:rsidRPr="004D5D54">
        <w:t>prövning, godkännande, auktorisation och anmälan av personer</w:t>
      </w:r>
      <w:r>
        <w:t xml:space="preserve"> med vissa funk</w:t>
      </w:r>
      <w:r>
        <w:softHyphen/>
        <w:t>tioner i sådana organisationer som kan ges innehavs</w:t>
      </w:r>
      <w:r>
        <w:softHyphen/>
        <w:t>tillstånd</w:t>
      </w:r>
      <w:r w:rsidRPr="004D5D54">
        <w:t xml:space="preserve"> </w:t>
      </w:r>
      <w:r>
        <w:t xml:space="preserve">(se </w:t>
      </w:r>
      <w:r w:rsidRPr="00765265">
        <w:t xml:space="preserve">avsnitt 7.1.1, </w:t>
      </w:r>
      <w:r w:rsidRPr="00765265">
        <w:rPr>
          <w:spacing w:val="2"/>
        </w:rPr>
        <w:t>7.2.2, 7.3.1, 7.3.2 och 7.4.1)</w:t>
      </w:r>
      <w:r w:rsidRPr="00765265">
        <w:t xml:space="preserve">. </w:t>
      </w:r>
      <w:r>
        <w:t xml:space="preserve">Förslagen </w:t>
      </w:r>
      <w:r w:rsidRPr="00B14A6C">
        <w:t xml:space="preserve">syftar </w:t>
      </w:r>
      <w:r>
        <w:t>framför allt till att</w:t>
      </w:r>
      <w:r w:rsidRPr="00B14A6C">
        <w:t xml:space="preserve"> förbättra kontrollen över </w:t>
      </w:r>
      <w:r>
        <w:t>de personer</w:t>
      </w:r>
      <w:r w:rsidRPr="00B14A6C">
        <w:t xml:space="preserve"> som </w:t>
      </w:r>
      <w:r>
        <w:t xml:space="preserve">utövar kontroll över och </w:t>
      </w:r>
      <w:r w:rsidRPr="00B14A6C">
        <w:t>innehar skjut</w:t>
      </w:r>
      <w:r>
        <w:softHyphen/>
      </w:r>
      <w:r w:rsidRPr="00B14A6C">
        <w:t>vapen</w:t>
      </w:r>
      <w:r>
        <w:t xml:space="preserve"> och föremål som jämställs med skjutvapen för organisa</w:t>
      </w:r>
      <w:r>
        <w:softHyphen/>
        <w:t xml:space="preserve">tionernas räkning. </w:t>
      </w:r>
      <w:r w:rsidRPr="0021249E">
        <w:rPr>
          <w:spacing w:val="2"/>
        </w:rPr>
        <w:t>För att de föreslagna</w:t>
      </w:r>
      <w:r w:rsidRPr="00BE0397">
        <w:t xml:space="preserve"> regler</w:t>
      </w:r>
      <w:r>
        <w:softHyphen/>
      </w:r>
      <w:r w:rsidRPr="00BE0397">
        <w:t xml:space="preserve">ingarna ska få avsedd effekt bör </w:t>
      </w:r>
      <w:r>
        <w:t>dessa personer</w:t>
      </w:r>
      <w:r w:rsidRPr="00BE0397">
        <w:t xml:space="preserve"> registreras </w:t>
      </w:r>
      <w:r>
        <w:t>i Polismyndighetens vapeninnehavar</w:t>
      </w:r>
      <w:r>
        <w:softHyphen/>
        <w:t xml:space="preserve">register (se 1 a kap. 7 § 1 vapenlagen). </w:t>
      </w:r>
      <w:r>
        <w:rPr>
          <w:spacing w:val="2"/>
        </w:rPr>
        <w:t>Med en sådan ordning möjlig</w:t>
      </w:r>
      <w:r>
        <w:rPr>
          <w:spacing w:val="2"/>
        </w:rPr>
        <w:softHyphen/>
      </w:r>
      <w:r>
        <w:rPr>
          <w:spacing w:val="2"/>
        </w:rPr>
        <w:softHyphen/>
        <w:t>görs att p</w:t>
      </w:r>
      <w:r w:rsidRPr="00A85F41">
        <w:rPr>
          <w:spacing w:val="3"/>
        </w:rPr>
        <w:t xml:space="preserve">ersonen </w:t>
      </w:r>
      <w:r>
        <w:rPr>
          <w:spacing w:val="3"/>
        </w:rPr>
        <w:t>blir</w:t>
      </w:r>
      <w:r w:rsidRPr="000466B9">
        <w:t xml:space="preserve"> före</w:t>
      </w:r>
      <w:r>
        <w:softHyphen/>
      </w:r>
      <w:r w:rsidRPr="000466B9">
        <w:t>mål för de regelbundna samkörningar som görs mellan vapen</w:t>
      </w:r>
      <w:r>
        <w:softHyphen/>
        <w:t>innehavar</w:t>
      </w:r>
      <w:r w:rsidRPr="000466B9">
        <w:t>registre</w:t>
      </w:r>
      <w:r>
        <w:t>t</w:t>
      </w:r>
      <w:r w:rsidRPr="000466B9">
        <w:t xml:space="preserve"> och misstanke- och belastnings</w:t>
      </w:r>
      <w:r>
        <w:softHyphen/>
      </w:r>
      <w:r w:rsidRPr="000466B9">
        <w:t>registret</w:t>
      </w:r>
      <w:r w:rsidRPr="00AC330A">
        <w:t>.</w:t>
      </w:r>
    </w:p>
    <w:p w14:paraId="5E067E2B" w14:textId="77777777" w:rsidR="00252275" w:rsidRPr="005E52E3" w:rsidRDefault="00252275" w:rsidP="00D66D88">
      <w:pPr>
        <w:pStyle w:val="Brdtextmedindrag"/>
      </w:pPr>
      <w:r>
        <w:t>Utredningen föreslår att den aktuella registreringen ska ske i ett utökat vapeninnehavarregister som då ska införas. Med hänsyn till att de tekniska hinder som motiverade utredningens förslag inte längre föreligger bedömer regeringen att det saknas skäl att införa ett nytt register. Registrering av de aktuella uppgifterna bör alltså i stället ske i det befintliga vapeninnehavarregistret.</w:t>
      </w:r>
    </w:p>
    <w:p w14:paraId="3A232A90" w14:textId="18972112" w:rsidR="00252275" w:rsidRPr="003E6384" w:rsidRDefault="00252275" w:rsidP="0078431C">
      <w:pPr>
        <w:pStyle w:val="Brdtextmedindrag"/>
        <w:rPr>
          <w:i/>
          <w:spacing w:val="2"/>
        </w:rPr>
      </w:pPr>
      <w:r>
        <w:rPr>
          <w:spacing w:val="2"/>
        </w:rPr>
        <w:t>Registreringsskyldigheten</w:t>
      </w:r>
      <w:r>
        <w:t xml:space="preserve"> bör omfatta fysiska personer med </w:t>
      </w:r>
      <w:r w:rsidRPr="00BE0397">
        <w:t xml:space="preserve">ett betydande inflytande över en </w:t>
      </w:r>
      <w:r>
        <w:t>sammanslutning för målskytte och över ett auktoriserat bevakningsföretag som är en juridisk person. Kravet</w:t>
      </w:r>
      <w:r w:rsidRPr="00BE0397">
        <w:t xml:space="preserve"> på registrering av personer med ett betydande inflytande motsvarar vad som </w:t>
      </w:r>
      <w:r>
        <w:t xml:space="preserve">i dag </w:t>
      </w:r>
      <w:r w:rsidRPr="00BE0397">
        <w:t>gäller för vapenhandlare.</w:t>
      </w:r>
      <w:r>
        <w:t xml:space="preserve"> Registrering bör även ske av personer som har utsetts och godkänts som </w:t>
      </w:r>
      <w:r w:rsidRPr="004D2594">
        <w:t>vapen</w:t>
      </w:r>
      <w:r>
        <w:softHyphen/>
      </w:r>
      <w:r w:rsidRPr="004D2594">
        <w:t>före</w:t>
      </w:r>
      <w:r>
        <w:softHyphen/>
      </w:r>
      <w:r w:rsidRPr="004D2594">
        <w:t>ståndare</w:t>
      </w:r>
      <w:r>
        <w:t>, eller som</w:t>
      </w:r>
      <w:r w:rsidRPr="004D2594" w:rsidDel="00B1718C">
        <w:t xml:space="preserve"> </w:t>
      </w:r>
      <w:r w:rsidRPr="004D2594">
        <w:t xml:space="preserve">ersättare för </w:t>
      </w:r>
      <w:r>
        <w:t>vapenföreståndare,</w:t>
      </w:r>
      <w:r w:rsidRPr="004D2594">
        <w:t xml:space="preserve"> för muse</w:t>
      </w:r>
      <w:r>
        <w:t>i</w:t>
      </w:r>
      <w:r>
        <w:softHyphen/>
        <w:t>huvudmän</w:t>
      </w:r>
      <w:r w:rsidRPr="004D2594">
        <w:t xml:space="preserve"> </w:t>
      </w:r>
      <w:r>
        <w:t>och auktoriserade bevaknings</w:t>
      </w:r>
      <w:r w:rsidR="00441197">
        <w:softHyphen/>
      </w:r>
      <w:r>
        <w:lastRenderedPageBreak/>
        <w:t>företag. Slutligen bör även per</w:t>
      </w:r>
      <w:r>
        <w:softHyphen/>
        <w:t>soner som har utsetts och godkänts som vapen</w:t>
      </w:r>
      <w:r>
        <w:softHyphen/>
        <w:t>hanterare för en organisation registreras. Reg</w:t>
      </w:r>
      <w:r>
        <w:softHyphen/>
        <w:t>istrering bör däremot inte ske av vapenhanterare med eget innehavs</w:t>
      </w:r>
      <w:r>
        <w:softHyphen/>
        <w:t>tillstånd. Skälen för det är att personer med eget innehavstillstånd redan registreras i vapen</w:t>
      </w:r>
      <w:r>
        <w:softHyphen/>
        <w:t>innehavar</w:t>
      </w:r>
      <w:r>
        <w:softHyphen/>
        <w:t>registret</w:t>
      </w:r>
      <w:r>
        <w:rPr>
          <w:spacing w:val="3"/>
        </w:rPr>
        <w:t>.</w:t>
      </w:r>
    </w:p>
    <w:p w14:paraId="7224A236" w14:textId="77777777" w:rsidR="00252275" w:rsidRDefault="00252275" w:rsidP="00D66D88">
      <w:pPr>
        <w:pStyle w:val="Brdtextmedindrag"/>
      </w:pPr>
      <w:r w:rsidRPr="00220691">
        <w:t>Regeringen</w:t>
      </w:r>
      <w:r>
        <w:t xml:space="preserve"> konstaterar att det i vapenlagen inte finns några bestämmel</w:t>
      </w:r>
      <w:r>
        <w:softHyphen/>
        <w:t xml:space="preserve">ser om det närmare innehållet i de fyra vapenregistren. Skälet för detta är att det i lag endast behöver anges vilka register som får föras och för vilket ändamål det får ske. Enligt nuvarande ordning kan </w:t>
      </w:r>
      <w:r w:rsidRPr="004F28E4">
        <w:t>regeringen eller den myndighet som regeringen bestämmer meddela</w:t>
      </w:r>
      <w:r>
        <w:t xml:space="preserve"> föreskrifter om förandet av vapenregistren. Även om vapenlagen inte uttryckligen reglerar det närmare innehållet i registren finns bestämmelser som indirekt ger ledning i frågan. Som exempel kan nämnas att det i 1 a kap. 10 § uppställs krav på hur länge uppgifter om namn, adress och organisation- eller person</w:t>
      </w:r>
      <w:r>
        <w:softHyphen/>
        <w:t>nummer i vapenregister ska bevaras.</w:t>
      </w:r>
    </w:p>
    <w:p w14:paraId="026FF1E6" w14:textId="77777777" w:rsidR="00252275" w:rsidRDefault="00252275" w:rsidP="00D66D88">
      <w:pPr>
        <w:pStyle w:val="Brdtextmedindrag"/>
      </w:pPr>
      <w:r>
        <w:t xml:space="preserve">Regeringens förslag om att registreringsskyldigheten ska omfatta fler kategorier av personer i vapeninnehavarregistret innebär emellertid ingen ändring jämfört med nuvarande ordning i fråga om vilken typ av uppgifter som ska registreras. Det finns därför inte skäl att tydliggöra förslaget på det sätt som </w:t>
      </w:r>
      <w:r w:rsidRPr="009C3E35">
        <w:rPr>
          <w:i/>
          <w:iCs/>
        </w:rPr>
        <w:t>Integritetsskyddsmyndigheten</w:t>
      </w:r>
      <w:r>
        <w:t xml:space="preserve"> föreslår.</w:t>
      </w:r>
    </w:p>
    <w:p w14:paraId="1B9FB6D6" w14:textId="77777777" w:rsidR="00252275" w:rsidRPr="00F20F32" w:rsidRDefault="00252275" w:rsidP="00D66D88">
      <w:pPr>
        <w:pStyle w:val="Brdtextmedindrag"/>
      </w:pPr>
      <w:r w:rsidRPr="00F20F32">
        <w:t xml:space="preserve">Av 18 kap. 16 § offentlighets- och sekretesslagen (2009:400), följer att </w:t>
      </w:r>
    </w:p>
    <w:p w14:paraId="5935DEA6" w14:textId="77777777" w:rsidR="00252275" w:rsidRDefault="00252275" w:rsidP="00D66D88">
      <w:pPr>
        <w:pStyle w:val="Brdtextmedindrag"/>
        <w:ind w:firstLine="0"/>
      </w:pPr>
      <w:r w:rsidRPr="00F20F32">
        <w:t xml:space="preserve">sekretess </w:t>
      </w:r>
      <w:r>
        <w:t xml:space="preserve">som utgångspunkt </w:t>
      </w:r>
      <w:r w:rsidRPr="00F20F32">
        <w:t>gäller för uppgift som hänför sig till vapen</w:t>
      </w:r>
      <w:r>
        <w:softHyphen/>
      </w:r>
      <w:r w:rsidRPr="00F20F32">
        <w:t>register om det inte står klart att uppgiften kan röjas utan fara för att skjut</w:t>
      </w:r>
      <w:r>
        <w:softHyphen/>
      </w:r>
      <w:r w:rsidRPr="00F20F32">
        <w:t xml:space="preserve">vapen enligt vapenlagen, ammunition, ljuddämpare eller vapenmagasin kommer till brottslig användning. </w:t>
      </w:r>
    </w:p>
    <w:p w14:paraId="02AB6BE9" w14:textId="77777777" w:rsidR="00252275" w:rsidRDefault="00252275" w:rsidP="00D66D88">
      <w:pPr>
        <w:pStyle w:val="Brdtextmedindrag"/>
      </w:pPr>
      <w:r w:rsidRPr="00F20F32">
        <w:t>Sekretessen har motiverats av att vapen är stöldbegärlig egendom och det finns risk för att registren utnyttjas för att ta reda på var det finns vapen att stjäla (prop. 1986/87:3 s. 20</w:t>
      </w:r>
      <w:r>
        <w:t xml:space="preserve"> </w:t>
      </w:r>
      <w:r w:rsidRPr="00F20F32">
        <w:t>f</w:t>
      </w:r>
      <w:r>
        <w:t>.</w:t>
      </w:r>
      <w:r w:rsidRPr="00F20F32">
        <w:t>). Även omständigheten att det med relativt enkla metoder går att få uppgifter om personers vapeninnehav ur data</w:t>
      </w:r>
      <w:r>
        <w:softHyphen/>
      </w:r>
      <w:r w:rsidRPr="00F20F32">
        <w:t>baserade register medför en betydande risk för att uppgifterna kan användas för oseriösa ändamål (prop. 1990/91:130 s. 49 f.).</w:t>
      </w:r>
      <w:r>
        <w:t xml:space="preserve"> </w:t>
      </w:r>
      <w:r w:rsidRPr="00F20F32">
        <w:t xml:space="preserve">De personer som </w:t>
      </w:r>
      <w:r>
        <w:t xml:space="preserve">nu föreslås omfattas av </w:t>
      </w:r>
      <w:r w:rsidRPr="003E1219">
        <w:t>registrerings</w:t>
      </w:r>
      <w:r w:rsidRPr="003E1219">
        <w:softHyphen/>
        <w:t>skyldig</w:t>
      </w:r>
      <w:r>
        <w:softHyphen/>
      </w:r>
      <w:r w:rsidRPr="003E1219">
        <w:t>heten</w:t>
      </w:r>
      <w:r>
        <w:t xml:space="preserve"> </w:t>
      </w:r>
      <w:r w:rsidRPr="00F20F32">
        <w:t>är personer som utövar kontroll över och innehar skjutvapen och föremål som jämställs med skjutvapen för organisationers räkning. Det finns skäl för att uppgifter om dessa personer ska omfattas av sekretess i samma utsträckning som gäller för vapeninnehavare.</w:t>
      </w:r>
      <w:r>
        <w:t xml:space="preserve"> Någon ändring av den aktuella sekretess</w:t>
      </w:r>
      <w:r>
        <w:softHyphen/>
        <w:t>bestämmelsen föreslås därför inte.</w:t>
      </w:r>
    </w:p>
    <w:p w14:paraId="055788D0" w14:textId="77777777" w:rsidR="00252275" w:rsidRDefault="00252275" w:rsidP="00D66D88">
      <w:pPr>
        <w:pStyle w:val="Brdtextmedindrag"/>
        <w:rPr>
          <w:rFonts w:eastAsiaTheme="minorHAnsi" w:cstheme="minorBidi"/>
          <w:kern w:val="28"/>
          <w:sz w:val="30"/>
          <w:szCs w:val="22"/>
        </w:rPr>
      </w:pPr>
      <w:r>
        <w:t xml:space="preserve">I </w:t>
      </w:r>
      <w:r w:rsidRPr="009B7D3D">
        <w:t xml:space="preserve">propositionen </w:t>
      </w:r>
      <w:r w:rsidRPr="00D61327">
        <w:t>Vissa sekretessfrågor som avser vapentransaktioner och Schengens informationssystem</w:t>
      </w:r>
      <w:r>
        <w:t xml:space="preserve"> (prop. 2025/26:63) föreslås att 18 kap. 16 § offentlighets- och sekretesslagen ändras på så sätt att sekretess även ska gälla fö</w:t>
      </w:r>
      <w:r w:rsidRPr="00D61327">
        <w:t>r uppgift som hänför sig till Polismyndighetens verksamhet som avser förteckningar och anmälningar som den som har tillstånd att driva handel med skjutvapen eller yrkesmässigt förmedla skjutvapen och ammunition är skyldig att föra eller lämna in till myndigheten</w:t>
      </w:r>
      <w:r>
        <w:t>. De lag</w:t>
      </w:r>
      <w:r>
        <w:softHyphen/>
        <w:t xml:space="preserve">ändringarna föreslås träda i kraft den 1 april 2026. Förslagen i den nämnda propositionen påverkar inte regeringens bedömning ovan. </w:t>
      </w:r>
    </w:p>
    <w:p w14:paraId="0A284BC4" w14:textId="77777777" w:rsidR="00252275" w:rsidRDefault="00252275" w:rsidP="00D66D88">
      <w:pPr>
        <w:pStyle w:val="Rubrik1"/>
      </w:pPr>
      <w:bookmarkStart w:id="414" w:name="_Toc215730111"/>
      <w:bookmarkStart w:id="415" w:name="_Toc215730671"/>
      <w:bookmarkStart w:id="416" w:name="_Toc222212621"/>
      <w:r>
        <w:lastRenderedPageBreak/>
        <w:t>Straff- och processrättsliga frågor</w:t>
      </w:r>
      <w:bookmarkEnd w:id="414"/>
      <w:bookmarkEnd w:id="415"/>
      <w:bookmarkEnd w:id="416"/>
    </w:p>
    <w:p w14:paraId="46EF4B27" w14:textId="77777777" w:rsidR="00252275" w:rsidRDefault="00252275" w:rsidP="00D66D88">
      <w:pPr>
        <w:pStyle w:val="Rubrik2"/>
        <w:spacing w:before="0"/>
      </w:pPr>
      <w:bookmarkStart w:id="417" w:name="_Toc164847192"/>
      <w:bookmarkStart w:id="418" w:name="_Toc215730112"/>
      <w:bookmarkStart w:id="419" w:name="_Toc215730672"/>
      <w:bookmarkStart w:id="420" w:name="_Toc222212622"/>
      <w:r w:rsidRPr="00D50AE5">
        <w:t>En tydligare åtskillnad mellan legal och</w:t>
      </w:r>
      <w:r w:rsidRPr="00D50AE5">
        <w:rPr>
          <w:rFonts w:ascii="Cambria" w:hAnsi="Cambria"/>
        </w:rPr>
        <w:t> </w:t>
      </w:r>
      <w:r w:rsidRPr="00D50AE5">
        <w:t>illegal</w:t>
      </w:r>
      <w:r w:rsidRPr="00D50AE5">
        <w:rPr>
          <w:rFonts w:ascii="Cambria" w:hAnsi="Cambria"/>
        </w:rPr>
        <w:t> </w:t>
      </w:r>
      <w:r w:rsidRPr="00D50AE5">
        <w:t>vapenhantering</w:t>
      </w:r>
      <w:bookmarkEnd w:id="417"/>
      <w:bookmarkEnd w:id="418"/>
      <w:bookmarkEnd w:id="419"/>
      <w:bookmarkEnd w:id="420"/>
      <w:r w:rsidRPr="00D50AE5">
        <w:t xml:space="preserve"> </w:t>
      </w:r>
    </w:p>
    <w:p w14:paraId="6522E126" w14:textId="77777777" w:rsidR="00252275" w:rsidRPr="009E60F9" w:rsidRDefault="00252275" w:rsidP="00D66D88">
      <w:pPr>
        <w:pStyle w:val="Rubrik3"/>
        <w:spacing w:before="0"/>
      </w:pPr>
      <w:bookmarkStart w:id="421" w:name="_Toc215730113"/>
      <w:bookmarkStart w:id="422" w:name="_Toc215730673"/>
      <w:bookmarkStart w:id="423" w:name="_Toc222212623"/>
      <w:r w:rsidRPr="009E60F9">
        <w:t>Nya brotts</w:t>
      </w:r>
      <w:r>
        <w:t>beteckn</w:t>
      </w:r>
      <w:r w:rsidRPr="009E60F9">
        <w:t>ingar ska införas</w:t>
      </w:r>
      <w:bookmarkEnd w:id="421"/>
      <w:bookmarkEnd w:id="422"/>
      <w:bookmarkEnd w:id="423"/>
    </w:p>
    <w:p w14:paraId="06245AC8" w14:textId="77777777" w:rsidR="00252275" w:rsidRDefault="00252275" w:rsidP="00D66D88">
      <w:pPr>
        <w:pStyle w:val="Rubrik4ram"/>
      </w:pPr>
      <w:r>
        <w:t>Regeringens förslag</w:t>
      </w:r>
    </w:p>
    <w:p w14:paraId="3BBB5451" w14:textId="77777777" w:rsidR="00252275" w:rsidRDefault="00252275" w:rsidP="00D66D88">
      <w:pPr>
        <w:pStyle w:val="Brdtextmedindragram"/>
        <w:ind w:firstLine="0"/>
      </w:pPr>
      <w:r>
        <w:t>Utöver brottsbeteckningarna vapenbrott, grovt vapen</w:t>
      </w:r>
      <w:r>
        <w:softHyphen/>
        <w:t xml:space="preserve">brott och synnerligen grovt vapenbrott ska följande brottsbeteckningar införas i den nya lagen </w:t>
      </w:r>
      <w:r w:rsidRPr="009E60F9">
        <w:t xml:space="preserve">för att tydligare skilja </w:t>
      </w:r>
      <w:r>
        <w:t>mellan överträdelser som typiskt sett begås av legala vapeninnehavare och andra brott mot vapenlagen:</w:t>
      </w:r>
    </w:p>
    <w:p w14:paraId="1C9E80F8" w14:textId="77777777" w:rsidR="00252275" w:rsidRPr="00972A54" w:rsidRDefault="00252275" w:rsidP="00D66D88">
      <w:pPr>
        <w:pStyle w:val="Brdtextmedindragram"/>
      </w:pPr>
      <w:r>
        <w:t>– v</w:t>
      </w:r>
      <w:r w:rsidRPr="005A7258">
        <w:t>apen</w:t>
      </w:r>
      <w:r w:rsidRPr="005A7258">
        <w:softHyphen/>
        <w:t>märkningsbrott</w:t>
      </w:r>
      <w:r w:rsidRPr="00972A54">
        <w:t>,</w:t>
      </w:r>
    </w:p>
    <w:p w14:paraId="07C65FE5" w14:textId="77777777" w:rsidR="00252275" w:rsidRPr="00972A54" w:rsidRDefault="00252275" w:rsidP="00D66D88">
      <w:pPr>
        <w:pStyle w:val="Brdtextmedindragram"/>
      </w:pPr>
      <w:r>
        <w:t>– m</w:t>
      </w:r>
      <w:r w:rsidRPr="005A7258">
        <w:t>issbruk av rätt att inneha skjut</w:t>
      </w:r>
      <w:r w:rsidRPr="005A7258">
        <w:softHyphen/>
        <w:t>vapen</w:t>
      </w:r>
      <w:r w:rsidRPr="00972A54">
        <w:t>,</w:t>
      </w:r>
    </w:p>
    <w:p w14:paraId="605997B3" w14:textId="77777777" w:rsidR="00252275" w:rsidRPr="00972A54" w:rsidRDefault="00252275" w:rsidP="00D66D88">
      <w:pPr>
        <w:pStyle w:val="Brdtextmedindragram"/>
      </w:pPr>
      <w:r>
        <w:t>– o</w:t>
      </w:r>
      <w:r w:rsidRPr="005A7258">
        <w:t>lovlig befatt</w:t>
      </w:r>
      <w:r w:rsidRPr="005A7258">
        <w:softHyphen/>
        <w:t>ning med ammunition</w:t>
      </w:r>
      <w:r w:rsidRPr="00972A54">
        <w:t>,</w:t>
      </w:r>
      <w:r w:rsidRPr="005A7258">
        <w:t xml:space="preserve"> </w:t>
      </w:r>
    </w:p>
    <w:p w14:paraId="681DA11D" w14:textId="77777777" w:rsidR="00252275" w:rsidRPr="00972A54" w:rsidRDefault="00252275" w:rsidP="00D66D88">
      <w:pPr>
        <w:pStyle w:val="Brdtextmedindragram"/>
      </w:pPr>
      <w:r>
        <w:t>– o</w:t>
      </w:r>
      <w:r w:rsidRPr="005A7258">
        <w:t>lovlig befattning med</w:t>
      </w:r>
      <w:r w:rsidRPr="00972A54">
        <w:t xml:space="preserve"> </w:t>
      </w:r>
      <w:r w:rsidRPr="005A7258">
        <w:t>vapen</w:t>
      </w:r>
      <w:r w:rsidRPr="005A7258">
        <w:softHyphen/>
        <w:t>till</w:t>
      </w:r>
      <w:r w:rsidRPr="005A7258">
        <w:softHyphen/>
      </w:r>
      <w:r w:rsidRPr="005A7258">
        <w:rPr>
          <w:rStyle w:val="BrdtextChar"/>
        </w:rPr>
        <w:t>behör,</w:t>
      </w:r>
    </w:p>
    <w:p w14:paraId="53BAD5BD" w14:textId="77777777" w:rsidR="00252275" w:rsidRPr="005A7258" w:rsidRDefault="00252275" w:rsidP="00D66D88">
      <w:pPr>
        <w:pStyle w:val="Brdtextmedindragram"/>
      </w:pPr>
      <w:r>
        <w:t>– o</w:t>
      </w:r>
      <w:r w:rsidRPr="005A7258">
        <w:t xml:space="preserve">lovlig vapenhandel, </w:t>
      </w:r>
    </w:p>
    <w:p w14:paraId="41A68555" w14:textId="77777777" w:rsidR="00252275" w:rsidRPr="00972A54" w:rsidRDefault="00252275" w:rsidP="00D66D88">
      <w:pPr>
        <w:pStyle w:val="Brdtextmedindragram"/>
      </w:pPr>
      <w:r>
        <w:t>– o</w:t>
      </w:r>
      <w:r w:rsidRPr="005A7258">
        <w:t>lovlig vapen</w:t>
      </w:r>
      <w:r w:rsidRPr="005A7258">
        <w:softHyphen/>
        <w:t>förmedling</w:t>
      </w:r>
      <w:r w:rsidRPr="00972A54">
        <w:t>,</w:t>
      </w:r>
      <w:r w:rsidRPr="005A7258">
        <w:t xml:space="preserve"> </w:t>
      </w:r>
    </w:p>
    <w:p w14:paraId="2C55E745" w14:textId="39CFDA75" w:rsidR="00252275" w:rsidRPr="00972A54" w:rsidRDefault="00252275" w:rsidP="00D66D88">
      <w:pPr>
        <w:pStyle w:val="Brdtextmedindragram"/>
      </w:pPr>
      <w:r>
        <w:t>– o</w:t>
      </w:r>
      <w:r w:rsidRPr="005A7258">
        <w:t>lovlig för</w:t>
      </w:r>
      <w:r w:rsidRPr="005A7258">
        <w:softHyphen/>
        <w:t>medling av ammunition</w:t>
      </w:r>
      <w:r w:rsidR="0065412A">
        <w:t>,</w:t>
      </w:r>
      <w:r w:rsidRPr="00972A54">
        <w:t xml:space="preserve"> och </w:t>
      </w:r>
    </w:p>
    <w:p w14:paraId="7696104A" w14:textId="77777777" w:rsidR="00252275" w:rsidRPr="00972A54" w:rsidRDefault="00252275" w:rsidP="00D66D88">
      <w:pPr>
        <w:pStyle w:val="Brdtextmedindragram"/>
      </w:pPr>
      <w:r>
        <w:t>– ö</w:t>
      </w:r>
      <w:r w:rsidRPr="005A7258">
        <w:t>verträdelse av vapenlagen</w:t>
      </w:r>
      <w:r w:rsidRPr="00972A54">
        <w:t>.</w:t>
      </w:r>
    </w:p>
    <w:p w14:paraId="75FBD8FF" w14:textId="77777777" w:rsidR="00252275" w:rsidRDefault="00252275" w:rsidP="00D66D88">
      <w:pPr>
        <w:pStyle w:val="Rubrik4efterram"/>
      </w:pPr>
      <w:r w:rsidRPr="009E60F9">
        <w:t xml:space="preserve">Utredningens </w:t>
      </w:r>
      <w:r>
        <w:t xml:space="preserve">förslag </w:t>
      </w:r>
    </w:p>
    <w:p w14:paraId="59C0A10D" w14:textId="0B766B8B" w:rsidR="00252275" w:rsidRPr="00032201" w:rsidRDefault="00252275" w:rsidP="00D66D88">
      <w:pPr>
        <w:pStyle w:val="Brdtext"/>
      </w:pPr>
      <w:r>
        <w:t>U</w:t>
      </w:r>
      <w:r w:rsidRPr="009E60F9">
        <w:t>tredn</w:t>
      </w:r>
      <w:r>
        <w:t>i</w:t>
      </w:r>
      <w:r w:rsidRPr="009E60F9">
        <w:t>n</w:t>
      </w:r>
      <w:r>
        <w:t>g</w:t>
      </w:r>
      <w:r w:rsidRPr="009E60F9">
        <w:t>en</w:t>
      </w:r>
      <w:r>
        <w:t>s förslag</w:t>
      </w:r>
      <w:r w:rsidRPr="009E60F9">
        <w:t xml:space="preserve"> överens</w:t>
      </w:r>
      <w:r w:rsidRPr="00425CFE">
        <w:t>stämmer</w:t>
      </w:r>
      <w:r>
        <w:t xml:space="preserve"> i sak</w:t>
      </w:r>
      <w:r w:rsidRPr="00425CFE">
        <w:t xml:space="preserve"> </w:t>
      </w:r>
      <w:r w:rsidRPr="009E60F9">
        <w:t>med regeringens</w:t>
      </w:r>
      <w:r>
        <w:t>, men har en annan redaktionell utformning.</w:t>
      </w:r>
    </w:p>
    <w:p w14:paraId="4DEF57A6" w14:textId="77777777" w:rsidR="00252275" w:rsidRDefault="00252275" w:rsidP="00D66D88">
      <w:pPr>
        <w:pStyle w:val="Rubrik4efterram"/>
      </w:pPr>
      <w:r w:rsidRPr="009E60F9">
        <w:t>Remissinstanserna</w:t>
      </w:r>
    </w:p>
    <w:p w14:paraId="720252AB" w14:textId="49D88E47" w:rsidR="00252275" w:rsidRPr="009E60F9" w:rsidRDefault="00252275" w:rsidP="00D66D88">
      <w:pPr>
        <w:pStyle w:val="Brdtextmedindrag"/>
        <w:ind w:firstLine="0"/>
      </w:pPr>
      <w:r w:rsidRPr="009E60F9">
        <w:rPr>
          <w:i/>
          <w:iCs/>
        </w:rPr>
        <w:t>Åklagarmyndigheten</w:t>
      </w:r>
      <w:r>
        <w:rPr>
          <w:i/>
          <w:iCs/>
        </w:rPr>
        <w:t xml:space="preserve"> </w:t>
      </w:r>
      <w:r>
        <w:t>anser att förslaget svarar väl mot direktiven om en upp</w:t>
      </w:r>
      <w:r>
        <w:softHyphen/>
        <w:t>delning av straffbestämmelserna.</w:t>
      </w:r>
      <w:r w:rsidRPr="00EE4E2C">
        <w:rPr>
          <w:i/>
          <w:iCs/>
        </w:rPr>
        <w:t xml:space="preserve"> </w:t>
      </w:r>
      <w:r w:rsidRPr="007A6E71">
        <w:rPr>
          <w:i/>
          <w:iCs/>
        </w:rPr>
        <w:t>Göta hovrät</w:t>
      </w:r>
      <w:r>
        <w:rPr>
          <w:i/>
          <w:iCs/>
        </w:rPr>
        <w:t xml:space="preserve">t </w:t>
      </w:r>
      <w:r>
        <w:t>anser att förslaget fram</w:t>
      </w:r>
      <w:r>
        <w:softHyphen/>
        <w:t>står som motiverat och balanserat.</w:t>
      </w:r>
      <w:r>
        <w:rPr>
          <w:i/>
          <w:iCs/>
        </w:rPr>
        <w:t xml:space="preserve"> Svenska</w:t>
      </w:r>
      <w:r w:rsidRPr="003B0B5C">
        <w:rPr>
          <w:i/>
          <w:iCs/>
        </w:rPr>
        <w:t xml:space="preserve"> </w:t>
      </w:r>
      <w:r w:rsidR="00337141">
        <w:rPr>
          <w:i/>
          <w:iCs/>
        </w:rPr>
        <w:t>J</w:t>
      </w:r>
      <w:r w:rsidRPr="003B0B5C">
        <w:rPr>
          <w:i/>
          <w:iCs/>
        </w:rPr>
        <w:t>ägareförbund</w:t>
      </w:r>
      <w:r>
        <w:rPr>
          <w:i/>
          <w:iCs/>
        </w:rPr>
        <w:t>et</w:t>
      </w:r>
      <w:r>
        <w:t xml:space="preserve"> tillstyrker för</w:t>
      </w:r>
      <w:r>
        <w:softHyphen/>
        <w:t xml:space="preserve">slaget om nya brottsbeteckningar. </w:t>
      </w:r>
      <w:r>
        <w:rPr>
          <w:i/>
          <w:iCs/>
        </w:rPr>
        <w:t xml:space="preserve">Svenska </w:t>
      </w:r>
      <w:r w:rsidR="00337141">
        <w:rPr>
          <w:i/>
          <w:iCs/>
        </w:rPr>
        <w:t>M</w:t>
      </w:r>
      <w:r>
        <w:rPr>
          <w:i/>
          <w:iCs/>
        </w:rPr>
        <w:t>ång</w:t>
      </w:r>
      <w:r>
        <w:rPr>
          <w:i/>
          <w:iCs/>
        </w:rPr>
        <w:softHyphen/>
        <w:t>kamps</w:t>
      </w:r>
      <w:r>
        <w:rPr>
          <w:i/>
          <w:iCs/>
        </w:rPr>
        <w:softHyphen/>
        <w:t xml:space="preserve">förbundet m.fl. </w:t>
      </w:r>
      <w:r>
        <w:t xml:space="preserve">anser att straffbestämmelser som rör kriminell hantering av illegala vapen bör flyttas till brottsbalken. </w:t>
      </w:r>
      <w:r w:rsidRPr="009E60F9">
        <w:rPr>
          <w:i/>
          <w:iCs/>
        </w:rPr>
        <w:t xml:space="preserve">Jägarnas Riksförbund </w:t>
      </w:r>
      <w:r>
        <w:rPr>
          <w:i/>
          <w:iCs/>
        </w:rPr>
        <w:t xml:space="preserve">m.fl. </w:t>
      </w:r>
      <w:r w:rsidRPr="009E60F9">
        <w:t xml:space="preserve">anser att </w:t>
      </w:r>
      <w:r>
        <w:t>sanktions</w:t>
      </w:r>
      <w:r>
        <w:softHyphen/>
        <w:t xml:space="preserve">avgift skulle kunna införas för </w:t>
      </w:r>
      <w:r w:rsidRPr="009E60F9">
        <w:t>ett antal av de mindre allvarliga brott som legala vapeninnehavare kan begå av oaktsamhet eller försumlighet</w:t>
      </w:r>
      <w:r>
        <w:t>. Övriga remissinstanser har inga synpunkter på förslaget.</w:t>
      </w:r>
    </w:p>
    <w:p w14:paraId="5E2A6261" w14:textId="77777777" w:rsidR="00252275" w:rsidRPr="008872F6" w:rsidRDefault="00252275" w:rsidP="00D66D88">
      <w:pPr>
        <w:pStyle w:val="Rubrik4efterram"/>
      </w:pPr>
      <w:r w:rsidRPr="008872F6">
        <w:t>Skälen för regeringens förslag</w:t>
      </w:r>
    </w:p>
    <w:p w14:paraId="1B0D119C" w14:textId="77777777" w:rsidR="00252275" w:rsidRPr="008872F6" w:rsidRDefault="00252275" w:rsidP="00D66D88">
      <w:pPr>
        <w:pStyle w:val="Rubrik5utannumrering"/>
        <w:spacing w:before="0"/>
      </w:pPr>
      <w:r>
        <w:t>Nya brottsbeteckningar för</w:t>
      </w:r>
      <w:r w:rsidRPr="008872F6">
        <w:t xml:space="preserve"> </w:t>
      </w:r>
      <w:r>
        <w:t xml:space="preserve">en </w:t>
      </w:r>
      <w:r w:rsidRPr="008872F6">
        <w:t xml:space="preserve">tydligare skillnad mellan </w:t>
      </w:r>
      <w:r>
        <w:t xml:space="preserve">olika typer av </w:t>
      </w:r>
      <w:r w:rsidRPr="008872F6">
        <w:t xml:space="preserve">överträdelser </w:t>
      </w:r>
    </w:p>
    <w:p w14:paraId="5F695680" w14:textId="77777777" w:rsidR="00252275" w:rsidRDefault="00252275" w:rsidP="00D66D88">
      <w:pPr>
        <w:pStyle w:val="Brdtext"/>
      </w:pPr>
      <w:r>
        <w:rPr>
          <w:spacing w:val="-1"/>
        </w:rPr>
        <w:t>De straffrättsliga bestämmelserna i v</w:t>
      </w:r>
      <w:r w:rsidRPr="00D50AE5">
        <w:rPr>
          <w:spacing w:val="-1"/>
        </w:rPr>
        <w:t>apenlagen</w:t>
      </w:r>
      <w:r>
        <w:rPr>
          <w:spacing w:val="-1"/>
        </w:rPr>
        <w:t xml:space="preserve"> omfattar olika typer av över</w:t>
      </w:r>
      <w:r>
        <w:rPr>
          <w:spacing w:val="-1"/>
        </w:rPr>
        <w:softHyphen/>
      </w:r>
      <w:r>
        <w:rPr>
          <w:spacing w:val="-1"/>
        </w:rPr>
        <w:softHyphen/>
        <w:t>trädelser.</w:t>
      </w:r>
      <w:r w:rsidRPr="00D50AE5">
        <w:rPr>
          <w:spacing w:val="-1"/>
        </w:rPr>
        <w:t xml:space="preserve"> </w:t>
      </w:r>
      <w:r>
        <w:t xml:space="preserve">Den </w:t>
      </w:r>
      <w:r w:rsidRPr="00360B3B">
        <w:t xml:space="preserve">som döms för brott enligt 9 kap. vapenlagen döms antingen för </w:t>
      </w:r>
      <w:r w:rsidRPr="00360B3B">
        <w:rPr>
          <w:i/>
          <w:iCs/>
        </w:rPr>
        <w:t>vapenbrott</w:t>
      </w:r>
      <w:r w:rsidRPr="00360B3B">
        <w:t xml:space="preserve"> (av viss svårighetsgrad) eller för </w:t>
      </w:r>
      <w:r w:rsidRPr="00360B3B">
        <w:rPr>
          <w:i/>
          <w:iCs/>
        </w:rPr>
        <w:t>brott mot vapen</w:t>
      </w:r>
      <w:r>
        <w:rPr>
          <w:i/>
          <w:iCs/>
        </w:rPr>
        <w:softHyphen/>
      </w:r>
      <w:r w:rsidRPr="00360B3B">
        <w:rPr>
          <w:i/>
          <w:iCs/>
        </w:rPr>
        <w:t>lagen</w:t>
      </w:r>
      <w:r w:rsidRPr="00360B3B">
        <w:t>.</w:t>
      </w:r>
      <w:r>
        <w:t xml:space="preserve"> </w:t>
      </w:r>
      <w:r w:rsidRPr="00D50AE5">
        <w:rPr>
          <w:spacing w:val="-4"/>
        </w:rPr>
        <w:t>Vapen</w:t>
      </w:r>
      <w:r>
        <w:rPr>
          <w:spacing w:val="-4"/>
        </w:rPr>
        <w:softHyphen/>
      </w:r>
      <w:r w:rsidRPr="00D50AE5">
        <w:rPr>
          <w:spacing w:val="-4"/>
        </w:rPr>
        <w:t xml:space="preserve">brotten </w:t>
      </w:r>
      <w:r>
        <w:rPr>
          <w:spacing w:val="-4"/>
        </w:rPr>
        <w:t>behandlar situationen</w:t>
      </w:r>
      <w:r w:rsidRPr="00D50AE5">
        <w:rPr>
          <w:spacing w:val="-1"/>
        </w:rPr>
        <w:t xml:space="preserve"> </w:t>
      </w:r>
      <w:r>
        <w:rPr>
          <w:spacing w:val="-1"/>
        </w:rPr>
        <w:t>då</w:t>
      </w:r>
      <w:r w:rsidRPr="00D50AE5">
        <w:rPr>
          <w:spacing w:val="-1"/>
        </w:rPr>
        <w:t xml:space="preserve"> den som inte har rätt att inneha skjut</w:t>
      </w:r>
      <w:r>
        <w:rPr>
          <w:spacing w:val="-1"/>
        </w:rPr>
        <w:softHyphen/>
      </w:r>
      <w:r w:rsidRPr="00D50AE5">
        <w:rPr>
          <w:spacing w:val="-1"/>
        </w:rPr>
        <w:t>vapen får ett sådant vapen</w:t>
      </w:r>
      <w:r w:rsidRPr="00D50AE5">
        <w:t xml:space="preserve"> i sin besittning. </w:t>
      </w:r>
      <w:r w:rsidRPr="006F50F9">
        <w:t>Kriminaliseringen syftar ytterst till att</w:t>
      </w:r>
      <w:r w:rsidRPr="00D50AE5">
        <w:t xml:space="preserve"> </w:t>
      </w:r>
      <w:r w:rsidRPr="006F50F9">
        <w:rPr>
          <w:spacing w:val="-2"/>
        </w:rPr>
        <w:t>förebygga den skada vapen kan orsaka (se prop. 2013/14:226 s. 34 och</w:t>
      </w:r>
      <w:r w:rsidRPr="00D50AE5">
        <w:t xml:space="preserve"> prop. 2017/18:26 s. 12, jfr också prop. 2023/24:33 s. 19).</w:t>
      </w:r>
      <w:r>
        <w:t xml:space="preserve"> I</w:t>
      </w:r>
      <w:r w:rsidRPr="00D50AE5">
        <w:t xml:space="preserve"> </w:t>
      </w:r>
      <w:r w:rsidRPr="00D50AE5">
        <w:lastRenderedPageBreak/>
        <w:t>vapen</w:t>
      </w:r>
      <w:r>
        <w:softHyphen/>
      </w:r>
      <w:r>
        <w:softHyphen/>
      </w:r>
      <w:r w:rsidRPr="00D50AE5">
        <w:t>lagen</w:t>
      </w:r>
      <w:r>
        <w:t xml:space="preserve"> regleras även brott</w:t>
      </w:r>
      <w:r w:rsidRPr="00D50AE5">
        <w:t xml:space="preserve"> som enbart kan begås av </w:t>
      </w:r>
      <w:r>
        <w:t>legala vapen</w:t>
      </w:r>
      <w:r>
        <w:softHyphen/>
        <w:t>inne</w:t>
      </w:r>
      <w:r>
        <w:softHyphen/>
        <w:t>havare</w:t>
      </w:r>
      <w:r w:rsidRPr="00D50AE5">
        <w:t>, ex</w:t>
      </w:r>
      <w:r w:rsidRPr="00D50AE5">
        <w:softHyphen/>
        <w:t xml:space="preserve">empelvis användning av skjutvapnet för annat ändamål än det som innehavaren är berättigad till. </w:t>
      </w:r>
      <w:r>
        <w:t>Medan vapen</w:t>
      </w:r>
      <w:r>
        <w:softHyphen/>
        <w:t>brotten rör situationer där d</w:t>
      </w:r>
      <w:r w:rsidRPr="00D50AE5">
        <w:rPr>
          <w:spacing w:val="-1"/>
        </w:rPr>
        <w:t>et typiskt sett finns</w:t>
      </w:r>
      <w:r w:rsidRPr="00D50AE5">
        <w:t xml:space="preserve"> en risk för att skjutvapen kommer till brottslig användning, </w:t>
      </w:r>
      <w:r>
        <w:t>syftar</w:t>
      </w:r>
      <w:r w:rsidRPr="00D50AE5">
        <w:t xml:space="preserve"> </w:t>
      </w:r>
      <w:r>
        <w:t>brotten mot vapen</w:t>
      </w:r>
      <w:r>
        <w:softHyphen/>
        <w:t xml:space="preserve">lagen i huvudsak </w:t>
      </w:r>
      <w:r w:rsidRPr="00D50AE5">
        <w:t>till att få legala vapen</w:t>
      </w:r>
      <w:r>
        <w:softHyphen/>
      </w:r>
      <w:r w:rsidRPr="00D50AE5">
        <w:t xml:space="preserve">innehavare att följa </w:t>
      </w:r>
      <w:r w:rsidRPr="00D50AE5">
        <w:rPr>
          <w:spacing w:val="-1"/>
        </w:rPr>
        <w:t>rena ordnings</w:t>
      </w:r>
      <w:r>
        <w:rPr>
          <w:spacing w:val="-1"/>
        </w:rPr>
        <w:softHyphen/>
      </w:r>
      <w:r w:rsidRPr="00D50AE5">
        <w:rPr>
          <w:spacing w:val="-1"/>
        </w:rPr>
        <w:t xml:space="preserve">föreskrifter. Att lagstiftaren ser olika strängt på </w:t>
      </w:r>
      <w:r>
        <w:rPr>
          <w:spacing w:val="-1"/>
        </w:rPr>
        <w:t>de olika typerna av brott mot vapenlagen</w:t>
      </w:r>
      <w:r w:rsidRPr="00D50AE5">
        <w:t xml:space="preserve"> framgår inte minst av att straffskalorna varierar från enbart böter till fängelse i lägst sex och högst tio år</w:t>
      </w:r>
      <w:r>
        <w:t xml:space="preserve">. </w:t>
      </w:r>
    </w:p>
    <w:p w14:paraId="67285B9E" w14:textId="77777777" w:rsidR="00252275" w:rsidRDefault="00252275" w:rsidP="00D66D88">
      <w:pPr>
        <w:pStyle w:val="Brdtextmedindrag"/>
      </w:pPr>
      <w:r>
        <w:t>S</w:t>
      </w:r>
      <w:r w:rsidRPr="00D50AE5">
        <w:t>traffe</w:t>
      </w:r>
      <w:r>
        <w:t>t</w:t>
      </w:r>
      <w:r w:rsidRPr="00D50AE5">
        <w:t xml:space="preserve"> för vapenbrott har det senaste decenniet skärpts i flera om</w:t>
      </w:r>
      <w:r w:rsidRPr="00D50AE5">
        <w:softHyphen/>
        <w:t>gångar</w:t>
      </w:r>
      <w:r>
        <w:t xml:space="preserve"> (</w:t>
      </w:r>
      <w:r w:rsidRPr="00030BC1">
        <w:t>prop.</w:t>
      </w:r>
      <w:r>
        <w:t> </w:t>
      </w:r>
      <w:r w:rsidRPr="00030BC1">
        <w:t>2013/14:226</w:t>
      </w:r>
      <w:r>
        <w:t xml:space="preserve">, </w:t>
      </w:r>
      <w:r w:rsidRPr="00030BC1">
        <w:t>prop.</w:t>
      </w:r>
      <w:r>
        <w:t> </w:t>
      </w:r>
      <w:r w:rsidRPr="00030BC1">
        <w:t>2016/17:92</w:t>
      </w:r>
      <w:r>
        <w:t xml:space="preserve">, </w:t>
      </w:r>
      <w:r w:rsidRPr="00030BC1">
        <w:t>prop.</w:t>
      </w:r>
      <w:r>
        <w:t> </w:t>
      </w:r>
      <w:r w:rsidRPr="00030BC1">
        <w:t>2017/18:26</w:t>
      </w:r>
      <w:r>
        <w:t xml:space="preserve">, </w:t>
      </w:r>
      <w:r w:rsidRPr="00030BC1">
        <w:t>prop. 2019/20:200</w:t>
      </w:r>
      <w:r>
        <w:t xml:space="preserve"> och prop. </w:t>
      </w:r>
      <w:r w:rsidRPr="00030BC1">
        <w:t>2023/24:33</w:t>
      </w:r>
      <w:r>
        <w:t>) och v</w:t>
      </w:r>
      <w:r w:rsidRPr="00D50AE5">
        <w:t xml:space="preserve">apenbrott som inte är ringa anses i dag vara </w:t>
      </w:r>
      <w:r>
        <w:t xml:space="preserve">ett </w:t>
      </w:r>
      <w:r w:rsidRPr="00D50AE5">
        <w:t>betydligt allvarligare brott än vad som var fallet när vapen</w:t>
      </w:r>
      <w:r>
        <w:softHyphen/>
      </w:r>
      <w:r w:rsidRPr="00D50AE5">
        <w:t>lagen trädde i kraft 1996.</w:t>
      </w:r>
      <w:r>
        <w:t xml:space="preserve"> Bakgrunden till de gjorda straff</w:t>
      </w:r>
      <w:r>
        <w:softHyphen/>
        <w:t xml:space="preserve">skärpningarna kan sammanfattningsvis beskrivas som en önskan från lagstiftaren att markera </w:t>
      </w:r>
      <w:r w:rsidRPr="00C32DC5">
        <w:t>allvaret i</w:t>
      </w:r>
      <w:r>
        <w:t xml:space="preserve"> och skärpa reaktionen vid</w:t>
      </w:r>
      <w:r w:rsidRPr="00C32DC5">
        <w:t xml:space="preserve"> brott som möjliggör </w:t>
      </w:r>
      <w:r>
        <w:t>skjut</w:t>
      </w:r>
      <w:r>
        <w:softHyphen/>
        <w:t>vapen</w:t>
      </w:r>
      <w:r>
        <w:softHyphen/>
        <w:t>våld</w:t>
      </w:r>
      <w:r w:rsidRPr="00C32DC5">
        <w:t xml:space="preserve"> och som typiskt sett begås i kriminella nätverk</w:t>
      </w:r>
      <w:r>
        <w:t>. Lagstiftaren har under samma period inte funnit anledning att se allvarligare på över</w:t>
      </w:r>
      <w:r>
        <w:softHyphen/>
        <w:t>trädelser som begås av legala vapeninnehavare vilket det faktum att man låtit straffskalan för ringa vapenbrott liksom övriga brott mot vapenlagen förbli oförändrade bekräftar.</w:t>
      </w:r>
    </w:p>
    <w:p w14:paraId="124FA48D" w14:textId="493371D2" w:rsidR="00252275" w:rsidRDefault="00252275" w:rsidP="00D66D88">
      <w:pPr>
        <w:pStyle w:val="Brdtextmedindrag"/>
      </w:pPr>
      <w:r>
        <w:t xml:space="preserve">Utredningen har övervägt om vapenlagens straffbestämmelser bör delas upp på det sätt som </w:t>
      </w:r>
      <w:r>
        <w:rPr>
          <w:i/>
          <w:iCs/>
        </w:rPr>
        <w:t xml:space="preserve">Svenska </w:t>
      </w:r>
      <w:r w:rsidR="00337141">
        <w:rPr>
          <w:i/>
          <w:iCs/>
        </w:rPr>
        <w:t>M</w:t>
      </w:r>
      <w:r>
        <w:rPr>
          <w:i/>
          <w:iCs/>
        </w:rPr>
        <w:t>ångkampsförbundet m.fl.</w:t>
      </w:r>
      <w:r w:rsidRPr="009035A3">
        <w:t xml:space="preserve"> </w:t>
      </w:r>
      <w:r>
        <w:t>förordar men bedömer att en sådan ordning inte är lämplig. Förbundets synpunkt går ut på att sanktioner för överträdelser av administrativa bestämmelser om t.ex. till</w:t>
      </w:r>
      <w:r>
        <w:softHyphen/>
        <w:t>stånd och förvaring bör regleras i vapenlagen medan straff</w:t>
      </w:r>
      <w:r>
        <w:softHyphen/>
        <w:t>bestämmel</w:t>
      </w:r>
      <w:r>
        <w:softHyphen/>
        <w:t>ser som rör kriminell hantering av illegala vapen bör flyttas till brotts</w:t>
      </w:r>
      <w:r>
        <w:softHyphen/>
        <w:t xml:space="preserve">balken. Enligt förbundets mening skulle en sådan </w:t>
      </w:r>
      <w:r w:rsidRPr="00EB0B41">
        <w:t>upp</w:t>
      </w:r>
      <w:r>
        <w:softHyphen/>
      </w:r>
      <w:r w:rsidRPr="00EB0B41">
        <w:t>delning tydliggöra regel</w:t>
      </w:r>
      <w:r>
        <w:softHyphen/>
      </w:r>
      <w:r w:rsidRPr="00EB0B41">
        <w:t>verket</w:t>
      </w:r>
      <w:r>
        <w:t xml:space="preserve"> och </w:t>
      </w:r>
      <w:r w:rsidRPr="00EB0B41">
        <w:t xml:space="preserve">minska risken för att </w:t>
      </w:r>
      <w:r>
        <w:t>legala vapen</w:t>
      </w:r>
      <w:r>
        <w:softHyphen/>
        <w:t>innehavare samman</w:t>
      </w:r>
      <w:r>
        <w:softHyphen/>
      </w:r>
      <w:r w:rsidRPr="00EB0B41">
        <w:t>blandas med kriminell verksamhet</w:t>
      </w:r>
      <w:r>
        <w:t xml:space="preserve"> och därigenom straffas oproportioner</w:t>
      </w:r>
      <w:r>
        <w:softHyphen/>
        <w:t xml:space="preserve">ligt hårt för administrativa misstag. </w:t>
      </w:r>
    </w:p>
    <w:p w14:paraId="14687B22" w14:textId="77777777" w:rsidR="00252275" w:rsidRDefault="00252275" w:rsidP="00D66D88">
      <w:pPr>
        <w:pStyle w:val="Brdtextmedindrag"/>
      </w:pPr>
      <w:r>
        <w:t>Det finns enligt regeringens mening starka skäl för att så långt möjligt å</w:t>
      </w:r>
      <w:r>
        <w:rPr>
          <w:spacing w:val="-1"/>
        </w:rPr>
        <w:t xml:space="preserve">stadkomma en tydlig åtskillnad </w:t>
      </w:r>
      <w:r>
        <w:t>mellan överträdelser av mindre allvarligt slag som typiskt sett begås av legala vapeninnehavare och andra allvar</w:t>
      </w:r>
      <w:r>
        <w:softHyphen/>
        <w:t>ligare brott mot vapenlagen. Detta gäller inte minst med hänsyn till att legala vapeninnehavare, såsom jägare och sportskyttar, kan träffas av de avse</w:t>
      </w:r>
      <w:r>
        <w:softHyphen/>
        <w:t>värda straffskärpningar för vapenbrott som införts och som har varit motiverade av det ökade skjutvapenvåldet. Denna utveckling bedöms inte ha något egentligt samband med legala vapeninnehavare.</w:t>
      </w:r>
    </w:p>
    <w:p w14:paraId="07488CE4" w14:textId="77777777" w:rsidR="00252275" w:rsidRDefault="00252275" w:rsidP="00D66D88">
      <w:pPr>
        <w:pStyle w:val="Brdtextmedindrag"/>
      </w:pPr>
      <w:r>
        <w:t>R</w:t>
      </w:r>
      <w:r>
        <w:rPr>
          <w:spacing w:val="-1"/>
        </w:rPr>
        <w:t>egeringen anser att åtskillnaden lämpligen</w:t>
      </w:r>
      <w:r>
        <w:t xml:space="preserve"> görs</w:t>
      </w:r>
      <w:r w:rsidRPr="00315B2A">
        <w:t xml:space="preserve"> genom införande</w:t>
      </w:r>
      <w:r>
        <w:t xml:space="preserve"> </w:t>
      </w:r>
      <w:r w:rsidRPr="00315B2A">
        <w:t xml:space="preserve">av nya </w:t>
      </w:r>
      <w:r>
        <w:t>brottsbeteckningar i vapenlagen</w:t>
      </w:r>
      <w:r w:rsidRPr="00315B2A">
        <w:t>. En sådan ord</w:t>
      </w:r>
      <w:r w:rsidRPr="00315B2A">
        <w:softHyphen/>
        <w:t>ning är väl ägnad att tydlig</w:t>
      </w:r>
      <w:r>
        <w:softHyphen/>
      </w:r>
      <w:r w:rsidRPr="00315B2A">
        <w:t xml:space="preserve">göra skillnaden mellan olika typer av </w:t>
      </w:r>
      <w:r>
        <w:t>överträdelser</w:t>
      </w:r>
      <w:r w:rsidRPr="00315B2A">
        <w:t xml:space="preserve"> </w:t>
      </w:r>
      <w:r>
        <w:t xml:space="preserve">och bör inte heller </w:t>
      </w:r>
      <w:r w:rsidRPr="00315B2A">
        <w:t>medför</w:t>
      </w:r>
      <w:r>
        <w:t>a</w:t>
      </w:r>
      <w:r w:rsidRPr="00315B2A">
        <w:t xml:space="preserve"> </w:t>
      </w:r>
      <w:r>
        <w:t xml:space="preserve">några </w:t>
      </w:r>
      <w:r w:rsidRPr="00315B2A">
        <w:t>särskilda lagstift</w:t>
      </w:r>
      <w:r>
        <w:softHyphen/>
      </w:r>
      <w:r w:rsidRPr="00315B2A">
        <w:t xml:space="preserve">nings- eller tillämpningsproblem. </w:t>
      </w:r>
    </w:p>
    <w:p w14:paraId="0551A986" w14:textId="77777777" w:rsidR="00252275" w:rsidRPr="00D50AE5" w:rsidRDefault="00252275" w:rsidP="00D66D88">
      <w:pPr>
        <w:pStyle w:val="Brdtextmedindrag"/>
      </w:pPr>
      <w:r>
        <w:t xml:space="preserve">Samtliga straffbestämmelser i den hittillsvarande vapenlagen bör föras över till den nya lagen. Regeringen föreslår </w:t>
      </w:r>
      <w:r w:rsidRPr="00D50AE5">
        <w:t xml:space="preserve">att </w:t>
      </w:r>
      <w:r>
        <w:t xml:space="preserve">brottsbeteckningen </w:t>
      </w:r>
      <w:r>
        <w:rPr>
          <w:i/>
          <w:iCs/>
        </w:rPr>
        <w:t xml:space="preserve">brott mot </w:t>
      </w:r>
      <w:r w:rsidRPr="006A2C3F">
        <w:rPr>
          <w:i/>
          <w:iCs/>
        </w:rPr>
        <w:t>vapen</w:t>
      </w:r>
      <w:r>
        <w:rPr>
          <w:i/>
          <w:iCs/>
        </w:rPr>
        <w:softHyphen/>
      </w:r>
      <w:r w:rsidRPr="006A2C3F">
        <w:rPr>
          <w:i/>
          <w:iCs/>
        </w:rPr>
        <w:t>lagen</w:t>
      </w:r>
      <w:r>
        <w:t xml:space="preserve"> utgår och att </w:t>
      </w:r>
      <w:r w:rsidRPr="006A2C3F">
        <w:t>följande</w:t>
      </w:r>
      <w:r>
        <w:t xml:space="preserve"> </w:t>
      </w:r>
      <w:r w:rsidRPr="00D50AE5">
        <w:t xml:space="preserve">nya </w:t>
      </w:r>
      <w:r>
        <w:t>brottsbeteckningar</w:t>
      </w:r>
      <w:r w:rsidRPr="00D50AE5">
        <w:t xml:space="preserve"> </w:t>
      </w:r>
      <w:r>
        <w:t xml:space="preserve">i stället </w:t>
      </w:r>
      <w:r w:rsidRPr="00D50AE5">
        <w:t xml:space="preserve">införs. </w:t>
      </w:r>
      <w:r>
        <w:t xml:space="preserve">Beteckningarna bedöms tydligt precisera vilka överträdelser som har kriminaliserats, samtidigt som de inte i onödan stigmatiserar den som begått gärningen. </w:t>
      </w:r>
    </w:p>
    <w:p w14:paraId="28E130FA" w14:textId="77777777" w:rsidR="00252275" w:rsidRPr="00D50AE5" w:rsidRDefault="00252275" w:rsidP="00D66D88">
      <w:pPr>
        <w:pStyle w:val="Punktlista"/>
        <w:numPr>
          <w:ilvl w:val="1"/>
          <w:numId w:val="2"/>
        </w:numPr>
        <w:tabs>
          <w:tab w:val="clear" w:pos="2268"/>
        </w:tabs>
        <w:spacing w:before="120"/>
        <w:contextualSpacing w:val="0"/>
      </w:pPr>
      <w:r>
        <w:lastRenderedPageBreak/>
        <w:t>Brott</w:t>
      </w:r>
      <w:r w:rsidRPr="00D50AE5">
        <w:t xml:space="preserve"> som avses i</w:t>
      </w:r>
      <w:r>
        <w:t xml:space="preserve"> hittillsvarande</w:t>
      </w:r>
      <w:r w:rsidRPr="00D50AE5">
        <w:t xml:space="preserve"> 9 kap. 1 b § </w:t>
      </w:r>
      <w:r>
        <w:t>ska</w:t>
      </w:r>
      <w:r w:rsidRPr="00D50AE5">
        <w:t xml:space="preserve"> </w:t>
      </w:r>
      <w:r>
        <w:t>betecknas</w:t>
      </w:r>
      <w:r w:rsidRPr="00D50AE5">
        <w:t xml:space="preserve"> </w:t>
      </w:r>
      <w:r w:rsidRPr="00D50AE5">
        <w:rPr>
          <w:i/>
          <w:iCs/>
        </w:rPr>
        <w:t>vapen</w:t>
      </w:r>
      <w:r>
        <w:rPr>
          <w:i/>
          <w:iCs/>
        </w:rPr>
        <w:softHyphen/>
      </w:r>
      <w:r w:rsidRPr="00D50AE5">
        <w:rPr>
          <w:i/>
          <w:iCs/>
        </w:rPr>
        <w:t>märkningsbrott</w:t>
      </w:r>
      <w:r w:rsidRPr="00D50AE5">
        <w:t xml:space="preserve">. </w:t>
      </w:r>
    </w:p>
    <w:p w14:paraId="6220C29B" w14:textId="77777777" w:rsidR="00252275" w:rsidRPr="00D50AE5" w:rsidRDefault="00252275" w:rsidP="00D66D88">
      <w:pPr>
        <w:pStyle w:val="Punktlista"/>
        <w:numPr>
          <w:ilvl w:val="1"/>
          <w:numId w:val="2"/>
        </w:numPr>
        <w:tabs>
          <w:tab w:val="clear" w:pos="2268"/>
        </w:tabs>
        <w:spacing w:before="120"/>
        <w:contextualSpacing w:val="0"/>
      </w:pPr>
      <w:r>
        <w:t>Brott</w:t>
      </w:r>
      <w:r w:rsidRPr="00D50AE5">
        <w:t xml:space="preserve"> </w:t>
      </w:r>
      <w:r w:rsidRPr="00EA0C0D">
        <w:rPr>
          <w:spacing w:val="-2"/>
        </w:rPr>
        <w:t xml:space="preserve">som avses i </w:t>
      </w:r>
      <w:r>
        <w:rPr>
          <w:spacing w:val="-2"/>
        </w:rPr>
        <w:t xml:space="preserve">hittillsvarande </w:t>
      </w:r>
      <w:r w:rsidRPr="00EA0C0D">
        <w:rPr>
          <w:spacing w:val="-2"/>
        </w:rPr>
        <w:t xml:space="preserve">9 kap. 2 § första stycket a </w:t>
      </w:r>
      <w:r>
        <w:rPr>
          <w:spacing w:val="-2"/>
        </w:rPr>
        <w:t>ska</w:t>
      </w:r>
      <w:r w:rsidRPr="00D50AE5">
        <w:t xml:space="preserve"> betecknas </w:t>
      </w:r>
      <w:r w:rsidRPr="00D50AE5">
        <w:rPr>
          <w:i/>
          <w:iCs/>
        </w:rPr>
        <w:t>missbruk av rätt att inneha skjut</w:t>
      </w:r>
      <w:r>
        <w:rPr>
          <w:i/>
          <w:iCs/>
        </w:rPr>
        <w:softHyphen/>
      </w:r>
      <w:r w:rsidRPr="00D50AE5">
        <w:rPr>
          <w:i/>
          <w:iCs/>
        </w:rPr>
        <w:t>vapen</w:t>
      </w:r>
      <w:r>
        <w:rPr>
          <w:i/>
          <w:iCs/>
        </w:rPr>
        <w:t>.</w:t>
      </w:r>
    </w:p>
    <w:p w14:paraId="1DD6A1B5" w14:textId="77777777" w:rsidR="00252275" w:rsidRDefault="00252275" w:rsidP="00D66D88">
      <w:pPr>
        <w:pStyle w:val="Punktlista"/>
        <w:numPr>
          <w:ilvl w:val="1"/>
          <w:numId w:val="2"/>
        </w:numPr>
        <w:tabs>
          <w:tab w:val="clear" w:pos="2268"/>
        </w:tabs>
        <w:spacing w:before="120"/>
        <w:contextualSpacing w:val="0"/>
      </w:pPr>
      <w:r>
        <w:t>Brott</w:t>
      </w:r>
      <w:r w:rsidRPr="00D50AE5">
        <w:t xml:space="preserve"> som avses i</w:t>
      </w:r>
      <w:r>
        <w:t xml:space="preserve"> hittillsvarande</w:t>
      </w:r>
      <w:r w:rsidRPr="00D50AE5">
        <w:t xml:space="preserve"> 9 kap. 2 § första stycket d och e</w:t>
      </w:r>
      <w:r>
        <w:t xml:space="preserve"> ska</w:t>
      </w:r>
      <w:r w:rsidRPr="00D50AE5">
        <w:t xml:space="preserve"> be</w:t>
      </w:r>
      <w:r>
        <w:t>tecknas</w:t>
      </w:r>
      <w:r w:rsidRPr="00D50AE5">
        <w:t xml:space="preserve"> </w:t>
      </w:r>
      <w:r w:rsidRPr="00D50AE5">
        <w:rPr>
          <w:i/>
          <w:iCs/>
        </w:rPr>
        <w:t>olovlig befatt</w:t>
      </w:r>
      <w:r w:rsidRPr="00D50AE5">
        <w:rPr>
          <w:i/>
          <w:iCs/>
        </w:rPr>
        <w:softHyphen/>
        <w:t xml:space="preserve">ning med ammunition </w:t>
      </w:r>
      <w:r w:rsidRPr="00D50AE5">
        <w:t xml:space="preserve">respektive </w:t>
      </w:r>
      <w:r w:rsidRPr="00D50AE5">
        <w:rPr>
          <w:i/>
          <w:iCs/>
        </w:rPr>
        <w:t>olovlig befattning med</w:t>
      </w:r>
      <w:r w:rsidRPr="00D50AE5">
        <w:t xml:space="preserve"> </w:t>
      </w:r>
      <w:r w:rsidRPr="00D50AE5">
        <w:rPr>
          <w:i/>
          <w:iCs/>
        </w:rPr>
        <w:t>vapen</w:t>
      </w:r>
      <w:r w:rsidRPr="00D50AE5">
        <w:rPr>
          <w:i/>
          <w:iCs/>
        </w:rPr>
        <w:softHyphen/>
        <w:t>till</w:t>
      </w:r>
      <w:r w:rsidRPr="00D50AE5">
        <w:rPr>
          <w:i/>
          <w:iCs/>
        </w:rPr>
        <w:softHyphen/>
      </w:r>
      <w:r w:rsidRPr="00524F85">
        <w:rPr>
          <w:rStyle w:val="BrdtextChar"/>
          <w:i/>
          <w:iCs/>
          <w:spacing w:val="-4"/>
        </w:rPr>
        <w:t>behör</w:t>
      </w:r>
      <w:r w:rsidRPr="00D50AE5">
        <w:rPr>
          <w:rStyle w:val="BrdtextChar"/>
          <w:spacing w:val="-4"/>
        </w:rPr>
        <w:t>.</w:t>
      </w:r>
      <w:r w:rsidRPr="00D50AE5">
        <w:t xml:space="preserve"> </w:t>
      </w:r>
    </w:p>
    <w:p w14:paraId="4E0657B9" w14:textId="77777777" w:rsidR="00252275" w:rsidRDefault="00252275" w:rsidP="00D66D88">
      <w:pPr>
        <w:pStyle w:val="Punktlista"/>
        <w:numPr>
          <w:ilvl w:val="1"/>
          <w:numId w:val="2"/>
        </w:numPr>
        <w:tabs>
          <w:tab w:val="clear" w:pos="2268"/>
        </w:tabs>
        <w:spacing w:before="120"/>
        <w:contextualSpacing w:val="0"/>
      </w:pPr>
      <w:r>
        <w:t>Brott</w:t>
      </w:r>
      <w:r w:rsidRPr="00D50AE5">
        <w:t xml:space="preserve"> som avses i</w:t>
      </w:r>
      <w:r>
        <w:t xml:space="preserve"> hittillsvarande</w:t>
      </w:r>
      <w:r w:rsidRPr="00D50AE5">
        <w:t xml:space="preserve"> 9 kap. 2 § första stycket f </w:t>
      </w:r>
      <w:r>
        <w:t>ska</w:t>
      </w:r>
      <w:r w:rsidRPr="00D50AE5">
        <w:t xml:space="preserve"> </w:t>
      </w:r>
      <w:r w:rsidRPr="00493208">
        <w:rPr>
          <w:spacing w:val="-2"/>
        </w:rPr>
        <w:t xml:space="preserve">betecknas </w:t>
      </w:r>
      <w:r w:rsidRPr="00493208">
        <w:rPr>
          <w:i/>
          <w:iCs/>
          <w:spacing w:val="-2"/>
        </w:rPr>
        <w:t xml:space="preserve">olovlig vapenhandel </w:t>
      </w:r>
      <w:r w:rsidRPr="00493208">
        <w:rPr>
          <w:spacing w:val="-2"/>
        </w:rPr>
        <w:t>respektive</w:t>
      </w:r>
      <w:r w:rsidRPr="00493208">
        <w:rPr>
          <w:i/>
          <w:iCs/>
          <w:spacing w:val="-2"/>
        </w:rPr>
        <w:t xml:space="preserve"> olovlig vapen</w:t>
      </w:r>
      <w:r w:rsidRPr="00493208">
        <w:rPr>
          <w:i/>
          <w:iCs/>
          <w:spacing w:val="-2"/>
        </w:rPr>
        <w:softHyphen/>
      </w:r>
      <w:r w:rsidRPr="00493208">
        <w:rPr>
          <w:i/>
          <w:iCs/>
        </w:rPr>
        <w:t xml:space="preserve">förmedling </w:t>
      </w:r>
      <w:r w:rsidRPr="00D50AE5">
        <w:t>och</w:t>
      </w:r>
      <w:r w:rsidRPr="00493208">
        <w:rPr>
          <w:i/>
          <w:iCs/>
        </w:rPr>
        <w:t xml:space="preserve"> olovlig för</w:t>
      </w:r>
      <w:r>
        <w:rPr>
          <w:i/>
          <w:iCs/>
        </w:rPr>
        <w:softHyphen/>
      </w:r>
      <w:r w:rsidRPr="00493208">
        <w:rPr>
          <w:i/>
          <w:iCs/>
        </w:rPr>
        <w:t>medling av ammunition.</w:t>
      </w:r>
    </w:p>
    <w:p w14:paraId="64602C2C" w14:textId="77777777" w:rsidR="00252275" w:rsidRDefault="00252275" w:rsidP="00D66D88">
      <w:pPr>
        <w:pStyle w:val="Punktlista"/>
        <w:numPr>
          <w:ilvl w:val="1"/>
          <w:numId w:val="2"/>
        </w:numPr>
        <w:tabs>
          <w:tab w:val="clear" w:pos="2268"/>
        </w:tabs>
        <w:spacing w:before="120"/>
        <w:contextualSpacing w:val="0"/>
      </w:pPr>
      <w:r>
        <w:t>Övriga brott</w:t>
      </w:r>
      <w:r w:rsidRPr="00D50AE5">
        <w:t xml:space="preserve"> som avses i</w:t>
      </w:r>
      <w:r>
        <w:t xml:space="preserve"> hittillsvarande</w:t>
      </w:r>
      <w:r w:rsidRPr="00D50AE5">
        <w:t xml:space="preserve"> 9 kap. 2 § och </w:t>
      </w:r>
      <w:r>
        <w:t>brott</w:t>
      </w:r>
      <w:r w:rsidRPr="00D50AE5">
        <w:t xml:space="preserve"> som </w:t>
      </w:r>
      <w:r>
        <w:rPr>
          <w:spacing w:val="-2"/>
        </w:rPr>
        <w:t>avses</w:t>
      </w:r>
      <w:r w:rsidRPr="00493208">
        <w:rPr>
          <w:spacing w:val="-2"/>
        </w:rPr>
        <w:t xml:space="preserve"> i</w:t>
      </w:r>
      <w:r>
        <w:rPr>
          <w:spacing w:val="-2"/>
        </w:rPr>
        <w:t xml:space="preserve"> hittillsvarande</w:t>
      </w:r>
      <w:r w:rsidRPr="00493208">
        <w:rPr>
          <w:spacing w:val="-2"/>
        </w:rPr>
        <w:t xml:space="preserve"> 9 kap. 3 § </w:t>
      </w:r>
      <w:r>
        <w:rPr>
          <w:spacing w:val="-2"/>
        </w:rPr>
        <w:t>ska</w:t>
      </w:r>
      <w:r w:rsidRPr="00493208">
        <w:rPr>
          <w:spacing w:val="-2"/>
        </w:rPr>
        <w:t xml:space="preserve"> betecknas</w:t>
      </w:r>
      <w:r w:rsidRPr="00D50AE5">
        <w:t xml:space="preserve"> </w:t>
      </w:r>
      <w:r w:rsidRPr="00493208">
        <w:rPr>
          <w:i/>
          <w:iCs/>
        </w:rPr>
        <w:t>överträdelse av vapenlagen</w:t>
      </w:r>
      <w:r w:rsidRPr="00D50AE5">
        <w:t xml:space="preserve">. </w:t>
      </w:r>
    </w:p>
    <w:p w14:paraId="588B7743" w14:textId="77777777" w:rsidR="00252275" w:rsidRDefault="00252275" w:rsidP="00D66D88">
      <w:pPr>
        <w:pStyle w:val="Rubrik5utannumrering"/>
      </w:pPr>
      <w:r>
        <w:t>Administrativa sanktionsavgifter införs inte</w:t>
      </w:r>
    </w:p>
    <w:p w14:paraId="796B3907" w14:textId="77777777" w:rsidR="00252275" w:rsidRDefault="00252275" w:rsidP="00D66D88">
      <w:pPr>
        <w:pStyle w:val="Brdtextmedindrag"/>
        <w:ind w:firstLine="0"/>
      </w:pPr>
      <w:r w:rsidRPr="009E60F9">
        <w:rPr>
          <w:i/>
          <w:iCs/>
        </w:rPr>
        <w:t xml:space="preserve">Jägarnas Riksförbund </w:t>
      </w:r>
      <w:r w:rsidRPr="009E60F9">
        <w:t xml:space="preserve">anser att </w:t>
      </w:r>
      <w:r>
        <w:t xml:space="preserve">sanktionsavgift skulle kunna införas för </w:t>
      </w:r>
      <w:r w:rsidRPr="009E60F9">
        <w:t>ett antal av de mindre allvarliga brott</w:t>
      </w:r>
      <w:r>
        <w:t>en</w:t>
      </w:r>
      <w:r w:rsidRPr="009E60F9">
        <w:t xml:space="preserve"> som legala vapeninnehavare kan begå av oaktsamhet eller försumlighet</w:t>
      </w:r>
      <w:r>
        <w:t xml:space="preserve">. </w:t>
      </w:r>
    </w:p>
    <w:p w14:paraId="2177ACC4" w14:textId="77777777" w:rsidR="00252275" w:rsidRDefault="00252275" w:rsidP="00D66D88">
      <w:pPr>
        <w:pStyle w:val="Brdtextmedindrag"/>
      </w:pPr>
      <w:r w:rsidRPr="0082094D">
        <w:t>Utredningen gör bedömningen att administrativa sanktionsavgifter inte bör införas och lämnar därför inte något förslag om hur ett sådant system skulle utformas. Det saknas därför förutsättningar att behandla frågan i detta lagstiftningsärende.</w:t>
      </w:r>
      <w:r>
        <w:t xml:space="preserve"> </w:t>
      </w:r>
    </w:p>
    <w:p w14:paraId="072BB259" w14:textId="77777777" w:rsidR="00252275" w:rsidRPr="009E60F9" w:rsidRDefault="00252275" w:rsidP="00D66D88">
      <w:pPr>
        <w:pStyle w:val="Rubrik3"/>
      </w:pPr>
      <w:bookmarkStart w:id="424" w:name="_Toc215730114"/>
      <w:bookmarkStart w:id="425" w:name="_Toc215730674"/>
      <w:bookmarkStart w:id="426" w:name="_Toc222212624"/>
      <w:r>
        <w:t>Bestämmelsen om ringa vapenbrott ska förtydligas</w:t>
      </w:r>
      <w:bookmarkEnd w:id="424"/>
      <w:bookmarkEnd w:id="425"/>
      <w:bookmarkEnd w:id="426"/>
    </w:p>
    <w:p w14:paraId="3265BD53" w14:textId="77777777" w:rsidR="00252275" w:rsidRDefault="00252275" w:rsidP="00D66D88">
      <w:pPr>
        <w:pStyle w:val="Rubrik4ram"/>
      </w:pPr>
      <w:r w:rsidRPr="009E60F9">
        <w:t xml:space="preserve">Regeringens </w:t>
      </w:r>
      <w:r>
        <w:t>förslag</w:t>
      </w:r>
    </w:p>
    <w:p w14:paraId="041CED73" w14:textId="77777777" w:rsidR="00252275" w:rsidRPr="00695D39" w:rsidRDefault="00252275" w:rsidP="00D66D88">
      <w:pPr>
        <w:pStyle w:val="Brdtextram"/>
      </w:pPr>
      <w:r w:rsidRPr="00E02FC8">
        <w:t>Begreppet</w:t>
      </w:r>
      <w:r>
        <w:t xml:space="preserve"> ringa ska ersättas av begreppet mindre allvarligt. Det ska förtydligas vilka omständigheter som ska beaktas vid bedömningen av om ett vapenbrott är mindre allvarligt.</w:t>
      </w:r>
    </w:p>
    <w:p w14:paraId="64CE1583" w14:textId="77777777" w:rsidR="00252275" w:rsidRDefault="00252275" w:rsidP="00D66D88">
      <w:pPr>
        <w:pStyle w:val="Brdtextmedindragram"/>
      </w:pPr>
      <w:r>
        <w:t xml:space="preserve">Vid bedömningen ska det beaktas om brottet är mindre allvarligt med hänsyn till </w:t>
      </w:r>
      <w:r w:rsidRPr="00D50AE5">
        <w:rPr>
          <w:spacing w:val="-2"/>
        </w:rPr>
        <w:t xml:space="preserve">risken för att vapnet skulle komma till </w:t>
      </w:r>
      <w:r>
        <w:rPr>
          <w:spacing w:val="-2"/>
        </w:rPr>
        <w:t>brottslig</w:t>
      </w:r>
      <w:r w:rsidRPr="00D50AE5">
        <w:rPr>
          <w:spacing w:val="-2"/>
        </w:rPr>
        <w:t xml:space="preserve"> eller annan skadlig</w:t>
      </w:r>
      <w:r w:rsidRPr="00D50AE5">
        <w:t xml:space="preserve"> användning och övriga omständigheter</w:t>
      </w:r>
      <w:r>
        <w:t>.</w:t>
      </w:r>
    </w:p>
    <w:p w14:paraId="511C4065" w14:textId="77777777" w:rsidR="00252275" w:rsidRDefault="00252275" w:rsidP="00D66D88">
      <w:pPr>
        <w:pStyle w:val="Rubrik4utannumrering"/>
      </w:pPr>
      <w:r w:rsidRPr="009E60F9">
        <w:t xml:space="preserve">Utredningens </w:t>
      </w:r>
      <w:r w:rsidRPr="009723D6">
        <w:t>förslag</w:t>
      </w:r>
    </w:p>
    <w:p w14:paraId="43DF3B8E" w14:textId="191B5C57" w:rsidR="00252275" w:rsidRPr="001849A8" w:rsidRDefault="00252275" w:rsidP="00D66D88">
      <w:pPr>
        <w:pStyle w:val="Brdtext"/>
      </w:pPr>
      <w:r>
        <w:t>U</w:t>
      </w:r>
      <w:r w:rsidRPr="009E60F9">
        <w:t>tredningen</w:t>
      </w:r>
      <w:r>
        <w:t>s förslag</w:t>
      </w:r>
      <w:r>
        <w:rPr>
          <w:b/>
          <w:bCs/>
        </w:rPr>
        <w:t xml:space="preserve"> </w:t>
      </w:r>
      <w:r>
        <w:t>överensstämmer delvis med regeringens. Utred</w:t>
      </w:r>
      <w:r>
        <w:softHyphen/>
        <w:t>ningen föreslår även att det införs en särskild straffbestämmelse om överträdelse av tids</w:t>
      </w:r>
      <w:r>
        <w:softHyphen/>
        <w:t xml:space="preserve">begränsat tillstånd. Utredningens förslag har också en annan språklig utformning. </w:t>
      </w:r>
    </w:p>
    <w:p w14:paraId="65FCA0C2" w14:textId="77777777" w:rsidR="00252275" w:rsidRDefault="00252275" w:rsidP="00D66D88">
      <w:pPr>
        <w:pStyle w:val="Rubrik4utannumrering"/>
      </w:pPr>
      <w:r w:rsidRPr="009E60F9">
        <w:t>Remissinstanserna</w:t>
      </w:r>
    </w:p>
    <w:p w14:paraId="27B01B14" w14:textId="4B40442F" w:rsidR="00252275" w:rsidRPr="006448F0" w:rsidRDefault="00252275" w:rsidP="00D66D88">
      <w:pPr>
        <w:pStyle w:val="Brdtextmedindrag"/>
        <w:ind w:firstLine="0"/>
        <w:rPr>
          <w:i/>
          <w:iCs/>
        </w:rPr>
      </w:pPr>
      <w:r w:rsidRPr="007A6E71">
        <w:rPr>
          <w:i/>
          <w:iCs/>
        </w:rPr>
        <w:t>Göta hovrät</w:t>
      </w:r>
      <w:r>
        <w:rPr>
          <w:i/>
          <w:iCs/>
        </w:rPr>
        <w:t xml:space="preserve">t </w:t>
      </w:r>
      <w:r>
        <w:t>anser att förslaget framstår som motiverat och balanserat.</w:t>
      </w:r>
      <w:r>
        <w:rPr>
          <w:i/>
          <w:iCs/>
        </w:rPr>
        <w:t xml:space="preserve"> </w:t>
      </w:r>
      <w:r w:rsidRPr="009E60F9">
        <w:rPr>
          <w:i/>
          <w:iCs/>
        </w:rPr>
        <w:t>Åklagarmyndigheten</w:t>
      </w:r>
      <w:r>
        <w:rPr>
          <w:i/>
          <w:iCs/>
        </w:rPr>
        <w:t xml:space="preserve"> </w:t>
      </w:r>
      <w:r>
        <w:t>är positiv till förslaget men tillägger att det mot bak</w:t>
      </w:r>
      <w:r>
        <w:softHyphen/>
        <w:t xml:space="preserve">grund av den stränga syn som präglar den svenska vapenlagstiftningen finns anledning att bevaka praxisutvecklingen av tillämpningsområdet för det ringa vapenbrottet. </w:t>
      </w:r>
      <w:r w:rsidRPr="009E60F9">
        <w:rPr>
          <w:i/>
          <w:iCs/>
        </w:rPr>
        <w:t>Malmö tingsrätt</w:t>
      </w:r>
      <w:r w:rsidRPr="009723D6">
        <w:t xml:space="preserve"> ifrågasätter starkt lämpligheten</w:t>
      </w:r>
      <w:r>
        <w:t xml:space="preserve"> i</w:t>
      </w:r>
      <w:r w:rsidRPr="009723D6">
        <w:t xml:space="preserve"> </w:t>
      </w:r>
      <w:r w:rsidRPr="009723D6">
        <w:lastRenderedPageBreak/>
        <w:t>att i bestämmelsen ange en omständighet som främst torde bli aktuell vid brott begångna av legala vapeninnehavare och som inte särskilt ska beaktas vid straffvärdebedömning och gradindelning av andra vapenbrott.</w:t>
      </w:r>
      <w:r>
        <w:t xml:space="preserve"> Tingsrätten anser även att en annan formulering av bestämmelsen bör över</w:t>
      </w:r>
      <w:r>
        <w:softHyphen/>
        <w:t>vägas.</w:t>
      </w:r>
      <w:r w:rsidRPr="009723D6">
        <w:t xml:space="preserve"> </w:t>
      </w:r>
      <w:r w:rsidRPr="005A7258">
        <w:rPr>
          <w:i/>
          <w:iCs/>
        </w:rPr>
        <w:t xml:space="preserve">Svenska </w:t>
      </w:r>
      <w:r w:rsidR="00337141">
        <w:rPr>
          <w:i/>
          <w:iCs/>
        </w:rPr>
        <w:t>J</w:t>
      </w:r>
      <w:r w:rsidRPr="005A7258">
        <w:rPr>
          <w:i/>
          <w:iCs/>
        </w:rPr>
        <w:t>ägareförbundet</w:t>
      </w:r>
      <w:r>
        <w:t xml:space="preserve"> tillstyrker förslaget men önskar vissa förtydliganden angående vad som utgör ringa fall av brotten olovlig befatt</w:t>
      </w:r>
      <w:r>
        <w:softHyphen/>
        <w:t>ning med ammunition respektive olovlig befattning med vapentillbehör. Övriga remiss</w:t>
      </w:r>
      <w:r>
        <w:softHyphen/>
      </w:r>
      <w:r>
        <w:softHyphen/>
        <w:t>instanser har inga synpunkter på förslaget.</w:t>
      </w:r>
    </w:p>
    <w:p w14:paraId="2A0B979F" w14:textId="77777777" w:rsidR="00252275" w:rsidRDefault="00252275" w:rsidP="00D66D88">
      <w:pPr>
        <w:pStyle w:val="Rubrik4utannumrering"/>
      </w:pPr>
      <w:r w:rsidRPr="009E60F9">
        <w:t xml:space="preserve">Skälen för regeringens </w:t>
      </w:r>
      <w:r>
        <w:t>förslag</w:t>
      </w:r>
    </w:p>
    <w:p w14:paraId="19C481EF" w14:textId="77777777" w:rsidR="00252275" w:rsidRPr="00D50AE5" w:rsidRDefault="00252275" w:rsidP="00D66D88">
      <w:pPr>
        <w:pStyle w:val="Rubrik5utannumrering"/>
        <w:spacing w:before="0"/>
      </w:pPr>
      <w:r>
        <w:t>Bestämmelsen</w:t>
      </w:r>
      <w:r w:rsidRPr="00D50AE5">
        <w:t xml:space="preserve"> om </w:t>
      </w:r>
      <w:r>
        <w:t xml:space="preserve">när ett </w:t>
      </w:r>
      <w:r w:rsidRPr="00D50AE5">
        <w:t>vapenbrott</w:t>
      </w:r>
      <w:r>
        <w:t xml:space="preserve"> är ringa</w:t>
      </w:r>
      <w:r w:rsidRPr="00D50AE5">
        <w:t xml:space="preserve"> </w:t>
      </w:r>
      <w:r>
        <w:t>ska</w:t>
      </w:r>
      <w:r w:rsidRPr="00D50AE5">
        <w:t xml:space="preserve"> förtydligas</w:t>
      </w:r>
      <w:r>
        <w:t xml:space="preserve"> och benämningen ändras</w:t>
      </w:r>
    </w:p>
    <w:p w14:paraId="22B97921" w14:textId="77777777" w:rsidR="00252275" w:rsidRDefault="00252275" w:rsidP="00D66D88">
      <w:pPr>
        <w:pStyle w:val="Brdtext"/>
        <w:rPr>
          <w:spacing w:val="-2"/>
        </w:rPr>
      </w:pPr>
      <w:bookmarkStart w:id="427" w:name="_Hlk155701714"/>
      <w:r w:rsidRPr="00607D7A">
        <w:t>För vapenbrott som begåtts av oaktsamhet eller som är ringa gäller en särskild straffskala. I sådana fall döms till böter eller fängelse i högst sex månader</w:t>
      </w:r>
      <w:r>
        <w:t xml:space="preserve"> (9 kap. 1 § andra stycket vapenlagen).</w:t>
      </w:r>
      <w:bookmarkEnd w:id="427"/>
      <w:r>
        <w:t xml:space="preserve"> </w:t>
      </w:r>
      <w:r w:rsidRPr="003E698E">
        <w:t>Frågan om gräns</w:t>
      </w:r>
      <w:r>
        <w:softHyphen/>
      </w:r>
      <w:r w:rsidRPr="003E698E">
        <w:t>drag</w:t>
      </w:r>
      <w:r>
        <w:softHyphen/>
      </w:r>
      <w:r w:rsidRPr="003E698E">
        <w:t xml:space="preserve">ningen mellan ringa brott och brott av normalgraden har berörts i </w:t>
      </w:r>
      <w:r>
        <w:t xml:space="preserve">såväl </w:t>
      </w:r>
      <w:r w:rsidRPr="003E698E">
        <w:t>för</w:t>
      </w:r>
      <w:r>
        <w:softHyphen/>
      </w:r>
      <w:r w:rsidRPr="003E698E">
        <w:t>arbete</w:t>
      </w:r>
      <w:r>
        <w:t>n</w:t>
      </w:r>
      <w:r w:rsidRPr="003E698E">
        <w:t xml:space="preserve"> </w:t>
      </w:r>
      <w:r>
        <w:t>som i en rad rättsfall.</w:t>
      </w:r>
      <w:r w:rsidRPr="003E698E">
        <w:t xml:space="preserve"> </w:t>
      </w:r>
      <w:r w:rsidRPr="003357C0">
        <w:t>Avgörande för om ett vapenbrott ska bedömas som ringa är om</w:t>
      </w:r>
      <w:r w:rsidRPr="00D50AE5">
        <w:t xml:space="preserve"> gärningen framstår som obetydlig med hänsyn till de intressen som </w:t>
      </w:r>
      <w:r w:rsidRPr="003357C0">
        <w:rPr>
          <w:spacing w:val="-2"/>
        </w:rPr>
        <w:t>är avsedda att skyddas genom straffbestämmelserna.</w:t>
      </w:r>
      <w:r>
        <w:rPr>
          <w:spacing w:val="-2"/>
        </w:rPr>
        <w:t xml:space="preserve"> Situationer som enligt förarbeten bör kunna bedömas som ringa brott är olaga innehav av ett</w:t>
      </w:r>
      <w:r w:rsidRPr="001813F8">
        <w:rPr>
          <w:spacing w:val="-2"/>
        </w:rPr>
        <w:t xml:space="preserve"> äldre vapen för vilket det saknas passande ammunition i landet</w:t>
      </w:r>
      <w:r>
        <w:rPr>
          <w:spacing w:val="-2"/>
        </w:rPr>
        <w:t>, olaga innehav av en tillståndspliktig del eller tillbehör till ett vapen</w:t>
      </w:r>
      <w:r w:rsidRPr="001813F8">
        <w:rPr>
          <w:spacing w:val="-2"/>
        </w:rPr>
        <w:t xml:space="preserve"> eller </w:t>
      </w:r>
      <w:r>
        <w:rPr>
          <w:spacing w:val="-2"/>
        </w:rPr>
        <w:t xml:space="preserve">olaga innehav ett vapen som är obrukbart eller har ett </w:t>
      </w:r>
      <w:r w:rsidRPr="001813F8">
        <w:rPr>
          <w:spacing w:val="-2"/>
        </w:rPr>
        <w:t>svårreparabelt fe</w:t>
      </w:r>
      <w:r>
        <w:rPr>
          <w:spacing w:val="-2"/>
        </w:rPr>
        <w:t>l (</w:t>
      </w:r>
      <w:r>
        <w:t>p</w:t>
      </w:r>
      <w:r w:rsidRPr="003E698E">
        <w:t>rop. 1971:109</w:t>
      </w:r>
      <w:r>
        <w:t xml:space="preserve"> s. 10 och prop. </w:t>
      </w:r>
      <w:r w:rsidRPr="003E698E">
        <w:t>1973</w:t>
      </w:r>
      <w:r>
        <w:t>:166 s. 147</w:t>
      </w:r>
      <w:r>
        <w:rPr>
          <w:spacing w:val="-2"/>
        </w:rPr>
        <w:t xml:space="preserve">). </w:t>
      </w:r>
    </w:p>
    <w:p w14:paraId="4068AF85" w14:textId="5EBA408B" w:rsidR="00252275" w:rsidRDefault="00252275" w:rsidP="00D66D88">
      <w:pPr>
        <w:pStyle w:val="Brdtextmedindrag"/>
      </w:pPr>
      <w:r w:rsidRPr="0035325F">
        <w:t>Förarbets</w:t>
      </w:r>
      <w:r>
        <w:softHyphen/>
      </w:r>
      <w:r w:rsidRPr="0035325F">
        <w:t>uttalandena rörande ringa vapenbrott får i princip anses ta sikte på skjutvapen i form av eldvapen, dvs. skjutvapen som är konstruerade för att skjuta ut en projektil med hjälp av ett antändbart drivämne. Vapen</w:t>
      </w:r>
      <w:r>
        <w:softHyphen/>
      </w:r>
      <w:r w:rsidRPr="0035325F">
        <w:t xml:space="preserve">lagens bestämmelser om skjutvapen omfattar </w:t>
      </w:r>
      <w:r>
        <w:t xml:space="preserve">numera </w:t>
      </w:r>
      <w:r w:rsidRPr="0035325F">
        <w:t xml:space="preserve">emellertid även andra vapentyper, exempelvis kolsyre-, luft- och fjädervapen, start- och signalvapen och elchock- och tårgasanordningar. Beträffande sådana vapentyper </w:t>
      </w:r>
      <w:r>
        <w:t>är u</w:t>
      </w:r>
      <w:r w:rsidRPr="00CF2AD1">
        <w:t>trymme</w:t>
      </w:r>
      <w:r>
        <w:t>t</w:t>
      </w:r>
      <w:r w:rsidRPr="00CF2AD1">
        <w:t xml:space="preserve"> för att bedöma en gärning som ringa brott</w:t>
      </w:r>
      <w:r>
        <w:t xml:space="preserve"> större. I</w:t>
      </w:r>
      <w:r w:rsidRPr="00CF2AD1">
        <w:t xml:space="preserve">nnehav av enstaka vapen </w:t>
      </w:r>
      <w:r>
        <w:t xml:space="preserve">av denna typ </w:t>
      </w:r>
      <w:r w:rsidRPr="00CF2AD1">
        <w:t>har i praxis</w:t>
      </w:r>
      <w:r w:rsidRPr="005E52FD">
        <w:t xml:space="preserve"> </w:t>
      </w:r>
      <w:r w:rsidRPr="00CF2AD1">
        <w:t>ofta ansetts utgöra ringa</w:t>
      </w:r>
      <w:r>
        <w:t xml:space="preserve"> brott</w:t>
      </w:r>
      <w:r w:rsidRPr="00CF2AD1">
        <w:t xml:space="preserve">. Om </w:t>
      </w:r>
      <w:r>
        <w:t>det aktuella vapnet</w:t>
      </w:r>
      <w:r w:rsidRPr="00CF2AD1">
        <w:t xml:space="preserve"> är av ett sådant slag att det enkelt kan konverteras till ett eldvapen bör det dock kunna påverka bedömningen, särskilt om sådan konvertering är vanligt förekommande i kriminella grupperingar (</w:t>
      </w:r>
      <w:r>
        <w:t>s</w:t>
      </w:r>
      <w:r w:rsidRPr="00CF2AD1">
        <w:t>e t</w:t>
      </w:r>
      <w:r>
        <w:t>ill exempel rättsfallen</w:t>
      </w:r>
      <w:r w:rsidRPr="00CF2AD1">
        <w:t xml:space="preserve"> NJA 1987 s. 643, NJA 2005 s.</w:t>
      </w:r>
      <w:r>
        <w:t> </w:t>
      </w:r>
      <w:r w:rsidRPr="00CF2AD1">
        <w:t>758,</w:t>
      </w:r>
      <w:r>
        <w:t xml:space="preserve"> </w:t>
      </w:r>
      <w:r w:rsidRPr="00324589">
        <w:rPr>
          <w:bCs/>
        </w:rPr>
        <w:t>NJA 2021 s. 759</w:t>
      </w:r>
      <w:r w:rsidR="00441197">
        <w:t xml:space="preserve"> och</w:t>
      </w:r>
      <w:r w:rsidRPr="00CF2AD1">
        <w:t xml:space="preserve"> RH 2013:72)</w:t>
      </w:r>
      <w:r>
        <w:t>.</w:t>
      </w:r>
      <w:r w:rsidRPr="00CF2AD1">
        <w:t xml:space="preserve"> </w:t>
      </w:r>
    </w:p>
    <w:p w14:paraId="0B225491" w14:textId="77777777" w:rsidR="00252275" w:rsidRDefault="00252275" w:rsidP="00D66D88">
      <w:pPr>
        <w:pStyle w:val="Brdtextmedindrag"/>
      </w:pPr>
      <w:r w:rsidRPr="00CF2AD1">
        <w:t xml:space="preserve">Utrymmet för att anse ett vapenbrott som ringa när brottet avser ett </w:t>
      </w:r>
      <w:r>
        <w:t>fungerande</w:t>
      </w:r>
      <w:r w:rsidRPr="00CF2AD1">
        <w:t xml:space="preserve"> eldvapen är alltså begränsat. </w:t>
      </w:r>
      <w:r>
        <w:t>Praxis visar dock att e</w:t>
      </w:r>
      <w:r w:rsidRPr="00CF2AD1">
        <w:t xml:space="preserve">n särskilt låg risk för att vapnet kommer till brottslig eller skadlig användning </w:t>
      </w:r>
      <w:r>
        <w:t xml:space="preserve">kan påverka </w:t>
      </w:r>
      <w:r w:rsidRPr="00CF2AD1">
        <w:t>bedömningen.</w:t>
      </w:r>
      <w:r>
        <w:t xml:space="preserve"> V</w:t>
      </w:r>
      <w:r w:rsidRPr="00CF2AD1">
        <w:t>apenbrott</w:t>
      </w:r>
      <w:r>
        <w:t xml:space="preserve"> bedöms t.ex. </w:t>
      </w:r>
      <w:r w:rsidRPr="00CF2AD1">
        <w:t>ofta som ringa när tillstånds</w:t>
      </w:r>
      <w:r>
        <w:softHyphen/>
      </w:r>
      <w:r w:rsidRPr="00CF2AD1">
        <w:t>havaren har kvar vapnet en kortare tid sedan ett tidsbegränsat innehavstillstånd löpt ut, om tillståndshavaren av förbi</w:t>
      </w:r>
      <w:r>
        <w:softHyphen/>
      </w:r>
      <w:r w:rsidRPr="00CF2AD1">
        <w:t>seende underlåtit att ansöka om förnyelse</w:t>
      </w:r>
      <w:r>
        <w:t>.</w:t>
      </w:r>
    </w:p>
    <w:p w14:paraId="3F12EA96" w14:textId="77777777" w:rsidR="00252275" w:rsidRDefault="00252275" w:rsidP="00D66D88">
      <w:pPr>
        <w:pStyle w:val="Brdtextmedindrag"/>
      </w:pPr>
      <w:r>
        <w:t>Att f</w:t>
      </w:r>
      <w:r w:rsidRPr="00552F96">
        <w:t xml:space="preserve">örarbetsuttalandena rörande ringa vapenbrott är äldre än den </w:t>
      </w:r>
      <w:r>
        <w:t>hittillsvarande</w:t>
      </w:r>
      <w:r w:rsidRPr="00552F96">
        <w:t xml:space="preserve"> vapenlagen</w:t>
      </w:r>
      <w:r>
        <w:t xml:space="preserve"> talar för att</w:t>
      </w:r>
      <w:r w:rsidRPr="00552F96">
        <w:t xml:space="preserve"> det </w:t>
      </w:r>
      <w:r>
        <w:t>vore lämpligt</w:t>
      </w:r>
      <w:r w:rsidRPr="00552F96">
        <w:t xml:space="preserve"> att i den nya lagen förtydliga vilka omständigheter som ska beaktas vid bedömningen av om ett vapenbrott är att anse som ringa.</w:t>
      </w:r>
      <w:r>
        <w:t xml:space="preserve"> </w:t>
      </w:r>
    </w:p>
    <w:p w14:paraId="53BE40E7" w14:textId="77777777" w:rsidR="00252275" w:rsidRDefault="00252275" w:rsidP="00D66D88">
      <w:pPr>
        <w:pStyle w:val="Brdtextmedindrag"/>
      </w:pPr>
      <w:r w:rsidRPr="00552F96">
        <w:t>Regeringen</w:t>
      </w:r>
      <w:r>
        <w:t xml:space="preserve"> konstaterar att det under vissa omständigheter går att hävda att ett vapenbrott som begåtts av en legal vapeninnehavare</w:t>
      </w:r>
      <w:r w:rsidRPr="00D50AE5">
        <w:t xml:space="preserve"> </w:t>
      </w:r>
      <w:r>
        <w:t xml:space="preserve">är </w:t>
      </w:r>
      <w:r w:rsidRPr="00D50AE5">
        <w:t xml:space="preserve">en mindre </w:t>
      </w:r>
      <w:r w:rsidRPr="00D50AE5">
        <w:lastRenderedPageBreak/>
        <w:t xml:space="preserve">allvarlig gärning än när någon som helt saknar rätt att inneha skjutvapen gör sig skyldig till samma brott. </w:t>
      </w:r>
      <w:r>
        <w:t xml:space="preserve">Ett sådant exempel är det som nämns ovan – då en </w:t>
      </w:r>
      <w:r w:rsidRPr="002B4079">
        <w:t xml:space="preserve">tillståndshavare </w:t>
      </w:r>
      <w:r>
        <w:t>överskrider ett tidsbegränsat tillstånd en kortare tid. En sådan inne</w:t>
      </w:r>
      <w:r>
        <w:softHyphen/>
        <w:t xml:space="preserve">havare har nämligen </w:t>
      </w:r>
      <w:r w:rsidRPr="00D50AE5">
        <w:t>lämplighets</w:t>
      </w:r>
      <w:r w:rsidRPr="00D50AE5">
        <w:softHyphen/>
        <w:t xml:space="preserve">prövats </w:t>
      </w:r>
      <w:r>
        <w:t>i förhållande till vapnet och personens förutsättningar att inneha och förvara vapnet på ett säkert sätt kommer inte att förändras avsevärt från en dag till en annan. Samma resonemang går att tillämpa på situationen att</w:t>
      </w:r>
      <w:r w:rsidRPr="003100BC">
        <w:t xml:space="preserve"> en person lagligen har lånat ett skjutvapen och den tillåtna tiden för sådant lån överskridits endast med några få </w:t>
      </w:r>
      <w:r w:rsidRPr="003100BC">
        <w:rPr>
          <w:spacing w:val="-1"/>
        </w:rPr>
        <w:t>dagar (jfr 3 kap. 1 a § vapenlagen)</w:t>
      </w:r>
      <w:r>
        <w:rPr>
          <w:spacing w:val="-1"/>
        </w:rPr>
        <w:t xml:space="preserve">. Gemensamt för båda situationerna är att risken för att vapnet ska komma till brottslig eller skadlig användning är särskilt låg och att gärningen därför kan anses som mindre allvarlig. I </w:t>
      </w:r>
      <w:r w:rsidRPr="00BA3B5C">
        <w:rPr>
          <w:spacing w:val="-1"/>
        </w:rPr>
        <w:t xml:space="preserve">fall som de nu nämnda bör det </w:t>
      </w:r>
      <w:r>
        <w:rPr>
          <w:spacing w:val="-1"/>
        </w:rPr>
        <w:t xml:space="preserve">faktum att </w:t>
      </w:r>
      <w:r w:rsidRPr="00BA3B5C">
        <w:rPr>
          <w:spacing w:val="-1"/>
        </w:rPr>
        <w:t xml:space="preserve">vapnet i och för sig har varit av särskilt farlig beskaffenhet </w:t>
      </w:r>
      <w:r>
        <w:rPr>
          <w:spacing w:val="-1"/>
        </w:rPr>
        <w:t xml:space="preserve">inte förhindra att brottet bedöms som mindre allvarligt </w:t>
      </w:r>
      <w:r w:rsidRPr="00BA3B5C">
        <w:rPr>
          <w:spacing w:val="-1"/>
        </w:rPr>
        <w:t>(jfr 9 kap. 1 a § första stycket 2 vapenlagen).</w:t>
      </w:r>
    </w:p>
    <w:p w14:paraId="44CCB18A" w14:textId="77777777" w:rsidR="00252275" w:rsidRDefault="00252275" w:rsidP="00D66D88">
      <w:pPr>
        <w:pStyle w:val="Brdtextmedindrag"/>
      </w:pPr>
      <w:r>
        <w:t xml:space="preserve">Regeringen bedömer </w:t>
      </w:r>
      <w:r>
        <w:rPr>
          <w:spacing w:val="-2"/>
        </w:rPr>
        <w:t xml:space="preserve">till skillnad från </w:t>
      </w:r>
      <w:r w:rsidRPr="002C45F5">
        <w:rPr>
          <w:i/>
          <w:iCs/>
          <w:spacing w:val="-2"/>
        </w:rPr>
        <w:t>Malmö tingsrätt</w:t>
      </w:r>
      <w:r>
        <w:rPr>
          <w:spacing w:val="-2"/>
        </w:rPr>
        <w:t xml:space="preserve"> </w:t>
      </w:r>
      <w:r>
        <w:t xml:space="preserve">att det finns skäl att förtydliga att om risken </w:t>
      </w:r>
      <w:r>
        <w:rPr>
          <w:spacing w:val="-1"/>
        </w:rPr>
        <w:t>för att vapnet ska komma till brottslig eller skad</w:t>
      </w:r>
      <w:r>
        <w:rPr>
          <w:spacing w:val="-1"/>
        </w:rPr>
        <w:softHyphen/>
        <w:t>lig användning är låg ska det beaktas vid bedömningen av om brottet är ringa.</w:t>
      </w:r>
      <w:r>
        <w:t xml:space="preserve"> Som nämns ovan anses v</w:t>
      </w:r>
      <w:r w:rsidRPr="00D50AE5">
        <w:t xml:space="preserve">apenbrott </w:t>
      </w:r>
      <w:r>
        <w:t>av normalgraden i dag</w:t>
      </w:r>
      <w:r w:rsidRPr="00D50AE5">
        <w:t xml:space="preserve"> vara ett betydligt allvarligare brott än </w:t>
      </w:r>
      <w:r>
        <w:t>för bara några år sedan. De genomförda straff</w:t>
      </w:r>
      <w:r>
        <w:softHyphen/>
        <w:t>skärpningarna har sin bakgrund i samhällsutvecklingen kring skjut</w:t>
      </w:r>
      <w:r>
        <w:softHyphen/>
        <w:t>vapenvåld i kriminella miljöer. Samhällsutvecklingen i fråga om legala vapen</w:t>
      </w:r>
      <w:r>
        <w:softHyphen/>
        <w:t>innehavares överträdelser av vapenlagen under samma period har inte motiverat en skärpt syn på sådan brottslighet.</w:t>
      </w:r>
    </w:p>
    <w:p w14:paraId="7BC3C9E1" w14:textId="77777777" w:rsidR="00252275" w:rsidRDefault="00252275" w:rsidP="00D66D88">
      <w:pPr>
        <w:pStyle w:val="Brdtextmedindrag"/>
      </w:pPr>
      <w:r>
        <w:rPr>
          <w:spacing w:val="-2"/>
        </w:rPr>
        <w:t>Regeringen</w:t>
      </w:r>
      <w:r w:rsidRPr="003357C0">
        <w:rPr>
          <w:spacing w:val="-2"/>
        </w:rPr>
        <w:t xml:space="preserve"> </w:t>
      </w:r>
      <w:r>
        <w:rPr>
          <w:spacing w:val="-2"/>
        </w:rPr>
        <w:t xml:space="preserve">delar samtidigt tingsrättens uppfattning om att den lydelse som utredningen föreslår, vilken omfattar rekvisitet otillåten användning, bör justeras. </w:t>
      </w:r>
      <w:r>
        <w:t xml:space="preserve">Enligt regeringens mening bör rekvisitet otillåten användning ersättas av brottslig användning och innebörden motsvara vad som gäller samma rekvisit i kvalifikationsgrunderna för grovt vapenbrott (se </w:t>
      </w:r>
      <w:r w:rsidRPr="00E50ACD">
        <w:t>prop. 2019/20:200 s. 70</w:t>
      </w:r>
      <w:r w:rsidRPr="00610224">
        <w:t xml:space="preserve">). </w:t>
      </w:r>
    </w:p>
    <w:p w14:paraId="2124B945" w14:textId="77777777" w:rsidR="00252275" w:rsidRDefault="00252275" w:rsidP="00D66D88">
      <w:pPr>
        <w:pStyle w:val="Brdtextmedindrag"/>
      </w:pPr>
      <w:r w:rsidRPr="00610224">
        <w:t xml:space="preserve">Av bestämmelsen </w:t>
      </w:r>
      <w:r w:rsidRPr="00610224">
        <w:rPr>
          <w:spacing w:val="-2"/>
        </w:rPr>
        <w:t xml:space="preserve">ska det alltså framgå att den lägre </w:t>
      </w:r>
      <w:r w:rsidRPr="00610224">
        <w:t>straffskalan ska kunna tillämpas om brottet med hänsyn till risken för att vapnet skulle komma till brottslig eller annan skadlig användning och med hänsyn till övriga omständigheter är mindre allvarli</w:t>
      </w:r>
      <w:r>
        <w:t>gt</w:t>
      </w:r>
      <w:r w:rsidRPr="00610224">
        <w:t>.</w:t>
      </w:r>
      <w:r>
        <w:t xml:space="preserve"> Genom förslaget ersätts benäm</w:t>
      </w:r>
      <w:r>
        <w:softHyphen/>
        <w:t>ningen vapenbrott som är ringa med den lämpligare benämningen vapenbrott som är mindre allvarligt.</w:t>
      </w:r>
    </w:p>
    <w:p w14:paraId="18E461B6" w14:textId="77777777" w:rsidR="00252275" w:rsidRDefault="00252275" w:rsidP="00D66D88">
      <w:pPr>
        <w:pStyle w:val="Brdtextmedindrag"/>
      </w:pPr>
      <w:r>
        <w:t>Den föreslagna lydelsen förtydligar vad som ska beaktas vid bedöm</w:t>
      </w:r>
      <w:r>
        <w:softHyphen/>
        <w:t>ningen av om ett vapenbrott är mindre allvarligt. Syftet med förändringen är att tydliggöra att det ska vara möjligt att vid gradindelning beakta om en förseelse rör ett vapeninnehav som är eller i närtid har varit lagligt. I sådana situationer kan det i regel förväntas finnas en liten eller obetydlig risk för att vapnet kommer till brottslig eller annan skadlig användning. Därmed bör en gärning av detta slag ofta anses utgöra ett mindre allvarligt vapenbrott. Det kan dock finnas situationer där det föreligger andra omständig</w:t>
      </w:r>
      <w:r>
        <w:softHyphen/>
        <w:t>heter som talar emot en sådan bedömning. Liksom hittills blir det i det enskilda fallet fråga om en helhetsbedömning av samtliga rele</w:t>
      </w:r>
      <w:r>
        <w:softHyphen/>
        <w:t>vanta omständigheter. Förslaget är inte avsett att ändra hur ett kortvarigt innehav av någon som inte har eller i närtid har haft rätt att inneha vapnet bör bedömas (jfr</w:t>
      </w:r>
      <w:r w:rsidRPr="00521C6D">
        <w:t xml:space="preserve"> </w:t>
      </w:r>
      <w:r>
        <w:t xml:space="preserve">rättsfallet </w:t>
      </w:r>
      <w:r w:rsidRPr="00182FA2">
        <w:t>NJA 2015 s. 45</w:t>
      </w:r>
      <w:r>
        <w:t xml:space="preserve">). </w:t>
      </w:r>
    </w:p>
    <w:p w14:paraId="0C854E33" w14:textId="77777777" w:rsidR="00252275" w:rsidRDefault="00252275" w:rsidP="00D66D88">
      <w:pPr>
        <w:pStyle w:val="Brdtextmedindrag"/>
      </w:pPr>
      <w:r>
        <w:t xml:space="preserve">Avsikten är också att den föreslagna lydelsen ska omfatta sådana fall som enligt praxis och tidigare förarbeten betraktas som ringa brott. Att ett vapenbrott gäller ett </w:t>
      </w:r>
      <w:r w:rsidRPr="00BA5B6B">
        <w:t>mindre farligt</w:t>
      </w:r>
      <w:r>
        <w:t>, eller rentav ofarligt, vapen</w:t>
      </w:r>
      <w:r w:rsidRPr="00BA5B6B">
        <w:t xml:space="preserve"> är </w:t>
      </w:r>
      <w:r>
        <w:t xml:space="preserve">således </w:t>
      </w:r>
      <w:r>
        <w:lastRenderedPageBreak/>
        <w:t>en omständighet</w:t>
      </w:r>
      <w:r w:rsidRPr="00BA5B6B">
        <w:t xml:space="preserve"> som </w:t>
      </w:r>
      <w:r>
        <w:t xml:space="preserve">även fortsättningsvis kan tala för att brottet </w:t>
      </w:r>
      <w:r w:rsidRPr="00BA5B6B">
        <w:t xml:space="preserve">är </w:t>
      </w:r>
      <w:r>
        <w:t>mindre allvarligt</w:t>
      </w:r>
      <w:r w:rsidRPr="00BA5B6B">
        <w:t>.</w:t>
      </w:r>
    </w:p>
    <w:p w14:paraId="7115AE26" w14:textId="37EC3696" w:rsidR="00252275" w:rsidRDefault="00252275" w:rsidP="00D66D88">
      <w:pPr>
        <w:pStyle w:val="Brdtextmedindrag"/>
      </w:pPr>
      <w:r>
        <w:t xml:space="preserve">Regeringen anser i motsats till </w:t>
      </w:r>
      <w:r w:rsidRPr="00892309">
        <w:rPr>
          <w:i/>
          <w:iCs/>
        </w:rPr>
        <w:t xml:space="preserve">Svenska </w:t>
      </w:r>
      <w:r w:rsidR="00337141">
        <w:rPr>
          <w:i/>
          <w:iCs/>
        </w:rPr>
        <w:t>J</w:t>
      </w:r>
      <w:r w:rsidRPr="00892309">
        <w:rPr>
          <w:i/>
          <w:iCs/>
        </w:rPr>
        <w:t>ägareförbundet</w:t>
      </w:r>
      <w:r>
        <w:t xml:space="preserve"> att det inte är lämpligt att ange en fast gräns för hur mycket ammunition respektive hur många vapendelar som får innehas för att utgöra ringa fall av olovlig befatt</w:t>
      </w:r>
      <w:r>
        <w:softHyphen/>
        <w:t>ning med ammunition respektive olovlig befattning med vapen</w:t>
      </w:r>
      <w:r>
        <w:softHyphen/>
        <w:t>till</w:t>
      </w:r>
      <w:r>
        <w:softHyphen/>
        <w:t>behör. Detta eftersom det i ett enskilt fall även kan finnas andra omständig</w:t>
      </w:r>
      <w:r>
        <w:softHyphen/>
        <w:t>heter, försvårande eller förmildrande, vid sidan av mängden ammunition som har betydelse för bedömningen.</w:t>
      </w:r>
    </w:p>
    <w:p w14:paraId="67C6EDC6" w14:textId="77777777" w:rsidR="00252275" w:rsidRPr="001C597B" w:rsidRDefault="00252275" w:rsidP="00D66D88">
      <w:pPr>
        <w:pStyle w:val="Rubrik5utannumrering"/>
      </w:pPr>
      <w:r>
        <w:t>Det saknas behov av att införa en särskild straffbestämmelse om överträdelse av ett</w:t>
      </w:r>
      <w:r w:rsidRPr="00E17EDA">
        <w:t xml:space="preserve"> tidsbegränsat tillstånd </w:t>
      </w:r>
    </w:p>
    <w:p w14:paraId="559CBC70" w14:textId="77777777" w:rsidR="00252275" w:rsidRDefault="00252275" w:rsidP="00D66D88">
      <w:pPr>
        <w:pStyle w:val="Brdtext"/>
      </w:pPr>
      <w:r>
        <w:t>Utredningen anser att de tidsbegränsade tillstånden för</w:t>
      </w:r>
      <w:r w:rsidRPr="001C597B">
        <w:t> hela</w:t>
      </w:r>
      <w:r>
        <w:softHyphen/>
      </w:r>
      <w:r w:rsidRPr="001C597B">
        <w:t>utomatiska vapen eller enhandsvapen för flerskott</w:t>
      </w:r>
      <w:r>
        <w:t xml:space="preserve"> inte bör avskaffas. I ett försök att undanröja några av de olägenheter som de aktuella tillstånden medför för legala vapeninnehavare föreslår utredningen en särskild straffbestämmelse som tar sikte på situationen då en tillståndshavare av förbiseende inte förnyat sitt tidsbegränsade tillstånd men har kvar vapnet. Regeringen föreslår i motsats till utredningen att de s.k. femårstillstånden ska avskaffas</w:t>
      </w:r>
      <w:r w:rsidRPr="00F24CF3">
        <w:rPr>
          <w:color w:val="FF0000"/>
        </w:rPr>
        <w:t xml:space="preserve"> </w:t>
      </w:r>
      <w:r w:rsidRPr="004F4FAA">
        <w:t>(se avsnitt 6.3.5)</w:t>
      </w:r>
      <w:r w:rsidRPr="001C5CFD">
        <w:t xml:space="preserve">. Mot den bakgrunden saknas det behov av en särskild </w:t>
      </w:r>
      <w:r>
        <w:t>straffbestämmelse som behandlar överträdelse av ett sådant tillstånd.</w:t>
      </w:r>
    </w:p>
    <w:p w14:paraId="78F60A06" w14:textId="77777777" w:rsidR="00252275" w:rsidRDefault="00252275" w:rsidP="00D66D88">
      <w:pPr>
        <w:pStyle w:val="Brdtextmedindrag"/>
      </w:pPr>
      <w:r>
        <w:t xml:space="preserve">Det faktum att det finns en möjlighet att tidsbegränsa innehavstillstånd även i andra situationer påverkar inte den bedömningen (jfr 2 kap. 5 § vapenlagen). Möjligheten att tidsbegränsa tillstånd </w:t>
      </w:r>
      <w:r w:rsidRPr="00747E9D">
        <w:t xml:space="preserve">har </w:t>
      </w:r>
      <w:r>
        <w:t xml:space="preserve">nämligen </w:t>
      </w:r>
      <w:r w:rsidRPr="00747E9D">
        <w:t>begränsad praktisk betydelse</w:t>
      </w:r>
      <w:r>
        <w:t xml:space="preserve"> och tillämpas i princip bara då</w:t>
      </w:r>
      <w:r w:rsidRPr="009505CC">
        <w:t xml:space="preserve"> det redan</w:t>
      </w:r>
      <w:r>
        <w:t xml:space="preserve"> vid ansökningstillfället </w:t>
      </w:r>
      <w:r w:rsidRPr="009505CC">
        <w:t>står klart att det inte är fråga om ett varaktigt behov av skjutvapen.</w:t>
      </w:r>
      <w:r>
        <w:t xml:space="preserve"> Situationen att tillståndsinnehavaren av förbiseende inte för</w:t>
      </w:r>
      <w:r>
        <w:softHyphen/>
        <w:t>nyar tillståndet bör därför inte komma i fråga.</w:t>
      </w:r>
    </w:p>
    <w:p w14:paraId="11EB7341" w14:textId="77777777" w:rsidR="00252275" w:rsidRDefault="00252275" w:rsidP="00D66D88">
      <w:pPr>
        <w:pStyle w:val="Rubrik2"/>
      </w:pPr>
      <w:bookmarkStart w:id="428" w:name="_Toc215730115"/>
      <w:bookmarkStart w:id="429" w:name="_Toc215730675"/>
      <w:bookmarkStart w:id="430" w:name="_Toc222212625"/>
      <w:r>
        <w:t>En tydligare reglering om förverkande</w:t>
      </w:r>
      <w:bookmarkEnd w:id="428"/>
      <w:bookmarkEnd w:id="429"/>
      <w:bookmarkEnd w:id="430"/>
    </w:p>
    <w:p w14:paraId="10B14DD2" w14:textId="77777777" w:rsidR="00252275" w:rsidRDefault="00252275" w:rsidP="00D66D88">
      <w:pPr>
        <w:pStyle w:val="Rubrik4ram"/>
      </w:pPr>
      <w:r w:rsidRPr="009E60F9">
        <w:t>Regeringens förslag</w:t>
      </w:r>
    </w:p>
    <w:p w14:paraId="7D033685" w14:textId="77777777" w:rsidR="00252275" w:rsidRPr="00773EF2" w:rsidRDefault="00252275" w:rsidP="00D66D88">
      <w:pPr>
        <w:pStyle w:val="Brdtextmedindragram"/>
        <w:ind w:firstLine="0"/>
      </w:pPr>
      <w:r w:rsidRPr="00D50AE5">
        <w:rPr>
          <w:spacing w:val="-2"/>
        </w:rPr>
        <w:t xml:space="preserve">Det ska förtydligas att vapenlagens </w:t>
      </w:r>
      <w:r>
        <w:rPr>
          <w:spacing w:val="-2"/>
        </w:rPr>
        <w:t>regler</w:t>
      </w:r>
      <w:r w:rsidRPr="00D50AE5">
        <w:rPr>
          <w:spacing w:val="-2"/>
        </w:rPr>
        <w:t xml:space="preserve"> om för</w:t>
      </w:r>
      <w:r w:rsidRPr="00D50AE5">
        <w:rPr>
          <w:spacing w:val="-2"/>
        </w:rPr>
        <w:softHyphen/>
        <w:t>verkande</w:t>
      </w:r>
      <w:r w:rsidRPr="00D50AE5">
        <w:t xml:space="preserve"> avser skjut</w:t>
      </w:r>
      <w:r>
        <w:softHyphen/>
      </w:r>
      <w:r w:rsidRPr="00D50AE5">
        <w:t>vapen, dvs. sådana föremål som definie</w:t>
      </w:r>
      <w:r w:rsidRPr="00D50AE5">
        <w:softHyphen/>
        <w:t xml:space="preserve">ras som skjutvapen och sådana föremål som jämställs </w:t>
      </w:r>
      <w:r w:rsidRPr="00074572">
        <w:t xml:space="preserve">med skjutvapen i </w:t>
      </w:r>
      <w:r>
        <w:t>lagen</w:t>
      </w:r>
      <w:r w:rsidRPr="00074572">
        <w:t>.</w:t>
      </w:r>
    </w:p>
    <w:p w14:paraId="7F4F8639" w14:textId="77777777" w:rsidR="00252275" w:rsidRDefault="00252275" w:rsidP="00D66D88">
      <w:pPr>
        <w:pStyle w:val="Rubrik4efterram"/>
      </w:pPr>
      <w:r>
        <w:t xml:space="preserve">Utredningens förslag </w:t>
      </w:r>
    </w:p>
    <w:p w14:paraId="28DD26EE" w14:textId="77777777" w:rsidR="00252275" w:rsidRDefault="00252275" w:rsidP="00D66D88">
      <w:pPr>
        <w:pStyle w:val="Brdtext"/>
      </w:pPr>
      <w:r>
        <w:t>U</w:t>
      </w:r>
      <w:r w:rsidRPr="009E60F9">
        <w:t>tredningen</w:t>
      </w:r>
      <w:r>
        <w:t>s förslag</w:t>
      </w:r>
      <w:r w:rsidRPr="009E60F9">
        <w:t xml:space="preserve"> </w:t>
      </w:r>
      <w:r>
        <w:t>överensstämmer med regeringens.</w:t>
      </w:r>
    </w:p>
    <w:p w14:paraId="472B336E" w14:textId="77777777" w:rsidR="00252275" w:rsidRDefault="00252275" w:rsidP="00D66D88">
      <w:pPr>
        <w:pStyle w:val="Rubrik4efterram"/>
      </w:pPr>
      <w:r w:rsidRPr="0032003B">
        <w:t>Remissinstanserna</w:t>
      </w:r>
      <w:r>
        <w:t xml:space="preserve"> </w:t>
      </w:r>
    </w:p>
    <w:p w14:paraId="5F60DAED" w14:textId="77777777" w:rsidR="00252275" w:rsidRPr="002A14EA" w:rsidRDefault="00252275" w:rsidP="00D66D88">
      <w:pPr>
        <w:pStyle w:val="Brdtextmedindrag"/>
        <w:numPr>
          <w:ilvl w:val="0"/>
          <w:numId w:val="3"/>
        </w:numPr>
      </w:pPr>
      <w:r w:rsidRPr="00C32A54">
        <w:t>R</w:t>
      </w:r>
      <w:r>
        <w:t>emissinstanserna har inga synpunkter på förslaget.</w:t>
      </w:r>
    </w:p>
    <w:p w14:paraId="21BB9961" w14:textId="77777777" w:rsidR="00252275" w:rsidRPr="0032003B" w:rsidRDefault="00252275" w:rsidP="00D66D88">
      <w:pPr>
        <w:pStyle w:val="Rubrik4efterram"/>
      </w:pPr>
      <w:r w:rsidRPr="0032003B">
        <w:t>Skälen för regeringens förslag</w:t>
      </w:r>
    </w:p>
    <w:p w14:paraId="34F7EB91" w14:textId="77777777" w:rsidR="00252275" w:rsidRDefault="00252275" w:rsidP="00D66D88">
      <w:pPr>
        <w:pStyle w:val="Brdtext"/>
      </w:pPr>
      <w:r>
        <w:t>E</w:t>
      </w:r>
      <w:r w:rsidRPr="00D50AE5">
        <w:t>tt vapen som har varit föremål för</w:t>
      </w:r>
      <w:r>
        <w:t xml:space="preserve"> vissa</w:t>
      </w:r>
      <w:r w:rsidRPr="00D50AE5">
        <w:t xml:space="preserve"> brott </w:t>
      </w:r>
      <w:r>
        <w:t xml:space="preserve">i vapenlagen </w:t>
      </w:r>
      <w:r w:rsidRPr="00D50AE5">
        <w:t>ska förverka</w:t>
      </w:r>
      <w:r>
        <w:t>s</w:t>
      </w:r>
      <w:r w:rsidRPr="00D50AE5">
        <w:t xml:space="preserve"> om det inte är uppenbart </w:t>
      </w:r>
      <w:r w:rsidRPr="00D50AE5">
        <w:rPr>
          <w:spacing w:val="-2"/>
        </w:rPr>
        <w:t>oskäligt</w:t>
      </w:r>
      <w:r>
        <w:rPr>
          <w:spacing w:val="-2"/>
        </w:rPr>
        <w:t xml:space="preserve"> (</w:t>
      </w:r>
      <w:bookmarkStart w:id="431" w:name="_Hlk159413853"/>
      <w:r>
        <w:t>9</w:t>
      </w:r>
      <w:r w:rsidRPr="00D50AE5">
        <w:t> kap. 5 § första stycket vapenlagen</w:t>
      </w:r>
      <w:bookmarkEnd w:id="431"/>
      <w:r>
        <w:rPr>
          <w:spacing w:val="-2"/>
        </w:rPr>
        <w:t>)</w:t>
      </w:r>
      <w:r w:rsidRPr="00D50AE5">
        <w:rPr>
          <w:spacing w:val="-2"/>
        </w:rPr>
        <w:t>. Vad som ska förstås med vapen i den nyss nämnda bestäm</w:t>
      </w:r>
      <w:r w:rsidRPr="00D50AE5">
        <w:rPr>
          <w:spacing w:val="-2"/>
        </w:rPr>
        <w:softHyphen/>
      </w:r>
      <w:r w:rsidRPr="00D50AE5">
        <w:t xml:space="preserve">melsen är inte </w:t>
      </w:r>
      <w:r w:rsidRPr="00D50AE5">
        <w:lastRenderedPageBreak/>
        <w:t>självklart.</w:t>
      </w:r>
      <w:r>
        <w:t xml:space="preserve"> En naturlig utgångspunkt vore att </w:t>
      </w:r>
      <w:r w:rsidRPr="00D50AE5">
        <w:t>anse</w:t>
      </w:r>
      <w:r>
        <w:t xml:space="preserve"> att med vapen</w:t>
      </w:r>
      <w:r w:rsidRPr="00D50AE5">
        <w:t xml:space="preserve"> avse</w:t>
      </w:r>
      <w:r>
        <w:t>s</w:t>
      </w:r>
      <w:r w:rsidRPr="00D50AE5">
        <w:t xml:space="preserve"> skjut</w:t>
      </w:r>
      <w:r>
        <w:softHyphen/>
      </w:r>
      <w:r w:rsidRPr="00D50AE5">
        <w:t xml:space="preserve">vapen, dvs. både skjutvapen i </w:t>
      </w:r>
      <w:r w:rsidRPr="00D50AE5">
        <w:rPr>
          <w:spacing w:val="-2"/>
        </w:rPr>
        <w:t>snäv bemärkelse och sådana föremål som enligt vapenregleringen jäm</w:t>
      </w:r>
      <w:r w:rsidRPr="00D50AE5">
        <w:rPr>
          <w:spacing w:val="-2"/>
        </w:rPr>
        <w:softHyphen/>
      </w:r>
      <w:r w:rsidRPr="00D50AE5">
        <w:t>ställs med skjutvapen</w:t>
      </w:r>
      <w:r>
        <w:t>. Ett exempel på före</w:t>
      </w:r>
      <w:r>
        <w:softHyphen/>
        <w:t>mål som jämställs med skjutvapen är de vapendelar som räknas upp i 1 kap. 3 § f vapenlagen. Mot detta talar att det i 9 kap. 5 § andra stycket anges</w:t>
      </w:r>
      <w:r w:rsidRPr="00D50AE5">
        <w:t xml:space="preserve"> </w:t>
      </w:r>
      <w:r>
        <w:t xml:space="preserve">att det som föreskrivs </w:t>
      </w:r>
      <w:r w:rsidRPr="00D50AE5">
        <w:t xml:space="preserve">om vapen </w:t>
      </w:r>
      <w:r w:rsidRPr="006E61B4">
        <w:t xml:space="preserve">i första stycket också </w:t>
      </w:r>
      <w:r>
        <w:t xml:space="preserve">gäller </w:t>
      </w:r>
      <w:r w:rsidRPr="006E61B4">
        <w:t xml:space="preserve">en vapendel. </w:t>
      </w:r>
      <w:r>
        <w:t>Ett tillägg som skulle vara överflödigt om den naturliga utgångs</w:t>
      </w:r>
      <w:r>
        <w:softHyphen/>
        <w:t>punkten stämde.</w:t>
      </w:r>
    </w:p>
    <w:p w14:paraId="2614DE89" w14:textId="77777777" w:rsidR="00252275" w:rsidRDefault="00252275" w:rsidP="00D66D88">
      <w:pPr>
        <w:pStyle w:val="Brdtextmedindrag"/>
      </w:pPr>
      <w:r>
        <w:t xml:space="preserve">Både förarbeten och praxis om hur bestämmelsen tillämpas i praktiken talar dock för att </w:t>
      </w:r>
      <w:r w:rsidRPr="00D50AE5">
        <w:t>bestämmelse</w:t>
      </w:r>
      <w:r>
        <w:t>n</w:t>
      </w:r>
      <w:r w:rsidRPr="00D50AE5">
        <w:t xml:space="preserve"> om </w:t>
      </w:r>
      <w:r>
        <w:t xml:space="preserve">förverkande </w:t>
      </w:r>
      <w:r w:rsidRPr="00D50AE5">
        <w:rPr>
          <w:spacing w:val="-2"/>
        </w:rPr>
        <w:t>måste anses avse både skjut</w:t>
      </w:r>
      <w:r>
        <w:rPr>
          <w:spacing w:val="-2"/>
        </w:rPr>
        <w:softHyphen/>
      </w:r>
      <w:r w:rsidRPr="00D50AE5">
        <w:rPr>
          <w:spacing w:val="-2"/>
        </w:rPr>
        <w:t>vapen som uppfyller lagens definition</w:t>
      </w:r>
      <w:r w:rsidRPr="00D50AE5">
        <w:t xml:space="preserve"> av sådana vapen och sådana föremål som i lagen jämställs med skjut</w:t>
      </w:r>
      <w:r w:rsidRPr="00D50AE5">
        <w:softHyphen/>
        <w:t xml:space="preserve">vapen. </w:t>
      </w:r>
    </w:p>
    <w:p w14:paraId="09AA04D7" w14:textId="4723DE87" w:rsidR="00252275" w:rsidRDefault="00252275" w:rsidP="00E511EE">
      <w:pPr>
        <w:pStyle w:val="Brdtextmedindrag"/>
      </w:pPr>
      <w:r w:rsidRPr="00D50AE5">
        <w:t xml:space="preserve">Bestämmelser om förverkande hör till straffrättens område. Inte minst legalitetshänsyn talar för att sådana bestämmelser ska ges en klar och otvetydig lydelse. Mot denna bakgrund föreslår </w:t>
      </w:r>
      <w:r>
        <w:t>regeringen</w:t>
      </w:r>
      <w:r w:rsidRPr="00D50AE5">
        <w:t xml:space="preserve"> att vapen</w:t>
      </w:r>
      <w:r w:rsidRPr="00D50AE5">
        <w:softHyphen/>
        <w:t xml:space="preserve">lagens bestämmelser om förverkande ska förtydligas dels på så sätt att </w:t>
      </w:r>
      <w:r w:rsidR="006D6309">
        <w:t>uttrycket</w:t>
      </w:r>
      <w:r w:rsidR="006D6309" w:rsidRPr="00D50AE5">
        <w:t xml:space="preserve"> </w:t>
      </w:r>
      <w:r w:rsidR="006D6309">
        <w:t>”</w:t>
      </w:r>
      <w:r w:rsidRPr="00D50AE5">
        <w:t>vapen</w:t>
      </w:r>
      <w:r w:rsidR="006D6309">
        <w:t>”</w:t>
      </w:r>
      <w:r w:rsidRPr="00D50AE5">
        <w:t xml:space="preserve"> i 9 kap. 5 § första meningen ersätts med </w:t>
      </w:r>
      <w:r w:rsidR="006D6309">
        <w:t>”</w:t>
      </w:r>
      <w:r w:rsidRPr="00D50AE5">
        <w:t>skjut</w:t>
      </w:r>
      <w:r w:rsidRPr="00D50AE5">
        <w:softHyphen/>
        <w:t>vapen</w:t>
      </w:r>
      <w:r w:rsidR="006D6309">
        <w:t>”</w:t>
      </w:r>
      <w:r w:rsidRPr="00D50AE5">
        <w:t xml:space="preserve">, dels att andra stycket </w:t>
      </w:r>
      <w:r>
        <w:t>i den hittillsvarande bestämmelsen</w:t>
      </w:r>
      <w:r w:rsidRPr="00D50AE5">
        <w:t xml:space="preserve"> utgår.</w:t>
      </w:r>
      <w:r>
        <w:t xml:space="preserve"> Någon ändring i sak är inte avsedd.</w:t>
      </w:r>
      <w:r w:rsidR="00E511EE" w:rsidRPr="00E511EE">
        <w:t xml:space="preserve"> </w:t>
      </w:r>
      <w:r w:rsidR="005E4C62">
        <w:t xml:space="preserve">I lagrådsremissen föreslogs </w:t>
      </w:r>
      <w:r w:rsidR="006337B7">
        <w:t xml:space="preserve">i bestämmelsen om förverkande </w:t>
      </w:r>
      <w:r w:rsidR="0049353F">
        <w:t xml:space="preserve">av ammunition, ljuddämpare och vapenmagasin </w:t>
      </w:r>
      <w:r w:rsidR="006337B7">
        <w:t xml:space="preserve">endast </w:t>
      </w:r>
      <w:r w:rsidR="005E4C62">
        <w:t>en hänvisning till</w:t>
      </w:r>
      <w:r w:rsidR="00AF4741">
        <w:t xml:space="preserve"> </w:t>
      </w:r>
      <w:r w:rsidR="008337AC">
        <w:t>straff</w:t>
      </w:r>
      <w:r w:rsidR="00AF4741">
        <w:t>bestämmelsen om olovlig befattning med ammunition</w:t>
      </w:r>
      <w:r w:rsidR="006337B7">
        <w:t xml:space="preserve">. </w:t>
      </w:r>
      <w:r w:rsidR="004C4338">
        <w:t>En h</w:t>
      </w:r>
      <w:r w:rsidR="00AF4741">
        <w:t>änvisning ska dock rätteligen göras även till bestämmelsen om olovlig befattning med vapentillbehör.</w:t>
      </w:r>
      <w:r w:rsidR="005E4C62">
        <w:t xml:space="preserve"> </w:t>
      </w:r>
    </w:p>
    <w:p w14:paraId="5A886221" w14:textId="77777777" w:rsidR="00252275" w:rsidRDefault="00252275" w:rsidP="00D66D88">
      <w:pPr>
        <w:pStyle w:val="Brdtextmedindrag"/>
      </w:pPr>
      <w:r w:rsidRPr="00D50AE5">
        <w:t>I sammanhanget bör framhållas att icke tillståndspliktiga vapen</w:t>
      </w:r>
      <w:r w:rsidRPr="00D50AE5">
        <w:softHyphen/>
        <w:t>delar som ingår i ett komplett skjutvapen utgör en del av vapnet och alltså för</w:t>
      </w:r>
      <w:r>
        <w:softHyphen/>
      </w:r>
      <w:r w:rsidRPr="00D50AE5">
        <w:t>verkas om vapnet förverkas. Icke tillståndspliktiga vapen</w:t>
      </w:r>
      <w:r w:rsidRPr="00D50AE5">
        <w:softHyphen/>
        <w:t>delar som inte ingår i ett komplett skjutvapen</w:t>
      </w:r>
      <w:r>
        <w:t xml:space="preserve"> omfattas inte av vapenlagens bestämmelser</w:t>
      </w:r>
      <w:r w:rsidRPr="00D50AE5">
        <w:t xml:space="preserve"> </w:t>
      </w:r>
      <w:r>
        <w:t xml:space="preserve">men </w:t>
      </w:r>
      <w:r w:rsidRPr="00D50AE5">
        <w:t>kan i vissa fall för</w:t>
      </w:r>
      <w:r w:rsidRPr="00D50AE5">
        <w:softHyphen/>
        <w:t>verkas med stöd av bestämmelserna i 36 kap. brottsbalken.</w:t>
      </w:r>
    </w:p>
    <w:p w14:paraId="3D296467" w14:textId="77777777" w:rsidR="00252275" w:rsidRDefault="00252275" w:rsidP="00D66D88">
      <w:pPr>
        <w:pStyle w:val="Rubrik2"/>
      </w:pPr>
      <w:bookmarkStart w:id="432" w:name="_Toc215730116"/>
      <w:bookmarkStart w:id="433" w:name="_Toc215730676"/>
      <w:bookmarkStart w:id="434" w:name="_Toc222212626"/>
      <w:r w:rsidRPr="00D82DF4">
        <w:t>Övriga straff- och processrättsliga regler</w:t>
      </w:r>
      <w:bookmarkEnd w:id="432"/>
      <w:bookmarkEnd w:id="433"/>
      <w:bookmarkEnd w:id="434"/>
    </w:p>
    <w:p w14:paraId="77FDAA24" w14:textId="77777777" w:rsidR="00252275" w:rsidRDefault="00252275" w:rsidP="00D66D88">
      <w:pPr>
        <w:pStyle w:val="Rubrik4ram"/>
      </w:pPr>
      <w:r w:rsidRPr="009E60F9">
        <w:t>Regeringens förslag</w:t>
      </w:r>
    </w:p>
    <w:p w14:paraId="59752867" w14:textId="77777777" w:rsidR="00252275" w:rsidRPr="00C15DC5" w:rsidRDefault="00252275" w:rsidP="00D66D88">
      <w:pPr>
        <w:pStyle w:val="Brdtextmedindragram"/>
        <w:ind w:firstLine="0"/>
      </w:pPr>
      <w:r>
        <w:t>V</w:t>
      </w:r>
      <w:r w:rsidRPr="00BF6873">
        <w:t xml:space="preserve">apenlagens </w:t>
      </w:r>
      <w:r>
        <w:t>regler</w:t>
      </w:r>
      <w:r w:rsidRPr="00BF6873">
        <w:t xml:space="preserve"> om </w:t>
      </w:r>
      <w:r>
        <w:t xml:space="preserve">beslag, åtal och kriminalisering av förstadierna till grovt vapenbrott och synnerligen grovt vapenbrott </w:t>
      </w:r>
      <w:r w:rsidRPr="00BF6873">
        <w:t xml:space="preserve">ska föras över till den </w:t>
      </w:r>
      <w:r>
        <w:t>nya lagen utan ändring i sak. Detsamma gäller upplysnings</w:t>
      </w:r>
      <w:r>
        <w:softHyphen/>
        <w:t>bestämmelsen om straffbestämmelser i annan lag liksom reglerna om överklagande.</w:t>
      </w:r>
    </w:p>
    <w:p w14:paraId="7E9BE509" w14:textId="77777777" w:rsidR="00252275" w:rsidRDefault="00252275" w:rsidP="00D66D88">
      <w:pPr>
        <w:pStyle w:val="Rubrik4efterram"/>
      </w:pPr>
      <w:r>
        <w:t xml:space="preserve">Utredningens förslag </w:t>
      </w:r>
    </w:p>
    <w:p w14:paraId="3DAE8082" w14:textId="77777777" w:rsidR="00252275" w:rsidRDefault="00252275" w:rsidP="00D66D88">
      <w:pPr>
        <w:pStyle w:val="Brdtext"/>
      </w:pPr>
      <w:r>
        <w:t>U</w:t>
      </w:r>
      <w:r w:rsidRPr="009E60F9">
        <w:t>tredningen</w:t>
      </w:r>
      <w:r>
        <w:t>s förslag</w:t>
      </w:r>
      <w:r w:rsidRPr="009E60F9">
        <w:t xml:space="preserve"> </w:t>
      </w:r>
      <w:r>
        <w:t>överensstämmer med regeringens.</w:t>
      </w:r>
    </w:p>
    <w:p w14:paraId="6A84C6FA" w14:textId="77777777" w:rsidR="00252275" w:rsidRDefault="00252275" w:rsidP="00D66D88">
      <w:pPr>
        <w:pStyle w:val="Rubrik4efterram"/>
      </w:pPr>
      <w:r w:rsidRPr="0032003B">
        <w:t>Remissinstanserna</w:t>
      </w:r>
      <w:r>
        <w:t xml:space="preserve"> </w:t>
      </w:r>
    </w:p>
    <w:p w14:paraId="02D2572A" w14:textId="77777777" w:rsidR="00252275" w:rsidRDefault="00252275" w:rsidP="00D66D88">
      <w:pPr>
        <w:pStyle w:val="Brdtextmedindrag"/>
        <w:numPr>
          <w:ilvl w:val="0"/>
          <w:numId w:val="3"/>
        </w:numPr>
      </w:pPr>
      <w:r w:rsidRPr="00284B8E">
        <w:rPr>
          <w:i/>
          <w:iCs/>
        </w:rPr>
        <w:t>Kustbevakningen</w:t>
      </w:r>
      <w:r>
        <w:t xml:space="preserve"> förordar att kustbevakningstjänstemäns befogenhet att ta egendom i beslag inte ska regleras i vapenlagen. Övriga remissinstanser har inga synpunkter på förslaget.</w:t>
      </w:r>
    </w:p>
    <w:p w14:paraId="5A66A0C7" w14:textId="77777777" w:rsidR="00252275" w:rsidRDefault="00252275" w:rsidP="00D66D88">
      <w:pPr>
        <w:pStyle w:val="Rubrik4utannumrering"/>
      </w:pPr>
      <w:r>
        <w:lastRenderedPageBreak/>
        <w:t>Skälen för regeringens förslag</w:t>
      </w:r>
    </w:p>
    <w:p w14:paraId="2E32C6D1" w14:textId="77777777" w:rsidR="00252275" w:rsidRDefault="00252275" w:rsidP="00D66D88">
      <w:pPr>
        <w:pStyle w:val="Brdtextmedindrag"/>
        <w:ind w:firstLine="0"/>
        <w:rPr>
          <w:i/>
          <w:iCs/>
        </w:rPr>
      </w:pPr>
      <w:r>
        <w:t>I v</w:t>
      </w:r>
      <w:r w:rsidRPr="00320848">
        <w:t>apenlagen</w:t>
      </w:r>
      <w:r>
        <w:t>s 9 kap.</w:t>
      </w:r>
      <w:r w:rsidRPr="00320848">
        <w:t xml:space="preserve"> </w:t>
      </w:r>
      <w:r>
        <w:t>finns regler</w:t>
      </w:r>
      <w:r w:rsidRPr="00320848">
        <w:t xml:space="preserve"> om beslag, åtal och kriminalisering av förstadierna till grovt vapenbrott och synnerligen grovt vapenbrott</w:t>
      </w:r>
      <w:r>
        <w:t xml:space="preserve">. Där finns också en </w:t>
      </w:r>
      <w:r w:rsidRPr="00320848">
        <w:t xml:space="preserve">upplysningsbestämmelse om </w:t>
      </w:r>
      <w:r>
        <w:t>att det finns regler om</w:t>
      </w:r>
      <w:r w:rsidRPr="008D5392">
        <w:t xml:space="preserve"> olovlig införsel av vapen, ammunition eller ljuddämpare och för försök till sådant brott i lagen </w:t>
      </w:r>
      <w:r w:rsidRPr="00C32A54">
        <w:t>(2000:1225)</w:t>
      </w:r>
      <w:r w:rsidRPr="008D5392">
        <w:t> om straff för smuggling</w:t>
      </w:r>
      <w:r>
        <w:t>. Reglerna fungerar väl och ska</w:t>
      </w:r>
      <w:r w:rsidRPr="00320848">
        <w:t xml:space="preserve"> föras över till den </w:t>
      </w:r>
      <w:r>
        <w:t>nya lagen</w:t>
      </w:r>
      <w:r w:rsidRPr="00320848">
        <w:t xml:space="preserve"> utan ändring i sak. </w:t>
      </w:r>
    </w:p>
    <w:p w14:paraId="6D020635" w14:textId="77777777" w:rsidR="00252275" w:rsidRDefault="00252275" w:rsidP="00D66D88">
      <w:pPr>
        <w:pStyle w:val="Brdtextmedindrag"/>
      </w:pPr>
      <w:r>
        <w:rPr>
          <w:i/>
          <w:iCs/>
        </w:rPr>
        <w:t>Kustbevakningen</w:t>
      </w:r>
      <w:r>
        <w:t xml:space="preserve"> anför att sedan k</w:t>
      </w:r>
      <w:r w:rsidRPr="00284B8E">
        <w:t>ustbevakningslagen trädde i kraft 2019</w:t>
      </w:r>
      <w:r>
        <w:t xml:space="preserve"> saknas behov av att i vapenlagen reglera kustbevaknings</w:t>
      </w:r>
      <w:r>
        <w:softHyphen/>
        <w:t>tjänstemäns befogenhet att ta föremål i beslag. Regeringen konstaterar emellertid att tillämpningsområdet för de aktuella beslags</w:t>
      </w:r>
      <w:r>
        <w:softHyphen/>
        <w:t>bestämmelserna skiljer sig åt. Att så är fallet bekräftas även av det faktum att vapenlagens beslags</w:t>
      </w:r>
      <w:r>
        <w:softHyphen/>
        <w:t>bestämmelser lämnades oförändrade i samband med kust</w:t>
      </w:r>
      <w:r>
        <w:softHyphen/>
        <w:t>bevaknings</w:t>
      </w:r>
      <w:r>
        <w:softHyphen/>
        <w:t>lagens införande (se p</w:t>
      </w:r>
      <w:r w:rsidRPr="00A329A0">
        <w:t>rop. 2018/19:16</w:t>
      </w:r>
      <w:r>
        <w:t xml:space="preserve"> s. 137), liksom vid införandet av tullbefogenhetslagen (se prop. 2023/24:132 s. 526). Det finns med </w:t>
      </w:r>
      <w:r>
        <w:softHyphen/>
        <w:t>hänsyn till detta inte skäl att göra den förändring som Kustbevakningen föreslår.</w:t>
      </w:r>
    </w:p>
    <w:p w14:paraId="01B507A2" w14:textId="77777777" w:rsidR="00252275" w:rsidRDefault="00252275" w:rsidP="00D66D88">
      <w:pPr>
        <w:pStyle w:val="Brdtextmedindrag"/>
      </w:pPr>
      <w:r>
        <w:t>I v</w:t>
      </w:r>
      <w:r w:rsidRPr="00320848">
        <w:t>apenlagen</w:t>
      </w:r>
      <w:r>
        <w:t>s 10 kap.</w:t>
      </w:r>
      <w:r w:rsidRPr="00320848">
        <w:t xml:space="preserve"> </w:t>
      </w:r>
      <w:r>
        <w:t>finns regler</w:t>
      </w:r>
      <w:r w:rsidRPr="00320848">
        <w:t xml:space="preserve"> om </w:t>
      </w:r>
      <w:r>
        <w:t>överklagande. Reglerna fungerar väl och ska, efter viss redaktionell ändring,</w:t>
      </w:r>
      <w:r w:rsidRPr="00320848">
        <w:t xml:space="preserve"> föras över till den </w:t>
      </w:r>
      <w:r>
        <w:t>nya lagen</w:t>
      </w:r>
      <w:r w:rsidRPr="00320848">
        <w:t xml:space="preserve"> utan ändring i sak. </w:t>
      </w:r>
      <w:r>
        <w:t>När det särskilt gäller bestämmelsen i 10 kap. 3 § bedömer regeringen att det alltjämt finns skäl för att huvud</w:t>
      </w:r>
      <w:r>
        <w:softHyphen/>
        <w:t xml:space="preserve">regeln bör vara att Polismyndighetens eller en domstols beslut enligt vapenlagen ska gälla omedelbart (jfr 35 § förvaltningslagen, se även prop. 2022/23:102). </w:t>
      </w:r>
    </w:p>
    <w:p w14:paraId="6FDC1A60" w14:textId="3C036FAE" w:rsidR="00252275" w:rsidRDefault="00252275" w:rsidP="0078431C">
      <w:pPr>
        <w:pStyle w:val="Brdtextmedindrag"/>
      </w:pPr>
      <w:r w:rsidRPr="006212EF">
        <w:t xml:space="preserve">Riksdagen har </w:t>
      </w:r>
      <w:r>
        <w:t xml:space="preserve">tillkännagett för regeringen det som utskottet anför om </w:t>
      </w:r>
      <w:r w:rsidR="0001160A">
        <w:t>att fler vapenbrott ska anses som grova</w:t>
      </w:r>
      <w:r w:rsidR="0001160A" w:rsidDel="00033518">
        <w:t xml:space="preserve"> </w:t>
      </w:r>
      <w:r>
        <w:t xml:space="preserve">(bet. 2017/18:JuU8 punkt 3, rskr. 2017/18:65). Av tillkännagivandet följer att </w:t>
      </w:r>
      <w:r w:rsidRPr="006212EF">
        <w:t>regeringen ska återkomma med ett förslag om att fler vapenbrott ska anses som grova och att en följd av detta blir att även kvalifikationsgrunderna för synnerligen grovt vapenbrott ska ses över</w:t>
      </w:r>
      <w:r>
        <w:t xml:space="preserve"> (</w:t>
      </w:r>
      <w:r w:rsidRPr="006212EF">
        <w:t xml:space="preserve">bet. 2017/18:JuU8 </w:t>
      </w:r>
      <w:r>
        <w:t>s.</w:t>
      </w:r>
      <w:r w:rsidRPr="006212EF">
        <w:t xml:space="preserve"> </w:t>
      </w:r>
      <w:r>
        <w:t xml:space="preserve">12). </w:t>
      </w:r>
      <w:r w:rsidRPr="00C77A26">
        <w:t>Propositionen En strängare syn på hantering av vapen och explosiva varor (prop. 2019/20:200) beslutades den 27 augusti 2020. I propositionen föreslogs att när det gäller vapenbrott och brott mot tillståndsplikten för explosiva varor ska fler enhandsvapen och explosiva varor anses vara av särskilt farlig beskaffenhet och vid bedömningen av om ett brott är grovt ska det särskilt beaktas om vapen eller explosiva varor innehafts eller hanterats i en sådan miljö att de typiskt sett kan befaras komma till brottslig användning. Regeringen föreslog vidare att det inte</w:t>
      </w:r>
      <w:r>
        <w:t xml:space="preserve"> </w:t>
      </w:r>
      <w:r w:rsidRPr="00C77A26">
        <w:t>längre ska behöva vara fråga om ett stort antal vapen eller explosiva varor för att ett brott ska kunna bedömas som synnerligen grovt, om det rör sig om vapen eller varor av särskilt farlig beskaffenhet. Tillkännagivandet redovisades som slutbehandlat i proposition</w:t>
      </w:r>
      <w:r w:rsidR="00FC655B">
        <w:t>en</w:t>
      </w:r>
      <w:r w:rsidRPr="00C77A26">
        <w:t xml:space="preserve">. </w:t>
      </w:r>
      <w:r w:rsidR="00FC655B" w:rsidRPr="00C77A26">
        <w:t>Den 5 november 2020 utfärdade regeringen den lag riksdagen antagit.</w:t>
      </w:r>
      <w:r w:rsidRPr="00C77A26">
        <w:t xml:space="preserve"> Riksdagen delade dock inte regeringens uppfattning att tillkännagivandet </w:t>
      </w:r>
      <w:r>
        <w:t>var</w:t>
      </w:r>
      <w:r w:rsidRPr="00C77A26">
        <w:t xml:space="preserve"> slutbehandlat</w:t>
      </w:r>
      <w:r>
        <w:t xml:space="preserve"> </w:t>
      </w:r>
      <w:r w:rsidRPr="00C77A26">
        <w:t>(bet. 2020/21:KU21, rskr. 2020/21:371)</w:t>
      </w:r>
      <w:r>
        <w:t xml:space="preserve">. </w:t>
      </w:r>
      <w:r w:rsidRPr="00795BAC">
        <w:t>Riksdagen anförde att även om den lagstiftning som införts bl.a. innebär att det vid bedömningen av om ett brott är grovt särskilt ska beaktas om vapen eller explosiva varor innehafts eller hanterats i en sådan miljö att de typiskt sett kan befaras komma till brottslig användning är det enligt utskottets mening oklart om detta även omfattar den situation som lyfts fram i tillkännagivandet att vapen påträffas med avslipade serienummer.</w:t>
      </w:r>
      <w:r w:rsidRPr="00C77A26">
        <w:t xml:space="preserve"> Punkten st</w:t>
      </w:r>
      <w:r>
        <w:t>od</w:t>
      </w:r>
      <w:r w:rsidRPr="00C77A26">
        <w:t xml:space="preserve"> därför åter som öppen.</w:t>
      </w:r>
      <w:r>
        <w:t xml:space="preserve"> </w:t>
      </w:r>
      <w:r w:rsidR="006A4838">
        <w:t>Utredningen</w:t>
      </w:r>
      <w:r>
        <w:t xml:space="preserve"> har </w:t>
      </w:r>
      <w:r w:rsidR="006A4838">
        <w:t>sett över</w:t>
      </w:r>
      <w:r>
        <w:t xml:space="preserve"> </w:t>
      </w:r>
      <w:r w:rsidRPr="006212EF">
        <w:t xml:space="preserve">frågan om ändrade kvalifikationsgrunder </w:t>
      </w:r>
      <w:r w:rsidR="00F34581">
        <w:t>och</w:t>
      </w:r>
      <w:r>
        <w:t xml:space="preserve"> har övervägt om det </w:t>
      </w:r>
      <w:r>
        <w:lastRenderedPageBreak/>
        <w:t xml:space="preserve">krävs några ändringar i vapenlagen och lagen om brandfarliga och explosiva varor för att omständigheten att vapen och explosiva varor påträffas med avslipade serienummer särskilt ska kunna beaktas vid bedömningen av om ett brott är grovt. Utredningens bedömning är att </w:t>
      </w:r>
      <w:r w:rsidR="007263A5">
        <w:t>den omständigheten redan beaktas i tillräcklig utsträckning och</w:t>
      </w:r>
      <w:r>
        <w:t xml:space="preserve"> att kvalifika</w:t>
      </w:r>
      <w:r w:rsidR="00412101">
        <w:softHyphen/>
      </w:r>
      <w:r>
        <w:t>tions</w:t>
      </w:r>
      <w:r w:rsidR="00412101">
        <w:softHyphen/>
      </w:r>
      <w:r>
        <w:t xml:space="preserve">grunderna för grovt vapenbrott inte behöver ändras. </w:t>
      </w:r>
      <w:r w:rsidRPr="006212EF">
        <w:t>Utredningen lämna</w:t>
      </w:r>
      <w:r>
        <w:t>de</w:t>
      </w:r>
      <w:r w:rsidRPr="006212EF">
        <w:t xml:space="preserve"> därför inget sådant förslag. </w:t>
      </w:r>
      <w:r w:rsidRPr="00795BAC">
        <w:t>Regeringen instämmer i utredningens bedömning.</w:t>
      </w:r>
      <w:r>
        <w:t xml:space="preserve"> </w:t>
      </w:r>
      <w:r w:rsidRPr="006212EF">
        <w:t>Mot denna bakgrund finns inte anledning att vidta de lagstiftningsåtgärder som följer av tillkännagivandet. Regeringen anser därmed att tillkännagivandet är slutbehandlat.</w:t>
      </w:r>
    </w:p>
    <w:p w14:paraId="18F28661" w14:textId="77777777" w:rsidR="00252275" w:rsidRDefault="00252275" w:rsidP="00D66D88">
      <w:pPr>
        <w:pStyle w:val="Rubrik2"/>
      </w:pPr>
      <w:bookmarkStart w:id="435" w:name="_Toc215730117"/>
      <w:bookmarkStart w:id="436" w:name="_Toc215730677"/>
      <w:bookmarkStart w:id="437" w:name="_Toc222212627"/>
      <w:r>
        <w:t>Bötesstraff</w:t>
      </w:r>
      <w:bookmarkEnd w:id="435"/>
      <w:bookmarkEnd w:id="436"/>
      <w:bookmarkEnd w:id="437"/>
    </w:p>
    <w:p w14:paraId="2B19F761" w14:textId="77777777" w:rsidR="00252275" w:rsidRDefault="00252275" w:rsidP="00D66D88">
      <w:pPr>
        <w:pStyle w:val="Rubrik4ram"/>
      </w:pPr>
      <w:r>
        <w:t>Regeringens förslag</w:t>
      </w:r>
    </w:p>
    <w:p w14:paraId="1E34214D" w14:textId="77777777" w:rsidR="00252275" w:rsidRPr="007E7847" w:rsidRDefault="00252275" w:rsidP="00D66D88">
      <w:pPr>
        <w:pStyle w:val="Brdtextmedindragram"/>
        <w:ind w:firstLine="0"/>
        <w:rPr>
          <w:bCs/>
        </w:rPr>
      </w:pPr>
      <w:r w:rsidRPr="00CE700C">
        <w:rPr>
          <w:rStyle w:val="BrdtextmedindragChar"/>
        </w:rPr>
        <w:t xml:space="preserve">Regeringen ska </w:t>
      </w:r>
      <w:r>
        <w:rPr>
          <w:rStyle w:val="BrdtextmedindragChar"/>
        </w:rPr>
        <w:t>få</w:t>
      </w:r>
      <w:r w:rsidRPr="00CE700C">
        <w:rPr>
          <w:rStyle w:val="BrdtextmedindragChar"/>
        </w:rPr>
        <w:t xml:space="preserve"> meddela föreskrifter om </w:t>
      </w:r>
      <w:bookmarkStart w:id="438" w:name="_Hlk159429315"/>
      <w:r w:rsidRPr="00CE700C">
        <w:rPr>
          <w:rStyle w:val="BrdtextmedindragChar"/>
        </w:rPr>
        <w:t xml:space="preserve">att den som bryter mot föreskrifter som meddelats med stöd av </w:t>
      </w:r>
      <w:r>
        <w:rPr>
          <w:rStyle w:val="BrdtextmedindragChar"/>
        </w:rPr>
        <w:t>vapen</w:t>
      </w:r>
      <w:r w:rsidRPr="00CE700C">
        <w:rPr>
          <w:rStyle w:val="BrdtextmedindragChar"/>
        </w:rPr>
        <w:t>lagen</w:t>
      </w:r>
      <w:r w:rsidRPr="007E7847">
        <w:rPr>
          <w:bCs/>
        </w:rPr>
        <w:t xml:space="preserve"> ska dömas till böter. </w:t>
      </w:r>
    </w:p>
    <w:bookmarkEnd w:id="438"/>
    <w:p w14:paraId="50EE5160" w14:textId="77777777" w:rsidR="00252275" w:rsidRDefault="00252275" w:rsidP="00D66D88">
      <w:pPr>
        <w:pStyle w:val="Rubrik4efterram"/>
      </w:pPr>
      <w:r>
        <w:t>Utredningens förslag</w:t>
      </w:r>
    </w:p>
    <w:p w14:paraId="61B4B7E0" w14:textId="77777777" w:rsidR="00252275" w:rsidRPr="006E3A7E" w:rsidRDefault="00252275" w:rsidP="00D66D88">
      <w:pPr>
        <w:pStyle w:val="Brdtext"/>
      </w:pPr>
      <w:r>
        <w:t>Utredningens förslag överensstämmer med regeringens.</w:t>
      </w:r>
    </w:p>
    <w:p w14:paraId="6CFEEAB5" w14:textId="77777777" w:rsidR="00252275" w:rsidRDefault="00252275" w:rsidP="00D66D88">
      <w:pPr>
        <w:pStyle w:val="Rubrik4efterram"/>
      </w:pPr>
      <w:r>
        <w:t>Remissinstanserna</w:t>
      </w:r>
    </w:p>
    <w:p w14:paraId="0A7F15E5" w14:textId="77777777" w:rsidR="00252275" w:rsidRDefault="00252275" w:rsidP="00D66D88">
      <w:pPr>
        <w:pStyle w:val="Brdtextmedindrag"/>
        <w:ind w:firstLine="0"/>
      </w:pPr>
      <w:r>
        <w:t>Remissinstanserna har inga synpunkter på förslaget.</w:t>
      </w:r>
    </w:p>
    <w:p w14:paraId="4877BAA6" w14:textId="77777777" w:rsidR="00252275" w:rsidRPr="007E7847" w:rsidRDefault="00252275" w:rsidP="00D66D88">
      <w:pPr>
        <w:pStyle w:val="Rubrik4efterram"/>
      </w:pPr>
      <w:r w:rsidRPr="007E7847">
        <w:t>Skälen för</w:t>
      </w:r>
      <w:r>
        <w:t xml:space="preserve"> regeringens</w:t>
      </w:r>
      <w:r w:rsidRPr="007E7847">
        <w:t xml:space="preserve"> förslag</w:t>
      </w:r>
    </w:p>
    <w:p w14:paraId="296B5C1B" w14:textId="6900CE4E" w:rsidR="00252275" w:rsidRPr="00EC4DA5" w:rsidRDefault="00252275" w:rsidP="00EC4DA5">
      <w:pPr>
        <w:pStyle w:val="Brdtext"/>
      </w:pPr>
      <w:r w:rsidRPr="00EC4DA5">
        <w:t>Vapenförordningen innehåller föreskrifter om bötes</w:t>
      </w:r>
      <w:r w:rsidRPr="00EC4DA5">
        <w:softHyphen/>
        <w:t>påföljder i vissa fall (se 14 kap. 1 § vapenförordningen). Bestämmelsen innebär ett åliggande för enskilda och ska därför ges i lag eller ha stöd i ett bemyndigande (8 kap. 2 och 3 §§ regeringsformen). Det bör i den nya lagen införas ett bemyndigande som klargör regeringens rätt att föreskriva om bötesstraff för den som bryter mot föreskrifter som med</w:t>
      </w:r>
      <w:r w:rsidRPr="00EC4DA5">
        <w:softHyphen/>
        <w:t>delats med stöd av lagen.</w:t>
      </w:r>
      <w:bookmarkStart w:id="439" w:name="_Toc215730118"/>
      <w:bookmarkStart w:id="440" w:name="_Toc215730678"/>
    </w:p>
    <w:p w14:paraId="1FADB086" w14:textId="77777777" w:rsidR="00252275" w:rsidRPr="00EC4DA5" w:rsidRDefault="00252275" w:rsidP="00EC4DA5">
      <w:pPr>
        <w:pStyle w:val="Rubrik1"/>
      </w:pPr>
      <w:bookmarkStart w:id="441" w:name="_Toc222212628"/>
      <w:r w:rsidRPr="00EC4DA5">
        <w:t>Ikraftträdande- och övergångsbestämmelser</w:t>
      </w:r>
      <w:bookmarkEnd w:id="439"/>
      <w:bookmarkEnd w:id="440"/>
      <w:bookmarkEnd w:id="441"/>
    </w:p>
    <w:p w14:paraId="6559C8B6" w14:textId="77777777" w:rsidR="00252275" w:rsidRDefault="00252275" w:rsidP="00D66D88">
      <w:pPr>
        <w:pStyle w:val="Rubrik2"/>
        <w:spacing w:before="0"/>
      </w:pPr>
      <w:bookmarkStart w:id="442" w:name="_Toc215730119"/>
      <w:bookmarkStart w:id="443" w:name="_Toc215730679"/>
      <w:bookmarkStart w:id="444" w:name="_Toc222212629"/>
      <w:r>
        <w:t>Ikraftträdande</w:t>
      </w:r>
      <w:bookmarkEnd w:id="442"/>
      <w:bookmarkEnd w:id="443"/>
      <w:bookmarkEnd w:id="444"/>
    </w:p>
    <w:p w14:paraId="4075EB9F" w14:textId="77777777" w:rsidR="00252275" w:rsidRDefault="00252275" w:rsidP="00D66D88">
      <w:pPr>
        <w:pStyle w:val="Rubrik4ram"/>
      </w:pPr>
      <w:r>
        <w:t>Regeringens förslag</w:t>
      </w:r>
    </w:p>
    <w:p w14:paraId="06DD161F" w14:textId="6971FD5D" w:rsidR="00252275" w:rsidRDefault="00252275" w:rsidP="00D66D88">
      <w:pPr>
        <w:pStyle w:val="Brdtextram"/>
      </w:pPr>
      <w:r>
        <w:t>Den nya vapenlagen och övriga lagändringar ska träda i kraft den 1</w:t>
      </w:r>
      <w:r w:rsidR="00B568B9">
        <w:t> </w:t>
      </w:r>
      <w:r>
        <w:t>juni 2026. Vid samma tidpunkt ska den hittillsvarande vapenlagen upphöra att gälla.</w:t>
      </w:r>
    </w:p>
    <w:p w14:paraId="6AA65131" w14:textId="77777777" w:rsidR="00252275" w:rsidRDefault="00252275" w:rsidP="00D66D88">
      <w:pPr>
        <w:pStyle w:val="Rubrik4utannumrering"/>
      </w:pPr>
      <w:r>
        <w:lastRenderedPageBreak/>
        <w:t>Utredningens förslag</w:t>
      </w:r>
    </w:p>
    <w:p w14:paraId="0985ABE8" w14:textId="77777777" w:rsidR="00252275" w:rsidRDefault="00252275" w:rsidP="00D66D88">
      <w:pPr>
        <w:pStyle w:val="Brdtext"/>
      </w:pPr>
      <w:r>
        <w:t>Utredningens förslag överensstämmer delvis med regeringens. Utred</w:t>
      </w:r>
      <w:r>
        <w:softHyphen/>
        <w:t>ningen föreslår dock att den nya vapenlagen och övriga lagändringar ska träda i kraft den 1 januari 2026.</w:t>
      </w:r>
    </w:p>
    <w:p w14:paraId="6820945B" w14:textId="77777777" w:rsidR="00252275" w:rsidRPr="009914B4" w:rsidRDefault="00252275" w:rsidP="00D66D88">
      <w:pPr>
        <w:pStyle w:val="Rubrik4utannumrering"/>
      </w:pPr>
      <w:r w:rsidRPr="009914B4">
        <w:t>Remissinstanserna</w:t>
      </w:r>
    </w:p>
    <w:p w14:paraId="44E86649" w14:textId="77777777" w:rsidR="00252275" w:rsidRPr="009914B4" w:rsidRDefault="00252275" w:rsidP="00D66D88">
      <w:pPr>
        <w:pStyle w:val="Brdtext"/>
      </w:pPr>
      <w:r w:rsidRPr="009914B4">
        <w:t>Remissinstanserna har inga synpunkter på förslaget.</w:t>
      </w:r>
    </w:p>
    <w:p w14:paraId="22A8E8B2" w14:textId="77777777" w:rsidR="00252275" w:rsidRPr="009914B4" w:rsidRDefault="00252275" w:rsidP="00D66D88">
      <w:pPr>
        <w:pStyle w:val="Rubrik4utannumrering"/>
      </w:pPr>
      <w:r w:rsidRPr="009914B4">
        <w:t>Skälen för regeringens förslag</w:t>
      </w:r>
    </w:p>
    <w:p w14:paraId="44F3B6E7" w14:textId="6E17CF41" w:rsidR="00252275" w:rsidRDefault="00252275" w:rsidP="0078431C">
      <w:pPr>
        <w:pStyle w:val="Brdtext"/>
      </w:pPr>
      <w:r>
        <w:rPr>
          <w:spacing w:val="-2"/>
        </w:rPr>
        <w:t>Den nya vapenlagen innebär i några delar en större systemändring som skiljer sig från den hittillsvarande vapenlagen. Lagändringarna medför vissa nya uppgifter hos Polismyndigheten och Tullverket. Det krävs alltså ett visst förberedelse</w:t>
      </w:r>
      <w:r>
        <w:rPr>
          <w:spacing w:val="-2"/>
        </w:rPr>
        <w:softHyphen/>
        <w:t>arbete för att regleringen ska kunna tillämpas. Samtidigt är det angeläget att lagändringarna träder i kraft snarast möjligt. Regeringen föreslår att den nya vapenlagen och övriga författningsändringar ska träda i kraft den 1 juni 2026. Vid samma tidpunkt bör den hittillsvarande vapen</w:t>
      </w:r>
      <w:r>
        <w:rPr>
          <w:spacing w:val="-2"/>
        </w:rPr>
        <w:softHyphen/>
        <w:t>lagen upphöra att gälla.</w:t>
      </w:r>
      <w:r>
        <w:t xml:space="preserve"> </w:t>
      </w:r>
    </w:p>
    <w:p w14:paraId="5F51A199" w14:textId="77777777" w:rsidR="00252275" w:rsidRDefault="00252275" w:rsidP="00D66D88">
      <w:pPr>
        <w:pStyle w:val="Rubrik2"/>
      </w:pPr>
      <w:bookmarkStart w:id="445" w:name="_Toc215730120"/>
      <w:bookmarkStart w:id="446" w:name="_Toc215730680"/>
      <w:bookmarkStart w:id="447" w:name="_Toc222212630"/>
      <w:r>
        <w:t>Övergångsbestämmelser</w:t>
      </w:r>
      <w:bookmarkEnd w:id="445"/>
      <w:bookmarkEnd w:id="446"/>
      <w:bookmarkEnd w:id="447"/>
    </w:p>
    <w:p w14:paraId="59B15C3F" w14:textId="77777777" w:rsidR="00252275" w:rsidRPr="00ED0169" w:rsidRDefault="00252275" w:rsidP="00D66D88">
      <w:pPr>
        <w:pStyle w:val="Rubrik4ram"/>
      </w:pPr>
      <w:r w:rsidRPr="00ED0169">
        <w:t xml:space="preserve">Regeringens förslag </w:t>
      </w:r>
    </w:p>
    <w:p w14:paraId="042CCBC9" w14:textId="77777777" w:rsidR="00252275" w:rsidRPr="00243BC7" w:rsidRDefault="00252275" w:rsidP="00D66D88">
      <w:pPr>
        <w:pStyle w:val="Brdtextmedindragram"/>
        <w:ind w:firstLine="0"/>
      </w:pPr>
      <w:r w:rsidRPr="00243BC7">
        <w:t>Den som enligt äldre bestämmelser har tillstånd</w:t>
      </w:r>
      <w:r>
        <w:t xml:space="preserve"> eller</w:t>
      </w:r>
      <w:r w:rsidRPr="00243BC7">
        <w:t xml:space="preserve"> rätt utan tillstånd eller är godkänd eller auktoriserad</w:t>
      </w:r>
      <w:r w:rsidRPr="00243BC7" w:rsidDel="007A4BAE">
        <w:t xml:space="preserve"> </w:t>
      </w:r>
      <w:r w:rsidRPr="00243BC7">
        <w:t>ska anses ha motsvarande tillstånd, rätt, godkännande eller auktorisation enligt den nya vapenlagen.</w:t>
      </w:r>
    </w:p>
    <w:p w14:paraId="45928AE7" w14:textId="77777777" w:rsidR="00252275" w:rsidRPr="00243BC7" w:rsidRDefault="00252275" w:rsidP="00D66D88">
      <w:pPr>
        <w:pStyle w:val="Brdtextmedindragram"/>
      </w:pPr>
      <w:r w:rsidRPr="00243BC7">
        <w:t>Den som innehar flerskotts</w:t>
      </w:r>
      <w:r w:rsidRPr="00243BC7">
        <w:softHyphen/>
        <w:t>anordningar eller anordningar</w:t>
      </w:r>
      <w:r>
        <w:t>, inklusive</w:t>
      </w:r>
      <w:r w:rsidRPr="00243BC7">
        <w:t xml:space="preserve"> program</w:t>
      </w:r>
      <w:r>
        <w:softHyphen/>
      </w:r>
      <w:r w:rsidRPr="00243BC7">
        <w:t>vara</w:t>
      </w:r>
      <w:r>
        <w:t>,</w:t>
      </w:r>
      <w:r w:rsidRPr="00243BC7">
        <w:t xml:space="preserve"> som är avsedda för att fjärrstyra skjutvapen eller göra skjutvapen självstyrande ska ha rätt att inneha föremålen i fyra månader efter den nya vapenlagens ikraft</w:t>
      </w:r>
      <w:r w:rsidRPr="00243BC7">
        <w:softHyphen/>
        <w:t>trädande.</w:t>
      </w:r>
    </w:p>
    <w:p w14:paraId="21E79231" w14:textId="77777777" w:rsidR="00252275" w:rsidRPr="00243BC7" w:rsidRDefault="00252275" w:rsidP="00D66D88">
      <w:pPr>
        <w:pStyle w:val="Brdtextmedindragram"/>
      </w:pPr>
      <w:r w:rsidRPr="00243BC7">
        <w:t xml:space="preserve">Vissa bestämmelser om förutsättningarna för innehavstillstånd ska tillämpas endast </w:t>
      </w:r>
      <w:r>
        <w:t>på</w:t>
      </w:r>
      <w:r w:rsidRPr="00243BC7">
        <w:t xml:space="preserve"> tillstånd som meddelas efter ikraftträdandet.</w:t>
      </w:r>
    </w:p>
    <w:p w14:paraId="4BE02636" w14:textId="77777777" w:rsidR="00252275" w:rsidRDefault="00252275" w:rsidP="00D66D88">
      <w:pPr>
        <w:pStyle w:val="Brdtextmedindragram"/>
      </w:pPr>
      <w:r w:rsidRPr="00243BC7">
        <w:t>Skyldigheten att registrera vissa aktörer i vapenregistren ska i huvud</w:t>
      </w:r>
      <w:r w:rsidRPr="00243BC7">
        <w:softHyphen/>
        <w:t xml:space="preserve">sak inträda efter ikraftträdandet. </w:t>
      </w:r>
    </w:p>
    <w:p w14:paraId="7126B93C" w14:textId="77777777" w:rsidR="00252275" w:rsidRPr="00243BC7" w:rsidRDefault="00252275" w:rsidP="00D66D88">
      <w:pPr>
        <w:pStyle w:val="Brdtextmedindragram"/>
      </w:pPr>
      <w:r w:rsidRPr="00243BC7">
        <w:t>Vissa bestämmelser i offentlighets- och sekretesslagen ska gälla i sin äldre lydelse för uppgifter som registrerats och för ärenden som inletts före den nya vapenlagens ikraftträdande.</w:t>
      </w:r>
    </w:p>
    <w:p w14:paraId="759D27E8" w14:textId="77777777" w:rsidR="00252275" w:rsidRDefault="00252275" w:rsidP="00D66D88">
      <w:pPr>
        <w:pStyle w:val="Rubrik4utannumrering"/>
      </w:pPr>
      <w:r>
        <w:t>Utredningens förslag</w:t>
      </w:r>
    </w:p>
    <w:p w14:paraId="2910EBE4" w14:textId="77777777" w:rsidR="00252275" w:rsidRDefault="00252275" w:rsidP="00D66D88">
      <w:pPr>
        <w:pStyle w:val="Brdtext"/>
      </w:pPr>
      <w:r>
        <w:t>Utredningens förslag överensstämmer delvis med regeringens. Utred</w:t>
      </w:r>
      <w:r>
        <w:softHyphen/>
        <w:t>ningen föreslår att tillstånd att inneha ett sådant halvautomatiskt skjut</w:t>
      </w:r>
      <w:r>
        <w:softHyphen/>
        <w:t xml:space="preserve">vapen som inte längre ska vara tillåtet för jakt ska upphöra att gälla senast ett år efter den nya vapenlagens ikraftträdande. Utredningen </w:t>
      </w:r>
      <w:r w:rsidRPr="004E564F">
        <w:t xml:space="preserve">föreslår </w:t>
      </w:r>
      <w:r w:rsidRPr="00CA47DE">
        <w:t xml:space="preserve">fler </w:t>
      </w:r>
      <w:r w:rsidRPr="004E564F">
        <w:t>övergångsbestämmelser</w:t>
      </w:r>
      <w:r w:rsidRPr="00CA47DE">
        <w:t xml:space="preserve"> </w:t>
      </w:r>
      <w:r>
        <w:t xml:space="preserve">t.ex. </w:t>
      </w:r>
      <w:r w:rsidRPr="00CA47DE">
        <w:t>i lagar</w:t>
      </w:r>
      <w:r>
        <w:t xml:space="preserve"> </w:t>
      </w:r>
      <w:r w:rsidRPr="000533FD">
        <w:t>som innehåller bestämmelser med hän</w:t>
      </w:r>
      <w:r>
        <w:softHyphen/>
      </w:r>
      <w:r w:rsidRPr="000533FD">
        <w:t>visning till vapenlagen</w:t>
      </w:r>
      <w:r>
        <w:t xml:space="preserve"> och har även en annan språklig utformning av övergångsbestämmelserna än regeringen</w:t>
      </w:r>
      <w:r w:rsidRPr="000533FD">
        <w:t>.</w:t>
      </w:r>
    </w:p>
    <w:p w14:paraId="09364001" w14:textId="77777777" w:rsidR="00252275" w:rsidRDefault="00252275" w:rsidP="00D66D88">
      <w:pPr>
        <w:pStyle w:val="Rubrik4utannumrering"/>
      </w:pPr>
      <w:r>
        <w:lastRenderedPageBreak/>
        <w:t>Remissinstanserna</w:t>
      </w:r>
    </w:p>
    <w:p w14:paraId="0142265B" w14:textId="77777777" w:rsidR="00252275" w:rsidRPr="009914B4" w:rsidRDefault="00252275" w:rsidP="00D66D88">
      <w:pPr>
        <w:pStyle w:val="Brdtext"/>
      </w:pPr>
      <w:r w:rsidRPr="00AE684B">
        <w:t xml:space="preserve">De flesta </w:t>
      </w:r>
      <w:r w:rsidRPr="00D950E4">
        <w:t>remissinstanserna</w:t>
      </w:r>
      <w:r>
        <w:t xml:space="preserve"> har inga synpunkter på förslaget. Bl.a. </w:t>
      </w:r>
      <w:r>
        <w:rPr>
          <w:i/>
          <w:iCs/>
        </w:rPr>
        <w:t>Svenska Dynamiska Sportskytteförbundet</w:t>
      </w:r>
      <w:r>
        <w:t xml:space="preserve"> och </w:t>
      </w:r>
      <w:r>
        <w:rPr>
          <w:i/>
          <w:iCs/>
        </w:rPr>
        <w:t>Sveriges Jordägareförbund</w:t>
      </w:r>
      <w:r>
        <w:t xml:space="preserve"> är negativa till</w:t>
      </w:r>
      <w:r>
        <w:rPr>
          <w:i/>
          <w:iCs/>
        </w:rPr>
        <w:t xml:space="preserve"> </w:t>
      </w:r>
      <w:r>
        <w:t xml:space="preserve">att tillstånd att inneha sådana halvautomatiska skjutvapen som inte längre ska vara tillåtna för jakt ska upphöra att gälla. Även </w:t>
      </w:r>
      <w:r w:rsidRPr="00E707AA">
        <w:rPr>
          <w:i/>
          <w:iCs/>
        </w:rPr>
        <w:t>Sveriges advokatsamfund</w:t>
      </w:r>
      <w:r>
        <w:t xml:space="preserve"> anser bl.a. att det inte har presenterats tillräck</w:t>
      </w:r>
      <w:r>
        <w:softHyphen/>
        <w:t xml:space="preserve">liga argument för förslaget och dess effekter för enskilda. </w:t>
      </w:r>
      <w:r>
        <w:rPr>
          <w:i/>
          <w:iCs/>
        </w:rPr>
        <w:t>Svenska vapen</w:t>
      </w:r>
      <w:r>
        <w:rPr>
          <w:i/>
          <w:iCs/>
        </w:rPr>
        <w:softHyphen/>
        <w:t xml:space="preserve">samlarföreningen </w:t>
      </w:r>
      <w:r>
        <w:t>anser att beslut om tillstånd till innehav av vapen för samling som fattats före i</w:t>
      </w:r>
      <w:r w:rsidRPr="00ED66F3">
        <w:t>kraftträdandet</w:t>
      </w:r>
      <w:r>
        <w:t xml:space="preserve"> av den nya lagen också ska vara bindande när det gäller samlingsområdet. Det blir då det existerande vapen</w:t>
      </w:r>
      <w:r>
        <w:softHyphen/>
      </w:r>
      <w:r>
        <w:softHyphen/>
        <w:t>innehavet som avgör hur samlingsområdet ska definieras.</w:t>
      </w:r>
    </w:p>
    <w:p w14:paraId="61C6292E" w14:textId="77777777" w:rsidR="00252275" w:rsidRDefault="00252275" w:rsidP="00D66D88">
      <w:pPr>
        <w:pStyle w:val="Rubrik4utannumrering"/>
      </w:pPr>
      <w:r>
        <w:t xml:space="preserve">Skälen för regeringens förslag </w:t>
      </w:r>
    </w:p>
    <w:p w14:paraId="0A26A56E" w14:textId="77777777" w:rsidR="00252275" w:rsidRDefault="00252275" w:rsidP="00D66D88">
      <w:pPr>
        <w:pStyle w:val="Rubrik5utannumrering"/>
        <w:spacing w:before="0"/>
      </w:pPr>
      <w:bookmarkStart w:id="448" w:name="_Toc164847228"/>
      <w:r>
        <w:t>Tidigare meddelade tillstånd, auktorisationer och godkännanden ska fortsätta att gälla</w:t>
      </w:r>
      <w:bookmarkEnd w:id="448"/>
    </w:p>
    <w:p w14:paraId="07A51221" w14:textId="77777777" w:rsidR="00252275" w:rsidRDefault="00252275" w:rsidP="00D66D88">
      <w:pPr>
        <w:pStyle w:val="Brdtextmedindrag"/>
        <w:ind w:firstLine="0"/>
      </w:pPr>
      <w:r>
        <w:t xml:space="preserve">Övergångsbestämmelser bör införas som innebär att den som </w:t>
      </w:r>
      <w:r w:rsidRPr="001E5C7C">
        <w:t xml:space="preserve">har tillstånd, rätt utan tillstånd eller är godkänd eller auktoriserad enligt vapenlagen (1996:67) eller med stöd av övergångsbestämmelser till den lagen </w:t>
      </w:r>
      <w:r>
        <w:t xml:space="preserve">ska </w:t>
      </w:r>
      <w:r w:rsidRPr="001E5C7C">
        <w:t>anses ha motsvarande tillstånd, rätt, godkännande eller auktorisation enligt den</w:t>
      </w:r>
      <w:r>
        <w:t xml:space="preserve"> nya</w:t>
      </w:r>
      <w:r w:rsidRPr="001E5C7C">
        <w:t xml:space="preserve"> lag</w:t>
      </w:r>
      <w:r>
        <w:t>en</w:t>
      </w:r>
      <w:r w:rsidRPr="001E5C7C">
        <w:t>.</w:t>
      </w:r>
    </w:p>
    <w:p w14:paraId="62B5330F" w14:textId="77777777" w:rsidR="00252275" w:rsidRDefault="00252275" w:rsidP="00D66D88">
      <w:pPr>
        <w:pStyle w:val="Brdtextmedindrag"/>
        <w:rPr>
          <w:color w:val="000000" w:themeColor="text1"/>
        </w:rPr>
      </w:pPr>
      <w:r w:rsidRPr="00AE684B">
        <w:rPr>
          <w:i/>
          <w:iCs/>
          <w:color w:val="000000" w:themeColor="text1"/>
        </w:rPr>
        <w:t xml:space="preserve">Svenska vapensamlarföreningen </w:t>
      </w:r>
      <w:r w:rsidRPr="00AE684B">
        <w:rPr>
          <w:color w:val="000000" w:themeColor="text1"/>
        </w:rPr>
        <w:t xml:space="preserve">anser att beslut om tillstånd till innehav av vapen för samling som fattats före ikraftträdandet av den nya </w:t>
      </w:r>
      <w:r>
        <w:rPr>
          <w:color w:val="000000" w:themeColor="text1"/>
        </w:rPr>
        <w:t>vapen</w:t>
      </w:r>
      <w:r>
        <w:rPr>
          <w:color w:val="000000" w:themeColor="text1"/>
        </w:rPr>
        <w:softHyphen/>
      </w:r>
      <w:r w:rsidRPr="00AE684B">
        <w:rPr>
          <w:color w:val="000000" w:themeColor="text1"/>
        </w:rPr>
        <w:t>lagen också ska vara bindande när det gäller samlingsområdet. Enligt vapenlagen meddelar Polismyndigheten beslut om tillstånd att inneha skjut</w:t>
      </w:r>
      <w:r>
        <w:rPr>
          <w:color w:val="000000" w:themeColor="text1"/>
        </w:rPr>
        <w:softHyphen/>
      </w:r>
      <w:r w:rsidRPr="00AE684B">
        <w:rPr>
          <w:color w:val="000000" w:themeColor="text1"/>
        </w:rPr>
        <w:t>vapen för samling. Något särskilt beslut om att samlings</w:t>
      </w:r>
      <w:r>
        <w:rPr>
          <w:color w:val="000000" w:themeColor="text1"/>
        </w:rPr>
        <w:softHyphen/>
      </w:r>
      <w:r w:rsidRPr="00AE684B">
        <w:rPr>
          <w:color w:val="000000" w:themeColor="text1"/>
        </w:rPr>
        <w:t>området är god</w:t>
      </w:r>
      <w:r>
        <w:rPr>
          <w:color w:val="000000" w:themeColor="text1"/>
        </w:rPr>
        <w:softHyphen/>
      </w:r>
      <w:r w:rsidRPr="00AE684B">
        <w:rPr>
          <w:color w:val="000000" w:themeColor="text1"/>
        </w:rPr>
        <w:t xml:space="preserve">känt meddelas inte. Det </w:t>
      </w:r>
      <w:r>
        <w:rPr>
          <w:color w:val="000000" w:themeColor="text1"/>
        </w:rPr>
        <w:t xml:space="preserve">saknas därför förutsättningar </w:t>
      </w:r>
      <w:r w:rsidRPr="00AE684B">
        <w:rPr>
          <w:color w:val="000000" w:themeColor="text1"/>
        </w:rPr>
        <w:t xml:space="preserve">att tillämpa reglerna retroaktivt. </w:t>
      </w:r>
    </w:p>
    <w:p w14:paraId="5C74B3B1" w14:textId="77777777" w:rsidR="00252275" w:rsidRDefault="00252275" w:rsidP="00D66D88">
      <w:pPr>
        <w:pStyle w:val="Brdtextmedindrag"/>
        <w:rPr>
          <w:color w:val="000000" w:themeColor="text1"/>
        </w:rPr>
      </w:pPr>
      <w:r>
        <w:t xml:space="preserve">Flera remissinstanser, däribland </w:t>
      </w:r>
      <w:r>
        <w:rPr>
          <w:i/>
          <w:iCs/>
        </w:rPr>
        <w:t>Svenska Dynamiska Sportskytte</w:t>
      </w:r>
      <w:r>
        <w:rPr>
          <w:i/>
          <w:iCs/>
        </w:rPr>
        <w:softHyphen/>
        <w:t>förbundet</w:t>
      </w:r>
      <w:r>
        <w:t xml:space="preserve"> och </w:t>
      </w:r>
      <w:r>
        <w:rPr>
          <w:i/>
          <w:iCs/>
        </w:rPr>
        <w:t>Sveriges Jordägareförbund</w:t>
      </w:r>
      <w:r>
        <w:t>, är negativa till</w:t>
      </w:r>
      <w:r>
        <w:rPr>
          <w:i/>
          <w:iCs/>
        </w:rPr>
        <w:t xml:space="preserve"> </w:t>
      </w:r>
      <w:r w:rsidRPr="00760BEF">
        <w:t xml:space="preserve">utredningens förslag om </w:t>
      </w:r>
      <w:r>
        <w:t xml:space="preserve">att tillstånd att inneha sådana halvautomatiska skjutvapen som inte längre ska vara tillåtna för jakt ska upphöra att gälla. Som regeringen anför i avsnitt 6.4 är det angeläget att tillgången till dessa typer av vapen begränsas. Att lösa in de aktuella vapnen med tvång skulle dock vara en mycket ingripande åtgärd, med betydande negativa konsekvenser för laglydiga jägare. Regeringen anser inte att det är nödvändigt att gå så långt. Regeringen </w:t>
      </w:r>
      <w:r w:rsidRPr="00B61266">
        <w:t xml:space="preserve">föreslår i </w:t>
      </w:r>
      <w:r w:rsidRPr="00E85560">
        <w:t>avsnitt </w:t>
      </w:r>
      <w:r>
        <w:t>6.4.1</w:t>
      </w:r>
      <w:r w:rsidRPr="00E85560">
        <w:t xml:space="preserve"> </w:t>
      </w:r>
      <w:r>
        <w:t xml:space="preserve">och 6.4.2 </w:t>
      </w:r>
      <w:r w:rsidRPr="00B61266">
        <w:t xml:space="preserve">att </w:t>
      </w:r>
      <w:r>
        <w:t xml:space="preserve">nya tillstånd för </w:t>
      </w:r>
      <w:r w:rsidRPr="00B61266">
        <w:t>vissa halvautomatiska gevär med lös</w:t>
      </w:r>
      <w:r>
        <w:softHyphen/>
      </w:r>
      <w:r w:rsidRPr="00B61266">
        <w:t xml:space="preserve">tagbara magasin, och lådor till sådana vapen, inte ska få </w:t>
      </w:r>
      <w:r>
        <w:t>meddelas</w:t>
      </w:r>
      <w:r w:rsidRPr="00B61266">
        <w:t xml:space="preserve"> för jakt</w:t>
      </w:r>
      <w:r>
        <w:t xml:space="preserve"> och avlivning av fällfångade djur samt att en vapeninnehavare med gällande tillstånd för sådana vapen frivilligt ska kunna inlösa vapnen under vissa förutsättningar</w:t>
      </w:r>
      <w:r w:rsidRPr="00B61266">
        <w:t>.</w:t>
      </w:r>
      <w:r>
        <w:t xml:space="preserve"> Den som har ett gällande tillstånd till innehav av det aktuella vapnet för ändamålen jakt och avlivning av fällfångade djur ska även fortsättningsvis få inneha vapnet. Eftersom inga nya tillstånd beviljas för innehav av dessa vapentyper för ändamålen jakt och avlivning av fällfångade djur, i förening med regeringens förslag om en generös möjlighet till frivillig inlösen av vapnen, anser regeringen att syftet att begränsa tillgången till dessa vapen</w:t>
      </w:r>
      <w:r>
        <w:softHyphen/>
        <w:t>typer kan uppnås på andra sätt. Regeringen föreslår därför inte att redan meddelade tillstånd ska upphöra att gälla.</w:t>
      </w:r>
    </w:p>
    <w:p w14:paraId="041E8710" w14:textId="77777777" w:rsidR="00252275" w:rsidRDefault="00252275" w:rsidP="00D66D88">
      <w:pPr>
        <w:pStyle w:val="Rubrik5utannumrering"/>
      </w:pPr>
      <w:r>
        <w:lastRenderedPageBreak/>
        <w:t>Tillstånd för innehav av vissa föremål ska upphöra att gälla en kort tid efter lagens ikraftträdande</w:t>
      </w:r>
    </w:p>
    <w:p w14:paraId="22302AA9" w14:textId="77777777" w:rsidR="00252275" w:rsidRPr="00897831" w:rsidRDefault="00252275" w:rsidP="00D66D88">
      <w:pPr>
        <w:pStyle w:val="Brdtextmedindrag"/>
        <w:ind w:firstLine="0"/>
      </w:pPr>
      <w:r>
        <w:t xml:space="preserve">I </w:t>
      </w:r>
      <w:r w:rsidRPr="00FC3B79">
        <w:rPr>
          <w:color w:val="000000" w:themeColor="text1"/>
        </w:rPr>
        <w:t>avsnitt 6.3.6 och 6.3.7</w:t>
      </w:r>
      <w:r w:rsidRPr="00AE684B">
        <w:rPr>
          <w:color w:val="000000" w:themeColor="text1"/>
        </w:rPr>
        <w:t xml:space="preserve"> </w:t>
      </w:r>
      <w:r w:rsidRPr="00FC3B79">
        <w:rPr>
          <w:color w:val="000000" w:themeColor="text1"/>
        </w:rPr>
        <w:t xml:space="preserve">föreslår regeringen </w:t>
      </w:r>
      <w:r w:rsidRPr="00897831">
        <w:t xml:space="preserve">att tillstånd inte längre ska få ges för vissa skjutvapen och föremål som jämställs med </w:t>
      </w:r>
      <w:r>
        <w:t>skjut</w:t>
      </w:r>
      <w:r w:rsidRPr="00897831">
        <w:t>vapen enligt den nya vapenlagen. Föremålen</w:t>
      </w:r>
      <w:r>
        <w:t xml:space="preserve"> och anordningarna</w:t>
      </w:r>
      <w:r w:rsidRPr="00897831">
        <w:t xml:space="preserve"> </w:t>
      </w:r>
      <w:r>
        <w:t xml:space="preserve">ska </w:t>
      </w:r>
      <w:r w:rsidRPr="00897831">
        <w:t>betecknas som förbjudna skjutvapen. Det rör sig om switchar, studskolvar och andra fler</w:t>
      </w:r>
      <w:r>
        <w:softHyphen/>
      </w:r>
      <w:r w:rsidRPr="00897831">
        <w:t>skottsanordingar samt – något förenklat – fjärrstyrda och själv</w:t>
      </w:r>
      <w:r>
        <w:softHyphen/>
      </w:r>
      <w:r w:rsidRPr="00897831">
        <w:t>sty</w:t>
      </w:r>
      <w:r>
        <w:softHyphen/>
      </w:r>
      <w:r w:rsidRPr="00897831">
        <w:t>r</w:t>
      </w:r>
      <w:r>
        <w:t>ande</w:t>
      </w:r>
      <w:r w:rsidRPr="00897831">
        <w:t xml:space="preserve"> skjutvapen och föremål och programvara som gör att skjut</w:t>
      </w:r>
      <w:r>
        <w:softHyphen/>
      </w:r>
      <w:r w:rsidRPr="00897831">
        <w:t>vapen kan fjärrstyras eller göras självstyrande. De</w:t>
      </w:r>
      <w:r>
        <w:t>ssa</w:t>
      </w:r>
      <w:r w:rsidRPr="00897831">
        <w:t xml:space="preserve"> föremål saknar i dag legi</w:t>
      </w:r>
      <w:r>
        <w:softHyphen/>
      </w:r>
      <w:r w:rsidRPr="000C6D52">
        <w:rPr>
          <w:spacing w:val="-4"/>
        </w:rPr>
        <w:t xml:space="preserve">timt användningsområde. Det </w:t>
      </w:r>
      <w:r>
        <w:rPr>
          <w:spacing w:val="-4"/>
        </w:rPr>
        <w:t>handlar</w:t>
      </w:r>
      <w:r w:rsidRPr="000C6D52">
        <w:rPr>
          <w:spacing w:val="-4"/>
        </w:rPr>
        <w:t xml:space="preserve"> om egendom som medför särskilt </w:t>
      </w:r>
      <w:r w:rsidRPr="00897831">
        <w:t xml:space="preserve">stora säkerhetsrisker </w:t>
      </w:r>
      <w:r>
        <w:t>ur</w:t>
      </w:r>
      <w:r w:rsidRPr="00897831">
        <w:t xml:space="preserve"> ett samhälls</w:t>
      </w:r>
      <w:r w:rsidRPr="00897831">
        <w:softHyphen/>
        <w:t>perspektiv</w:t>
      </w:r>
      <w:r>
        <w:t xml:space="preserve"> vilket</w:t>
      </w:r>
      <w:r w:rsidRPr="00897831">
        <w:t xml:space="preserve"> </w:t>
      </w:r>
      <w:r>
        <w:t>gör att det är angeläget</w:t>
      </w:r>
      <w:r w:rsidRPr="00897831">
        <w:t xml:space="preserve"> att bestäm</w:t>
      </w:r>
      <w:r w:rsidRPr="00897831">
        <w:softHyphen/>
        <w:t xml:space="preserve">melserna tillämpas fullt ut så snart som möjligt. Viss hänsyn måste emellertid tas till den som </w:t>
      </w:r>
      <w:r>
        <w:t xml:space="preserve">med stöd av vapenlagen </w:t>
      </w:r>
      <w:r w:rsidRPr="00897831">
        <w:t>inneha</w:t>
      </w:r>
      <w:r>
        <w:t>r sådan egendom</w:t>
      </w:r>
      <w:r w:rsidRPr="00897831">
        <w:t xml:space="preserve">. </w:t>
      </w:r>
    </w:p>
    <w:p w14:paraId="2CE15190" w14:textId="77777777" w:rsidR="00252275" w:rsidRPr="00897831" w:rsidRDefault="00252275" w:rsidP="00D66D88">
      <w:pPr>
        <w:pStyle w:val="Brdtextmedindrag"/>
      </w:pPr>
      <w:r w:rsidRPr="00897831">
        <w:t xml:space="preserve">Beträffande helautomatiska enhandsvapen och fjärrstyrda eller </w:t>
      </w:r>
      <w:r w:rsidRPr="000C6D52">
        <w:rPr>
          <w:spacing w:val="-3"/>
        </w:rPr>
        <w:t>själv</w:t>
      </w:r>
      <w:r>
        <w:rPr>
          <w:spacing w:val="-3"/>
        </w:rPr>
        <w:softHyphen/>
      </w:r>
      <w:r w:rsidRPr="000C6D52">
        <w:rPr>
          <w:spacing w:val="-3"/>
        </w:rPr>
        <w:t>styrande skjut</w:t>
      </w:r>
      <w:r w:rsidRPr="000C6D52">
        <w:rPr>
          <w:spacing w:val="-3"/>
        </w:rPr>
        <w:softHyphen/>
        <w:t>vapen får sådana vapen innehas av enskilda personer</w:t>
      </w:r>
      <w:r w:rsidRPr="00897831">
        <w:t xml:space="preserve"> endast med stöd av innehavstillstånd. Enligt </w:t>
      </w:r>
      <w:r>
        <w:t xml:space="preserve">uppgift från </w:t>
      </w:r>
      <w:r w:rsidRPr="00897831">
        <w:t xml:space="preserve">Polismyndigheten </w:t>
      </w:r>
      <w:r>
        <w:t>till utredningen torde</w:t>
      </w:r>
      <w:r w:rsidRPr="00897831">
        <w:t xml:space="preserve"> det inte förekomma att någon </w:t>
      </w:r>
      <w:r>
        <w:t>getts</w:t>
      </w:r>
      <w:r w:rsidRPr="00897831">
        <w:t xml:space="preserve"> sådant tillstånd. Om tillstånd </w:t>
      </w:r>
      <w:r w:rsidRPr="008E0BA9">
        <w:rPr>
          <w:spacing w:val="2"/>
        </w:rPr>
        <w:t>meddelats i något enstaka undantagsfall bör tillståndet åter</w:t>
      </w:r>
      <w:r>
        <w:rPr>
          <w:spacing w:val="2"/>
        </w:rPr>
        <w:softHyphen/>
      </w:r>
      <w:r w:rsidRPr="008E0BA9">
        <w:rPr>
          <w:spacing w:val="2"/>
        </w:rPr>
        <w:t>kallas.</w:t>
      </w:r>
      <w:r w:rsidRPr="00897831">
        <w:t xml:space="preserve"> Tillståndet kommer i så fall att återkallas utan att vapnet förverka</w:t>
      </w:r>
      <w:r>
        <w:t>s</w:t>
      </w:r>
      <w:r w:rsidRPr="00897831">
        <w:t xml:space="preserve"> och tillståndshavaren har </w:t>
      </w:r>
      <w:r>
        <w:t>då</w:t>
      </w:r>
      <w:r w:rsidRPr="00897831">
        <w:t xml:space="preserve"> rätt att få vapnet inlöst (se </w:t>
      </w:r>
      <w:r w:rsidRPr="000C6D52">
        <w:rPr>
          <w:spacing w:val="-2"/>
        </w:rPr>
        <w:t>7 kap. 1 § vapen</w:t>
      </w:r>
      <w:r>
        <w:rPr>
          <w:spacing w:val="-2"/>
        </w:rPr>
        <w:softHyphen/>
      </w:r>
      <w:r w:rsidRPr="000C6D52">
        <w:rPr>
          <w:spacing w:val="-2"/>
        </w:rPr>
        <w:t>lagen</w:t>
      </w:r>
      <w:r>
        <w:rPr>
          <w:spacing w:val="-2"/>
        </w:rPr>
        <w:t xml:space="preserve"> som</w:t>
      </w:r>
      <w:r w:rsidRPr="000C6D52">
        <w:rPr>
          <w:spacing w:val="-2"/>
        </w:rPr>
        <w:t xml:space="preserve"> föreslå</w:t>
      </w:r>
      <w:r>
        <w:rPr>
          <w:spacing w:val="-2"/>
        </w:rPr>
        <w:t>s</w:t>
      </w:r>
      <w:r w:rsidRPr="000C6D52">
        <w:rPr>
          <w:spacing w:val="-2"/>
        </w:rPr>
        <w:t xml:space="preserve"> föras över till den nya vapen</w:t>
      </w:r>
      <w:r w:rsidRPr="000C6D52">
        <w:rPr>
          <w:spacing w:val="-2"/>
        </w:rPr>
        <w:softHyphen/>
      </w:r>
      <w:r w:rsidRPr="000C6D52">
        <w:t xml:space="preserve">lagen). </w:t>
      </w:r>
      <w:r>
        <w:t>Mot denna bakgrund</w:t>
      </w:r>
      <w:r w:rsidRPr="000C6D52">
        <w:t xml:space="preserve"> och med beaktande av de skäl som </w:t>
      </w:r>
      <w:r>
        <w:t>motiverar</w:t>
      </w:r>
      <w:r w:rsidRPr="00897831">
        <w:t xml:space="preserve"> förbudet kan det inte anses opropor</w:t>
      </w:r>
      <w:r>
        <w:softHyphen/>
      </w:r>
      <w:r w:rsidRPr="00897831">
        <w:t xml:space="preserve">tionerligt att låta </w:t>
      </w:r>
      <w:r>
        <w:t>det</w:t>
      </w:r>
      <w:r w:rsidRPr="00897831">
        <w:t xml:space="preserve"> få effekt också i förhållande till </w:t>
      </w:r>
      <w:r>
        <w:t>nu gällande</w:t>
      </w:r>
      <w:r w:rsidRPr="00897831">
        <w:t xml:space="preserve"> tillstånd. Någon särskild övergångsbestämmelse behövs inte. </w:t>
      </w:r>
    </w:p>
    <w:p w14:paraId="5B02D5AE" w14:textId="77777777" w:rsidR="00252275" w:rsidRPr="00897831" w:rsidRDefault="00252275" w:rsidP="00D66D88">
      <w:pPr>
        <w:pStyle w:val="Brdtextmedindrag"/>
        <w:widowControl w:val="0"/>
      </w:pPr>
      <w:r w:rsidRPr="00897831">
        <w:t>I teorin kan fjärrstyrda eller självstyr</w:t>
      </w:r>
      <w:r>
        <w:t xml:space="preserve">ande </w:t>
      </w:r>
      <w:r w:rsidRPr="00897831">
        <w:t>skjut</w:t>
      </w:r>
      <w:r w:rsidRPr="00897831">
        <w:softHyphen/>
        <w:t>vapen också innehas av vapenhandlare. Med hän</w:t>
      </w:r>
      <w:r>
        <w:softHyphen/>
      </w:r>
      <w:r w:rsidRPr="000C6D52">
        <w:rPr>
          <w:spacing w:val="-2"/>
        </w:rPr>
        <w:t>syn till att sådana vapen saknar legitimt använd</w:t>
      </w:r>
      <w:r>
        <w:rPr>
          <w:spacing w:val="-2"/>
        </w:rPr>
        <w:softHyphen/>
      </w:r>
      <w:r w:rsidRPr="000C6D52">
        <w:rPr>
          <w:spacing w:val="-2"/>
        </w:rPr>
        <w:t>nings</w:t>
      </w:r>
      <w:r>
        <w:rPr>
          <w:spacing w:val="-2"/>
        </w:rPr>
        <w:softHyphen/>
      </w:r>
      <w:r>
        <w:rPr>
          <w:spacing w:val="-2"/>
        </w:rPr>
        <w:softHyphen/>
      </w:r>
      <w:r w:rsidRPr="000C6D52">
        <w:rPr>
          <w:spacing w:val="-2"/>
        </w:rPr>
        <w:t>område bedöm</w:t>
      </w:r>
      <w:r>
        <w:rPr>
          <w:spacing w:val="-2"/>
        </w:rPr>
        <w:t>s</w:t>
      </w:r>
      <w:r w:rsidRPr="000C6D52">
        <w:rPr>
          <w:spacing w:val="-2"/>
        </w:rPr>
        <w:t xml:space="preserve"> </w:t>
      </w:r>
      <w:r w:rsidRPr="00897831">
        <w:t>det dock som osannolikt att sådana vapen finns hos någon vapen</w:t>
      </w:r>
      <w:r>
        <w:softHyphen/>
      </w:r>
      <w:r w:rsidRPr="000C6D52">
        <w:rPr>
          <w:spacing w:val="-2"/>
        </w:rPr>
        <w:t>handlare.</w:t>
      </w:r>
      <w:r>
        <w:t xml:space="preserve"> Sådan egendom</w:t>
      </w:r>
      <w:r w:rsidRPr="0099053C">
        <w:t xml:space="preserve"> utgör </w:t>
      </w:r>
      <w:r>
        <w:t xml:space="preserve">nämligen </w:t>
      </w:r>
      <w:r w:rsidRPr="0099053C">
        <w:t>krigs</w:t>
      </w:r>
      <w:r>
        <w:softHyphen/>
      </w:r>
      <w:r w:rsidRPr="0099053C">
        <w:t xml:space="preserve">materiel varvid det krävs tillstånd att tillhandahålla sådan materiel enligt lagen om krigsmateriel, vilket vapenhandlare i regel inte har. </w:t>
      </w:r>
      <w:r w:rsidRPr="000C6D52">
        <w:rPr>
          <w:spacing w:val="-3"/>
        </w:rPr>
        <w:t xml:space="preserve">Sammantaget bedömer </w:t>
      </w:r>
      <w:r>
        <w:rPr>
          <w:spacing w:val="-3"/>
        </w:rPr>
        <w:t>regeringen</w:t>
      </w:r>
      <w:r w:rsidRPr="000C6D52">
        <w:rPr>
          <w:spacing w:val="-3"/>
        </w:rPr>
        <w:t xml:space="preserve"> att det</w:t>
      </w:r>
      <w:r w:rsidRPr="00897831">
        <w:t xml:space="preserve"> </w:t>
      </w:r>
      <w:r w:rsidRPr="000C6D52">
        <w:rPr>
          <w:spacing w:val="-3"/>
        </w:rPr>
        <w:t>också för vapenhandlarfallen saknas behov av övergångs</w:t>
      </w:r>
      <w:r w:rsidRPr="000C6D52">
        <w:rPr>
          <w:spacing w:val="-3"/>
        </w:rPr>
        <w:softHyphen/>
        <w:t>bestäm</w:t>
      </w:r>
      <w:r w:rsidRPr="000C6D52">
        <w:rPr>
          <w:spacing w:val="-3"/>
        </w:rPr>
        <w:softHyphen/>
        <w:t xml:space="preserve">melser. </w:t>
      </w:r>
    </w:p>
    <w:p w14:paraId="16CC6249" w14:textId="77777777" w:rsidR="00252275" w:rsidRDefault="00252275" w:rsidP="00D66D88">
      <w:pPr>
        <w:pStyle w:val="Brdtextmedindrag"/>
        <w:widowControl w:val="0"/>
      </w:pPr>
      <w:r w:rsidRPr="00897831">
        <w:t>Beträffande övriga föremål och programvara som träffas av för</w:t>
      </w:r>
      <w:r>
        <w:softHyphen/>
      </w:r>
      <w:r w:rsidRPr="0070406A">
        <w:rPr>
          <w:spacing w:val="-2"/>
        </w:rPr>
        <w:t xml:space="preserve">slaget om förbjudna skjutvapen rör det sig om </w:t>
      </w:r>
      <w:r>
        <w:rPr>
          <w:spacing w:val="-2"/>
        </w:rPr>
        <w:t>föremål</w:t>
      </w:r>
      <w:r w:rsidRPr="0070406A">
        <w:rPr>
          <w:spacing w:val="-2"/>
        </w:rPr>
        <w:t xml:space="preserve"> som inte</w:t>
      </w:r>
      <w:r w:rsidRPr="00897831">
        <w:t xml:space="preserve"> </w:t>
      </w:r>
      <w:r w:rsidRPr="0070406A">
        <w:t>omfattas av vapen</w:t>
      </w:r>
      <w:r>
        <w:softHyphen/>
      </w:r>
      <w:r w:rsidRPr="0070406A">
        <w:t xml:space="preserve">lagen. </w:t>
      </w:r>
      <w:r>
        <w:t>Föremålen</w:t>
      </w:r>
      <w:r w:rsidRPr="0070406A">
        <w:t xml:space="preserve"> är alltså inte</w:t>
      </w:r>
      <w:r w:rsidRPr="00897831">
        <w:t xml:space="preserve"> till</w:t>
      </w:r>
      <w:r>
        <w:softHyphen/>
      </w:r>
      <w:r w:rsidRPr="0070406A">
        <w:t>ståndspliktig</w:t>
      </w:r>
      <w:r>
        <w:t>a</w:t>
      </w:r>
      <w:r w:rsidRPr="0070406A">
        <w:t>. Den föreslagna regleringen inne</w:t>
      </w:r>
      <w:r w:rsidRPr="0070406A">
        <w:softHyphen/>
        <w:t>bär</w:t>
      </w:r>
      <w:r w:rsidRPr="00897831">
        <w:t xml:space="preserve"> att föremålen jämställs med skjutvapen och den som </w:t>
      </w:r>
      <w:r w:rsidRPr="000C6D52">
        <w:t>inne</w:t>
      </w:r>
      <w:r>
        <w:softHyphen/>
      </w:r>
      <w:r w:rsidRPr="0070406A">
        <w:t xml:space="preserve">har </w:t>
      </w:r>
      <w:r>
        <w:t>sådana föremål</w:t>
      </w:r>
      <w:r w:rsidRPr="0070406A">
        <w:t xml:space="preserve"> </w:t>
      </w:r>
      <w:r>
        <w:t>kan då göra</w:t>
      </w:r>
      <w:r w:rsidRPr="0070406A">
        <w:t xml:space="preserve"> sig skyldig till vapenbrott. Mot denna bak</w:t>
      </w:r>
      <w:r w:rsidRPr="0070406A">
        <w:softHyphen/>
        <w:t>grund</w:t>
      </w:r>
      <w:r w:rsidRPr="00897831">
        <w:t xml:space="preserve"> </w:t>
      </w:r>
      <w:r>
        <w:rPr>
          <w:spacing w:val="2"/>
        </w:rPr>
        <w:t xml:space="preserve">bör </w:t>
      </w:r>
      <w:r w:rsidRPr="008E0BA9">
        <w:rPr>
          <w:spacing w:val="2"/>
        </w:rPr>
        <w:t xml:space="preserve">den som i dag innehar </w:t>
      </w:r>
      <w:r>
        <w:rPr>
          <w:spacing w:val="2"/>
        </w:rPr>
        <w:t>föremål</w:t>
      </w:r>
      <w:r w:rsidRPr="008E0BA9">
        <w:rPr>
          <w:spacing w:val="2"/>
        </w:rPr>
        <w:t xml:space="preserve"> av aktuellt slag ges rim</w:t>
      </w:r>
      <w:r w:rsidRPr="008E0BA9">
        <w:rPr>
          <w:spacing w:val="2"/>
        </w:rPr>
        <w:softHyphen/>
        <w:t>lig</w:t>
      </w:r>
      <w:r w:rsidRPr="00897831">
        <w:t xml:space="preserve"> tid att göra sig av med </w:t>
      </w:r>
      <w:r>
        <w:t>dessa</w:t>
      </w:r>
      <w:r w:rsidRPr="00897831">
        <w:t>.</w:t>
      </w:r>
      <w:r>
        <w:t xml:space="preserve"> </w:t>
      </w:r>
      <w:r w:rsidRPr="00897831">
        <w:t xml:space="preserve">Den som vid </w:t>
      </w:r>
      <w:r>
        <w:t>den nya vapen</w:t>
      </w:r>
      <w:r w:rsidRPr="00897831">
        <w:t>lagens ikraft</w:t>
      </w:r>
      <w:r>
        <w:softHyphen/>
      </w:r>
      <w:r w:rsidRPr="00897831">
        <w:t>trädande innehar sådan egendom bör därför ges rätt att inneha före</w:t>
      </w:r>
      <w:r>
        <w:softHyphen/>
      </w:r>
      <w:r w:rsidRPr="00897831">
        <w:t>målen i fyra månader från lagens ikraftträdande.</w:t>
      </w:r>
      <w:r>
        <w:t xml:space="preserve"> Övergångsbestämmelser av denna innebörd bör därför införas.</w:t>
      </w:r>
    </w:p>
    <w:p w14:paraId="39E3377A" w14:textId="77777777" w:rsidR="00252275" w:rsidRDefault="00252275" w:rsidP="00D66D88">
      <w:pPr>
        <w:pStyle w:val="Rubrik5utannumrering"/>
      </w:pPr>
      <w:r>
        <w:t>Den nya vapenlagen ska tillämpas i pågående ansökningsärenden</w:t>
      </w:r>
    </w:p>
    <w:p w14:paraId="5CD41C8F" w14:textId="77777777" w:rsidR="00252275" w:rsidRDefault="00252275" w:rsidP="00D66D88">
      <w:pPr>
        <w:pStyle w:val="Brdtextmedindrag"/>
        <w:ind w:firstLine="0"/>
      </w:pPr>
      <w:r>
        <w:t xml:space="preserve">Det är angeläget att den nya vapenlagen får genomslag så snabbt som möjligt. Den nya </w:t>
      </w:r>
      <w:r w:rsidRPr="006D4907">
        <w:t xml:space="preserve">vapenlagen bör därför tillämpas i pågående </w:t>
      </w:r>
      <w:r w:rsidRPr="000B0EBB">
        <w:rPr>
          <w:spacing w:val="-3"/>
        </w:rPr>
        <w:t>ansöknings</w:t>
      </w:r>
      <w:r>
        <w:rPr>
          <w:spacing w:val="-3"/>
        </w:rPr>
        <w:softHyphen/>
      </w:r>
      <w:r w:rsidRPr="000B0EBB">
        <w:rPr>
          <w:spacing w:val="-3"/>
        </w:rPr>
        <w:t xml:space="preserve">ärenden, både i första instans och efter överklagande. </w:t>
      </w:r>
      <w:r w:rsidRPr="0074240F">
        <w:rPr>
          <w:spacing w:val="-3"/>
        </w:rPr>
        <w:t>Det följer redan av all</w:t>
      </w:r>
      <w:r>
        <w:rPr>
          <w:spacing w:val="-3"/>
        </w:rPr>
        <w:softHyphen/>
      </w:r>
      <w:r w:rsidRPr="0074240F">
        <w:rPr>
          <w:spacing w:val="-3"/>
        </w:rPr>
        <w:t>männa rättsprinciper att nya bestämmelser ska tillämpas genast efter ikraft</w:t>
      </w:r>
      <w:r>
        <w:rPr>
          <w:spacing w:val="-3"/>
        </w:rPr>
        <w:softHyphen/>
        <w:t>t</w:t>
      </w:r>
      <w:r w:rsidRPr="0074240F">
        <w:rPr>
          <w:spacing w:val="-3"/>
        </w:rPr>
        <w:t xml:space="preserve">rädandet. </w:t>
      </w:r>
      <w:r w:rsidRPr="0074240F">
        <w:t xml:space="preserve">Det innebär att de ska tillämpas på varje processuell företeelse </w:t>
      </w:r>
      <w:r w:rsidRPr="0074240F">
        <w:lastRenderedPageBreak/>
        <w:t>som inträffar efter det att regleringen har trätt i kraft. Regeringen bedömer alltså, i motsats till utredningen, att det inte finns behov av några övergångs</w:t>
      </w:r>
      <w:r>
        <w:softHyphen/>
      </w:r>
      <w:r w:rsidRPr="0074240F">
        <w:t>bestämmelser i denna del.</w:t>
      </w:r>
    </w:p>
    <w:p w14:paraId="5058809A" w14:textId="77777777" w:rsidR="00252275" w:rsidRDefault="00252275" w:rsidP="00D66D88">
      <w:pPr>
        <w:pStyle w:val="Rubrik5utannumrering"/>
      </w:pPr>
      <w:r>
        <w:t>Nya förutsättningar för innehavstillstånd ska</w:t>
      </w:r>
      <w:r w:rsidRPr="006D4907">
        <w:t xml:space="preserve"> i</w:t>
      </w:r>
      <w:r>
        <w:rPr>
          <w:rFonts w:ascii="Cambria" w:hAnsi="Cambria"/>
        </w:rPr>
        <w:t> </w:t>
      </w:r>
      <w:r w:rsidRPr="006D4907">
        <w:t xml:space="preserve">allmänhet inte </w:t>
      </w:r>
      <w:r>
        <w:t>leda till återkallelse</w:t>
      </w:r>
    </w:p>
    <w:p w14:paraId="6E4A67F0" w14:textId="2276D4F2" w:rsidR="00252275" w:rsidRDefault="00252275" w:rsidP="0078431C">
      <w:pPr>
        <w:pStyle w:val="Brdtext"/>
      </w:pPr>
      <w:r>
        <w:t>Regeringen lämnar i denna proposition flera förslag som innebär delvis ändrade förut</w:t>
      </w:r>
      <w:r>
        <w:softHyphen/>
        <w:t xml:space="preserve">sättningar för innehavstillstånd. Eftersom det av vapenlagen följer att tillstånd ska </w:t>
      </w:r>
      <w:r w:rsidRPr="00251529">
        <w:t>återkall</w:t>
      </w:r>
      <w:r>
        <w:t>as</w:t>
      </w:r>
      <w:r w:rsidRPr="00251529">
        <w:t xml:space="preserve"> om förutsättningarna för tillstånd inte längre finns </w:t>
      </w:r>
      <w:r>
        <w:t xml:space="preserve">uppstår frågan om de nya reglerna ska ges en bakåtblickande verkan eller inte. Som utgångspunkt </w:t>
      </w:r>
      <w:r w:rsidRPr="00251529">
        <w:t xml:space="preserve">bör de nya </w:t>
      </w:r>
      <w:r>
        <w:t>reglerna</w:t>
      </w:r>
      <w:r w:rsidRPr="00251529">
        <w:t xml:space="preserve"> tillämpas </w:t>
      </w:r>
      <w:r>
        <w:t xml:space="preserve">för </w:t>
      </w:r>
      <w:r w:rsidRPr="00251529">
        <w:t>redan meddelade tillstånd</w:t>
      </w:r>
      <w:r>
        <w:t xml:space="preserve"> endast </w:t>
      </w:r>
      <w:r w:rsidRPr="00251529">
        <w:t>om starka skäl talar fö</w:t>
      </w:r>
      <w:r>
        <w:t>r det.</w:t>
      </w:r>
    </w:p>
    <w:p w14:paraId="1DD4E139" w14:textId="77777777" w:rsidR="00252275" w:rsidRDefault="00252275" w:rsidP="0078431C">
      <w:pPr>
        <w:pStyle w:val="Brdtextmedindrag"/>
      </w:pPr>
      <w:r>
        <w:t xml:space="preserve">När det gäller förslaget om </w:t>
      </w:r>
      <w:r w:rsidRPr="00AE684B">
        <w:t xml:space="preserve">att tillstånd att inneha skjutvapen för samling </w:t>
      </w:r>
      <w:r>
        <w:t xml:space="preserve">ska </w:t>
      </w:r>
      <w:r w:rsidRPr="00A960E0">
        <w:rPr>
          <w:color w:val="000000" w:themeColor="text1"/>
        </w:rPr>
        <w:t xml:space="preserve">kräva ett beslut om godkänt samlingsområde av Polismyndigheten (avsnitt 6.2.2) och förslaget om för vilka ändamål som tillstånd att inneha helautomatiska vapen får meddelas (avsnitt </w:t>
      </w:r>
      <w:r>
        <w:rPr>
          <w:color w:val="000000" w:themeColor="text1"/>
        </w:rPr>
        <w:t>6.3.2</w:t>
      </w:r>
      <w:r w:rsidRPr="00A960E0">
        <w:rPr>
          <w:color w:val="000000" w:themeColor="text1"/>
        </w:rPr>
        <w:t xml:space="preserve">) har det </w:t>
      </w:r>
      <w:r>
        <w:t>inte framkommit tillräckliga</w:t>
      </w:r>
      <w:r w:rsidRPr="00590781">
        <w:t xml:space="preserve"> skäl för att redan meddelade tillstånd bör återkallas. </w:t>
      </w:r>
      <w:r>
        <w:t xml:space="preserve">Samma sak gäller förslag om att </w:t>
      </w:r>
      <w:r w:rsidRPr="00590781">
        <w:t>stommar och lådor som är avsedda för enhands</w:t>
      </w:r>
      <w:r>
        <w:softHyphen/>
      </w:r>
      <w:r w:rsidRPr="00590781">
        <w:t xml:space="preserve">vapen och helautomatiska vapen ska likställas med sådana vapen vid </w:t>
      </w:r>
      <w:r w:rsidRPr="00A960E0">
        <w:rPr>
          <w:color w:val="000000" w:themeColor="text1"/>
        </w:rPr>
        <w:t>tillstånds</w:t>
      </w:r>
      <w:r>
        <w:rPr>
          <w:color w:val="000000" w:themeColor="text1"/>
        </w:rPr>
        <w:softHyphen/>
      </w:r>
      <w:r w:rsidRPr="00A960E0">
        <w:rPr>
          <w:color w:val="000000" w:themeColor="text1"/>
        </w:rPr>
        <w:softHyphen/>
        <w:t xml:space="preserve">givningen (avsnitt 6.3.2). </w:t>
      </w:r>
      <w:r w:rsidRPr="00590781">
        <w:t>De nya bestämmelserna bör därför tillämpas endast i fråga om tillstånd som ges efter det att den nya vapen</w:t>
      </w:r>
      <w:r>
        <w:softHyphen/>
      </w:r>
      <w:r w:rsidRPr="00590781">
        <w:t>lagen trätt i kraft. Detta bör uttryckligen framgå av övergångs</w:t>
      </w:r>
      <w:r>
        <w:softHyphen/>
      </w:r>
      <w:r w:rsidRPr="00590781">
        <w:t>bestämmel</w:t>
      </w:r>
      <w:r>
        <w:softHyphen/>
      </w:r>
      <w:r w:rsidRPr="00590781">
        <w:t>serna.</w:t>
      </w:r>
    </w:p>
    <w:p w14:paraId="0AD0F8B7" w14:textId="6C0660A2" w:rsidR="00252275" w:rsidRDefault="00252275" w:rsidP="00D66D88">
      <w:pPr>
        <w:pStyle w:val="Brdtextmedindrag"/>
      </w:pPr>
      <w:r>
        <w:t xml:space="preserve">Förslaget om att </w:t>
      </w:r>
      <w:r w:rsidRPr="00AE684B">
        <w:t xml:space="preserve">tillstånd att inneha skjutvapen för udda ändamål som inte avser skjutning som huvudregel får </w:t>
      </w:r>
      <w:r>
        <w:t>beviljas</w:t>
      </w:r>
      <w:r w:rsidRPr="00AE684B">
        <w:t xml:space="preserve"> endast om vapnet görs varak</w:t>
      </w:r>
      <w:r>
        <w:softHyphen/>
      </w:r>
      <w:r w:rsidRPr="00AE684B">
        <w:t xml:space="preserve">tigt </w:t>
      </w:r>
      <w:r w:rsidRPr="00AE684B">
        <w:rPr>
          <w:color w:val="000000" w:themeColor="text1"/>
        </w:rPr>
        <w:t>obrukbart</w:t>
      </w:r>
      <w:r w:rsidRPr="00FC3B79">
        <w:rPr>
          <w:color w:val="000000" w:themeColor="text1"/>
        </w:rPr>
        <w:t xml:space="preserve"> (</w:t>
      </w:r>
      <w:r w:rsidRPr="00AE684B">
        <w:rPr>
          <w:color w:val="000000" w:themeColor="text1"/>
        </w:rPr>
        <w:t>avsnitt 6.</w:t>
      </w:r>
      <w:r>
        <w:rPr>
          <w:color w:val="000000" w:themeColor="text1"/>
        </w:rPr>
        <w:t>1</w:t>
      </w:r>
      <w:r w:rsidRPr="00AE684B">
        <w:rPr>
          <w:color w:val="000000" w:themeColor="text1"/>
        </w:rPr>
        <w:t>.</w:t>
      </w:r>
      <w:r>
        <w:rPr>
          <w:color w:val="000000" w:themeColor="text1"/>
        </w:rPr>
        <w:t>4</w:t>
      </w:r>
      <w:r w:rsidRPr="00FC3B79">
        <w:rPr>
          <w:color w:val="000000" w:themeColor="text1"/>
        </w:rPr>
        <w:t>) bör, i likhet med vad som föreskrevs när mot</w:t>
      </w:r>
      <w:r>
        <w:rPr>
          <w:color w:val="000000" w:themeColor="text1"/>
        </w:rPr>
        <w:softHyphen/>
      </w:r>
      <w:r w:rsidRPr="00FC3B79">
        <w:rPr>
          <w:color w:val="000000" w:themeColor="text1"/>
        </w:rPr>
        <w:t xml:space="preserve">svarande krav infördes för skjutvapen </w:t>
      </w:r>
      <w:r w:rsidRPr="00160131">
        <w:t>som innehas för prydnad och minne</w:t>
      </w:r>
      <w:r>
        <w:t>,</w:t>
      </w:r>
      <w:r w:rsidRPr="00160131">
        <w:t xml:space="preserve"> tillämpas endast i fråga om tillstånd som ges efter bestämmelsens ikraft</w:t>
      </w:r>
      <w:r>
        <w:softHyphen/>
      </w:r>
      <w:r w:rsidRPr="00160131">
        <w:t>trädande</w:t>
      </w:r>
      <w:r w:rsidR="0049353F">
        <w:t xml:space="preserve">, </w:t>
      </w:r>
      <w:r w:rsidRPr="00160131">
        <w:t xml:space="preserve">se punkten 2 i övergångsbestämmelserna till lagen </w:t>
      </w:r>
      <w:r w:rsidR="0049353F">
        <w:t>(</w:t>
      </w:r>
      <w:r w:rsidRPr="00160131">
        <w:t>2000:147</w:t>
      </w:r>
      <w:r w:rsidR="0049353F">
        <w:t>)</w:t>
      </w:r>
      <w:r w:rsidRPr="00160131">
        <w:t xml:space="preserve"> om ändring i vapenlag</w:t>
      </w:r>
      <w:r w:rsidR="00E511EE">
        <w:t xml:space="preserve">en </w:t>
      </w:r>
      <w:r w:rsidR="0049353F">
        <w:t>(</w:t>
      </w:r>
      <w:r w:rsidR="00E511EE">
        <w:t>1996:67</w:t>
      </w:r>
      <w:r w:rsidR="0049353F">
        <w:t>)</w:t>
      </w:r>
      <w:r w:rsidRPr="00160131">
        <w:t>.</w:t>
      </w:r>
    </w:p>
    <w:p w14:paraId="0DE23004" w14:textId="77777777" w:rsidR="00252275" w:rsidRDefault="00252275" w:rsidP="00D66D88">
      <w:pPr>
        <w:pStyle w:val="Brdtextmedindrag"/>
      </w:pPr>
      <w:r>
        <w:t>När det gäller förslagen om att innehavstillstånd för vissa organisationer förutsätter att de har en godkänd vapenföreståndare (</w:t>
      </w:r>
      <w:r w:rsidRPr="005472BD">
        <w:t xml:space="preserve">avsnitt </w:t>
      </w:r>
      <w:r w:rsidRPr="00AE684B">
        <w:t>7.2.2</w:t>
      </w:r>
      <w:r w:rsidRPr="005472BD">
        <w:t xml:space="preserve"> och </w:t>
      </w:r>
      <w:r w:rsidRPr="00AE684B">
        <w:t>7.3.2</w:t>
      </w:r>
      <w:r>
        <w:t>)</w:t>
      </w:r>
      <w:r w:rsidRPr="00DD0839">
        <w:t xml:space="preserve"> </w:t>
      </w:r>
      <w:r>
        <w:t xml:space="preserve">och att </w:t>
      </w:r>
      <w:r>
        <w:rPr>
          <w:color w:val="000000" w:themeColor="text1"/>
        </w:rPr>
        <w:t>vapenreparatörstillstånd</w:t>
      </w:r>
      <w:r w:rsidRPr="00A960E0">
        <w:rPr>
          <w:color w:val="000000" w:themeColor="text1"/>
        </w:rPr>
        <w:t xml:space="preserve"> för reparatörer förutsätter att de har en godkänd föreståndare (</w:t>
      </w:r>
      <w:r w:rsidRPr="00AE684B">
        <w:rPr>
          <w:color w:val="000000" w:themeColor="text1"/>
        </w:rPr>
        <w:t xml:space="preserve">avsnitt </w:t>
      </w:r>
      <w:r w:rsidRPr="00A960E0">
        <w:rPr>
          <w:color w:val="000000" w:themeColor="text1"/>
        </w:rPr>
        <w:t xml:space="preserve">12.2.3) bedömer regeringen att de skäl som ligger bakom förslagen talar starkt för att de ska tillämpas även på meddelade tillstånd. Även om tillståndshavaren bör ges ett skäligt rådrum att uppfylla kravet på godkänd vapenföreståndare respektive föreståndare bedömer regeringen att behov av övergångsbestämmelser </w:t>
      </w:r>
      <w:r>
        <w:t>saknas</w:t>
      </w:r>
      <w:r w:rsidRPr="00DD0839">
        <w:t xml:space="preserve">. </w:t>
      </w:r>
      <w:r>
        <w:t xml:space="preserve">Det då </w:t>
      </w:r>
      <w:r w:rsidRPr="00DD0839">
        <w:t>en eventuell återkallelse måste föregås av ett återkallelseförfarande</w:t>
      </w:r>
      <w:r>
        <w:t xml:space="preserve"> och tillståndshavaren inom ramen för detta bör få skäligt rådrum att rätta sig efter de nya bestämmelserna. Så länge tillståndshavaren under ett sådant förfarande vidtar åtgärder </w:t>
      </w:r>
      <w:r w:rsidRPr="00DD0839">
        <w:t>för att få en vapenföreståndare eller föreståndare godkänd</w:t>
      </w:r>
      <w:r>
        <w:t xml:space="preserve"> bör återkallelse i regel inte bli aktuellt. T</w:t>
      </w:r>
      <w:r w:rsidRPr="00DD0839">
        <w:t>ill</w:t>
      </w:r>
      <w:r>
        <w:t>s</w:t>
      </w:r>
      <w:r w:rsidRPr="00DD0839">
        <w:t xml:space="preserve"> dess att det finns en godkänd vapenföreståndare eller föreståndare får frågan om vem som har </w:t>
      </w:r>
      <w:r>
        <w:t>motsvarande</w:t>
      </w:r>
      <w:r w:rsidRPr="00DD0839">
        <w:t xml:space="preserve"> ansvar avgöras utifrån allmänna organisationsrättsliga principer. </w:t>
      </w:r>
      <w:r>
        <w:t xml:space="preserve">För </w:t>
      </w:r>
      <w:r w:rsidRPr="00DD0839">
        <w:t>muse</w:t>
      </w:r>
      <w:r>
        <w:t>ihuvudmän</w:t>
      </w:r>
      <w:r w:rsidRPr="00DD0839">
        <w:t xml:space="preserve"> och auktoriserade bevakningsföretag bör det</w:t>
      </w:r>
      <w:r>
        <w:t>, i enlighet med nuvarande ordning,</w:t>
      </w:r>
      <w:r w:rsidRPr="00DD0839">
        <w:t xml:space="preserve"> i allmänhet vara </w:t>
      </w:r>
      <w:r>
        <w:t xml:space="preserve">dess </w:t>
      </w:r>
      <w:r w:rsidRPr="00DD0839">
        <w:t>föreståndare</w:t>
      </w:r>
      <w:r>
        <w:t>.</w:t>
      </w:r>
    </w:p>
    <w:p w14:paraId="3958D163" w14:textId="77777777" w:rsidR="00252275" w:rsidRDefault="00252275" w:rsidP="00D66D88">
      <w:pPr>
        <w:pStyle w:val="Brdtextmedindrag"/>
      </w:pPr>
      <w:r>
        <w:t>Övriga förslag om förutsättningarna för tillstånd som lämnas aktuali</w:t>
      </w:r>
      <w:r>
        <w:softHyphen/>
        <w:t xml:space="preserve">serar inte </w:t>
      </w:r>
      <w:r w:rsidRPr="00DD0839">
        <w:t xml:space="preserve">frågan om återkallelse på samma sätt som de förslag </w:t>
      </w:r>
      <w:r>
        <w:t xml:space="preserve">som </w:t>
      </w:r>
      <w:r w:rsidRPr="00DD0839">
        <w:t>berör</w:t>
      </w:r>
      <w:r>
        <w:t>s</w:t>
      </w:r>
      <w:r w:rsidRPr="00DD0839">
        <w:t xml:space="preserve"> </w:t>
      </w:r>
      <w:r>
        <w:t>ovan</w:t>
      </w:r>
      <w:r w:rsidRPr="00DD0839">
        <w:t>, eftersom de antingen är till sökandens fördel, fullt ut åter</w:t>
      </w:r>
      <w:r>
        <w:softHyphen/>
      </w:r>
      <w:r w:rsidRPr="00DD0839">
        <w:t xml:space="preserve">speglar </w:t>
      </w:r>
      <w:r w:rsidRPr="00DD0839">
        <w:lastRenderedPageBreak/>
        <w:t>gällande rätt eller ger rättstillämparen ett större bedömnings</w:t>
      </w:r>
      <w:r>
        <w:softHyphen/>
      </w:r>
      <w:r w:rsidRPr="00DD0839">
        <w:t>utrymme i frågan om förutsättningarna är uppfyllda. De förslagen för</w:t>
      </w:r>
      <w:r>
        <w:softHyphen/>
      </w:r>
      <w:r w:rsidRPr="00DD0839">
        <w:t>anleder därför inte behov av övergångsbestämmelser.</w:t>
      </w:r>
    </w:p>
    <w:p w14:paraId="1F6584D4" w14:textId="77777777" w:rsidR="00252275" w:rsidRDefault="00252275" w:rsidP="00D66D88">
      <w:pPr>
        <w:pStyle w:val="Rubrik5utannumrering"/>
      </w:pPr>
      <w:r>
        <w:t>Tillsynen över innehavstillstånd för helautomatiska vapen och enhandsvapen för flerskott ska inte omfatta äldre tillstånd</w:t>
      </w:r>
    </w:p>
    <w:p w14:paraId="14A585E5" w14:textId="302F3345" w:rsidR="00252275" w:rsidRPr="00CF2064" w:rsidRDefault="00252275" w:rsidP="00D66D88">
      <w:pPr>
        <w:pStyle w:val="Brdtextmedindrag"/>
        <w:ind w:firstLine="0"/>
      </w:pPr>
      <w:r>
        <w:t>Bestämmelsen om tidsbegränsning av tillstånd att inneha ett hel</w:t>
      </w:r>
      <w:r>
        <w:softHyphen/>
        <w:t>auto</w:t>
      </w:r>
      <w:r>
        <w:softHyphen/>
        <w:t>ma</w:t>
      </w:r>
      <w:r>
        <w:softHyphen/>
        <w:t xml:space="preserve">tiskt vapen eller enhandsvapen för flerskott </w:t>
      </w:r>
      <w:r w:rsidRPr="00DA4174">
        <w:t>tillämpas endast i fråga om tillstånd som meddela</w:t>
      </w:r>
      <w:r>
        <w:t>t</w:t>
      </w:r>
      <w:r w:rsidRPr="00DA4174">
        <w:t>s efter den 1 juli 2000</w:t>
      </w:r>
      <w:r>
        <w:t xml:space="preserve"> </w:t>
      </w:r>
      <w:r w:rsidRPr="00160131">
        <w:t>(se punkten 2 i övergångs</w:t>
      </w:r>
      <w:r>
        <w:softHyphen/>
      </w:r>
      <w:r w:rsidRPr="00160131">
        <w:t>bestämmelserna till lagen [2000:147] om ändring i nuvarande vapenlag).</w:t>
      </w:r>
      <w:r>
        <w:t xml:space="preserve"> Regeringen föreslår i denna proposition att de s.k. femårs</w:t>
      </w:r>
      <w:r>
        <w:softHyphen/>
        <w:t>tillstånden ska ersättas av ett tillsynsförfarande (se avsnitt 6.3.4). Regeringens avsikt är inte att tillsynen ska omfatta andra tillstånd än de som är tidsbegränsade enligt 2 kap. 6 a § vapenlagen.</w:t>
      </w:r>
      <w:r w:rsidDel="009F365C">
        <w:t xml:space="preserve"> </w:t>
      </w:r>
      <w:r>
        <w:t>Vissa innehavs</w:t>
      </w:r>
      <w:r>
        <w:softHyphen/>
        <w:t>tillstånd av dessa vapen</w:t>
      </w:r>
      <w:r>
        <w:softHyphen/>
        <w:t>typer är, i enlighet med som framgår av övergångs</w:t>
      </w:r>
      <w:r>
        <w:softHyphen/>
        <w:t>bestämmelsen, inte tids</w:t>
      </w:r>
      <w:r>
        <w:softHyphen/>
        <w:t xml:space="preserve">begränsade. En övergångsbestämmelse ska därför tas in i den nya lagen av vilken det framgår att tillsyn inte ska ske avseende sådana äldre tillstånd. </w:t>
      </w:r>
    </w:p>
    <w:p w14:paraId="2D0E639B" w14:textId="77777777" w:rsidR="00252275" w:rsidRDefault="00252275" w:rsidP="00D66D88">
      <w:pPr>
        <w:pStyle w:val="Rubrik5utannumrering"/>
      </w:pPr>
      <w:r w:rsidRPr="00BA0233">
        <w:t xml:space="preserve">Bestämmelserna om vem som ska registreras i vapenregistren </w:t>
      </w:r>
      <w:r>
        <w:t>ska</w:t>
      </w:r>
      <w:r w:rsidRPr="00BA0233">
        <w:t xml:space="preserve"> ges en framåtblickande verkan</w:t>
      </w:r>
    </w:p>
    <w:p w14:paraId="1C0FFABE" w14:textId="77777777" w:rsidR="00252275" w:rsidRDefault="00252275" w:rsidP="00D66D88">
      <w:pPr>
        <w:pStyle w:val="Brdtext"/>
      </w:pPr>
      <w:r w:rsidRPr="00C945D0">
        <w:t xml:space="preserve">I </w:t>
      </w:r>
      <w:r w:rsidRPr="00AE684B">
        <w:t>avsnitt </w:t>
      </w:r>
      <w:r>
        <w:t xml:space="preserve">12 och </w:t>
      </w:r>
      <w:r w:rsidRPr="00AE684B">
        <w:t>14</w:t>
      </w:r>
      <w:r w:rsidRPr="00F256F6">
        <w:rPr>
          <w:color w:val="FF0000"/>
        </w:rPr>
        <w:t xml:space="preserve"> </w:t>
      </w:r>
      <w:r w:rsidRPr="00C237AD">
        <w:t>föreslå</w:t>
      </w:r>
      <w:r>
        <w:t xml:space="preserve">s </w:t>
      </w:r>
      <w:r w:rsidRPr="00C237AD">
        <w:t>att den som har ett bety</w:t>
      </w:r>
      <w:r w:rsidRPr="00C237AD">
        <w:softHyphen/>
        <w:t>dande inflytande över en skyttesammanslutning, ett auktori</w:t>
      </w:r>
      <w:r w:rsidRPr="00C237AD">
        <w:softHyphen/>
        <w:t>serat be</w:t>
      </w:r>
      <w:r w:rsidRPr="00C237AD">
        <w:softHyphen/>
      </w:r>
      <w:r w:rsidRPr="00C237AD">
        <w:rPr>
          <w:spacing w:val="-2"/>
        </w:rPr>
        <w:t>vak</w:t>
      </w:r>
      <w:r w:rsidRPr="00C237AD">
        <w:rPr>
          <w:spacing w:val="-2"/>
        </w:rPr>
        <w:softHyphen/>
        <w:t>nings</w:t>
      </w:r>
      <w:r w:rsidRPr="00C237AD">
        <w:rPr>
          <w:spacing w:val="-2"/>
        </w:rPr>
        <w:softHyphen/>
        <w:t xml:space="preserve">företag eller en </w:t>
      </w:r>
      <w:r>
        <w:rPr>
          <w:spacing w:val="-2"/>
        </w:rPr>
        <w:t>organi</w:t>
      </w:r>
      <w:r>
        <w:rPr>
          <w:spacing w:val="-2"/>
        </w:rPr>
        <w:softHyphen/>
        <w:t>sation</w:t>
      </w:r>
      <w:r w:rsidRPr="00C237AD">
        <w:rPr>
          <w:spacing w:val="-2"/>
        </w:rPr>
        <w:t xml:space="preserve"> med </w:t>
      </w:r>
      <w:r>
        <w:rPr>
          <w:spacing w:val="-2"/>
        </w:rPr>
        <w:t>vapenreparatörstillstånd</w:t>
      </w:r>
      <w:r w:rsidRPr="00C237AD">
        <w:rPr>
          <w:spacing w:val="-2"/>
        </w:rPr>
        <w:t xml:space="preserve"> under</w:t>
      </w:r>
      <w:r w:rsidRPr="00C237AD">
        <w:t xml:space="preserve"> </w:t>
      </w:r>
      <w:r w:rsidRPr="00C237AD">
        <w:rPr>
          <w:spacing w:val="-3"/>
        </w:rPr>
        <w:t>vissa för</w:t>
      </w:r>
      <w:r w:rsidRPr="00C237AD">
        <w:rPr>
          <w:spacing w:val="-3"/>
        </w:rPr>
        <w:softHyphen/>
        <w:t xml:space="preserve">utsättningar ska registreras i vapenregistren. </w:t>
      </w:r>
      <w:r>
        <w:rPr>
          <w:spacing w:val="-3"/>
        </w:rPr>
        <w:t>Det framstår som en lämplig ordning att registrering endast behöver ske om lämplighetsprövningen av de aktuella per</w:t>
      </w:r>
      <w:r>
        <w:rPr>
          <w:spacing w:val="-3"/>
        </w:rPr>
        <w:softHyphen/>
        <w:t>sonerna har skett efter den nya lagens ikraftträdande. En övergångs</w:t>
      </w:r>
      <w:r>
        <w:rPr>
          <w:spacing w:val="-3"/>
        </w:rPr>
        <w:softHyphen/>
        <w:t xml:space="preserve">bestämmelse med den innebörden bör tas in i den nya lagen. </w:t>
      </w:r>
    </w:p>
    <w:p w14:paraId="2C12FECD" w14:textId="77777777" w:rsidR="00252275" w:rsidRPr="00897831" w:rsidRDefault="00252275" w:rsidP="00D66D88">
      <w:pPr>
        <w:pStyle w:val="Brdtextmedindrag"/>
        <w:widowControl w:val="0"/>
      </w:pPr>
      <w:r w:rsidRPr="00C945D0">
        <w:t xml:space="preserve">I avsnitt </w:t>
      </w:r>
      <w:r w:rsidRPr="00AE684B">
        <w:t>14</w:t>
      </w:r>
      <w:r w:rsidRPr="00AE684B">
        <w:rPr>
          <w:color w:val="FF0000"/>
        </w:rPr>
        <w:t xml:space="preserve"> </w:t>
      </w:r>
      <w:r w:rsidRPr="00897831">
        <w:t>föreslå</w:t>
      </w:r>
      <w:r>
        <w:t>s</w:t>
      </w:r>
      <w:r w:rsidRPr="00897831">
        <w:t xml:space="preserve"> även att personer och organisationer som för inne</w:t>
      </w:r>
      <w:r w:rsidRPr="00897831">
        <w:softHyphen/>
        <w:t>havarens räkning får förvara skjutvapen ska registreras i vapeninne</w:t>
      </w:r>
      <w:r w:rsidRPr="00897831">
        <w:softHyphen/>
      </w:r>
      <w:r w:rsidRPr="0009270F">
        <w:rPr>
          <w:spacing w:val="4"/>
        </w:rPr>
        <w:t>havar</w:t>
      </w:r>
      <w:r>
        <w:rPr>
          <w:spacing w:val="4"/>
        </w:rPr>
        <w:softHyphen/>
      </w:r>
      <w:r w:rsidRPr="0009270F">
        <w:rPr>
          <w:spacing w:val="4"/>
        </w:rPr>
        <w:t>registret</w:t>
      </w:r>
      <w:r>
        <w:rPr>
          <w:spacing w:val="4"/>
        </w:rPr>
        <w:t xml:space="preserve">. </w:t>
      </w:r>
      <w:r>
        <w:t>I </w:t>
      </w:r>
      <w:r w:rsidRPr="00897831">
        <w:t>den delen saknas behov av övergångs</w:t>
      </w:r>
      <w:r w:rsidRPr="00897831">
        <w:softHyphen/>
        <w:t xml:space="preserve">bestämmelser. En nyhet </w:t>
      </w:r>
      <w:r>
        <w:t xml:space="preserve">med regeringens förslag </w:t>
      </w:r>
      <w:r w:rsidRPr="00897831">
        <w:t>är dock att den person som är ansvarig för för</w:t>
      </w:r>
      <w:r>
        <w:softHyphen/>
      </w:r>
      <w:r w:rsidRPr="00897831">
        <w:t>varingen ska registreras om förvaringen sker hos en skola. Regi</w:t>
      </w:r>
      <w:r>
        <w:softHyphen/>
      </w:r>
      <w:r w:rsidRPr="00897831">
        <w:t>strering bör i dessa fall endast krävas om tillstånd till förvaring hos skola ges efter den nya vapenlagens ikraftträdande. En bestämmelse av denna innebörd bör därför tas in i övergångsbestäm</w:t>
      </w:r>
      <w:r w:rsidRPr="00897831">
        <w:softHyphen/>
        <w:t xml:space="preserve">melserna till den nya vapenlagen. </w:t>
      </w:r>
    </w:p>
    <w:p w14:paraId="6FC5C5A7" w14:textId="77777777" w:rsidR="00252275" w:rsidRPr="00897831" w:rsidRDefault="00252275" w:rsidP="00D66D88">
      <w:pPr>
        <w:pStyle w:val="Brdtextmedindrag"/>
      </w:pPr>
      <w:r>
        <w:t>F</w:t>
      </w:r>
      <w:r w:rsidRPr="00897831">
        <w:t>örslag om registrering av den som godkänts att i en vapen</w:t>
      </w:r>
      <w:r>
        <w:softHyphen/>
      </w:r>
      <w:r w:rsidRPr="001107D3">
        <w:rPr>
          <w:spacing w:val="2"/>
        </w:rPr>
        <w:t>handlares ställe närvara vid provskjutning eller som innehar skjut</w:t>
      </w:r>
      <w:r w:rsidRPr="001107D3">
        <w:rPr>
          <w:spacing w:val="2"/>
        </w:rPr>
        <w:softHyphen/>
      </w:r>
      <w:r w:rsidRPr="001107D3">
        <w:rPr>
          <w:spacing w:val="-3"/>
        </w:rPr>
        <w:t>vapen för ett konkursbos eller ett dödsbos räkning återspeglar vad som</w:t>
      </w:r>
      <w:r w:rsidRPr="00897831">
        <w:t xml:space="preserve"> </w:t>
      </w:r>
      <w:r w:rsidRPr="0050498F">
        <w:rPr>
          <w:spacing w:val="-2"/>
        </w:rPr>
        <w:t xml:space="preserve">redan görs i </w:t>
      </w:r>
      <w:r>
        <w:rPr>
          <w:spacing w:val="-2"/>
        </w:rPr>
        <w:t>dag</w:t>
      </w:r>
      <w:r w:rsidRPr="0050498F">
        <w:rPr>
          <w:spacing w:val="-2"/>
        </w:rPr>
        <w:t xml:space="preserve"> </w:t>
      </w:r>
      <w:r w:rsidRPr="00D20574">
        <w:rPr>
          <w:color w:val="000000" w:themeColor="text1"/>
          <w:spacing w:val="-2"/>
        </w:rPr>
        <w:t>(se avsnitt 12.1 och 14</w:t>
      </w:r>
      <w:r w:rsidRPr="0050498F">
        <w:rPr>
          <w:spacing w:val="-2"/>
        </w:rPr>
        <w:t>) och det saknas allt</w:t>
      </w:r>
      <w:r w:rsidRPr="0050498F">
        <w:rPr>
          <w:spacing w:val="-2"/>
        </w:rPr>
        <w:softHyphen/>
        <w:t>så</w:t>
      </w:r>
      <w:r w:rsidRPr="00897831">
        <w:t xml:space="preserve"> behov av övergångs</w:t>
      </w:r>
      <w:r>
        <w:softHyphen/>
      </w:r>
      <w:r w:rsidRPr="00897831">
        <w:t xml:space="preserve">bestämmelser. </w:t>
      </w:r>
    </w:p>
    <w:p w14:paraId="113C86F1" w14:textId="77777777" w:rsidR="00252275" w:rsidRPr="00F256F6" w:rsidRDefault="00252275" w:rsidP="00D66D88">
      <w:pPr>
        <w:pStyle w:val="Brdtextmedindrag"/>
      </w:pPr>
      <w:r w:rsidRPr="00C945D0">
        <w:t>Regeringen föreslår</w:t>
      </w:r>
      <w:r>
        <w:t xml:space="preserve"> vidare</w:t>
      </w:r>
      <w:r w:rsidRPr="00C945D0">
        <w:t xml:space="preserve"> i avsnitt </w:t>
      </w:r>
      <w:r>
        <w:t xml:space="preserve">12 och </w:t>
      </w:r>
      <w:r w:rsidRPr="00AE684B">
        <w:t>14</w:t>
      </w:r>
      <w:r w:rsidRPr="00AE684B">
        <w:rPr>
          <w:color w:val="FF0000"/>
        </w:rPr>
        <w:t xml:space="preserve"> </w:t>
      </w:r>
      <w:r>
        <w:t xml:space="preserve">att </w:t>
      </w:r>
      <w:r w:rsidRPr="00897831">
        <w:t xml:space="preserve">vissa typer av aktörer som </w:t>
      </w:r>
      <w:r>
        <w:t xml:space="preserve">i dag </w:t>
      </w:r>
      <w:r w:rsidRPr="00897831">
        <w:t>inte före</w:t>
      </w:r>
      <w:r w:rsidRPr="00897831">
        <w:softHyphen/>
        <w:t>kommer i vapenlagen</w:t>
      </w:r>
      <w:r>
        <w:t xml:space="preserve"> ska registreras. Det handlar om </w:t>
      </w:r>
      <w:r w:rsidRPr="00897831">
        <w:t>vapen</w:t>
      </w:r>
      <w:r>
        <w:softHyphen/>
      </w:r>
      <w:r w:rsidRPr="00897831">
        <w:softHyphen/>
        <w:t>före</w:t>
      </w:r>
      <w:r>
        <w:softHyphen/>
      </w:r>
      <w:r w:rsidRPr="00897831">
        <w:t xml:space="preserve">ståndare och ersättare för </w:t>
      </w:r>
      <w:r>
        <w:t>musei</w:t>
      </w:r>
      <w:r w:rsidRPr="00897831">
        <w:t>huvudmän och för auktori</w:t>
      </w:r>
      <w:r w:rsidRPr="00897831">
        <w:softHyphen/>
        <w:t>se</w:t>
      </w:r>
      <w:r>
        <w:softHyphen/>
      </w:r>
      <w:r w:rsidRPr="00897831">
        <w:t>rade bevakningsföretag</w:t>
      </w:r>
      <w:r>
        <w:t xml:space="preserve">, </w:t>
      </w:r>
      <w:r w:rsidRPr="00897831">
        <w:t>godkända vapenhanterare</w:t>
      </w:r>
      <w:r>
        <w:t xml:space="preserve"> och </w:t>
      </w:r>
      <w:r w:rsidRPr="00897831">
        <w:t xml:space="preserve">föreståndare och ersättare för den som har </w:t>
      </w:r>
      <w:r>
        <w:t>vapenreparatörstillstånd</w:t>
      </w:r>
      <w:r w:rsidRPr="00897831">
        <w:t>.</w:t>
      </w:r>
      <w:r>
        <w:t xml:space="preserve"> I </w:t>
      </w:r>
      <w:r w:rsidRPr="00897831">
        <w:t>dessa fall ligger det i sakens natur att frågan om registrering uppstår först när någon god</w:t>
      </w:r>
      <w:r>
        <w:softHyphen/>
      </w:r>
      <w:r w:rsidRPr="00897831">
        <w:t>känts som vapenföreståndare, föreståndare, ersättare eller vapen</w:t>
      </w:r>
      <w:r>
        <w:softHyphen/>
      </w:r>
      <w:r w:rsidRPr="00897831">
        <w:t>han</w:t>
      </w:r>
      <w:r>
        <w:softHyphen/>
      </w:r>
      <w:r w:rsidRPr="00897831">
        <w:t xml:space="preserve">terare. Behov av övergångsbestämmelser saknas därför. </w:t>
      </w:r>
    </w:p>
    <w:p w14:paraId="5A1174FC" w14:textId="77777777" w:rsidR="00252275" w:rsidRDefault="00252275" w:rsidP="00D66D88">
      <w:pPr>
        <w:pStyle w:val="Brdtextmedindrag"/>
      </w:pPr>
      <w:bookmarkStart w:id="449" w:name="_Toc164847237"/>
      <w:bookmarkEnd w:id="449"/>
      <w:r w:rsidRPr="00887A77">
        <w:t>Regeringen föreslår i avsnitt </w:t>
      </w:r>
      <w:r w:rsidRPr="00AE684B">
        <w:t>15.1.2</w:t>
      </w:r>
      <w:r w:rsidRPr="00AE684B">
        <w:rPr>
          <w:color w:val="FF0000"/>
        </w:rPr>
        <w:t xml:space="preserve"> </w:t>
      </w:r>
      <w:r w:rsidRPr="00AE684B">
        <w:t xml:space="preserve">bl.a. att </w:t>
      </w:r>
      <w:r w:rsidRPr="00DA4772">
        <w:t xml:space="preserve">en </w:t>
      </w:r>
      <w:r w:rsidRPr="00897831">
        <w:t>tydligare regler</w:t>
      </w:r>
      <w:r>
        <w:softHyphen/>
      </w:r>
      <w:r w:rsidRPr="00897831">
        <w:t xml:space="preserve">ing </w:t>
      </w:r>
      <w:r>
        <w:t>i fråga</w:t>
      </w:r>
      <w:r w:rsidRPr="00897831">
        <w:t xml:space="preserve"> om </w:t>
      </w:r>
      <w:r>
        <w:t xml:space="preserve">mindre allvarligt </w:t>
      </w:r>
      <w:r w:rsidRPr="00897831">
        <w:t xml:space="preserve">vapenbrott. </w:t>
      </w:r>
      <w:r w:rsidRPr="004D7729">
        <w:t xml:space="preserve">Av 2 kap. 10 § regeringsformen framgår </w:t>
      </w:r>
      <w:r w:rsidRPr="004D7729">
        <w:lastRenderedPageBreak/>
        <w:t>att det inte får dömas ut en svårare brottspåföljd för en gärning än vad som var föreskrivet när den begicks. Principen har kommit till uttryck i 5</w:t>
      </w:r>
      <w:r>
        <w:t> </w:t>
      </w:r>
      <w:r w:rsidRPr="004D7729">
        <w:t xml:space="preserve">§ lagen (1964:163) om införande av brottsbalken, förkortad BrP. Enligt paragrafens andra stycke ska straff bestämmas efter den lag som gällde när gärningen företogs, om inte den lag som gäller när domen meddelas leder till frihet från straff eller till lindrigare straff. Denna bestämmelse anses generellt tillämplig inom straffrätten om inte något annat har föreskrivits. </w:t>
      </w:r>
      <w:r>
        <w:t xml:space="preserve">I den mån den av regeringen föreslagna ändringen </w:t>
      </w:r>
      <w:r w:rsidRPr="00897831">
        <w:t xml:space="preserve">innebär </w:t>
      </w:r>
      <w:r>
        <w:t>en</w:t>
      </w:r>
      <w:r w:rsidRPr="00897831">
        <w:t xml:space="preserve"> utvidgning av utrymmet att bedöma ett vapenbrott som </w:t>
      </w:r>
      <w:r>
        <w:rPr>
          <w:spacing w:val="4"/>
        </w:rPr>
        <w:t xml:space="preserve">mindre allvarligt utgör det inte någon skärpning. </w:t>
      </w:r>
      <w:r w:rsidRPr="00897831">
        <w:t>Be</w:t>
      </w:r>
      <w:r>
        <w:softHyphen/>
      </w:r>
      <w:r w:rsidRPr="00897831">
        <w:t>hov av övergångsbestämmelser saknas därför</w:t>
      </w:r>
      <w:r>
        <w:t>.</w:t>
      </w:r>
    </w:p>
    <w:p w14:paraId="6AC1D28B" w14:textId="77777777" w:rsidR="00252275" w:rsidRDefault="00252275" w:rsidP="00D66D88">
      <w:pPr>
        <w:pStyle w:val="Brdtextmedindrag"/>
      </w:pPr>
      <w:r>
        <w:t>Det saknas behov av</w:t>
      </w:r>
      <w:r w:rsidRPr="00897831">
        <w:t xml:space="preserve"> övergångsbestämmelser</w:t>
      </w:r>
      <w:r>
        <w:t xml:space="preserve"> i övrigt.</w:t>
      </w:r>
    </w:p>
    <w:p w14:paraId="28B70706" w14:textId="77777777" w:rsidR="00252275" w:rsidRDefault="00252275" w:rsidP="00D66D88">
      <w:pPr>
        <w:pStyle w:val="Rubrik5utannumrering"/>
      </w:pPr>
      <w:r>
        <w:t>Övergångsbestämmelser för följdändringar</w:t>
      </w:r>
    </w:p>
    <w:p w14:paraId="10953392" w14:textId="77777777" w:rsidR="00252275" w:rsidRDefault="00252275" w:rsidP="00D66D88">
      <w:pPr>
        <w:pStyle w:val="Brdtext"/>
      </w:pPr>
      <w:r>
        <w:t>Regeringen föreslår ändringar i ett antal lagar som</w:t>
      </w:r>
      <w:r w:rsidRPr="00AA4DC4">
        <w:t xml:space="preserve"> innehåller </w:t>
      </w:r>
      <w:r>
        <w:t>bestämmel</w:t>
      </w:r>
      <w:r>
        <w:softHyphen/>
        <w:t xml:space="preserve">ser med </w:t>
      </w:r>
      <w:r w:rsidRPr="00AA4DC4">
        <w:t xml:space="preserve">hänvisning till </w:t>
      </w:r>
      <w:r>
        <w:t xml:space="preserve">vapenlagen. Bestämmelserna föreslås ändras på så sätt att hänvisning i stället ska ske till den nya vapenlagen. </w:t>
      </w:r>
    </w:p>
    <w:p w14:paraId="46E818F8" w14:textId="77777777" w:rsidR="00252275" w:rsidRDefault="00252275" w:rsidP="00D66D88">
      <w:pPr>
        <w:pStyle w:val="Brdtextmedindrag"/>
      </w:pPr>
      <w:r>
        <w:t xml:space="preserve">Sådana följdändringar föreslås i </w:t>
      </w:r>
      <w:r w:rsidRPr="00DF074E">
        <w:t xml:space="preserve">offentlighets- och sekretesslagen (2009:400) </w:t>
      </w:r>
      <w:r>
        <w:t xml:space="preserve">i </w:t>
      </w:r>
      <w:r w:rsidRPr="00DF074E">
        <w:t>sekretess</w:t>
      </w:r>
      <w:r>
        <w:softHyphen/>
      </w:r>
      <w:r w:rsidRPr="00DF074E">
        <w:t>bestämmelserna om vapenregister och vapen</w:t>
      </w:r>
      <w:r>
        <w:softHyphen/>
      </w:r>
      <w:r w:rsidRPr="00DF074E">
        <w:t xml:space="preserve">ärenden. </w:t>
      </w:r>
      <w:r>
        <w:t>Regeringen anser</w:t>
      </w:r>
      <w:r w:rsidRPr="00DF074E">
        <w:t xml:space="preserve"> att </w:t>
      </w:r>
      <w:r>
        <w:t xml:space="preserve">sekretess bör </w:t>
      </w:r>
      <w:r w:rsidRPr="00DF074E">
        <w:t>gäll</w:t>
      </w:r>
      <w:r>
        <w:t>a</w:t>
      </w:r>
      <w:r w:rsidRPr="00DF074E">
        <w:t xml:space="preserve"> i fråga om register</w:t>
      </w:r>
      <w:r>
        <w:softHyphen/>
      </w:r>
      <w:r w:rsidRPr="00DF074E">
        <w:t xml:space="preserve">uppgifter </w:t>
      </w:r>
      <w:r>
        <w:t xml:space="preserve">som registrerats före den nya vapenlagens ikraftträdande </w:t>
      </w:r>
      <w:r w:rsidRPr="00DF074E">
        <w:t xml:space="preserve">och </w:t>
      </w:r>
      <w:r>
        <w:t>vapen</w:t>
      </w:r>
      <w:r>
        <w:softHyphen/>
      </w:r>
      <w:r>
        <w:softHyphen/>
      </w:r>
      <w:r w:rsidRPr="00DF074E">
        <w:t>ärenden som</w:t>
      </w:r>
      <w:r>
        <w:t xml:space="preserve"> inletts före den nya vapenlagens ikraftträdande</w:t>
      </w:r>
      <w:r w:rsidRPr="00DF074E">
        <w:t xml:space="preserve">. </w:t>
      </w:r>
      <w:r>
        <w:t>Ö</w:t>
      </w:r>
      <w:r w:rsidRPr="00DF074E">
        <w:t xml:space="preserve">vergångsbestämmelser av </w:t>
      </w:r>
      <w:r>
        <w:t xml:space="preserve">denna </w:t>
      </w:r>
      <w:r w:rsidRPr="00DF074E">
        <w:t>inne</w:t>
      </w:r>
      <w:r>
        <w:softHyphen/>
      </w:r>
      <w:r w:rsidRPr="00DF074E">
        <w:t>börd</w:t>
      </w:r>
      <w:r>
        <w:t xml:space="preserve"> bör alltså tas in i offentlighets- och sekretesslagen.</w:t>
      </w:r>
    </w:p>
    <w:p w14:paraId="5112AD05" w14:textId="77777777" w:rsidR="00252275" w:rsidRDefault="00252275" w:rsidP="00D66D88">
      <w:pPr>
        <w:pStyle w:val="Brdtextmedindrag"/>
      </w:pPr>
      <w:r>
        <w:t>I</w:t>
      </w:r>
      <w:r w:rsidRPr="00DF074E">
        <w:t xml:space="preserve"> rättegångsbalken</w:t>
      </w:r>
      <w:r>
        <w:t xml:space="preserve">, </w:t>
      </w:r>
      <w:r w:rsidRPr="00395B4E">
        <w:t>lagen (1964:167) med särskilda bestämmelser om unga lagöverträdare</w:t>
      </w:r>
      <w:r>
        <w:t xml:space="preserve">, </w:t>
      </w:r>
      <w:r w:rsidRPr="00DF074E">
        <w:t>lagen (2007:979) om åtgärder för att förhindra vissa särskilt allvarliga brott</w:t>
      </w:r>
      <w:r>
        <w:t xml:space="preserve"> och tullbefogenhetslagen (2024:710) föreslås följd</w:t>
      </w:r>
      <w:r>
        <w:softHyphen/>
        <w:t>ändringar i vissa bestämmelser som rör tvångsmedel och en myndig</w:t>
      </w:r>
      <w:r>
        <w:softHyphen/>
        <w:t>hets befogenheter. F</w:t>
      </w:r>
      <w:r w:rsidRPr="004D7729">
        <w:t>ör processrättslig lagstiftning gäller allmänt att nya bestämmel</w:t>
      </w:r>
      <w:r>
        <w:softHyphen/>
      </w:r>
      <w:r w:rsidRPr="004D7729">
        <w:t>ser ska tillämpas genast efter ikraftträdandet. Det innebär att de ska tillämpas på varje processuell företeelse som inträffar efter det att regleringen har trätt i kraft. Någon annan ordning bör enligt regeringens mening inte gälla för de föreslagna ändring</w:t>
      </w:r>
      <w:r>
        <w:t xml:space="preserve">arna i de nyss nämnda lagarna. Regeringen bedömer alltså, i motsats till utredningen, att det inte finns inte </w:t>
      </w:r>
      <w:r w:rsidRPr="004D7729">
        <w:t>behov av några övergångsbestämmelser i den delen.</w:t>
      </w:r>
    </w:p>
    <w:p w14:paraId="54848B3B" w14:textId="77777777" w:rsidR="00252275" w:rsidRDefault="00252275" w:rsidP="00D66D88">
      <w:pPr>
        <w:pStyle w:val="Brdtextmedindrag"/>
      </w:pPr>
      <w:r>
        <w:t>Följdändringar</w:t>
      </w:r>
      <w:r w:rsidRPr="00DF074E">
        <w:t xml:space="preserve"> </w:t>
      </w:r>
      <w:r>
        <w:t xml:space="preserve">föreslås även </w:t>
      </w:r>
      <w:r w:rsidRPr="00DF074E">
        <w:t xml:space="preserve">i skollagen (2010:800) och lagen (2018:649) om förbud mot innehav av berusningsmedel m.m. vid hem för vård eller boende. Ändringarna </w:t>
      </w:r>
      <w:r>
        <w:t xml:space="preserve">sker i </w:t>
      </w:r>
      <w:r w:rsidRPr="00DF074E">
        <w:t>bestämmelse</w:t>
      </w:r>
      <w:r>
        <w:t>r</w:t>
      </w:r>
      <w:r w:rsidRPr="00DF074E">
        <w:t xml:space="preserve"> </w:t>
      </w:r>
      <w:r>
        <w:t>som rör vad som gäller för omhändertagna föremål.</w:t>
      </w:r>
      <w:r w:rsidRPr="00DF074E">
        <w:t xml:space="preserve"> </w:t>
      </w:r>
      <w:r>
        <w:t>Enligt bestämmelsen f</w:t>
      </w:r>
      <w:r w:rsidRPr="00DF074E">
        <w:t xml:space="preserve">år </w:t>
      </w:r>
      <w:r>
        <w:t>ett omhändertagande</w:t>
      </w:r>
      <w:r w:rsidRPr="00DF074E">
        <w:t xml:space="preserve"> bestå tills frågan om föremålet ska tas i beslag har prövats. </w:t>
      </w:r>
      <w:r>
        <w:t xml:space="preserve">Med hänsyn till att den ändring som regeringen nu föreslår inte innebär någon ändring av under vilka förutsättningar omhändertagande får ske saknas det behov övergångsbestämmelser. </w:t>
      </w:r>
    </w:p>
    <w:p w14:paraId="7BDE3E48" w14:textId="77777777" w:rsidR="00252275" w:rsidRDefault="00252275" w:rsidP="00D66D88">
      <w:pPr>
        <w:pStyle w:val="Brdtextmedindrag"/>
      </w:pPr>
      <w:r>
        <w:t xml:space="preserve">I </w:t>
      </w:r>
      <w:r w:rsidRPr="00DF074E">
        <w:t>lagen (2000:1225) om straff för smuggling</w:t>
      </w:r>
      <w:r>
        <w:t xml:space="preserve"> föreslås också följdändring i en straffbestämmelse. Med hänsyn till att den föreslagna ändringen inte innebär någon skärpning bedömer r</w:t>
      </w:r>
      <w:r w:rsidRPr="004D7729">
        <w:t>egeringen</w:t>
      </w:r>
      <w:r>
        <w:t>, i motsats till utredningen,</w:t>
      </w:r>
      <w:r w:rsidRPr="004D7729">
        <w:t xml:space="preserve"> att </w:t>
      </w:r>
      <w:r>
        <w:t xml:space="preserve">det saknas behov av </w:t>
      </w:r>
      <w:r w:rsidRPr="004D7729">
        <w:t xml:space="preserve">någon annan övergångsbestämmelse än regleringen i 5 § BrP såvitt avser förslagen till </w:t>
      </w:r>
      <w:r>
        <w:t>ändringen i den ovan angivna lagen.</w:t>
      </w:r>
    </w:p>
    <w:p w14:paraId="180846EC" w14:textId="77777777" w:rsidR="00252275" w:rsidRDefault="00252275" w:rsidP="00D66D88">
      <w:pPr>
        <w:spacing w:line="2" w:lineRule="auto"/>
        <w:rPr>
          <w:rFonts w:ascii="Times New Roman" w:eastAsiaTheme="minorHAnsi" w:hAnsi="Times New Roman" w:cstheme="minorBidi"/>
          <w:kern w:val="28"/>
          <w:sz w:val="30"/>
          <w:szCs w:val="22"/>
        </w:rPr>
      </w:pPr>
    </w:p>
    <w:p w14:paraId="10957B78" w14:textId="77777777" w:rsidR="00252275" w:rsidRDefault="00252275" w:rsidP="00D66D88">
      <w:pPr>
        <w:pStyle w:val="Rubrik1"/>
      </w:pPr>
      <w:bookmarkStart w:id="450" w:name="_Toc215730121"/>
      <w:bookmarkStart w:id="451" w:name="_Toc215730681"/>
      <w:bookmarkStart w:id="452" w:name="_Toc222212631"/>
      <w:r>
        <w:lastRenderedPageBreak/>
        <w:t>Konsekvenser</w:t>
      </w:r>
      <w:bookmarkEnd w:id="450"/>
      <w:bookmarkEnd w:id="451"/>
      <w:bookmarkEnd w:id="452"/>
    </w:p>
    <w:p w14:paraId="51AE52C1" w14:textId="77777777" w:rsidR="00252275" w:rsidRDefault="00252275" w:rsidP="00D66D88">
      <w:pPr>
        <w:pStyle w:val="Rubrik4ram"/>
      </w:pPr>
      <w:r>
        <w:t>Regeringens bedömning</w:t>
      </w:r>
    </w:p>
    <w:p w14:paraId="27A99DBE" w14:textId="5E4C2280" w:rsidR="00252275" w:rsidRDefault="00252275" w:rsidP="00D66D88">
      <w:pPr>
        <w:pStyle w:val="Brdtextram"/>
      </w:pPr>
      <w:r w:rsidRPr="006C0A8C">
        <w:t xml:space="preserve">Förslagen </w:t>
      </w:r>
      <w:r>
        <w:t xml:space="preserve">medför en mer ändamålsenlig hantering av ärenden som rör skjutvapen vilket väntas ha </w:t>
      </w:r>
      <w:r w:rsidRPr="006C0A8C">
        <w:t xml:space="preserve">positiva effekter för </w:t>
      </w:r>
      <w:r>
        <w:t>enskilda</w:t>
      </w:r>
      <w:r w:rsidRPr="006C0A8C">
        <w:t xml:space="preserve">. </w:t>
      </w:r>
      <w:r>
        <w:t>Förslagen inne</w:t>
      </w:r>
      <w:r>
        <w:softHyphen/>
        <w:t>bär intrång i den personliga</w:t>
      </w:r>
      <w:r w:rsidRPr="006A7825">
        <w:t xml:space="preserve"> integri</w:t>
      </w:r>
      <w:r w:rsidRPr="006A7825">
        <w:softHyphen/>
        <w:t>tet</w:t>
      </w:r>
      <w:r>
        <w:t>en, men detta är motiverat av intresset att upprätthålla allmän ordning och säkerhet och bekämpa brott</w:t>
      </w:r>
      <w:r w:rsidRPr="006A7825">
        <w:t xml:space="preserve">. </w:t>
      </w:r>
    </w:p>
    <w:p w14:paraId="31153D85" w14:textId="77777777" w:rsidR="00252275" w:rsidRDefault="00252275" w:rsidP="00D66D88">
      <w:pPr>
        <w:pStyle w:val="Brdtextmedindragram"/>
      </w:pPr>
      <w:r>
        <w:t>F</w:t>
      </w:r>
      <w:r w:rsidRPr="00435168">
        <w:t>örslag</w:t>
      </w:r>
      <w:r>
        <w:t>en</w:t>
      </w:r>
      <w:r w:rsidRPr="00435168">
        <w:t xml:space="preserve"> </w:t>
      </w:r>
      <w:r>
        <w:t xml:space="preserve">väntas i huvudsak ha </w:t>
      </w:r>
      <w:r w:rsidRPr="00435168">
        <w:t xml:space="preserve">positiva </w:t>
      </w:r>
      <w:r>
        <w:t>effekter</w:t>
      </w:r>
      <w:r w:rsidRPr="00435168">
        <w:t xml:space="preserve"> för </w:t>
      </w:r>
      <w:r>
        <w:t>företag.</w:t>
      </w:r>
      <w:r w:rsidRPr="00435168">
        <w:t xml:space="preserve"> Förslaget om </w:t>
      </w:r>
      <w:r>
        <w:t>att begränsa innehav</w:t>
      </w:r>
      <w:r w:rsidRPr="00435168">
        <w:t xml:space="preserve"> av vissa halvautomatiska gevär för jakt </w:t>
      </w:r>
      <w:r>
        <w:t xml:space="preserve">och avlivning av fällfångade djur </w:t>
      </w:r>
      <w:r w:rsidRPr="00435168">
        <w:t>bedöms kunna få negativa konsekvenser för vapenhandlare och särskilt mindre sådana.</w:t>
      </w:r>
    </w:p>
    <w:p w14:paraId="16E5D356" w14:textId="77777777" w:rsidR="00252275" w:rsidRPr="00435168" w:rsidRDefault="00252275" w:rsidP="00D66D88">
      <w:pPr>
        <w:pStyle w:val="Brdtextmedindragram"/>
      </w:pPr>
      <w:r>
        <w:t>Polismyndigheten kommer att behöva hantera inlösen av vissa halv</w:t>
      </w:r>
      <w:r>
        <w:softHyphen/>
        <w:t>auto</w:t>
      </w:r>
      <w:r>
        <w:softHyphen/>
        <w:t>matiska skjutvapen. Tullverkets verksamhet kommer att behöva anpassas till förslaget om att införa det förenklade införsel</w:t>
      </w:r>
      <w:r>
        <w:softHyphen/>
        <w:t>förfarandet för målskyttar och jägare. Förslagen finansieras med ökade anslag i enlighet med budgetpropositionen för 2026. De kostnader som för</w:t>
      </w:r>
      <w:r>
        <w:softHyphen/>
        <w:t xml:space="preserve">slagen i övrigt kan ge upphov till för dessa och </w:t>
      </w:r>
      <w:r w:rsidRPr="00850FB4">
        <w:t xml:space="preserve">övriga myndigheter bedöms inte vara större än att de </w:t>
      </w:r>
      <w:r>
        <w:t>ryms</w:t>
      </w:r>
      <w:r w:rsidRPr="00850FB4">
        <w:t xml:space="preserve"> inom befintliga </w:t>
      </w:r>
      <w:r>
        <w:t>ekonomiska ramar för berörda myndigheter</w:t>
      </w:r>
      <w:r w:rsidRPr="00850FB4">
        <w:t>.</w:t>
      </w:r>
    </w:p>
    <w:p w14:paraId="09E950AE" w14:textId="77777777" w:rsidR="00252275" w:rsidRDefault="00252275" w:rsidP="00D66D88">
      <w:pPr>
        <w:pStyle w:val="Brdtextmedindragram"/>
      </w:pPr>
      <w:r>
        <w:t>Ett antal av f</w:t>
      </w:r>
      <w:r w:rsidRPr="006C0A8C">
        <w:t>örslagen har brottsförebyggande</w:t>
      </w:r>
      <w:r>
        <w:t xml:space="preserve"> effekt och bör</w:t>
      </w:r>
      <w:r w:rsidRPr="006C0A8C">
        <w:t xml:space="preserve"> </w:t>
      </w:r>
      <w:r>
        <w:t>öka</w:t>
      </w:r>
      <w:r w:rsidRPr="006C0A8C">
        <w:t xml:space="preserve"> </w:t>
      </w:r>
      <w:r>
        <w:t xml:space="preserve">den allmänna ordningen och </w:t>
      </w:r>
      <w:r w:rsidRPr="006C0A8C">
        <w:t>säkerheten i samhället.</w:t>
      </w:r>
    </w:p>
    <w:p w14:paraId="56C8CCCC" w14:textId="77777777" w:rsidR="00252275" w:rsidRDefault="00252275" w:rsidP="00D66D88">
      <w:pPr>
        <w:pStyle w:val="Brdtextmedindragram"/>
      </w:pPr>
      <w:r w:rsidRPr="00017AD2">
        <w:t xml:space="preserve">Förslagen påverkar inte den kommunala självstyrelsen. </w:t>
      </w:r>
    </w:p>
    <w:p w14:paraId="706580AD" w14:textId="77777777" w:rsidR="00252275" w:rsidRDefault="00252275" w:rsidP="00D66D88">
      <w:pPr>
        <w:pStyle w:val="Brdtextmedindragram"/>
      </w:pPr>
      <w:r w:rsidRPr="001D23A8">
        <w:t>Förslagen har inte någon påverkan på jämställdheten mellan män och kvinnor och förväntas inte medföra några övriga konsekvenser.</w:t>
      </w:r>
    </w:p>
    <w:p w14:paraId="0106737F" w14:textId="77777777" w:rsidR="00252275" w:rsidRDefault="00252275" w:rsidP="00D66D88">
      <w:pPr>
        <w:pStyle w:val="Rubrik4efterram"/>
      </w:pPr>
      <w:r>
        <w:t>Utredningens bedömning</w:t>
      </w:r>
    </w:p>
    <w:p w14:paraId="6F899258" w14:textId="77777777" w:rsidR="00252275" w:rsidRPr="00AA2E30" w:rsidRDefault="00252275" w:rsidP="00D66D88">
      <w:pPr>
        <w:pStyle w:val="Brdtext"/>
      </w:pPr>
      <w:r>
        <w:t>Utredningens bedömning överensstämmer med regeringens.</w:t>
      </w:r>
    </w:p>
    <w:p w14:paraId="0BC0378E" w14:textId="77777777" w:rsidR="00252275" w:rsidRDefault="00252275" w:rsidP="00D66D88">
      <w:pPr>
        <w:pStyle w:val="Rubrik4efterram"/>
      </w:pPr>
      <w:r>
        <w:t>Remissinstanserna</w:t>
      </w:r>
    </w:p>
    <w:p w14:paraId="681FEBB8" w14:textId="77777777" w:rsidR="00252275" w:rsidRPr="003A5B97" w:rsidRDefault="00252275" w:rsidP="00D66D88">
      <w:pPr>
        <w:pStyle w:val="Brdtext"/>
      </w:pPr>
      <w:r w:rsidRPr="001B6A80">
        <w:rPr>
          <w:i/>
          <w:iCs/>
        </w:rPr>
        <w:t>Polismyndigheten</w:t>
      </w:r>
      <w:r>
        <w:t xml:space="preserve"> anser </w:t>
      </w:r>
      <w:r w:rsidRPr="001B6A80">
        <w:t>att det i nuläget är svårt att uppskatta kostnaderna men bedömer att ytterligare anslag och en utökad låneram kan behövas.</w:t>
      </w:r>
      <w:r>
        <w:t xml:space="preserve"> </w:t>
      </w:r>
      <w:r w:rsidRPr="000C33AA">
        <w:rPr>
          <w:i/>
          <w:iCs/>
        </w:rPr>
        <w:t>Tullverket</w:t>
      </w:r>
      <w:r>
        <w:t xml:space="preserve"> anser att införandet av det förenklade förfarandet med euro</w:t>
      </w:r>
      <w:r>
        <w:softHyphen/>
        <w:t xml:space="preserve">peiskt skjutvapenpass innebär att myndighetens uppgifter utökas, vilket kräver finansiering i form av ökade anslag. </w:t>
      </w:r>
      <w:r w:rsidRPr="005C6210">
        <w:rPr>
          <w:i/>
          <w:iCs/>
        </w:rPr>
        <w:t>Integritetsskydds</w:t>
      </w:r>
      <w:r>
        <w:rPr>
          <w:i/>
          <w:iCs/>
        </w:rPr>
        <w:softHyphen/>
      </w:r>
      <w:r w:rsidRPr="005C6210">
        <w:rPr>
          <w:i/>
          <w:iCs/>
        </w:rPr>
        <w:t>myndig</w:t>
      </w:r>
      <w:r>
        <w:rPr>
          <w:i/>
          <w:iCs/>
        </w:rPr>
        <w:softHyphen/>
      </w:r>
      <w:r w:rsidRPr="005C6210">
        <w:rPr>
          <w:i/>
          <w:iCs/>
        </w:rPr>
        <w:t>heten</w:t>
      </w:r>
      <w:r>
        <w:t xml:space="preserve"> anser att det bör tydliggöras om personuppgiftsbehand</w:t>
      </w:r>
      <w:r>
        <w:softHyphen/>
        <w:t xml:space="preserve">lingen som följer av den utökade registreringsskyldigheten är proportionerlig. </w:t>
      </w:r>
      <w:r>
        <w:rPr>
          <w:i/>
          <w:iCs/>
        </w:rPr>
        <w:t>Förvalt</w:t>
      </w:r>
      <w:r>
        <w:rPr>
          <w:i/>
          <w:iCs/>
        </w:rPr>
        <w:softHyphen/>
        <w:t>nings</w:t>
      </w:r>
      <w:r>
        <w:rPr>
          <w:i/>
          <w:iCs/>
        </w:rPr>
        <w:softHyphen/>
        <w:t xml:space="preserve">rätten i Malmö </w:t>
      </w:r>
      <w:r w:rsidRPr="000C33AA">
        <w:t xml:space="preserve">efterfrågar </w:t>
      </w:r>
      <w:r>
        <w:t xml:space="preserve">en </w:t>
      </w:r>
      <w:r w:rsidRPr="001376D5">
        <w:t xml:space="preserve">fördjupad analys av </w:t>
      </w:r>
      <w:r>
        <w:t>lag</w:t>
      </w:r>
      <w:r>
        <w:softHyphen/>
        <w:t xml:space="preserve">förslagens </w:t>
      </w:r>
      <w:r w:rsidRPr="001376D5">
        <w:t>konsek</w:t>
      </w:r>
      <w:r>
        <w:softHyphen/>
      </w:r>
      <w:r w:rsidRPr="001376D5">
        <w:t>venser för förvaltningsdomstolarna</w:t>
      </w:r>
      <w:r>
        <w:t xml:space="preserve">. </w:t>
      </w:r>
      <w:r>
        <w:rPr>
          <w:i/>
          <w:iCs/>
        </w:rPr>
        <w:t>Regelrådet</w:t>
      </w:r>
      <w:r>
        <w:t xml:space="preserve"> saknar beskriv</w:t>
      </w:r>
      <w:r>
        <w:softHyphen/>
        <w:t xml:space="preserve">ning av flera delaspekter i konsekvensutredningen och lyfter att </w:t>
      </w:r>
      <w:r w:rsidRPr="00412680">
        <w:t>alternativa lös</w:t>
      </w:r>
      <w:r>
        <w:softHyphen/>
      </w:r>
      <w:r w:rsidRPr="00412680">
        <w:t>ningar och särskilda hänsyn till små företag vid reglernas utformning</w:t>
      </w:r>
      <w:r>
        <w:t xml:space="preserve"> är av särskild vikt. Övriga remissinstanser har inga synpunkter på förslaget.</w:t>
      </w:r>
    </w:p>
    <w:p w14:paraId="2BA2E755" w14:textId="77777777" w:rsidR="00252275" w:rsidRDefault="00252275" w:rsidP="00D66D88">
      <w:pPr>
        <w:pStyle w:val="Rubrik4efterram"/>
      </w:pPr>
      <w:r>
        <w:t>Skälen för regeringens bedömning</w:t>
      </w:r>
    </w:p>
    <w:p w14:paraId="23917A87" w14:textId="77777777" w:rsidR="00252275" w:rsidRPr="006C0A8C" w:rsidRDefault="00252275" w:rsidP="00D66D88">
      <w:pPr>
        <w:pStyle w:val="Rubrik5utannumrering"/>
        <w:spacing w:before="0"/>
      </w:pPr>
      <w:r>
        <w:t>Konsekvenser för e</w:t>
      </w:r>
      <w:r w:rsidRPr="006C0A8C">
        <w:t xml:space="preserve">nskilda </w:t>
      </w:r>
    </w:p>
    <w:p w14:paraId="1F164DEF" w14:textId="1DCEB3B6" w:rsidR="00252275" w:rsidRDefault="00252275" w:rsidP="00D66D88">
      <w:pPr>
        <w:pStyle w:val="Brdtextmedindrag"/>
        <w:ind w:firstLine="0"/>
      </w:pPr>
      <w:bookmarkStart w:id="453" w:name="_Hlk215600108"/>
      <w:r>
        <w:t xml:space="preserve">I propositionen föreslås ett antal lättnader för legala vapeninnehavare vilket medför positiva effekter för enskilda. De största nyheterna i detta </w:t>
      </w:r>
      <w:r>
        <w:lastRenderedPageBreak/>
        <w:t>avseende är möjligheten till mer flexibel förvaring av skjutvapen och avskaffandet av de s.k. femårstillstånden. Det tillsynsförfarande som införs bedöms vara betydligt mindre administrativt betungande för enskilda. Även införandet av EU:s förenklade införselförfarande för sport</w:t>
      </w:r>
      <w:r>
        <w:softHyphen/>
        <w:t>skyttar och jägare liksom förslagen om en t</w:t>
      </w:r>
      <w:r w:rsidRPr="00F95749">
        <w:t xml:space="preserve">ydligare uppdelning mellan brott som typiskt sett begås av illegala vapeninnehavare och andra typer av </w:t>
      </w:r>
      <w:r>
        <w:t xml:space="preserve">brott mot </w:t>
      </w:r>
      <w:r w:rsidRPr="00F95749">
        <w:t>vapenlagen</w:t>
      </w:r>
      <w:r>
        <w:t xml:space="preserve"> bedöms ha positiva effekter för de legala vapen</w:t>
      </w:r>
      <w:r>
        <w:softHyphen/>
        <w:t>innehavarna. Vidare förbättras f</w:t>
      </w:r>
      <w:r w:rsidRPr="006C0A8C">
        <w:t>örutsätt</w:t>
      </w:r>
      <w:r w:rsidRPr="006C0A8C">
        <w:softHyphen/>
        <w:t>ningarna för skyttesporten, bl.a. för att det blir lättare för utländska mål</w:t>
      </w:r>
      <w:r w:rsidRPr="006C0A8C">
        <w:softHyphen/>
        <w:t xml:space="preserve">skyttar att tävla i Sverige. </w:t>
      </w:r>
    </w:p>
    <w:p w14:paraId="35B888D7" w14:textId="77777777" w:rsidR="00252275" w:rsidRDefault="00252275" w:rsidP="00D66D88">
      <w:pPr>
        <w:pStyle w:val="Brdtextmedindrag"/>
      </w:pPr>
      <w:r w:rsidRPr="006C0A8C">
        <w:t xml:space="preserve">Förslagen </w:t>
      </w:r>
      <w:r>
        <w:t xml:space="preserve">om ett nytt, tydligare regelverk medför en mer ändamålsenlig hantering av ärenden som rör skjutvapen vilket väntas ge </w:t>
      </w:r>
      <w:r w:rsidRPr="006C0A8C">
        <w:t>positiva effekter</w:t>
      </w:r>
      <w:r>
        <w:t xml:space="preserve"> för enskilda, bl.a. när det gäller handläggningstider hos Polismyndigheten</w:t>
      </w:r>
      <w:r w:rsidRPr="006C0A8C">
        <w:t>.</w:t>
      </w:r>
    </w:p>
    <w:p w14:paraId="036670BB" w14:textId="77777777" w:rsidR="00252275" w:rsidRDefault="00252275" w:rsidP="00D66D88">
      <w:pPr>
        <w:pStyle w:val="Brdtextmedindrag"/>
      </w:pPr>
      <w:r w:rsidRPr="006C0A8C">
        <w:t>Förslaget om skärpta förvaringskrav för stommar och lådor bedöms påverka endast ett fåtal</w:t>
      </w:r>
      <w:r>
        <w:t xml:space="preserve"> och har därför inte någon nämnvärd effekt för enskilda. Vidare gör f</w:t>
      </w:r>
      <w:r w:rsidRPr="006C0A8C">
        <w:t>örslag</w:t>
      </w:r>
      <w:r>
        <w:t>en</w:t>
      </w:r>
      <w:r w:rsidRPr="006C0A8C">
        <w:t xml:space="preserve"> det lättare att behålla ljuddämpare och vapen</w:t>
      </w:r>
      <w:r>
        <w:softHyphen/>
      </w:r>
      <w:r w:rsidRPr="006C0A8C">
        <w:softHyphen/>
      </w:r>
      <w:r>
        <w:softHyphen/>
      </w:r>
      <w:r w:rsidRPr="006C0A8C">
        <w:t>magasin i samband med byte</w:t>
      </w:r>
      <w:r>
        <w:t xml:space="preserve"> av</w:t>
      </w:r>
      <w:r w:rsidRPr="006C0A8C">
        <w:t xml:space="preserve"> vapen, vilket underlättar för </w:t>
      </w:r>
      <w:r>
        <w:t xml:space="preserve">de legala </w:t>
      </w:r>
      <w:r w:rsidRPr="006C0A8C">
        <w:t xml:space="preserve">innehavarna. </w:t>
      </w:r>
    </w:p>
    <w:bookmarkEnd w:id="453"/>
    <w:p w14:paraId="0BFF7A7F" w14:textId="77777777" w:rsidR="00252275" w:rsidRPr="004433A1" w:rsidRDefault="00252275" w:rsidP="00D66D88">
      <w:pPr>
        <w:pStyle w:val="Brdtextmedindrag"/>
        <w:rPr>
          <w:color w:val="FF0000"/>
        </w:rPr>
      </w:pPr>
      <w:r w:rsidRPr="006C0A8C">
        <w:t>Vapensamlare ges en större trygghet och förutsebarhet i sitt sam</w:t>
      </w:r>
      <w:r w:rsidRPr="006C0A8C">
        <w:softHyphen/>
        <w:t>lande genom införande av bestämmelser om för framtiden bind</w:t>
      </w:r>
      <w:r w:rsidRPr="006C0A8C">
        <w:softHyphen/>
        <w:t>ande beslut om god</w:t>
      </w:r>
      <w:r>
        <w:softHyphen/>
      </w:r>
      <w:r w:rsidRPr="006C0A8C">
        <w:t>känt samlingsområde. Det blir enklare att inneha en</w:t>
      </w:r>
      <w:r w:rsidRPr="006C0A8C">
        <w:softHyphen/>
        <w:t>handsvapen för annat än skjutning i och med att huvudregeln om tids</w:t>
      </w:r>
      <w:r w:rsidRPr="006C0A8C">
        <w:softHyphen/>
        <w:t>begränsning av sådana tillstånd tas bort.</w:t>
      </w:r>
      <w:r>
        <w:t xml:space="preserve"> </w:t>
      </w:r>
      <w:r w:rsidRPr="004433A1">
        <w:rPr>
          <w:color w:val="000000" w:themeColor="text1"/>
        </w:rPr>
        <w:t>Att det ska bli möjligt för den som innehar ett vapen för ett annat ändamål än skjutning att få ett särskilt tillstånd att skjuta med vapnet innebär även det en förenkling för vapeninnehavaren.</w:t>
      </w:r>
    </w:p>
    <w:p w14:paraId="630B1554" w14:textId="77777777" w:rsidR="00252275" w:rsidRDefault="00252275" w:rsidP="00D66D88">
      <w:pPr>
        <w:pStyle w:val="Brdtextmedindrag"/>
      </w:pPr>
      <w:r w:rsidRPr="00692531">
        <w:t>Förslagen medför en tydligare och till viss del utökad registerreglering. Det medför att det blir lättare för enskilda personer att överblicka vilka typer av integritetskänsliga kontroller som görs i vapenärenden och när man som enskild kan bli föremål för registrering i vapenregistren. Vissa av för</w:t>
      </w:r>
      <w:r w:rsidRPr="00692531">
        <w:softHyphen/>
        <w:t xml:space="preserve">slagen innebär att sådana kontroller ska göras i fler fall än i dag och </w:t>
      </w:r>
      <w:r w:rsidRPr="00993CFE">
        <w:t>att fler personer kommer att registreras</w:t>
      </w:r>
      <w:r w:rsidRPr="00692531">
        <w:t xml:space="preserve">, vilket medför ett ingrepp i den personliga integriteten. </w:t>
      </w:r>
      <w:r w:rsidRPr="00692531">
        <w:rPr>
          <w:i/>
          <w:iCs/>
        </w:rPr>
        <w:t>Integritetsskyddsmyndigheten</w:t>
      </w:r>
      <w:r>
        <w:t xml:space="preserve"> har särskilt efter</w:t>
      </w:r>
      <w:r>
        <w:softHyphen/>
        <w:t>frågat ett förtydligande av om personuppgiftsbehandlingen är proportio</w:t>
      </w:r>
      <w:r>
        <w:softHyphen/>
        <w:t>nerlig. Regeringen bedömer att i</w:t>
      </w:r>
      <w:r w:rsidRPr="00692531">
        <w:t>ngreppet</w:t>
      </w:r>
      <w:r>
        <w:t xml:space="preserve"> i den personliga integriteten</w:t>
      </w:r>
      <w:r w:rsidRPr="00692531">
        <w:t xml:space="preserve"> </w:t>
      </w:r>
      <w:r>
        <w:t>som förslagen innebär är</w:t>
      </w:r>
      <w:r w:rsidRPr="00692531">
        <w:t xml:space="preserve"> proportionerligt med hänsyn till </w:t>
      </w:r>
      <w:r>
        <w:t>att förslagen</w:t>
      </w:r>
      <w:r w:rsidRPr="00692531">
        <w:t xml:space="preserve"> motivera</w:t>
      </w:r>
      <w:r>
        <w:t>s</w:t>
      </w:r>
      <w:r w:rsidRPr="00692531">
        <w:t xml:space="preserve"> av intresset att upprätthålla allmän ordning och säkerhet och bekämpa brott.</w:t>
      </w:r>
    </w:p>
    <w:p w14:paraId="3B3E2463" w14:textId="77777777" w:rsidR="00252275" w:rsidRPr="006C0A8C" w:rsidRDefault="00252275" w:rsidP="00D66D88">
      <w:pPr>
        <w:pStyle w:val="Brdtextmedindrag"/>
      </w:pPr>
      <w:bookmarkStart w:id="454" w:name="_Hlk215599992"/>
      <w:r>
        <w:t xml:space="preserve">Genom </w:t>
      </w:r>
      <w:r w:rsidRPr="006C0A8C">
        <w:t>en tydligare åtskillnad mellan sådana typer av brott mot vapen</w:t>
      </w:r>
      <w:r>
        <w:softHyphen/>
      </w:r>
      <w:r w:rsidRPr="006C0A8C">
        <w:t>lagen som typiskt sett begås av legala vapeninnehavare och andra sådana brott</w:t>
      </w:r>
      <w:r>
        <w:t xml:space="preserve"> blir överträdelser av lagen mindre stigmatiserande</w:t>
      </w:r>
      <w:r w:rsidRPr="006C0A8C">
        <w:t xml:space="preserve">, vilket </w:t>
      </w:r>
      <w:r>
        <w:t xml:space="preserve">medför positiva effekter för </w:t>
      </w:r>
      <w:r w:rsidRPr="006C0A8C">
        <w:t>legala vapen</w:t>
      </w:r>
      <w:r w:rsidRPr="006C0A8C">
        <w:softHyphen/>
        <w:t>inne</w:t>
      </w:r>
      <w:r w:rsidRPr="006C0A8C">
        <w:softHyphen/>
        <w:t xml:space="preserve">havare. </w:t>
      </w:r>
    </w:p>
    <w:bookmarkEnd w:id="454"/>
    <w:p w14:paraId="5A06C0E1" w14:textId="77777777" w:rsidR="00252275" w:rsidRPr="003F6E96" w:rsidRDefault="00252275" w:rsidP="00D66D88">
      <w:pPr>
        <w:pStyle w:val="Brdtextmedindrag"/>
      </w:pPr>
      <w:r>
        <w:t>F</w:t>
      </w:r>
      <w:r w:rsidRPr="006C0A8C">
        <w:t>örslag</w:t>
      </w:r>
      <w:r>
        <w:t>en</w:t>
      </w:r>
      <w:r w:rsidRPr="006C0A8C">
        <w:t xml:space="preserve"> till förbud mot </w:t>
      </w:r>
      <w:r>
        <w:t>innehav av</w:t>
      </w:r>
      <w:r w:rsidRPr="006C0A8C">
        <w:t xml:space="preserve"> vissa halvautomatiska ge</w:t>
      </w:r>
      <w:r w:rsidRPr="006C0A8C">
        <w:softHyphen/>
        <w:t xml:space="preserve">vär för jakt </w:t>
      </w:r>
      <w:r>
        <w:t xml:space="preserve">och avlivning av fällfångade djur </w:t>
      </w:r>
      <w:r w:rsidRPr="006C0A8C">
        <w:t xml:space="preserve">medför </w:t>
      </w:r>
      <w:r>
        <w:t xml:space="preserve">visserligen vissa </w:t>
      </w:r>
      <w:r w:rsidRPr="006C0A8C">
        <w:t>olägenhet</w:t>
      </w:r>
      <w:r>
        <w:t>er</w:t>
      </w:r>
      <w:r w:rsidRPr="006C0A8C">
        <w:t xml:space="preserve"> för de</w:t>
      </w:r>
      <w:r>
        <w:t>n som har en önskan att inneha ett sådant vapen. Det föreslås dock att den som redan har ett sådant vapen med ett gällande tillstånd fortsatt ska få inneha vapnet. Vidare föreslår regeringen att den som innehar ett sådant vapen med gällande tillstånd under en tvåårsperiod från det att reglerna träder i kraft ska få lösa in vapnet enligt en generös modell där ersätt</w:t>
      </w:r>
      <w:r>
        <w:softHyphen/>
        <w:t>ning betalas ut med 100 procent av marknadsvärdet vid inköps</w:t>
      </w:r>
      <w:r>
        <w:softHyphen/>
        <w:t xml:space="preserve">tillfället, samt att även vissa tillbehör ersätts. Inlösen är alltså frivilligt. </w:t>
      </w:r>
      <w:r w:rsidRPr="006C0A8C">
        <w:t xml:space="preserve">Med hänsyn </w:t>
      </w:r>
      <w:r>
        <w:t>till detta</w:t>
      </w:r>
      <w:r w:rsidRPr="006C0A8C">
        <w:t xml:space="preserve"> </w:t>
      </w:r>
      <w:r>
        <w:t>kommer</w:t>
      </w:r>
      <w:r w:rsidRPr="006C0A8C">
        <w:t xml:space="preserve"> för</w:t>
      </w:r>
      <w:r w:rsidRPr="006C0A8C">
        <w:softHyphen/>
        <w:t xml:space="preserve">slaget </w:t>
      </w:r>
      <w:r>
        <w:t>inte få några negativa konsek</w:t>
      </w:r>
      <w:r>
        <w:softHyphen/>
        <w:t>venser för den som innehar ett sådant vapen</w:t>
      </w:r>
      <w:r w:rsidRPr="006C0A8C">
        <w:t>.</w:t>
      </w:r>
      <w:r>
        <w:t xml:space="preserve"> </w:t>
      </w:r>
    </w:p>
    <w:p w14:paraId="50226C8D" w14:textId="77777777" w:rsidR="00252275" w:rsidRDefault="00252275" w:rsidP="00D66D88">
      <w:pPr>
        <w:pStyle w:val="Rubrik5utannumrering"/>
      </w:pPr>
      <w:r w:rsidRPr="006C0A8C">
        <w:lastRenderedPageBreak/>
        <w:t>Konsekvenser för företag</w:t>
      </w:r>
      <w:r>
        <w:t xml:space="preserve"> och andra organisationer</w:t>
      </w:r>
    </w:p>
    <w:p w14:paraId="53AB3DE1" w14:textId="77777777" w:rsidR="00252275" w:rsidRDefault="00252275" w:rsidP="00D66D88">
      <w:pPr>
        <w:pStyle w:val="Brdtext"/>
      </w:pPr>
      <w:r>
        <w:t>F</w:t>
      </w:r>
      <w:r w:rsidRPr="00DC6163">
        <w:t>örslag</w:t>
      </w:r>
      <w:r>
        <w:t>en</w:t>
      </w:r>
      <w:r w:rsidRPr="00DC6163">
        <w:t xml:space="preserve"> medför att det blir lättare för vapenhandlare att bedöma vilka skjutvapen som kan förväntas bli föremål för innehavstillstånd, vilket bidrar till att vapenhandlarna kan begränsa sitt ekonomiska risktagande. </w:t>
      </w:r>
      <w:r>
        <w:t xml:space="preserve">Detta har stor betydelse eftersom </w:t>
      </w:r>
      <w:r w:rsidRPr="00DC6163">
        <w:t xml:space="preserve">de flesta vapenhandlare </w:t>
      </w:r>
      <w:r>
        <w:t>bedriver verksamhet i mindre skala</w:t>
      </w:r>
      <w:r w:rsidRPr="00DC6163">
        <w:t xml:space="preserve">. </w:t>
      </w:r>
    </w:p>
    <w:p w14:paraId="6B71C6B7" w14:textId="77777777" w:rsidR="00252275" w:rsidRDefault="00252275" w:rsidP="00D66D88">
      <w:pPr>
        <w:pStyle w:val="Brdtextmedindrag"/>
      </w:pPr>
      <w:r w:rsidRPr="00DC6163">
        <w:t xml:space="preserve">Förslagen om förbud mot </w:t>
      </w:r>
      <w:r>
        <w:t xml:space="preserve">nya tillstånd för </w:t>
      </w:r>
      <w:r w:rsidRPr="00DC6163">
        <w:t>innehav av vissa halv</w:t>
      </w:r>
      <w:r>
        <w:softHyphen/>
      </w:r>
      <w:r w:rsidRPr="00DC6163">
        <w:t>automa</w:t>
      </w:r>
      <w:r>
        <w:softHyphen/>
      </w:r>
      <w:r w:rsidRPr="00DC6163">
        <w:t xml:space="preserve">tiska </w:t>
      </w:r>
      <w:r>
        <w:t xml:space="preserve">vapen </w:t>
      </w:r>
      <w:r w:rsidRPr="00DC6163">
        <w:t xml:space="preserve">för jakt </w:t>
      </w:r>
      <w:r>
        <w:t xml:space="preserve">och avlivning av fällfångade djur </w:t>
      </w:r>
      <w:r w:rsidRPr="00DC6163">
        <w:t xml:space="preserve">bedöms kunna </w:t>
      </w:r>
      <w:r>
        <w:t>inne</w:t>
      </w:r>
      <w:r>
        <w:softHyphen/>
        <w:t>bära vissa negativa</w:t>
      </w:r>
      <w:r w:rsidRPr="00DC6163">
        <w:t xml:space="preserve"> konsekvenser </w:t>
      </w:r>
      <w:r>
        <w:t xml:space="preserve">för vapenhandlare, </w:t>
      </w:r>
      <w:r w:rsidRPr="00DC6163">
        <w:t xml:space="preserve">särskilt för </w:t>
      </w:r>
      <w:r>
        <w:t xml:space="preserve">de som bedriver sin verksamhet i </w:t>
      </w:r>
      <w:r w:rsidRPr="00DC6163">
        <w:t xml:space="preserve">mindre </w:t>
      </w:r>
      <w:r>
        <w:t>omfattning. Förslagets potentiellt nega</w:t>
      </w:r>
      <w:r>
        <w:softHyphen/>
        <w:t xml:space="preserve">tiva konsekvenser för små företag är något som </w:t>
      </w:r>
      <w:r w:rsidRPr="000C33AA">
        <w:rPr>
          <w:i/>
          <w:iCs/>
        </w:rPr>
        <w:t>Regel</w:t>
      </w:r>
      <w:r>
        <w:rPr>
          <w:i/>
          <w:iCs/>
        </w:rPr>
        <w:t>rådet</w:t>
      </w:r>
      <w:r>
        <w:t xml:space="preserve"> lyfter särskilt. Med hänsyn till att det fortfarande bedöms finnas en marknad för dessa vapen inom sportskytte och det är möjligt att sälja de aktuella vapnen i andra länder bedöms de eventuella negativa effekterna av förslaget mildras något</w:t>
      </w:r>
      <w:r w:rsidRPr="00DC6163">
        <w:t>.</w:t>
      </w:r>
    </w:p>
    <w:p w14:paraId="06E13C7E" w14:textId="77777777" w:rsidR="00252275" w:rsidRPr="00DC6163" w:rsidRDefault="00252275" w:rsidP="00D66D88">
      <w:pPr>
        <w:pStyle w:val="Brdtextmedindrag"/>
      </w:pPr>
      <w:r w:rsidRPr="00DC6163">
        <w:t xml:space="preserve">Det blir tydligare vad som gäller för att någon ska </w:t>
      </w:r>
      <w:r>
        <w:t>ges</w:t>
      </w:r>
      <w:r w:rsidRPr="00DC6163">
        <w:t xml:space="preserve"> </w:t>
      </w:r>
      <w:r>
        <w:t>vapen</w:t>
      </w:r>
      <w:r>
        <w:softHyphen/>
        <w:t>repara</w:t>
      </w:r>
      <w:r>
        <w:softHyphen/>
        <w:t>törstillstånd</w:t>
      </w:r>
      <w:r w:rsidRPr="00DC6163">
        <w:t xml:space="preserve">, vilket </w:t>
      </w:r>
      <w:r>
        <w:t>bör kunna</w:t>
      </w:r>
      <w:r w:rsidRPr="00DC6163">
        <w:t xml:space="preserve"> minska tröskeln för den som vill ta sig in på marknaden. Förutsättningar för att bedriva reparatörs</w:t>
      </w:r>
      <w:r>
        <w:softHyphen/>
      </w:r>
      <w:r w:rsidRPr="00DC6163">
        <w:t>verksamhet på ett ända</w:t>
      </w:r>
      <w:r>
        <w:softHyphen/>
      </w:r>
      <w:r w:rsidRPr="00DC6163">
        <w:t>målsenligt sätt förbättras. Vapenreparatörer får vissa nya admini</w:t>
      </w:r>
      <w:r>
        <w:softHyphen/>
      </w:r>
      <w:r w:rsidRPr="00DC6163">
        <w:t>strativa krav på sig, som dock inte är särskilt betungande och förväntas vara begränsat kostnads</w:t>
      </w:r>
      <w:r>
        <w:softHyphen/>
      </w:r>
      <w:r>
        <w:softHyphen/>
      </w:r>
      <w:r w:rsidRPr="00DC6163">
        <w:t>drivande. De nya krav som ställs på reparatörs</w:t>
      </w:r>
      <w:r>
        <w:softHyphen/>
      </w:r>
      <w:r w:rsidRPr="00DC6163">
        <w:t>verksamhet som bedrivs av juridiska personer träffar endast ett fåtal företag.</w:t>
      </w:r>
    </w:p>
    <w:p w14:paraId="09DA515E" w14:textId="77777777" w:rsidR="00252275" w:rsidRPr="003F6E96" w:rsidRDefault="00252275" w:rsidP="00D66D88">
      <w:pPr>
        <w:pStyle w:val="Brdtextmedindrag"/>
      </w:pPr>
      <w:r w:rsidRPr="006C0A8C">
        <w:t xml:space="preserve">Skyttesammanslutningarna får vissa nya administrativa uppgifter, som dock inte </w:t>
      </w:r>
      <w:r>
        <w:t>bedöms vara</w:t>
      </w:r>
      <w:r w:rsidRPr="006C0A8C">
        <w:t xml:space="preserve"> särskilt betungande. Det blir enklare att avgöra vem som får hantera sammanslutningens skjutvapen och andra till</w:t>
      </w:r>
      <w:r w:rsidRPr="006C0A8C">
        <w:softHyphen/>
        <w:t>stånds</w:t>
      </w:r>
      <w:r w:rsidRPr="006C0A8C">
        <w:softHyphen/>
        <w:t>pliktiga föremål. Möjligheterna att bedriva verksamheten på ett ända</w:t>
      </w:r>
      <w:r w:rsidRPr="006C0A8C">
        <w:softHyphen/>
        <w:t>måls</w:t>
      </w:r>
      <w:r>
        <w:softHyphen/>
      </w:r>
      <w:r w:rsidRPr="006C0A8C">
        <w:t>enligt sätt vid utlåning av skjutvapen förbättras</w:t>
      </w:r>
      <w:r>
        <w:t xml:space="preserve"> med anledning av för</w:t>
      </w:r>
      <w:r>
        <w:softHyphen/>
        <w:t>slagen</w:t>
      </w:r>
      <w:r w:rsidRPr="006C0A8C">
        <w:t xml:space="preserve">. Det </w:t>
      </w:r>
      <w:r>
        <w:t>bedöms också bli</w:t>
      </w:r>
      <w:r w:rsidRPr="006C0A8C">
        <w:t xml:space="preserve"> enklare att anordna tävlingar med interna</w:t>
      </w:r>
      <w:r>
        <w:softHyphen/>
      </w:r>
      <w:r w:rsidRPr="006C0A8C">
        <w:t xml:space="preserve">tionella deltagare. </w:t>
      </w:r>
    </w:p>
    <w:p w14:paraId="17704157" w14:textId="77777777" w:rsidR="00252275" w:rsidRPr="003F6E96" w:rsidRDefault="00252275" w:rsidP="00D66D88">
      <w:pPr>
        <w:pStyle w:val="Brdtextmedindrag"/>
      </w:pPr>
      <w:r>
        <w:t>M</w:t>
      </w:r>
      <w:r w:rsidRPr="006C0A8C">
        <w:t>use</w:t>
      </w:r>
      <w:r>
        <w:t>ihuvudmän</w:t>
      </w:r>
      <w:r w:rsidRPr="006C0A8C">
        <w:t xml:space="preserve"> som innehar skjutvapen måste ha en godkänd vapen</w:t>
      </w:r>
      <w:r>
        <w:softHyphen/>
      </w:r>
      <w:r w:rsidRPr="006C0A8C">
        <w:t>föreståndare. Detta innebär å ena sidan ett krav på organisationen och å andra sidan en ökad trygghet i att den som an</w:t>
      </w:r>
      <w:r w:rsidRPr="006C0A8C">
        <w:softHyphen/>
        <w:t>svarar för muse</w:t>
      </w:r>
      <w:r>
        <w:t>ihuvud</w:t>
      </w:r>
      <w:r>
        <w:softHyphen/>
        <w:t>mannens</w:t>
      </w:r>
      <w:r w:rsidRPr="006C0A8C">
        <w:t xml:space="preserve"> skjutvapen och andra tillståndspliktiga föremål är lämplig för upp</w:t>
      </w:r>
      <w:r>
        <w:softHyphen/>
      </w:r>
      <w:r w:rsidRPr="006C0A8C">
        <w:t>draget. Muse</w:t>
      </w:r>
      <w:r>
        <w:t>er</w:t>
      </w:r>
      <w:r w:rsidRPr="006C0A8C">
        <w:t>s vapen kan</w:t>
      </w:r>
      <w:r>
        <w:t xml:space="preserve"> framöver </w:t>
      </w:r>
      <w:r w:rsidRPr="006C0A8C">
        <w:t>få an</w:t>
      </w:r>
      <w:r w:rsidRPr="006C0A8C">
        <w:softHyphen/>
        <w:t>vändas för skjutning</w:t>
      </w:r>
      <w:r>
        <w:t xml:space="preserve"> om särskilt tillstånd för det beviljas. </w:t>
      </w:r>
      <w:r w:rsidRPr="00021921">
        <w:t>Detta är en fördel för muse</w:t>
      </w:r>
      <w:r>
        <w:t>ihuvudmän</w:t>
      </w:r>
      <w:r w:rsidRPr="00021921">
        <w:t xml:space="preserve"> som önskar använda vapnen i t.ex. historiska spel</w:t>
      </w:r>
      <w:r w:rsidRPr="006C0A8C">
        <w:t xml:space="preserve">. </w:t>
      </w:r>
      <w:r>
        <w:t>Förslagen innebär också att det</w:t>
      </w:r>
      <w:r w:rsidRPr="006C0A8C">
        <w:t xml:space="preserve"> blir enklare att avgöra vem som får hantera muse</w:t>
      </w:r>
      <w:r>
        <w:t>ihuvudmannens</w:t>
      </w:r>
      <w:r w:rsidRPr="006C0A8C">
        <w:t xml:space="preserve"> skjutvapen och andra tillståndspliktiga föremål.</w:t>
      </w:r>
    </w:p>
    <w:p w14:paraId="4887774E" w14:textId="77777777" w:rsidR="00252275" w:rsidRDefault="00252275" w:rsidP="00D66D88">
      <w:pPr>
        <w:pStyle w:val="Brdtextmedindrag"/>
      </w:pPr>
      <w:r w:rsidRPr="006C0A8C">
        <w:t xml:space="preserve">Bevakningsföretag som har tillstånd att inneha skjutvapen får vissa nya administrativa uppgifter, som dock inte </w:t>
      </w:r>
      <w:r>
        <w:t>bedöms vara</w:t>
      </w:r>
      <w:r w:rsidRPr="006C0A8C">
        <w:t xml:space="preserve"> särskilt betungande. Förut</w:t>
      </w:r>
      <w:r>
        <w:softHyphen/>
      </w:r>
      <w:r w:rsidRPr="006C0A8C">
        <w:t>sättningarna för en ändamålsenlig hantering av de skjutvapen före</w:t>
      </w:r>
      <w:r>
        <w:softHyphen/>
      </w:r>
      <w:r w:rsidRPr="006C0A8C">
        <w:t>taget behöver för sin verksamhet förbättras. Det införs krav på en godkänd vapenföreståndare, vilket å ena sidan är ett krav på orga</w:t>
      </w:r>
      <w:r w:rsidRPr="006C0A8C">
        <w:softHyphen/>
        <w:t>nisationen och å andra sidan ger en ökad trygghet i att den som an</w:t>
      </w:r>
      <w:r w:rsidRPr="006C0A8C">
        <w:softHyphen/>
        <w:t>svarar för företagets skjut</w:t>
      </w:r>
      <w:r>
        <w:softHyphen/>
      </w:r>
      <w:r w:rsidRPr="006C0A8C">
        <w:t>vapen och andra tillståndspliktiga före</w:t>
      </w:r>
      <w:r w:rsidRPr="006C0A8C">
        <w:softHyphen/>
        <w:t>mål är lämplig för uppdraget. Det blir enklare att avgöra vem som får hantera företagets skjutvapen och andra tillståndspliktiga föremål.</w:t>
      </w:r>
    </w:p>
    <w:p w14:paraId="0FF8B6DE" w14:textId="77777777" w:rsidR="00252275" w:rsidRPr="00AA5990" w:rsidRDefault="00252275" w:rsidP="00D66D88">
      <w:pPr>
        <w:pStyle w:val="Rubrik5utannumrering"/>
      </w:pPr>
      <w:r>
        <w:lastRenderedPageBreak/>
        <w:t>Konsekvenser för myndigheter</w:t>
      </w:r>
    </w:p>
    <w:p w14:paraId="538C19B8" w14:textId="77777777" w:rsidR="00252275" w:rsidRDefault="00252275" w:rsidP="00D66D88">
      <w:pPr>
        <w:pStyle w:val="Brdtext"/>
      </w:pPr>
      <w:r>
        <w:t xml:space="preserve">Lagförslagen innebär i huvudsak att det materiella innehållet i regleringen som rör civil användning av skjutvapen och andra föremål som omfattas av bestämmelserna förtydligas och förenklas. En helt ny lag föreslås ersätta den hittillsvarande lagstiftningen. Den nya regleringen får en tydligare struktur och blir mer överblickbar. Flera av bestämmelserna i den hittillsvarande lagen bedöms vara ändamålsenligt utformade och förs över till den nya lagen. Andra bestämmelser förtydligas eller ges visst nytt innehåll i sak. Genom ändringarna blir lagen enklare att förstå och tydligare att tillämpa. </w:t>
      </w:r>
    </w:p>
    <w:p w14:paraId="40C39517" w14:textId="77777777" w:rsidR="00252275" w:rsidRDefault="00252275" w:rsidP="00D66D88">
      <w:pPr>
        <w:pStyle w:val="Brdtextmedindrag"/>
      </w:pPr>
      <w:r w:rsidRPr="00D257AB">
        <w:rPr>
          <w:i/>
          <w:iCs/>
        </w:rPr>
        <w:t>Polismyndigheten</w:t>
      </w:r>
      <w:r>
        <w:t xml:space="preserve"> anser att det är svårt att uppskatta förslagens kost</w:t>
      </w:r>
      <w:r>
        <w:softHyphen/>
        <w:t>nader men framhåller att ytterligare anslag och en utökad låneram kan behövas. Flera ändringar föreslås som påverkar Polismyndighetens ärende</w:t>
      </w:r>
      <w:r>
        <w:softHyphen/>
      </w:r>
      <w:r>
        <w:softHyphen/>
      </w:r>
      <w:r>
        <w:softHyphen/>
        <w:t>hand</w:t>
      </w:r>
      <w:r>
        <w:softHyphen/>
        <w:t>läggning som exempelvis avskaffandet av de s.k. femårs</w:t>
      </w:r>
      <w:r>
        <w:softHyphen/>
        <w:t>tillstånden där ett tillsynsförfarande i stället införs, flexiblare förvarings</w:t>
      </w:r>
      <w:r>
        <w:softHyphen/>
        <w:t>regler som innebär att det gällande tillståndsförfarandet ersätts av ett anmäl</w:t>
      </w:r>
      <w:r>
        <w:softHyphen/>
        <w:t>ningsförfarande, införandet av EU:s förenklade införsel</w:t>
      </w:r>
      <w:r>
        <w:softHyphen/>
        <w:t>förfarande för sportskyttar och jägare och att kraven för tillstånd för innehav av skjutvapen förtydligas. Även om det i flera delar införs nya förfaranden så kommer det nya, betydligt tydligare, regelverket samtidigt att underlätta handläggningen och förslagen kan väntas medföra effektivitetsvinster vid handläggningen av tillstånds</w:t>
      </w:r>
      <w:r>
        <w:softHyphen/>
        <w:t xml:space="preserve">ärenden. </w:t>
      </w:r>
      <w:r w:rsidRPr="001758D9">
        <w:t xml:space="preserve">I avsnitt </w:t>
      </w:r>
      <w:r>
        <w:t>6.4.2</w:t>
      </w:r>
      <w:r w:rsidRPr="001758D9">
        <w:t xml:space="preserve"> föreslås att </w:t>
      </w:r>
      <w:r>
        <w:t xml:space="preserve">enskilda med gällande tillstånd till innehav av </w:t>
      </w:r>
      <w:r w:rsidRPr="001758D9">
        <w:t>vissa halv</w:t>
      </w:r>
      <w:r>
        <w:softHyphen/>
      </w:r>
      <w:r w:rsidRPr="001758D9">
        <w:t>automatiska vapen</w:t>
      </w:r>
      <w:r>
        <w:t xml:space="preserve"> </w:t>
      </w:r>
      <w:r w:rsidRPr="001758D9">
        <w:t xml:space="preserve">ska </w:t>
      </w:r>
      <w:r>
        <w:t>ges en möjlighet att</w:t>
      </w:r>
      <w:r w:rsidRPr="001758D9">
        <w:t xml:space="preserve"> inlösa</w:t>
      </w:r>
      <w:r>
        <w:t xml:space="preserve"> vapnen</w:t>
      </w:r>
      <w:r w:rsidRPr="001758D9">
        <w:t xml:space="preserve"> </w:t>
      </w:r>
      <w:r w:rsidRPr="000C33AA">
        <w:t xml:space="preserve">till staten </w:t>
      </w:r>
      <w:r w:rsidRPr="001758D9">
        <w:t>under en period om två år</w:t>
      </w:r>
      <w:r w:rsidRPr="000C33AA">
        <w:t xml:space="preserve"> och att ersättning ska utgå för vapnets marknadsvärde vid inköpstillfället samt för vissa tillbehör</w:t>
      </w:r>
      <w:r w:rsidRPr="001758D9">
        <w:t>.</w:t>
      </w:r>
      <w:r>
        <w:t xml:space="preserve"> För att finansiera inlösen av de aktuella vapnen har regeringen i budgetpropositionen för 2026 föreslagit att Polismyndig</w:t>
      </w:r>
      <w:r>
        <w:softHyphen/>
        <w:t>hetens anslag ska öka med 110 000 000 kr 2026. Anslaget beräknas öka med 55 000 000 kr 2027 och med 110 000 000 kr 2028 (prop. 2025/26:1 utg.omr. 4 avsnitt 3.9.1). I övrigt väntas förslagen endast innebära margi</w:t>
      </w:r>
      <w:r>
        <w:softHyphen/>
        <w:t>nella kostnadsökningar för myndigheten som ryms inom befintliga ekono</w:t>
      </w:r>
      <w:r>
        <w:softHyphen/>
        <w:t>miska ramar.</w:t>
      </w:r>
    </w:p>
    <w:p w14:paraId="2A3B66C1" w14:textId="77777777" w:rsidR="00252275" w:rsidRPr="000C33AA" w:rsidRDefault="00252275" w:rsidP="00D66D88">
      <w:pPr>
        <w:pStyle w:val="Brdtextmedindrag"/>
      </w:pPr>
      <w:r>
        <w:t>Förslagen om införandet av EU:s förenklade införselförfarande för sport</w:t>
      </w:r>
      <w:r>
        <w:softHyphen/>
      </w:r>
      <w:r>
        <w:softHyphen/>
        <w:t xml:space="preserve">skyttar och jägare väntas, som </w:t>
      </w:r>
      <w:r w:rsidRPr="000C33AA">
        <w:rPr>
          <w:i/>
          <w:iCs/>
        </w:rPr>
        <w:t>Tullverket</w:t>
      </w:r>
      <w:r>
        <w:t xml:space="preserve"> påpekar, medföra ökade upp</w:t>
      </w:r>
      <w:r>
        <w:softHyphen/>
      </w:r>
      <w:r>
        <w:softHyphen/>
        <w:t>gifter för Tullverket. Det handlar bl.a. om stärkt resurssättning vid gräns</w:t>
      </w:r>
      <w:r>
        <w:softHyphen/>
      </w:r>
      <w:r>
        <w:softHyphen/>
        <w:t xml:space="preserve">station för att viss kontroll av de vapen som förs in i landet med stöd av det förenklade förfarandet ska kunna ske. Vissa kontroller av vapen som förs ut ur landet efter den tillfälliga vistelsen här kan också komma att ske. Förslaget innebär också att vissa utbildningsinsatser behöver genomföras. För att finansiera kostnadsökningen har regeringen i </w:t>
      </w:r>
      <w:r w:rsidRPr="000C33AA">
        <w:t>budgetpropositionen för 2026 föreslagit att Tullverkets anslag ska ökas med 30 miljoner kronor 2026</w:t>
      </w:r>
      <w:r>
        <w:t>. Anslaget beräknas öka med</w:t>
      </w:r>
      <w:r w:rsidRPr="000C33AA">
        <w:t xml:space="preserve"> 25 miljoner kronor 2027 och 25 miljoner kronor från och med 2028 (prop. 2025/26:1 utg.omr. </w:t>
      </w:r>
      <w:r>
        <w:t>3</w:t>
      </w:r>
      <w:r w:rsidRPr="000C33AA">
        <w:t xml:space="preserve"> avsnitt </w:t>
      </w:r>
      <w:r>
        <w:t>2.9.2</w:t>
      </w:r>
      <w:r w:rsidRPr="000C33AA">
        <w:t>).</w:t>
      </w:r>
      <w:r>
        <w:t xml:space="preserve"> I övrigt bedöms kostnaderna för förslagen rymmas inom myndighetens befintliga ekonomiska ramar.</w:t>
      </w:r>
    </w:p>
    <w:p w14:paraId="43E1B3F5" w14:textId="77777777" w:rsidR="00252275" w:rsidRDefault="00252275" w:rsidP="00D66D88">
      <w:pPr>
        <w:pStyle w:val="Brdtextmedindrag"/>
      </w:pPr>
      <w:r w:rsidRPr="00FD6DCD">
        <w:t>Förslagen om att jämställa vissa vapen med skjutvapen i vapenlagens mening innebär en utvidgning av det straffbara området. Även om för</w:t>
      </w:r>
      <w:r>
        <w:softHyphen/>
      </w:r>
      <w:r w:rsidRPr="00FD6DCD">
        <w:t xml:space="preserve">slagen i </w:t>
      </w:r>
      <w:r>
        <w:t xml:space="preserve">sin helhet i </w:t>
      </w:r>
      <w:r w:rsidRPr="00FD6DCD">
        <w:t>någon mån kan väntas leda till en ökad ärendehantering för Kriminalvården, Sveriges domstolar och Åklagar</w:t>
      </w:r>
      <w:r>
        <w:softHyphen/>
      </w:r>
      <w:r w:rsidRPr="00FD6DCD">
        <w:t>myndig</w:t>
      </w:r>
      <w:r>
        <w:softHyphen/>
      </w:r>
      <w:r w:rsidRPr="00FD6DCD">
        <w:t>heten bedömer regeringen, utifrån hur få fall det kan tänkas röra sig om</w:t>
      </w:r>
      <w:r>
        <w:t xml:space="preserve"> och till </w:t>
      </w:r>
      <w:r>
        <w:lastRenderedPageBreak/>
        <w:t xml:space="preserve">skillnad från </w:t>
      </w:r>
      <w:r w:rsidRPr="00AF54DF">
        <w:rPr>
          <w:rFonts w:eastAsiaTheme="minorHAnsi" w:cstheme="minorBidi"/>
          <w:i/>
          <w:szCs w:val="22"/>
        </w:rPr>
        <w:t>Förvaltningsrätten i Malmö</w:t>
      </w:r>
      <w:r w:rsidRPr="00FD6DCD">
        <w:t>, att eventuella kostnads</w:t>
      </w:r>
      <w:r>
        <w:t>ö</w:t>
      </w:r>
      <w:r w:rsidRPr="00FD6DCD">
        <w:t>kningar för dessa myndigheter ryms inom befintliga ramar. Samma sak gäller eventuella kostnadsökningar för Naturvårds</w:t>
      </w:r>
      <w:r>
        <w:softHyphen/>
      </w:r>
      <w:r w:rsidRPr="00FD6DCD">
        <w:t xml:space="preserve">verket på grund av arbetet med att anpassa myndighetens föreskrifter. </w:t>
      </w:r>
      <w:r w:rsidRPr="00CE2933">
        <w:t xml:space="preserve">Förslag avseende förbud mot </w:t>
      </w:r>
      <w:r>
        <w:t xml:space="preserve">nya tillstånd för </w:t>
      </w:r>
      <w:r w:rsidRPr="00CE2933">
        <w:t>inne</w:t>
      </w:r>
      <w:r>
        <w:softHyphen/>
      </w:r>
      <w:r w:rsidRPr="00CE2933">
        <w:t xml:space="preserve">hav av vissa halvautomatiska gevär för jakt kan medföra en </w:t>
      </w:r>
      <w:r w:rsidRPr="000C33AA">
        <w:t xml:space="preserve">viss </w:t>
      </w:r>
      <w:r w:rsidRPr="00CE2933">
        <w:t>ökad ärendetillströmning till I</w:t>
      </w:r>
      <w:r>
        <w:t>nspektionen för strategiska produkter</w:t>
      </w:r>
      <w:r w:rsidRPr="00CE2933">
        <w:t>.</w:t>
      </w:r>
      <w:r w:rsidRPr="000C33AA">
        <w:t xml:space="preserve"> Regeringen anser emellertid att kostnaderna ryms inom myndig</w:t>
      </w:r>
      <w:r>
        <w:softHyphen/>
      </w:r>
      <w:r w:rsidRPr="000C33AA">
        <w:t xml:space="preserve">hetens befintliga </w:t>
      </w:r>
      <w:r>
        <w:t xml:space="preserve">ekonomiska </w:t>
      </w:r>
      <w:r w:rsidRPr="000C33AA">
        <w:t>ram</w:t>
      </w:r>
      <w:r>
        <w:t>ar</w:t>
      </w:r>
      <w:r w:rsidRPr="000C33AA">
        <w:t xml:space="preserve">. </w:t>
      </w:r>
    </w:p>
    <w:p w14:paraId="44C1A089" w14:textId="77777777" w:rsidR="00252275" w:rsidRDefault="00252275" w:rsidP="00D66D88">
      <w:pPr>
        <w:pStyle w:val="Brdtextmedindrag"/>
      </w:pPr>
      <w:r w:rsidRPr="00CE2933">
        <w:t>Förslagen påverkar inte övriga myndigheter på samma sätt som de ovan nämnda. För det fall kostnadsökningar skulle uppstå bedöms kostnaderna inte vara större än att de kan hanteras inom befintliga anslag.</w:t>
      </w:r>
    </w:p>
    <w:p w14:paraId="53387C23" w14:textId="77777777" w:rsidR="00252275" w:rsidRDefault="00252275" w:rsidP="00D66D88">
      <w:pPr>
        <w:pStyle w:val="Rubrik5utannumrering"/>
      </w:pPr>
      <w:r>
        <w:t>Konsekvenser för</w:t>
      </w:r>
      <w:r w:rsidRPr="006C0A8C">
        <w:t xml:space="preserve"> det brottsförebyggande arbetet</w:t>
      </w:r>
      <w:r>
        <w:t xml:space="preserve"> och i övrigt</w:t>
      </w:r>
    </w:p>
    <w:p w14:paraId="38FF38C9" w14:textId="6BB2AD59" w:rsidR="00252275" w:rsidRPr="006C1E97" w:rsidRDefault="00252275" w:rsidP="00F21239">
      <w:pPr>
        <w:pStyle w:val="Brdtext"/>
      </w:pPr>
      <w:r w:rsidRPr="006C1E97">
        <w:t xml:space="preserve">Förslagen medför sammantaget att risken för att legala skjutvapen avleds till den illegala vapenmarknaden eller annars används för brott förväntas </w:t>
      </w:r>
      <w:r>
        <w:t>minska jämfört med</w:t>
      </w:r>
      <w:r w:rsidRPr="006C1E97">
        <w:t xml:space="preserve"> i</w:t>
      </w:r>
      <w:r>
        <w:t xml:space="preserve"> </w:t>
      </w:r>
      <w:r w:rsidRPr="006C1E97">
        <w:t xml:space="preserve">dag. </w:t>
      </w:r>
      <w:r>
        <w:t xml:space="preserve">Förslaget om att förbjuda nya tillstånd för vissa halvautomatiska vapen för jakt och avlivning av fällfångade djur innebär att särskilt farliga vapen minskar i antal i samhället, vilket bedöms ha positiva effekter för det brottsförebyggande arbetet och den allmänna ordningen och säkerheten. </w:t>
      </w:r>
    </w:p>
    <w:p w14:paraId="32324A57" w14:textId="77777777" w:rsidR="00252275" w:rsidRPr="00927A43" w:rsidRDefault="00252275" w:rsidP="00D66D88">
      <w:pPr>
        <w:pStyle w:val="Brdtextmedindrag"/>
      </w:pPr>
      <w:r>
        <w:t>F</w:t>
      </w:r>
      <w:r w:rsidRPr="00927A43">
        <w:t>örslagen</w:t>
      </w:r>
      <w:r>
        <w:t xml:space="preserve"> </w:t>
      </w:r>
      <w:r w:rsidRPr="00927A43">
        <w:t>bedöms inte påverka det kommunala självstyret eller medföra några ökade kostnader för kommuner eller regioner.</w:t>
      </w:r>
      <w:r>
        <w:t xml:space="preserve"> </w:t>
      </w:r>
      <w:r w:rsidRPr="00AD2B7B">
        <w:t xml:space="preserve">Förslagen </w:t>
      </w:r>
      <w:r>
        <w:t xml:space="preserve">bedöms </w:t>
      </w:r>
      <w:r w:rsidRPr="00AD2B7B">
        <w:t xml:space="preserve">inte </w:t>
      </w:r>
      <w:r>
        <w:t xml:space="preserve">heller ha </w:t>
      </w:r>
      <w:r w:rsidRPr="00AD2B7B">
        <w:t>någon påverkan på jämställdheten mellan män och kvinnor och förväntas inte medföra några övriga konsekvenser.</w:t>
      </w:r>
    </w:p>
    <w:p w14:paraId="4E5AC4D8" w14:textId="77777777" w:rsidR="00252275" w:rsidRPr="005A20F4" w:rsidRDefault="00252275" w:rsidP="00D66D88">
      <w:pPr>
        <w:pStyle w:val="Rubrik1"/>
      </w:pPr>
      <w:bookmarkStart w:id="455" w:name="_Toc215730122"/>
      <w:bookmarkStart w:id="456" w:name="_Toc215730682"/>
      <w:bookmarkStart w:id="457" w:name="_Toc222212632"/>
      <w:r w:rsidRPr="005A20F4">
        <w:t>Författningskommentar</w:t>
      </w:r>
      <w:bookmarkEnd w:id="455"/>
      <w:bookmarkEnd w:id="456"/>
      <w:bookmarkEnd w:id="457"/>
    </w:p>
    <w:p w14:paraId="0B3E7920" w14:textId="77777777" w:rsidR="00252275" w:rsidRPr="005A20F4" w:rsidRDefault="00252275" w:rsidP="00D66D88">
      <w:pPr>
        <w:pStyle w:val="Rubrik2"/>
        <w:spacing w:before="0"/>
      </w:pPr>
      <w:bookmarkStart w:id="458" w:name="_Toc215730123"/>
      <w:bookmarkStart w:id="459" w:name="_Toc215730683"/>
      <w:bookmarkStart w:id="460" w:name="_Toc222212633"/>
      <w:r w:rsidRPr="005A20F4">
        <w:t>Förslaget till vapenlag</w:t>
      </w:r>
      <w:bookmarkEnd w:id="458"/>
      <w:bookmarkEnd w:id="459"/>
      <w:bookmarkEnd w:id="460"/>
    </w:p>
    <w:p w14:paraId="76B96E41" w14:textId="77777777" w:rsidR="00252275" w:rsidRPr="005A20F4" w:rsidRDefault="00252275" w:rsidP="00D66D88">
      <w:pPr>
        <w:pStyle w:val="Brdtext"/>
      </w:pPr>
      <w:r w:rsidRPr="005A20F4">
        <w:t>Lagen är ny och ersätter vapenlagen (1996:67). Ett stort antal av bestämmel</w:t>
      </w:r>
      <w:r>
        <w:softHyphen/>
      </w:r>
      <w:r w:rsidRPr="005A20F4">
        <w:t>serna i 1996 års vapenlag överförs oförändrade. I dessa fall är författnings</w:t>
      </w:r>
      <w:r w:rsidRPr="005A20F4">
        <w:softHyphen/>
        <w:t>kommentaren utformad så att det anges vilken eller vilka para</w:t>
      </w:r>
      <w:r>
        <w:softHyphen/>
      </w:r>
      <w:r w:rsidRPr="005A20F4">
        <w:t>grafer i den hittillsvarande lagen som den aktuella paragrafen motsvarar. Dessutom anges hänvisningar till tidigare lagförarbeten.</w:t>
      </w:r>
    </w:p>
    <w:p w14:paraId="42C7A534" w14:textId="77777777" w:rsidR="00252275" w:rsidRPr="005A20F4" w:rsidRDefault="00252275" w:rsidP="00D66D88">
      <w:pPr>
        <w:pStyle w:val="Brdtextmedindrag"/>
      </w:pPr>
      <w:r w:rsidRPr="005A20F4">
        <w:t xml:space="preserve">Den nya vapenlagen skiljer sig emellertid från den hittillsvarande i flera avseenden, både materiellt och systematiskt. Den nya vapenlagen har ett modernare språk och en mer användarvänlig struktur genom fler kapitel, underrubriker och paragrafer. Vidare innehåller den nya vapenlagen fler eller förtydligade bestämmelser, bl.a. i fråga om förutsättningar för tillstånd (se 2–4 kap.), utlåning av skjutvapen (se 9 kap.) och registrering i vapenregister (se 16 kap.). </w:t>
      </w:r>
    </w:p>
    <w:p w14:paraId="0019A3D2" w14:textId="40B131B5" w:rsidR="00252275" w:rsidRPr="005A20F4" w:rsidRDefault="00252275" w:rsidP="00D66D88">
      <w:pPr>
        <w:pStyle w:val="Brdtextmedindrag"/>
      </w:pPr>
      <w:r w:rsidRPr="005A20F4">
        <w:t xml:space="preserve">I </w:t>
      </w:r>
      <w:r w:rsidRPr="005A20F4">
        <w:rPr>
          <w:i/>
        </w:rPr>
        <w:t xml:space="preserve">bilaga </w:t>
      </w:r>
      <w:r>
        <w:rPr>
          <w:i/>
        </w:rPr>
        <w:t>6</w:t>
      </w:r>
      <w:r w:rsidRPr="005A20F4">
        <w:t xml:space="preserve"> finns en jämförelsetabell där det anges vilket eller vilka kapitel i den nya vapenlagen som motsvarar vilket kapitel i </w:t>
      </w:r>
      <w:r>
        <w:t xml:space="preserve">den </w:t>
      </w:r>
      <w:r w:rsidRPr="005A20F4">
        <w:t>hittillsvarande vapenlag</w:t>
      </w:r>
      <w:r>
        <w:t>en</w:t>
      </w:r>
      <w:r w:rsidRPr="005A20F4">
        <w:t>.</w:t>
      </w:r>
    </w:p>
    <w:p w14:paraId="72AE604A" w14:textId="77777777" w:rsidR="00252275" w:rsidRPr="005A20F4" w:rsidRDefault="00252275" w:rsidP="00D66D88">
      <w:pPr>
        <w:pStyle w:val="Brdtextmedindrag"/>
      </w:pPr>
      <w:r w:rsidRPr="005A20F4">
        <w:t>Några bestämmelser flyttas från den hittillsvarande vapenförordning</w:t>
      </w:r>
      <w:r w:rsidRPr="005A20F4" w:rsidDel="00FB04EE">
        <w:t>en</w:t>
      </w:r>
      <w:r w:rsidRPr="005A20F4">
        <w:t xml:space="preserve"> (1996:70) till den nya lagen. </w:t>
      </w:r>
    </w:p>
    <w:p w14:paraId="26B0EF25" w14:textId="77777777" w:rsidR="00252275" w:rsidRPr="005A20F4" w:rsidRDefault="00252275" w:rsidP="00D66D88">
      <w:pPr>
        <w:pStyle w:val="Rubrik3utannumrering"/>
      </w:pPr>
      <w:r w:rsidRPr="005A20F4">
        <w:lastRenderedPageBreak/>
        <w:t>1</w:t>
      </w:r>
      <w:r w:rsidRPr="005A20F4">
        <w:rPr>
          <w:rFonts w:ascii="Cambria" w:hAnsi="Cambria"/>
        </w:rPr>
        <w:t> </w:t>
      </w:r>
      <w:r w:rsidRPr="005A20F4">
        <w:t>kap. Inledande bestämmelser</w:t>
      </w:r>
    </w:p>
    <w:p w14:paraId="6CD33415" w14:textId="77777777" w:rsidR="00252275" w:rsidRPr="005A20F4" w:rsidRDefault="00252275" w:rsidP="00D66D88">
      <w:pPr>
        <w:pStyle w:val="Rubrik4utannumrering"/>
        <w:spacing w:before="0"/>
        <w:rPr>
          <w:b w:val="0"/>
        </w:rPr>
      </w:pPr>
      <w:r w:rsidRPr="005A20F4">
        <w:t>Lagens innehåll</w:t>
      </w:r>
    </w:p>
    <w:p w14:paraId="7D81FB11" w14:textId="77777777" w:rsidR="00252275" w:rsidRPr="005A20F4" w:rsidRDefault="00252275" w:rsidP="00D66D88">
      <w:pPr>
        <w:pStyle w:val="Brdtext"/>
        <w:spacing w:line="220" w:lineRule="exact"/>
        <w:contextualSpacing/>
        <w:rPr>
          <w:sz w:val="18"/>
          <w:szCs w:val="18"/>
        </w:rPr>
      </w:pPr>
      <w:r w:rsidRPr="005A20F4">
        <w:rPr>
          <w:b/>
          <w:bCs/>
          <w:sz w:val="18"/>
          <w:szCs w:val="18"/>
        </w:rPr>
        <w:t>1 §</w:t>
      </w:r>
      <w:r w:rsidRPr="005A20F4">
        <w:rPr>
          <w:sz w:val="18"/>
          <w:szCs w:val="18"/>
        </w:rPr>
        <w:t>    Lagen innehåller följande kapitel</w:t>
      </w:r>
      <w:r>
        <w:rPr>
          <w:sz w:val="18"/>
          <w:szCs w:val="18"/>
        </w:rPr>
        <w:t>:</w:t>
      </w:r>
    </w:p>
    <w:p w14:paraId="7E89BBAD" w14:textId="77777777" w:rsidR="00252275" w:rsidRPr="005A20F4" w:rsidRDefault="00252275" w:rsidP="00D66D88">
      <w:pPr>
        <w:pStyle w:val="Brdtextmedindrag"/>
        <w:jc w:val="left"/>
        <w:rPr>
          <w:sz w:val="18"/>
          <w:szCs w:val="18"/>
        </w:rPr>
      </w:pPr>
      <w:r w:rsidRPr="005A20F4">
        <w:rPr>
          <w:sz w:val="18"/>
          <w:szCs w:val="18"/>
        </w:rPr>
        <w:t>– Inledande bestämmelser (1 kap.)</w:t>
      </w:r>
    </w:p>
    <w:p w14:paraId="04F1C979" w14:textId="68CCC8B0" w:rsidR="00252275" w:rsidRPr="005A20F4" w:rsidRDefault="00252275" w:rsidP="00D66D88">
      <w:pPr>
        <w:pStyle w:val="Brdtextmedindrag"/>
        <w:jc w:val="left"/>
        <w:rPr>
          <w:b/>
          <w:sz w:val="18"/>
          <w:szCs w:val="18"/>
        </w:rPr>
      </w:pPr>
      <w:r w:rsidRPr="005A20F4">
        <w:rPr>
          <w:sz w:val="18"/>
          <w:szCs w:val="18"/>
        </w:rPr>
        <w:t>– Allmän</w:t>
      </w:r>
      <w:r>
        <w:rPr>
          <w:sz w:val="18"/>
          <w:szCs w:val="18"/>
        </w:rPr>
        <w:t>na bestämmelser</w:t>
      </w:r>
      <w:r w:rsidRPr="005A20F4">
        <w:rPr>
          <w:sz w:val="18"/>
          <w:szCs w:val="18"/>
        </w:rPr>
        <w:t xml:space="preserve"> om tillstånd (2 kap.)</w:t>
      </w:r>
    </w:p>
    <w:p w14:paraId="4ACAD08B" w14:textId="77777777" w:rsidR="00252275" w:rsidRPr="005A20F4" w:rsidRDefault="00252275" w:rsidP="00D66D88">
      <w:pPr>
        <w:pStyle w:val="Brdtextmedindrag"/>
        <w:jc w:val="left"/>
        <w:rPr>
          <w:sz w:val="18"/>
          <w:szCs w:val="18"/>
        </w:rPr>
      </w:pPr>
      <w:r w:rsidRPr="005A20F4">
        <w:rPr>
          <w:sz w:val="18"/>
          <w:szCs w:val="18"/>
        </w:rPr>
        <w:t>– Gemensamma bestämmelser om innehav (3 kap.)</w:t>
      </w:r>
    </w:p>
    <w:p w14:paraId="61AF3711" w14:textId="77777777" w:rsidR="00252275" w:rsidRPr="005A20F4" w:rsidRDefault="00252275" w:rsidP="00D66D88">
      <w:pPr>
        <w:pStyle w:val="Brdtextmedindrag"/>
        <w:jc w:val="left"/>
        <w:rPr>
          <w:sz w:val="18"/>
          <w:szCs w:val="18"/>
        </w:rPr>
      </w:pPr>
      <w:r w:rsidRPr="005A20F4">
        <w:rPr>
          <w:sz w:val="18"/>
          <w:szCs w:val="18"/>
        </w:rPr>
        <w:t>– Enskilda personers innehav (4 kap.)</w:t>
      </w:r>
    </w:p>
    <w:p w14:paraId="19E06776" w14:textId="77777777" w:rsidR="00252275" w:rsidRPr="005A20F4" w:rsidRDefault="00252275" w:rsidP="00D66D88">
      <w:pPr>
        <w:pStyle w:val="Brdtextmedindrag"/>
        <w:jc w:val="left"/>
        <w:rPr>
          <w:sz w:val="18"/>
          <w:szCs w:val="18"/>
        </w:rPr>
      </w:pPr>
      <w:r w:rsidRPr="005A20F4">
        <w:rPr>
          <w:sz w:val="18"/>
          <w:szCs w:val="18"/>
        </w:rPr>
        <w:t>– Organisationers innehav (5 kap.)</w:t>
      </w:r>
    </w:p>
    <w:p w14:paraId="50EDDD01" w14:textId="77777777" w:rsidR="00252275" w:rsidRPr="005A20F4" w:rsidRDefault="00252275" w:rsidP="00D66D88">
      <w:pPr>
        <w:pStyle w:val="Brdtextmedindrag"/>
        <w:jc w:val="left"/>
        <w:rPr>
          <w:sz w:val="18"/>
          <w:szCs w:val="18"/>
        </w:rPr>
      </w:pPr>
      <w:r w:rsidRPr="005A20F4">
        <w:rPr>
          <w:sz w:val="18"/>
          <w:szCs w:val="18"/>
        </w:rPr>
        <w:t>– Innehav av ammunition, ljuddämpare eller vapenmagasin (6 kap.)</w:t>
      </w:r>
    </w:p>
    <w:p w14:paraId="50443F9C" w14:textId="77777777" w:rsidR="00252275" w:rsidRPr="005A20F4" w:rsidRDefault="00252275" w:rsidP="00D66D88">
      <w:pPr>
        <w:pStyle w:val="Brdtextmedindrag"/>
        <w:jc w:val="left"/>
        <w:rPr>
          <w:sz w:val="18"/>
          <w:szCs w:val="18"/>
        </w:rPr>
      </w:pPr>
      <w:r w:rsidRPr="005A20F4">
        <w:rPr>
          <w:sz w:val="18"/>
          <w:szCs w:val="18"/>
        </w:rPr>
        <w:t>– Vapenhandlare, vapenmäklare och vapenreparatörer (7 kap.)</w:t>
      </w:r>
    </w:p>
    <w:p w14:paraId="6549321D" w14:textId="77777777" w:rsidR="00252275" w:rsidRPr="005A20F4" w:rsidRDefault="00252275" w:rsidP="00D66D88">
      <w:pPr>
        <w:pStyle w:val="Brdtextmedindrag"/>
        <w:jc w:val="left"/>
        <w:rPr>
          <w:sz w:val="18"/>
          <w:szCs w:val="18"/>
        </w:rPr>
      </w:pPr>
      <w:r w:rsidRPr="005A20F4">
        <w:rPr>
          <w:sz w:val="18"/>
          <w:szCs w:val="18"/>
        </w:rPr>
        <w:t>– Införsel (8 kap.)</w:t>
      </w:r>
    </w:p>
    <w:p w14:paraId="441478B2" w14:textId="77777777" w:rsidR="00252275" w:rsidRPr="005A20F4" w:rsidRDefault="00252275" w:rsidP="00D66D88">
      <w:pPr>
        <w:pStyle w:val="Brdtextmedindrag"/>
        <w:jc w:val="left"/>
        <w:rPr>
          <w:sz w:val="18"/>
          <w:szCs w:val="18"/>
        </w:rPr>
      </w:pPr>
      <w:r w:rsidRPr="005A20F4">
        <w:rPr>
          <w:sz w:val="18"/>
          <w:szCs w:val="18"/>
        </w:rPr>
        <w:t>– Utlåning (9 kap.)</w:t>
      </w:r>
    </w:p>
    <w:p w14:paraId="60672FA9" w14:textId="6240D7EE" w:rsidR="00252275" w:rsidRPr="005A20F4" w:rsidRDefault="00252275" w:rsidP="00D66D88">
      <w:pPr>
        <w:pStyle w:val="Brdtextmedindrag"/>
        <w:jc w:val="left"/>
        <w:rPr>
          <w:sz w:val="18"/>
          <w:szCs w:val="18"/>
        </w:rPr>
      </w:pPr>
      <w:r w:rsidRPr="005A20F4">
        <w:rPr>
          <w:sz w:val="18"/>
          <w:szCs w:val="18"/>
        </w:rPr>
        <w:t xml:space="preserve">– </w:t>
      </w:r>
      <w:r>
        <w:rPr>
          <w:sz w:val="18"/>
          <w:szCs w:val="18"/>
        </w:rPr>
        <w:t>Skjutvapen, ammunition och vapentillbehör i d</w:t>
      </w:r>
      <w:r w:rsidRPr="005A20F4">
        <w:rPr>
          <w:sz w:val="18"/>
          <w:szCs w:val="18"/>
        </w:rPr>
        <w:t>ödsbo</w:t>
      </w:r>
      <w:r>
        <w:rPr>
          <w:sz w:val="18"/>
          <w:szCs w:val="18"/>
        </w:rPr>
        <w:t>n</w:t>
      </w:r>
      <w:r w:rsidRPr="005A20F4">
        <w:rPr>
          <w:sz w:val="18"/>
          <w:szCs w:val="18"/>
        </w:rPr>
        <w:t xml:space="preserve"> och konkursbo</w:t>
      </w:r>
      <w:r>
        <w:rPr>
          <w:sz w:val="18"/>
          <w:szCs w:val="18"/>
        </w:rPr>
        <w:t>n</w:t>
      </w:r>
      <w:r w:rsidRPr="005A20F4">
        <w:rPr>
          <w:sz w:val="18"/>
          <w:szCs w:val="18"/>
        </w:rPr>
        <w:t xml:space="preserve"> (10</w:t>
      </w:r>
      <w:r w:rsidR="000B4B6C">
        <w:rPr>
          <w:sz w:val="18"/>
          <w:szCs w:val="18"/>
        </w:rPr>
        <w:t> </w:t>
      </w:r>
      <w:r w:rsidRPr="005A20F4">
        <w:rPr>
          <w:sz w:val="18"/>
          <w:szCs w:val="18"/>
        </w:rPr>
        <w:t>kap.)</w:t>
      </w:r>
    </w:p>
    <w:p w14:paraId="719C4EEB" w14:textId="77777777" w:rsidR="00252275" w:rsidRPr="005A20F4" w:rsidRDefault="00252275" w:rsidP="00D66D88">
      <w:pPr>
        <w:pStyle w:val="Brdtextmedindrag"/>
        <w:jc w:val="left"/>
        <w:rPr>
          <w:sz w:val="18"/>
          <w:szCs w:val="18"/>
        </w:rPr>
      </w:pPr>
      <w:r w:rsidRPr="005A20F4">
        <w:rPr>
          <w:sz w:val="18"/>
          <w:szCs w:val="18"/>
        </w:rPr>
        <w:t>– Ändring, reparation och skrotning (11 kap.)</w:t>
      </w:r>
    </w:p>
    <w:p w14:paraId="148C7620" w14:textId="77777777" w:rsidR="00252275" w:rsidRPr="005A20F4" w:rsidRDefault="00252275" w:rsidP="00D66D88">
      <w:pPr>
        <w:pStyle w:val="Brdtextmedindrag"/>
        <w:jc w:val="left"/>
        <w:rPr>
          <w:sz w:val="18"/>
          <w:szCs w:val="18"/>
        </w:rPr>
      </w:pPr>
      <w:r w:rsidRPr="005A20F4">
        <w:rPr>
          <w:sz w:val="18"/>
          <w:szCs w:val="18"/>
        </w:rPr>
        <w:t>– Förvaring och transport (12 kap.)</w:t>
      </w:r>
    </w:p>
    <w:p w14:paraId="6B9C5AB3" w14:textId="77777777" w:rsidR="00252275" w:rsidRPr="005A20F4" w:rsidRDefault="00252275" w:rsidP="00D66D88">
      <w:pPr>
        <w:pStyle w:val="Brdtextmedindrag"/>
        <w:jc w:val="left"/>
        <w:rPr>
          <w:sz w:val="18"/>
          <w:szCs w:val="18"/>
        </w:rPr>
      </w:pPr>
      <w:r w:rsidRPr="005A20F4">
        <w:rPr>
          <w:sz w:val="18"/>
          <w:szCs w:val="18"/>
        </w:rPr>
        <w:t>– Återkallelse och omhändertagande (13 kap.)</w:t>
      </w:r>
    </w:p>
    <w:p w14:paraId="68508441" w14:textId="77777777" w:rsidR="00252275" w:rsidRPr="005A20F4" w:rsidRDefault="00252275" w:rsidP="00D66D88">
      <w:pPr>
        <w:pStyle w:val="Brdtextmedindrag"/>
        <w:jc w:val="left"/>
        <w:rPr>
          <w:sz w:val="18"/>
          <w:szCs w:val="18"/>
        </w:rPr>
      </w:pPr>
      <w:r w:rsidRPr="005A20F4">
        <w:rPr>
          <w:sz w:val="18"/>
          <w:szCs w:val="18"/>
        </w:rPr>
        <w:t>– Inlösen (14 kap.)</w:t>
      </w:r>
    </w:p>
    <w:p w14:paraId="73EE9BEF" w14:textId="77777777" w:rsidR="00252275" w:rsidRPr="005A20F4" w:rsidRDefault="00252275" w:rsidP="00D66D88">
      <w:pPr>
        <w:pStyle w:val="Brdtextmedindrag"/>
        <w:jc w:val="left"/>
        <w:rPr>
          <w:sz w:val="18"/>
          <w:szCs w:val="18"/>
        </w:rPr>
      </w:pPr>
      <w:r w:rsidRPr="005A20F4">
        <w:rPr>
          <w:sz w:val="18"/>
          <w:szCs w:val="18"/>
        </w:rPr>
        <w:t>– Märkning (15 kap.)</w:t>
      </w:r>
    </w:p>
    <w:p w14:paraId="23E1165D" w14:textId="77777777" w:rsidR="00252275" w:rsidRPr="005A20F4" w:rsidRDefault="00252275" w:rsidP="00D66D88">
      <w:pPr>
        <w:pStyle w:val="Brdtextmedindrag"/>
        <w:jc w:val="left"/>
        <w:rPr>
          <w:sz w:val="18"/>
          <w:szCs w:val="18"/>
        </w:rPr>
      </w:pPr>
      <w:r w:rsidRPr="005A20F4">
        <w:rPr>
          <w:sz w:val="18"/>
          <w:szCs w:val="18"/>
        </w:rPr>
        <w:t>– Vapenregister (16 kap.)</w:t>
      </w:r>
    </w:p>
    <w:p w14:paraId="0D23AF0D" w14:textId="77777777" w:rsidR="00252275" w:rsidRPr="005A20F4" w:rsidRDefault="00252275" w:rsidP="00D66D88">
      <w:pPr>
        <w:pStyle w:val="Brdtextmedindrag"/>
        <w:jc w:val="left"/>
        <w:rPr>
          <w:sz w:val="18"/>
          <w:szCs w:val="18"/>
        </w:rPr>
      </w:pPr>
      <w:r w:rsidRPr="005A20F4">
        <w:rPr>
          <w:sz w:val="18"/>
          <w:szCs w:val="18"/>
        </w:rPr>
        <w:t>– Behandling av personuppgifter i vapenregister och vapenärenden (17 kap.)</w:t>
      </w:r>
    </w:p>
    <w:p w14:paraId="2CFF4138" w14:textId="77777777" w:rsidR="00252275" w:rsidRPr="005A20F4" w:rsidRDefault="00252275" w:rsidP="00D66D88">
      <w:pPr>
        <w:pStyle w:val="Brdtextmedindrag"/>
        <w:jc w:val="left"/>
        <w:rPr>
          <w:sz w:val="18"/>
          <w:szCs w:val="18"/>
        </w:rPr>
      </w:pPr>
      <w:r w:rsidRPr="005A20F4">
        <w:rPr>
          <w:sz w:val="18"/>
          <w:szCs w:val="18"/>
        </w:rPr>
        <w:t>– Straff och förverkande (18 kap.)</w:t>
      </w:r>
    </w:p>
    <w:p w14:paraId="5775BD5C" w14:textId="77777777" w:rsidR="00252275" w:rsidRPr="005A20F4" w:rsidRDefault="00252275" w:rsidP="00D66D88">
      <w:pPr>
        <w:pStyle w:val="Brdtextmedindrag"/>
        <w:jc w:val="left"/>
        <w:rPr>
          <w:sz w:val="18"/>
          <w:szCs w:val="18"/>
        </w:rPr>
      </w:pPr>
      <w:r w:rsidRPr="005A20F4">
        <w:rPr>
          <w:sz w:val="18"/>
          <w:szCs w:val="18"/>
        </w:rPr>
        <w:t>– Överklagande (19 kap.)</w:t>
      </w:r>
    </w:p>
    <w:p w14:paraId="5AEE5F37" w14:textId="77777777" w:rsidR="00252275" w:rsidRPr="005A20F4" w:rsidRDefault="00252275" w:rsidP="00D66D88">
      <w:pPr>
        <w:pStyle w:val="Brdtextmedindrag"/>
        <w:rPr>
          <w:sz w:val="18"/>
          <w:szCs w:val="18"/>
        </w:rPr>
      </w:pPr>
      <w:r w:rsidRPr="005A20F4">
        <w:rPr>
          <w:sz w:val="18"/>
          <w:szCs w:val="18"/>
        </w:rPr>
        <w:t>– Bemyndiganden (20 kap.)</w:t>
      </w:r>
    </w:p>
    <w:p w14:paraId="05C7B74C" w14:textId="77777777" w:rsidR="00252275" w:rsidRPr="005A20F4" w:rsidRDefault="00252275" w:rsidP="00D66D88">
      <w:pPr>
        <w:pStyle w:val="Brdtext"/>
      </w:pPr>
    </w:p>
    <w:p w14:paraId="59CF8AD1" w14:textId="77777777" w:rsidR="00252275" w:rsidRPr="005A20F4" w:rsidRDefault="00252275" w:rsidP="00D66D88">
      <w:pPr>
        <w:pStyle w:val="Brdtext"/>
      </w:pPr>
      <w:r w:rsidRPr="005A20F4">
        <w:t>Paragrafen innehåller en innehållsförteckning till lagen. Den saknar motsvarighet i 1996 års vapenlag. Övervägandena finns i avsnitt 4.2.</w:t>
      </w:r>
    </w:p>
    <w:p w14:paraId="0A0D5436" w14:textId="77777777" w:rsidR="00252275" w:rsidRPr="005A20F4" w:rsidRDefault="00252275" w:rsidP="00D66D88">
      <w:pPr>
        <w:pStyle w:val="Rubrik4utannumrering"/>
      </w:pPr>
      <w:r w:rsidRPr="005A20F4">
        <w:t>Lagens tillämpningsområde</w:t>
      </w:r>
    </w:p>
    <w:p w14:paraId="3C645EC1" w14:textId="77777777" w:rsidR="00252275" w:rsidRPr="005A20F4" w:rsidRDefault="00252275" w:rsidP="00D66D88">
      <w:pPr>
        <w:pStyle w:val="Brdtext"/>
        <w:spacing w:line="220" w:lineRule="exact"/>
        <w:rPr>
          <w:sz w:val="18"/>
          <w:szCs w:val="18"/>
        </w:rPr>
      </w:pPr>
      <w:r w:rsidRPr="005A20F4">
        <w:rPr>
          <w:b/>
          <w:sz w:val="18"/>
          <w:szCs w:val="18"/>
        </w:rPr>
        <w:t>2 §</w:t>
      </w:r>
      <w:r w:rsidRPr="005A20F4">
        <w:rPr>
          <w:sz w:val="18"/>
          <w:szCs w:val="18"/>
        </w:rPr>
        <w:t>    Denna lag gäller skjutvapen</w:t>
      </w:r>
      <w:r>
        <w:rPr>
          <w:sz w:val="18"/>
          <w:szCs w:val="18"/>
        </w:rPr>
        <w:t xml:space="preserve"> och</w:t>
      </w:r>
      <w:r w:rsidRPr="005A20F4">
        <w:rPr>
          <w:sz w:val="18"/>
          <w:szCs w:val="18"/>
        </w:rPr>
        <w:t xml:space="preserve"> vissa föremål som i lagen jämställs med skjutvapen</w:t>
      </w:r>
      <w:r>
        <w:rPr>
          <w:sz w:val="18"/>
          <w:szCs w:val="18"/>
        </w:rPr>
        <w:t xml:space="preserve"> samt</w:t>
      </w:r>
      <w:r w:rsidRPr="005A20F4">
        <w:rPr>
          <w:sz w:val="18"/>
          <w:szCs w:val="18"/>
        </w:rPr>
        <w:t xml:space="preserve"> ammunition, ljuddämpare och vapenmagasin.</w:t>
      </w:r>
    </w:p>
    <w:p w14:paraId="7193E25C" w14:textId="77777777" w:rsidR="00252275" w:rsidRPr="005A20F4" w:rsidRDefault="00252275" w:rsidP="00D66D88">
      <w:pPr>
        <w:pStyle w:val="Brdtext"/>
        <w:rPr>
          <w:rFonts w:eastAsiaTheme="minorHAnsi"/>
        </w:rPr>
      </w:pPr>
    </w:p>
    <w:p w14:paraId="515FD1DE" w14:textId="77777777" w:rsidR="00252275" w:rsidRPr="005A20F4" w:rsidRDefault="00252275" w:rsidP="00D66D88">
      <w:pPr>
        <w:pStyle w:val="Brdtextmedindrag"/>
        <w:ind w:firstLine="0"/>
      </w:pPr>
      <w:r w:rsidRPr="005A20F4">
        <w:t>I paragrafen anges lagens tillämpningsområde. Den motsvarar 1 kap. 1 § i 1996 års vapenlag (</w:t>
      </w:r>
      <w:r w:rsidRPr="00F75585">
        <w:t>jfr prop. 1995/96:52 s.75, prop. 2021/22:46 s. 33 och prop. 2022/23:102 s. 91).</w:t>
      </w:r>
      <w:r w:rsidRPr="005A20F4">
        <w:t xml:space="preserve"> Övervägandena finns i avsnitt 5.2.</w:t>
      </w:r>
      <w:r>
        <w:t xml:space="preserve"> Paragrafen ändras endast språkligt.</w:t>
      </w:r>
    </w:p>
    <w:p w14:paraId="64030198" w14:textId="77777777" w:rsidR="00252275" w:rsidRPr="005A20F4" w:rsidRDefault="00252275" w:rsidP="00D66D88">
      <w:pPr>
        <w:pStyle w:val="Rubrik5utannumrering"/>
      </w:pPr>
      <w:r w:rsidRPr="005A20F4">
        <w:t>Skjutvapen</w:t>
      </w:r>
    </w:p>
    <w:p w14:paraId="62611D27" w14:textId="77777777" w:rsidR="00252275" w:rsidRPr="005A20F4" w:rsidRDefault="00252275" w:rsidP="00D66D88">
      <w:pPr>
        <w:pStyle w:val="Brdtext"/>
        <w:rPr>
          <w:sz w:val="18"/>
          <w:szCs w:val="18"/>
        </w:rPr>
      </w:pPr>
      <w:r w:rsidRPr="005A20F4">
        <w:rPr>
          <w:b/>
          <w:sz w:val="18"/>
          <w:szCs w:val="18"/>
        </w:rPr>
        <w:t>3 §</w:t>
      </w:r>
      <w:r w:rsidRPr="005A20F4">
        <w:rPr>
          <w:sz w:val="18"/>
          <w:szCs w:val="18"/>
        </w:rPr>
        <w:t>     Med skjutvapen avses i denna lag vapen med vilka kulor, hagel, harpuner eller andra projektiler kan skjutas ut med hjälp av krutladdningar, kolsyre</w:t>
      </w:r>
      <w:r>
        <w:rPr>
          <w:sz w:val="18"/>
          <w:szCs w:val="18"/>
        </w:rPr>
        <w:softHyphen/>
      </w:r>
      <w:r w:rsidRPr="005A20F4">
        <w:rPr>
          <w:sz w:val="18"/>
          <w:szCs w:val="18"/>
        </w:rPr>
        <w:t>laddningar, komprimerad luft eller andra liknande utskjutningsmedel.</w:t>
      </w:r>
    </w:p>
    <w:p w14:paraId="42A84173" w14:textId="77777777" w:rsidR="00252275" w:rsidRPr="005A20F4" w:rsidRDefault="00252275" w:rsidP="00D66D88">
      <w:pPr>
        <w:pStyle w:val="Brdtext"/>
        <w:rPr>
          <w:rFonts w:eastAsiaTheme="minorHAnsi"/>
        </w:rPr>
      </w:pPr>
    </w:p>
    <w:p w14:paraId="4BE3C247" w14:textId="77777777" w:rsidR="00252275" w:rsidRPr="005A20F4" w:rsidRDefault="00252275" w:rsidP="00D66D88">
      <w:pPr>
        <w:pStyle w:val="Brdtext"/>
      </w:pPr>
      <w:r w:rsidRPr="005A20F4">
        <w:t>I paragrafen definieras vad som avses med skjutvapen i lagen. Den motsvarar 1 kap. 2 § i 1996 års vapenlag (</w:t>
      </w:r>
      <w:r w:rsidRPr="00F75585">
        <w:t>jfr prop. 1995/96:52 s. 75</w:t>
      </w:r>
      <w:r w:rsidRPr="005A20F4">
        <w:t>). Övervägandena finns i avsnitt 5.2. Paragrafen ändras endast språkligt.</w:t>
      </w:r>
    </w:p>
    <w:p w14:paraId="7BA0EE0A" w14:textId="77777777" w:rsidR="00252275" w:rsidRPr="005A20F4" w:rsidRDefault="00252275" w:rsidP="00D66D88">
      <w:pPr>
        <w:pStyle w:val="Rubrik5utannumrering"/>
      </w:pPr>
      <w:r w:rsidRPr="005A20F4">
        <w:t>Föremål som jämställs med skjutvapen</w:t>
      </w:r>
    </w:p>
    <w:p w14:paraId="67D8E413" w14:textId="77777777" w:rsidR="00252275" w:rsidRPr="005A20F4" w:rsidRDefault="00252275" w:rsidP="00D66D88">
      <w:pPr>
        <w:pStyle w:val="Brdtext"/>
        <w:rPr>
          <w:sz w:val="18"/>
          <w:szCs w:val="18"/>
        </w:rPr>
      </w:pPr>
      <w:r w:rsidRPr="005A20F4">
        <w:rPr>
          <w:b/>
          <w:sz w:val="18"/>
          <w:szCs w:val="18"/>
        </w:rPr>
        <w:t>4 §</w:t>
      </w:r>
      <w:r w:rsidRPr="005A20F4">
        <w:rPr>
          <w:sz w:val="18"/>
          <w:szCs w:val="18"/>
        </w:rPr>
        <w:t>    </w:t>
      </w:r>
      <w:r>
        <w:rPr>
          <w:sz w:val="18"/>
          <w:szCs w:val="18"/>
        </w:rPr>
        <w:t>Det</w:t>
      </w:r>
      <w:r w:rsidRPr="005A20F4">
        <w:rPr>
          <w:sz w:val="18"/>
          <w:szCs w:val="18"/>
        </w:rPr>
        <w:t xml:space="preserve"> som sägs om ett skjutvapen gäller också </w:t>
      </w:r>
    </w:p>
    <w:p w14:paraId="06B2A338" w14:textId="77777777" w:rsidR="00252275" w:rsidRPr="00F75585" w:rsidRDefault="00252275" w:rsidP="00D66D88">
      <w:pPr>
        <w:pStyle w:val="Brdtextmedindrag"/>
        <w:rPr>
          <w:sz w:val="18"/>
          <w:szCs w:val="18"/>
        </w:rPr>
      </w:pPr>
      <w:r w:rsidRPr="00F75585">
        <w:rPr>
          <w:sz w:val="18"/>
          <w:szCs w:val="18"/>
        </w:rPr>
        <w:t>1. en anordning som till verkan och ändamål är jämförlig med ett skjutvapen,</w:t>
      </w:r>
    </w:p>
    <w:p w14:paraId="0E2C478E" w14:textId="77777777" w:rsidR="00252275" w:rsidRPr="00F75585" w:rsidRDefault="00252275" w:rsidP="00D66D88">
      <w:pPr>
        <w:pStyle w:val="Brdtextmedindrag"/>
        <w:rPr>
          <w:sz w:val="18"/>
          <w:szCs w:val="18"/>
        </w:rPr>
      </w:pPr>
      <w:r w:rsidRPr="00F75585">
        <w:rPr>
          <w:sz w:val="18"/>
          <w:szCs w:val="18"/>
        </w:rPr>
        <w:t>2. ett obrukbart vapen som i brukbart skick skulle räknas som ett skjutvapen,</w:t>
      </w:r>
    </w:p>
    <w:p w14:paraId="53C1CC81" w14:textId="77777777" w:rsidR="00252275" w:rsidRPr="00F75585" w:rsidRDefault="00252275" w:rsidP="00D66D88">
      <w:pPr>
        <w:pStyle w:val="Brdtextmedindrag"/>
        <w:rPr>
          <w:sz w:val="18"/>
          <w:szCs w:val="18"/>
        </w:rPr>
      </w:pPr>
      <w:r w:rsidRPr="00F75585">
        <w:rPr>
          <w:sz w:val="18"/>
          <w:szCs w:val="18"/>
        </w:rPr>
        <w:t xml:space="preserve">3. ett start- eller signalvapen som laddas med patroner, </w:t>
      </w:r>
    </w:p>
    <w:p w14:paraId="4CCF5A5D" w14:textId="77777777" w:rsidR="00252275" w:rsidRPr="00F75585" w:rsidRDefault="00252275" w:rsidP="00D66D88">
      <w:pPr>
        <w:pStyle w:val="Brdtextmedindrag"/>
        <w:rPr>
          <w:sz w:val="18"/>
          <w:szCs w:val="18"/>
        </w:rPr>
      </w:pPr>
      <w:r w:rsidRPr="00F75585">
        <w:rPr>
          <w:sz w:val="18"/>
          <w:szCs w:val="18"/>
        </w:rPr>
        <w:lastRenderedPageBreak/>
        <w:t xml:space="preserve">4. ett armborst, </w:t>
      </w:r>
    </w:p>
    <w:p w14:paraId="49CA7208" w14:textId="77777777" w:rsidR="00252275" w:rsidRPr="00F75585" w:rsidRDefault="00252275" w:rsidP="00D66D88">
      <w:pPr>
        <w:pStyle w:val="Brdtextmedindrag"/>
        <w:rPr>
          <w:sz w:val="18"/>
          <w:szCs w:val="18"/>
        </w:rPr>
      </w:pPr>
      <w:r w:rsidRPr="00F75585">
        <w:rPr>
          <w:sz w:val="18"/>
          <w:szCs w:val="18"/>
        </w:rPr>
        <w:t xml:space="preserve">5. ett tårgasvapen och </w:t>
      </w:r>
      <w:r>
        <w:rPr>
          <w:sz w:val="18"/>
          <w:szCs w:val="18"/>
        </w:rPr>
        <w:t>andra</w:t>
      </w:r>
      <w:r w:rsidRPr="00F75585">
        <w:rPr>
          <w:sz w:val="18"/>
          <w:szCs w:val="18"/>
        </w:rPr>
        <w:t xml:space="preserve"> gasvapen,</w:t>
      </w:r>
    </w:p>
    <w:p w14:paraId="76858B59" w14:textId="77777777" w:rsidR="00252275" w:rsidRPr="00F75585" w:rsidRDefault="00252275" w:rsidP="00D66D88">
      <w:pPr>
        <w:pStyle w:val="Brdtextmedindrag"/>
        <w:rPr>
          <w:sz w:val="18"/>
          <w:szCs w:val="18"/>
        </w:rPr>
      </w:pPr>
      <w:r w:rsidRPr="00F75585">
        <w:rPr>
          <w:sz w:val="18"/>
          <w:szCs w:val="18"/>
        </w:rPr>
        <w:t xml:space="preserve">6. en tårgasanordning och </w:t>
      </w:r>
      <w:r>
        <w:rPr>
          <w:sz w:val="18"/>
          <w:szCs w:val="18"/>
        </w:rPr>
        <w:t>andra</w:t>
      </w:r>
      <w:r w:rsidRPr="00F75585">
        <w:rPr>
          <w:sz w:val="18"/>
          <w:szCs w:val="18"/>
        </w:rPr>
        <w:t xml:space="preserve"> till verkan och ändamål jämförlig</w:t>
      </w:r>
      <w:r>
        <w:rPr>
          <w:sz w:val="18"/>
          <w:szCs w:val="18"/>
        </w:rPr>
        <w:t>a</w:t>
      </w:r>
      <w:r w:rsidRPr="00F75585">
        <w:rPr>
          <w:sz w:val="18"/>
          <w:szCs w:val="18"/>
        </w:rPr>
        <w:t xml:space="preserve"> anordning</w:t>
      </w:r>
      <w:r>
        <w:rPr>
          <w:sz w:val="18"/>
          <w:szCs w:val="18"/>
        </w:rPr>
        <w:t>ar</w:t>
      </w:r>
      <w:r w:rsidRPr="00F75585">
        <w:rPr>
          <w:sz w:val="18"/>
          <w:szCs w:val="18"/>
        </w:rPr>
        <w:t xml:space="preserve">, </w:t>
      </w:r>
    </w:p>
    <w:p w14:paraId="7C3FCB7E" w14:textId="77777777" w:rsidR="00252275" w:rsidRPr="00F75585" w:rsidRDefault="00252275" w:rsidP="00D66D88">
      <w:pPr>
        <w:pStyle w:val="Brdtextmedindrag"/>
        <w:rPr>
          <w:sz w:val="18"/>
          <w:szCs w:val="18"/>
        </w:rPr>
      </w:pPr>
      <w:r w:rsidRPr="00F75585">
        <w:rPr>
          <w:sz w:val="18"/>
          <w:szCs w:val="18"/>
        </w:rPr>
        <w:t xml:space="preserve">7. slutstycken, eldrör, pipor, stommar, lådor, trummor och mantlar till ett skjutvapen, eller en armborststomme med avfyringsanordning, </w:t>
      </w:r>
    </w:p>
    <w:p w14:paraId="366E8BD9" w14:textId="77777777" w:rsidR="00252275" w:rsidRPr="00F75585" w:rsidRDefault="00252275" w:rsidP="00D66D88">
      <w:pPr>
        <w:pStyle w:val="Brdtextmedindrag"/>
        <w:rPr>
          <w:sz w:val="18"/>
          <w:szCs w:val="18"/>
        </w:rPr>
      </w:pPr>
      <w:r w:rsidRPr="00F75585">
        <w:rPr>
          <w:sz w:val="18"/>
          <w:szCs w:val="18"/>
        </w:rPr>
        <w:t xml:space="preserve">8. en anordning som kan bäras i handen och är avsedd att med elektrisk ström bedöva människor eller tillfoga dem smärta, </w:t>
      </w:r>
    </w:p>
    <w:p w14:paraId="49F7CD09" w14:textId="77777777" w:rsidR="00252275" w:rsidRPr="00F75585" w:rsidRDefault="00252275" w:rsidP="00D66D88">
      <w:pPr>
        <w:pStyle w:val="Brdtextmedindrag"/>
        <w:rPr>
          <w:sz w:val="18"/>
          <w:szCs w:val="18"/>
        </w:rPr>
      </w:pPr>
      <w:r w:rsidRPr="00F75585">
        <w:rPr>
          <w:sz w:val="18"/>
          <w:szCs w:val="18"/>
        </w:rPr>
        <w:t>9. en anordning som gör att ett skjutvapen kan användas med annan ammunition än det är avsett för,</w:t>
      </w:r>
    </w:p>
    <w:p w14:paraId="4281BDDE" w14:textId="77777777" w:rsidR="00252275" w:rsidRPr="00F75585" w:rsidRDefault="00252275" w:rsidP="00D66D88">
      <w:pPr>
        <w:pStyle w:val="Brdtextmedindrag"/>
        <w:rPr>
          <w:sz w:val="18"/>
          <w:szCs w:val="18"/>
        </w:rPr>
      </w:pPr>
      <w:r w:rsidRPr="00F75585">
        <w:rPr>
          <w:sz w:val="18"/>
          <w:szCs w:val="18"/>
        </w:rPr>
        <w:t>10. en anordning som medför att ett skjutvapen som inte är helautomatiskt kan avfyras mer än en gång per avtryckning (</w:t>
      </w:r>
      <w:r w:rsidRPr="00125950">
        <w:rPr>
          <w:i/>
          <w:iCs/>
          <w:sz w:val="18"/>
          <w:szCs w:val="18"/>
        </w:rPr>
        <w:t>flerskottsanordning</w:t>
      </w:r>
      <w:r w:rsidRPr="00F75585">
        <w:rPr>
          <w:sz w:val="18"/>
          <w:szCs w:val="18"/>
        </w:rPr>
        <w:t xml:space="preserve">), </w:t>
      </w:r>
    </w:p>
    <w:p w14:paraId="065DC133" w14:textId="77777777" w:rsidR="00252275" w:rsidRPr="00F75585" w:rsidRDefault="00252275" w:rsidP="00D66D88">
      <w:pPr>
        <w:pStyle w:val="Brdtextmedindrag"/>
        <w:rPr>
          <w:sz w:val="18"/>
          <w:szCs w:val="18"/>
        </w:rPr>
      </w:pPr>
      <w:r w:rsidRPr="00F75585">
        <w:rPr>
          <w:sz w:val="18"/>
          <w:szCs w:val="18"/>
        </w:rPr>
        <w:t>11. en anordning, inklusive en programvara, som särskilt har utformats eller modifierats för att styra, avfyra eller på något annat sätt kontrollera ett skjutvapen utan att någon tar fysisk befattning med vapnet i skottögonblicket, och</w:t>
      </w:r>
    </w:p>
    <w:p w14:paraId="55C962F2" w14:textId="77777777" w:rsidR="00252275" w:rsidRPr="00F75585" w:rsidRDefault="00252275" w:rsidP="00D66D88">
      <w:pPr>
        <w:pStyle w:val="Brdtextmedindrag"/>
        <w:rPr>
          <w:sz w:val="18"/>
          <w:szCs w:val="18"/>
        </w:rPr>
      </w:pPr>
      <w:r w:rsidRPr="00F75585">
        <w:rPr>
          <w:sz w:val="18"/>
          <w:szCs w:val="18"/>
        </w:rPr>
        <w:t>12. ett obrukbart föremål som i brukbart skick skulle räknas som en sådan anordning som avses i 10 eller 11.</w:t>
      </w:r>
    </w:p>
    <w:p w14:paraId="29E5B834" w14:textId="77777777" w:rsidR="00252275" w:rsidRPr="005A20F4" w:rsidRDefault="00252275" w:rsidP="00D66D88">
      <w:pPr>
        <w:pStyle w:val="Brdtext"/>
        <w:spacing w:line="220" w:lineRule="exact"/>
        <w:rPr>
          <w:rFonts w:eastAsiaTheme="minorHAnsi"/>
        </w:rPr>
      </w:pPr>
    </w:p>
    <w:p w14:paraId="6CD87802" w14:textId="77777777" w:rsidR="00252275" w:rsidRPr="005A20F4" w:rsidRDefault="00252275" w:rsidP="00D66D88">
      <w:pPr>
        <w:pStyle w:val="Brdtextmedindrag"/>
        <w:ind w:firstLine="0"/>
      </w:pPr>
      <w:r w:rsidRPr="005A20F4">
        <w:t xml:space="preserve">I paragrafen görs en uppräkning av de vapen och andra föremål som i lagens mening </w:t>
      </w:r>
      <w:r w:rsidRPr="005A20F4">
        <w:rPr>
          <w:spacing w:val="-3"/>
        </w:rPr>
        <w:t>ska jämställas med skjutvapen. Övervägandena finns</w:t>
      </w:r>
      <w:r w:rsidRPr="005A20F4">
        <w:t xml:space="preserve"> i avsnitt 5.2, 6.3.6 och 6.3.7. </w:t>
      </w:r>
    </w:p>
    <w:p w14:paraId="4780CBC1" w14:textId="77777777" w:rsidR="00252275" w:rsidRPr="005A20F4" w:rsidRDefault="00252275" w:rsidP="00D66D88">
      <w:pPr>
        <w:pStyle w:val="Brdtextmedindrag"/>
      </w:pPr>
      <w:r w:rsidRPr="005A20F4">
        <w:rPr>
          <w:i/>
          <w:iCs/>
          <w:spacing w:val="-3"/>
        </w:rPr>
        <w:t>Första–fjärde punkterna</w:t>
      </w:r>
      <w:r w:rsidRPr="005A20F4">
        <w:rPr>
          <w:spacing w:val="-3"/>
        </w:rPr>
        <w:t xml:space="preserve"> motsvarar 1 kap.</w:t>
      </w:r>
      <w:r w:rsidRPr="005A20F4">
        <w:t xml:space="preserve"> 3 § a–d i 1996 års vapenlag (jfr prop. 1995/96:52 s. 75</w:t>
      </w:r>
      <w:r>
        <w:t xml:space="preserve"> och</w:t>
      </w:r>
      <w:r w:rsidRPr="005A20F4">
        <w:t xml:space="preserve"> prop. 2010/11:72 s. 60).  </w:t>
      </w:r>
    </w:p>
    <w:p w14:paraId="33157BAA" w14:textId="77777777" w:rsidR="00252275" w:rsidRPr="005A20F4" w:rsidRDefault="00252275" w:rsidP="00D66D88">
      <w:pPr>
        <w:pStyle w:val="Brdtextmedindrag"/>
      </w:pPr>
      <w:bookmarkStart w:id="461" w:name="_Hlk161644005"/>
      <w:r w:rsidRPr="005A20F4">
        <w:rPr>
          <w:i/>
          <w:iCs/>
        </w:rPr>
        <w:t>Femte punkten</w:t>
      </w:r>
      <w:r w:rsidRPr="005A20F4">
        <w:t xml:space="preserve"> saknar motsvarighet i 1996 års vapenlag. Med tårgas</w:t>
      </w:r>
      <w:r>
        <w:softHyphen/>
      </w:r>
      <w:r w:rsidRPr="005A20F4">
        <w:t>vapen och andra gasvapen avses pisto</w:t>
      </w:r>
      <w:r w:rsidRPr="005A20F4">
        <w:softHyphen/>
        <w:t>ler, revolvrar och andra anordningar som kan laddas med patroner utan projektil men som innehåller ett tår</w:t>
      </w:r>
      <w:r>
        <w:softHyphen/>
      </w:r>
      <w:r w:rsidRPr="005A20F4">
        <w:t>retande ämne som drivs ut med krutladdning. Gasutströmningen sker helt eller i huvudsak i pipans riktning och det finns någon typ av hinder i pipans lopp för att för</w:t>
      </w:r>
      <w:r w:rsidRPr="005A20F4">
        <w:softHyphen/>
        <w:t>hindra utskjutning av projektiler. Enligt hittillsvarande ord</w:t>
      </w:r>
      <w:r>
        <w:softHyphen/>
      </w:r>
      <w:r w:rsidRPr="005A20F4">
        <w:t xml:space="preserve">ning har tårgasvapen och andra gasvapen ansetts </w:t>
      </w:r>
      <w:r w:rsidRPr="005A20F4">
        <w:rPr>
          <w:spacing w:val="-3"/>
        </w:rPr>
        <w:t xml:space="preserve">omfattas av första punkten. Genom placeringen i en egen punkt tydliggörs att sådana föremål ska anses jämförliga med skjutvapen. I </w:t>
      </w:r>
      <w:r>
        <w:rPr>
          <w:spacing w:val="-3"/>
        </w:rPr>
        <w:t xml:space="preserve">sjätte </w:t>
      </w:r>
      <w:r w:rsidRPr="005A20F4">
        <w:rPr>
          <w:spacing w:val="-3"/>
        </w:rPr>
        <w:t>punkten</w:t>
      </w:r>
      <w:r>
        <w:rPr>
          <w:spacing w:val="-3"/>
        </w:rPr>
        <w:t xml:space="preserve"> </w:t>
      </w:r>
      <w:r w:rsidRPr="005A20F4">
        <w:rPr>
          <w:spacing w:val="-3"/>
        </w:rPr>
        <w:t xml:space="preserve">finns bestämmelser om andra anordningar med bl.a. tårgas, såsom </w:t>
      </w:r>
      <w:r w:rsidRPr="005A20F4">
        <w:t>sprayförpackningar med tårgas, pepparspray eller vissa andra tårretande ämnen eller sprayer.</w:t>
      </w:r>
    </w:p>
    <w:p w14:paraId="5A35E659" w14:textId="77777777" w:rsidR="00252275" w:rsidRPr="005A20F4" w:rsidRDefault="00252275" w:rsidP="00D66D88">
      <w:pPr>
        <w:pStyle w:val="Brdtextmedindrag"/>
      </w:pPr>
      <w:r w:rsidRPr="005A20F4">
        <w:rPr>
          <w:i/>
          <w:iCs/>
          <w:spacing w:val="-3"/>
        </w:rPr>
        <w:t>Sjätte–nionde punkterna</w:t>
      </w:r>
      <w:r w:rsidRPr="005A20F4">
        <w:rPr>
          <w:spacing w:val="-3"/>
        </w:rPr>
        <w:t xml:space="preserve"> motsvarar 1 kap.</w:t>
      </w:r>
      <w:r w:rsidRPr="005A20F4">
        <w:t xml:space="preserve"> 3 § e–h i 1996 års vapenlag (jfr prop. 1995/96:52 s. 75 och prop. 2021/22:46 s. 33).</w:t>
      </w:r>
    </w:p>
    <w:bookmarkEnd w:id="461"/>
    <w:p w14:paraId="60D2CA02" w14:textId="06D6F4FA" w:rsidR="00252275" w:rsidRPr="005A20F4" w:rsidRDefault="00252275" w:rsidP="00D66D88">
      <w:pPr>
        <w:pStyle w:val="Brdtextmedindrag"/>
      </w:pPr>
      <w:r w:rsidRPr="005A20F4">
        <w:rPr>
          <w:i/>
        </w:rPr>
        <w:t>Tionde punkten</w:t>
      </w:r>
      <w:r w:rsidRPr="005A20F4">
        <w:t>,</w:t>
      </w:r>
      <w:r w:rsidRPr="005A20F4">
        <w:rPr>
          <w:iCs/>
        </w:rPr>
        <w:t xml:space="preserve"> som</w:t>
      </w:r>
      <w:r w:rsidRPr="005A20F4">
        <w:t xml:space="preserve"> saknar motsvarighet i 1996 års vapenlag, tar sikte på sådana anordningar som kan an</w:t>
      </w:r>
      <w:r w:rsidRPr="005A20F4">
        <w:softHyphen/>
      </w:r>
      <w:r w:rsidRPr="005A20F4">
        <w:rPr>
          <w:spacing w:val="-2"/>
        </w:rPr>
        <w:t>vändas för att omvandla ett skjutvapen så att det kan användas som ett</w:t>
      </w:r>
      <w:r w:rsidRPr="005A20F4">
        <w:t xml:space="preserve"> hel</w:t>
      </w:r>
      <w:r w:rsidRPr="005A20F4">
        <w:softHyphen/>
        <w:t xml:space="preserve">automatiskt vapen i den bemärkelsen att fler än ett skott avfyras </w:t>
      </w:r>
      <w:r w:rsidRPr="005A20F4">
        <w:rPr>
          <w:spacing w:val="-3"/>
        </w:rPr>
        <w:t xml:space="preserve">eller kan avfyras per avtryckning. </w:t>
      </w:r>
      <w:r w:rsidRPr="005A20F4">
        <w:t>Med flerskotts</w:t>
      </w:r>
      <w:r>
        <w:softHyphen/>
      </w:r>
      <w:r w:rsidRPr="005A20F4">
        <w:t>anordningar i bestämmelsens mening avses bl.a. an</w:t>
      </w:r>
      <w:r w:rsidRPr="005A20F4">
        <w:softHyphen/>
      </w:r>
      <w:r w:rsidRPr="005A20F4">
        <w:rPr>
          <w:spacing w:val="-2"/>
        </w:rPr>
        <w:t>ordningar som mani</w:t>
      </w:r>
      <w:r>
        <w:rPr>
          <w:spacing w:val="-2"/>
        </w:rPr>
        <w:softHyphen/>
      </w:r>
      <w:r w:rsidRPr="005A20F4">
        <w:rPr>
          <w:spacing w:val="-2"/>
        </w:rPr>
        <w:t>pulerar den mekanism i ett halvautomatiskt vapen</w:t>
      </w:r>
      <w:r w:rsidRPr="005A20F4">
        <w:t xml:space="preserve"> som gör att bara ett skott ska kunna avfyras per avtryckning (s.k. switchar och konverteringskit). En flerskottsanordning kan också fungera exempelvis så att den får skyttens finger och avtryck</w:t>
      </w:r>
      <w:r w:rsidRPr="005A20F4">
        <w:softHyphen/>
        <w:t xml:space="preserve">aren att </w:t>
      </w:r>
      <w:r w:rsidRPr="005A20F4">
        <w:rPr>
          <w:spacing w:val="-1"/>
        </w:rPr>
        <w:t>automatiskt röra sig mot varandra (</w:t>
      </w:r>
      <w:r w:rsidR="000B4B6C" w:rsidRPr="005A20F4">
        <w:rPr>
          <w:spacing w:val="-1"/>
        </w:rPr>
        <w:t>studskolv/</w:t>
      </w:r>
      <w:r w:rsidR="000B4B6C">
        <w:rPr>
          <w:spacing w:val="-1"/>
        </w:rPr>
        <w:t xml:space="preserve"> </w:t>
      </w:r>
      <w:r w:rsidR="000B4B6C" w:rsidRPr="005A20F4">
        <w:rPr>
          <w:spacing w:val="-1"/>
        </w:rPr>
        <w:t>bumpstock</w:t>
      </w:r>
      <w:r w:rsidRPr="005A20F4">
        <w:rPr>
          <w:spacing w:val="-1"/>
        </w:rPr>
        <w:t>). En annan</w:t>
      </w:r>
      <w:r w:rsidRPr="005A20F4">
        <w:t xml:space="preserve"> slags flerskotts</w:t>
      </w:r>
      <w:r w:rsidRPr="005A20F4">
        <w:softHyphen/>
        <w:t>anordning är s.k. binary triggers, som gör att ett skott av</w:t>
      </w:r>
      <w:r w:rsidRPr="005A20F4">
        <w:softHyphen/>
        <w:t>lossas när avtryckaren trycks ned och ett skott till av</w:t>
      </w:r>
      <w:r w:rsidRPr="005A20F4">
        <w:softHyphen/>
        <w:t>lossas när av</w:t>
      </w:r>
      <w:r w:rsidRPr="005A20F4">
        <w:softHyphen/>
        <w:t>tryckarfingret lättar från avtryckaren. Det finns även andra anordningar som enbart har till funktion att föra avtryckaren mot avtryckarfingret efter avfyring hos ett halvautomatiskt vapen, som s.k. forced reset trigger.</w:t>
      </w:r>
    </w:p>
    <w:p w14:paraId="119C9B3A" w14:textId="15082B7B" w:rsidR="00252275" w:rsidRPr="005A20F4" w:rsidRDefault="00252275" w:rsidP="00D66D88">
      <w:pPr>
        <w:pStyle w:val="Brdtextmedindrag"/>
      </w:pPr>
      <w:r w:rsidRPr="005A20F4">
        <w:rPr>
          <w:i/>
        </w:rPr>
        <w:t>Elfte punkten</w:t>
      </w:r>
      <w:r w:rsidRPr="005A20F4">
        <w:rPr>
          <w:iCs/>
        </w:rPr>
        <w:t>, som</w:t>
      </w:r>
      <w:r w:rsidRPr="005A20F4">
        <w:rPr>
          <w:i/>
        </w:rPr>
        <w:t xml:space="preserve"> </w:t>
      </w:r>
      <w:r w:rsidRPr="005A20F4">
        <w:t>saknar motsvarighet i 1996 års vapenlag, handlar om utrustning som är särskilt ut</w:t>
      </w:r>
      <w:r w:rsidRPr="005A20F4">
        <w:softHyphen/>
        <w:t xml:space="preserve">formad eller modifierad för att styra, avfyra </w:t>
      </w:r>
      <w:r w:rsidRPr="005A20F4">
        <w:lastRenderedPageBreak/>
        <w:t>eller på något annat sätt kontrollera ett skjutvapen utan att någon tar fysisk befattning med vapnet i skott</w:t>
      </w:r>
      <w:r w:rsidRPr="005A20F4">
        <w:softHyphen/>
        <w:t>ögonblicket</w:t>
      </w:r>
      <w:r>
        <w:t>.</w:t>
      </w:r>
      <w:r w:rsidRPr="005A20F4">
        <w:t xml:space="preserve"> </w:t>
      </w:r>
    </w:p>
    <w:p w14:paraId="3FFBB425" w14:textId="77777777" w:rsidR="00252275" w:rsidRPr="005A20F4" w:rsidRDefault="00252275" w:rsidP="00D66D88">
      <w:pPr>
        <w:pStyle w:val="Brdtextmedindrag"/>
      </w:pPr>
      <w:r w:rsidRPr="005A20F4">
        <w:rPr>
          <w:spacing w:val="-2"/>
        </w:rPr>
        <w:t>Bestämmelsen omfattar bl.a. utrustning och programvara för fjärr</w:t>
      </w:r>
      <w:r w:rsidRPr="005A20F4">
        <w:rPr>
          <w:spacing w:val="-2"/>
        </w:rPr>
        <w:softHyphen/>
      </w:r>
      <w:r w:rsidRPr="005A20F4">
        <w:t>styrning av skjutvapen. Det handlar om utrustning eller programvara som har konstruerats för eller senare har modifierats för att på avstånd styra ett skjutvapen, oavsett hur fjärrstyrningen sker (trådlöst eller trådbundet), med vilken teknik och vilken utrustning. Det kan vara fråga om fjärr</w:t>
      </w:r>
      <w:r w:rsidRPr="005A20F4">
        <w:softHyphen/>
        <w:t>styrning av skjutvapen som vid användning är mon</w:t>
      </w:r>
      <w:r w:rsidRPr="005A20F4">
        <w:softHyphen/>
        <w:t>te</w:t>
      </w:r>
      <w:r w:rsidRPr="005A20F4">
        <w:softHyphen/>
        <w:t>rade, installerade eller uppställda på annan plats än där skytten be</w:t>
      </w:r>
      <w:r w:rsidRPr="005A20F4">
        <w:softHyphen/>
      </w:r>
      <w:r w:rsidRPr="005A20F4">
        <w:rPr>
          <w:spacing w:val="-4"/>
        </w:rPr>
        <w:t>finner sig, eller som annars finns på avstånd från skytten. Det kan också</w:t>
      </w:r>
      <w:r w:rsidRPr="005A20F4">
        <w:t xml:space="preserve"> vara fråga om en med skjutvapen bestyckad robot, s.k. UAS (un</w:t>
      </w:r>
      <w:r w:rsidRPr="005A20F4">
        <w:softHyphen/>
      </w:r>
      <w:r w:rsidRPr="005A20F4">
        <w:rPr>
          <w:spacing w:val="-1"/>
        </w:rPr>
        <w:t>manned aerial/aircraft system), UAV (unmanned aerial/aircraft vehi</w:t>
      </w:r>
      <w:r w:rsidRPr="005A20F4">
        <w:rPr>
          <w:spacing w:val="-1"/>
        </w:rPr>
        <w:softHyphen/>
      </w:r>
      <w:r w:rsidRPr="005A20F4">
        <w:t>cle), drönare och unmanned ground vehicle (UGV) samt be</w:t>
      </w:r>
      <w:r w:rsidRPr="005A20F4">
        <w:softHyphen/>
        <w:t>styckat fordon, bestyckad luftfarkost och vattenfarkost. Fjärrstyrda vapen styrs av en användare men styrning behöver inte alltid vara nöd</w:t>
      </w:r>
      <w:r w:rsidRPr="005A20F4">
        <w:softHyphen/>
        <w:t>vän</w:t>
      </w:r>
      <w:r w:rsidRPr="005A20F4">
        <w:softHyphen/>
        <w:t>dig under hela användningen.</w:t>
      </w:r>
    </w:p>
    <w:p w14:paraId="363AD27F" w14:textId="77777777" w:rsidR="00252275" w:rsidRPr="005A20F4" w:rsidRDefault="00252275" w:rsidP="00D66D88">
      <w:pPr>
        <w:pStyle w:val="Brdtextmedindrag"/>
      </w:pPr>
      <w:r w:rsidRPr="005A20F4">
        <w:rPr>
          <w:spacing w:val="-2"/>
        </w:rPr>
        <w:t>Bestämmelsen omfattar även anordning och programvara för själv</w:t>
      </w:r>
      <w:r w:rsidRPr="005A20F4">
        <w:rPr>
          <w:spacing w:val="-2"/>
        </w:rPr>
        <w:softHyphen/>
      </w:r>
      <w:r w:rsidRPr="005A20F4">
        <w:t>styrning av vapen. Det handlar om utrustning och programvara som är särskilt utformad eller modifierad för att förprogrammera skjut</w:t>
      </w:r>
      <w:r w:rsidRPr="005A20F4">
        <w:softHyphen/>
        <w:t>vapen som sedan helt eller delvis kan agera självständigt vid använd</w:t>
      </w:r>
      <w:r w:rsidRPr="005A20F4">
        <w:softHyphen/>
      </w:r>
      <w:r w:rsidRPr="005A20F4">
        <w:rPr>
          <w:spacing w:val="-2"/>
        </w:rPr>
        <w:t>ning utan någon mänsklig användare. Det kan vara fråga om auto</w:t>
      </w:r>
      <w:r w:rsidRPr="005A20F4">
        <w:rPr>
          <w:spacing w:val="-2"/>
        </w:rPr>
        <w:softHyphen/>
        <w:t>noma</w:t>
      </w:r>
      <w:r w:rsidRPr="005A20F4">
        <w:t xml:space="preserve"> vapen, automati</w:t>
      </w:r>
      <w:r w:rsidRPr="005A20F4">
        <w:softHyphen/>
        <w:t>serade vapen, ”självgående” vapen, AI-vapen etc. Ett sådant vapen kan vara förprogrammerat till viss del men sedan ha förmågan att lära sig själv, utvecklas och agera därefter. Självstyrande vapen kan också förekomma i ovan nämnda sammanhang, exem</w:t>
      </w:r>
      <w:r w:rsidRPr="005A20F4">
        <w:softHyphen/>
        <w:t>pel</w:t>
      </w:r>
      <w:r w:rsidRPr="005A20F4">
        <w:softHyphen/>
        <w:t xml:space="preserve">vis som monterade eller uppställda eller i form av t.ex. bestyckad </w:t>
      </w:r>
      <w:r w:rsidRPr="005A20F4">
        <w:rPr>
          <w:spacing w:val="-2"/>
        </w:rPr>
        <w:t>robot, drönare, fordon eller farkost. Självständiga vapen innehar egen</w:t>
      </w:r>
      <w:r w:rsidRPr="005A20F4">
        <w:t xml:space="preserve"> kapacitet och är generellt inte i behov av mänsklig styrning efter att de har programmerats och aktiverats. bestämmelsen omfattar alla andra anordningar och all annan programvara som är särskilt utformade eller modifierade för att styra, avfyra eller på något annat sätt kontrollera ett skjutvapen utan att någon tar fysisk befattning med vapnet i skottögonblicket.</w:t>
      </w:r>
    </w:p>
    <w:p w14:paraId="09AA30ED" w14:textId="77777777" w:rsidR="00252275" w:rsidRPr="005A20F4" w:rsidRDefault="00252275" w:rsidP="00D66D88">
      <w:pPr>
        <w:pStyle w:val="Brdtextmedindrag"/>
      </w:pPr>
      <w:r w:rsidRPr="005A20F4">
        <w:rPr>
          <w:i/>
        </w:rPr>
        <w:t>Tolfte punkten</w:t>
      </w:r>
      <w:r w:rsidRPr="005A20F4">
        <w:rPr>
          <w:iCs/>
        </w:rPr>
        <w:t xml:space="preserve">, som </w:t>
      </w:r>
      <w:r w:rsidRPr="005A20F4">
        <w:t>saknar motsvarighet i 1996 års vapenlag, innebär att även obrukbara föremål är att jämställa med skjutvapen, om de i brukbart skick skulle räknas som sådana anordningar som av</w:t>
      </w:r>
      <w:r w:rsidRPr="005A20F4">
        <w:softHyphen/>
      </w:r>
      <w:r w:rsidRPr="005A20F4">
        <w:softHyphen/>
        <w:t>ses i tionde eller elfte punkten. Punkten innebär inte någon ändring i fråga om vad som gäller för obrukbara föremål som omfattas av paragrafens andra bestämmelser.</w:t>
      </w:r>
    </w:p>
    <w:p w14:paraId="61239EF4" w14:textId="77777777" w:rsidR="00252275" w:rsidRPr="005A20F4" w:rsidRDefault="00252275" w:rsidP="00D66D88">
      <w:pPr>
        <w:pStyle w:val="Brdtextmedindrag"/>
      </w:pPr>
      <w:r w:rsidRPr="005A20F4">
        <w:t xml:space="preserve">Paragrafen ändras även språkligt. </w:t>
      </w:r>
    </w:p>
    <w:p w14:paraId="2E95F2F3" w14:textId="77777777" w:rsidR="00252275" w:rsidRPr="005A20F4" w:rsidRDefault="00252275" w:rsidP="00D66D88">
      <w:pPr>
        <w:pStyle w:val="Brdtextmedindrag"/>
      </w:pPr>
      <w:r w:rsidRPr="005A20F4">
        <w:t xml:space="preserve"> </w:t>
      </w:r>
    </w:p>
    <w:p w14:paraId="499614DE" w14:textId="77777777" w:rsidR="00252275" w:rsidRPr="005A20F4" w:rsidRDefault="00252275" w:rsidP="00D66D88">
      <w:pPr>
        <w:pStyle w:val="Brdtext"/>
        <w:rPr>
          <w:sz w:val="18"/>
          <w:szCs w:val="18"/>
        </w:rPr>
      </w:pPr>
      <w:r w:rsidRPr="005A20F4">
        <w:rPr>
          <w:b/>
          <w:sz w:val="18"/>
          <w:szCs w:val="18"/>
        </w:rPr>
        <w:t>5 §</w:t>
      </w:r>
      <w:r w:rsidRPr="005A20F4">
        <w:rPr>
          <w:sz w:val="18"/>
          <w:szCs w:val="18"/>
        </w:rPr>
        <w:t>    </w:t>
      </w:r>
      <w:r>
        <w:rPr>
          <w:sz w:val="18"/>
          <w:szCs w:val="18"/>
        </w:rPr>
        <w:t>Det</w:t>
      </w:r>
      <w:r w:rsidRPr="005A20F4">
        <w:rPr>
          <w:sz w:val="18"/>
          <w:szCs w:val="18"/>
        </w:rPr>
        <w:t xml:space="preserve"> som sägs om ett skjutvapen gäller inte</w:t>
      </w:r>
    </w:p>
    <w:p w14:paraId="1DAB5228" w14:textId="77777777" w:rsidR="00252275" w:rsidRPr="00F75585" w:rsidRDefault="00252275" w:rsidP="00D66D88">
      <w:pPr>
        <w:pStyle w:val="Brdtextmedindrag"/>
        <w:rPr>
          <w:sz w:val="18"/>
          <w:szCs w:val="18"/>
        </w:rPr>
      </w:pPr>
      <w:r w:rsidRPr="00F75585">
        <w:rPr>
          <w:sz w:val="18"/>
          <w:szCs w:val="18"/>
        </w:rPr>
        <w:t>1. en salutkanon som inte kan laddas med gastäta enhetspatroner,</w:t>
      </w:r>
    </w:p>
    <w:p w14:paraId="507B8346" w14:textId="77777777" w:rsidR="00252275" w:rsidRPr="00F75585" w:rsidRDefault="00252275" w:rsidP="00D66D88">
      <w:pPr>
        <w:pStyle w:val="Brdtextmedindrag"/>
        <w:rPr>
          <w:sz w:val="18"/>
          <w:szCs w:val="18"/>
        </w:rPr>
      </w:pPr>
      <w:r w:rsidRPr="00F75585">
        <w:rPr>
          <w:sz w:val="18"/>
          <w:szCs w:val="18"/>
        </w:rPr>
        <w:t>2. ett skjutvapen som har tillverkats före år 1890 och som inte är avsett för gastäta enhetspatroner,</w:t>
      </w:r>
    </w:p>
    <w:p w14:paraId="2D67FDDB" w14:textId="77777777" w:rsidR="00252275" w:rsidRPr="00F75585" w:rsidRDefault="00252275" w:rsidP="00D66D88">
      <w:pPr>
        <w:pStyle w:val="Brdtextmedindrag"/>
        <w:rPr>
          <w:sz w:val="18"/>
          <w:szCs w:val="18"/>
        </w:rPr>
      </w:pPr>
      <w:r w:rsidRPr="00F75585">
        <w:rPr>
          <w:sz w:val="18"/>
          <w:szCs w:val="18"/>
        </w:rPr>
        <w:t>3. en bultpistol avsedd för byggnadsarbete,</w:t>
      </w:r>
    </w:p>
    <w:p w14:paraId="098283D8" w14:textId="77777777" w:rsidR="00252275" w:rsidRPr="00F75585" w:rsidRDefault="00252275" w:rsidP="00D66D88">
      <w:pPr>
        <w:pStyle w:val="Brdtextmedindrag"/>
        <w:rPr>
          <w:sz w:val="18"/>
          <w:szCs w:val="18"/>
        </w:rPr>
      </w:pPr>
      <w:r w:rsidRPr="00F75585">
        <w:rPr>
          <w:sz w:val="18"/>
          <w:szCs w:val="18"/>
        </w:rPr>
        <w:t>4. ett arbetsverktyg avsett för slakt eller för industriellt eller liknande bruk, och</w:t>
      </w:r>
    </w:p>
    <w:p w14:paraId="6F089B4E" w14:textId="77777777" w:rsidR="00252275" w:rsidRPr="00F75585" w:rsidRDefault="00252275" w:rsidP="00D66D88">
      <w:pPr>
        <w:pStyle w:val="Brdtextmedindrag"/>
        <w:rPr>
          <w:sz w:val="18"/>
          <w:szCs w:val="18"/>
        </w:rPr>
      </w:pPr>
      <w:r w:rsidRPr="00F75585">
        <w:rPr>
          <w:sz w:val="18"/>
          <w:szCs w:val="18"/>
        </w:rPr>
        <w:t>5. en skjutanordning avsedd för livräddning eller liknande ändamål.</w:t>
      </w:r>
    </w:p>
    <w:p w14:paraId="383AF520" w14:textId="77777777" w:rsidR="00252275" w:rsidRPr="005A20F4" w:rsidRDefault="00252275" w:rsidP="00D66D88">
      <w:pPr>
        <w:pStyle w:val="Brdtext"/>
        <w:rPr>
          <w:rFonts w:eastAsiaTheme="minorHAnsi"/>
        </w:rPr>
      </w:pPr>
    </w:p>
    <w:p w14:paraId="48DA94C8" w14:textId="77777777" w:rsidR="00252275" w:rsidRPr="005A20F4" w:rsidRDefault="00252275" w:rsidP="00D66D88">
      <w:pPr>
        <w:pStyle w:val="Brdtext"/>
      </w:pPr>
      <w:r>
        <w:t>I</w:t>
      </w:r>
      <w:r w:rsidRPr="005A20F4">
        <w:t xml:space="preserve"> paragrafen undantas vissa föremål från lagens tillämpningsområde. Den motsvarar 1 kap. 4 § i 1996 års vapenlag</w:t>
      </w:r>
      <w:r w:rsidRPr="005A20F4" w:rsidDel="008E4494">
        <w:t xml:space="preserve"> </w:t>
      </w:r>
      <w:r w:rsidRPr="005A20F4">
        <w:t>(</w:t>
      </w:r>
      <w:r w:rsidRPr="00F75585">
        <w:t xml:space="preserve">jfr prop. </w:t>
      </w:r>
      <w:r>
        <w:t>1995/96:52 s. 75</w:t>
      </w:r>
      <w:r w:rsidRPr="00F75585">
        <w:t xml:space="preserve"> och prop. 2005/06:113 s. 53).</w:t>
      </w:r>
      <w:r w:rsidRPr="005A20F4">
        <w:t xml:space="preserve"> Övervägandena finns i avsnitt 5.2. Paragrafen ändras endast språkligt.</w:t>
      </w:r>
    </w:p>
    <w:p w14:paraId="048A936D" w14:textId="77777777" w:rsidR="00252275" w:rsidRPr="005A20F4" w:rsidRDefault="00252275" w:rsidP="00D66D88">
      <w:pPr>
        <w:pStyle w:val="Rubrik5utannumrering"/>
      </w:pPr>
      <w:r w:rsidRPr="005A20F4">
        <w:lastRenderedPageBreak/>
        <w:t>Ammunition</w:t>
      </w:r>
    </w:p>
    <w:p w14:paraId="53467D1C" w14:textId="77777777" w:rsidR="00252275" w:rsidRPr="005A20F4" w:rsidRDefault="00252275" w:rsidP="00D66D88">
      <w:pPr>
        <w:pStyle w:val="Brdtext"/>
        <w:spacing w:line="220" w:lineRule="exact"/>
        <w:rPr>
          <w:sz w:val="18"/>
          <w:szCs w:val="18"/>
        </w:rPr>
      </w:pPr>
      <w:r w:rsidRPr="005A20F4">
        <w:rPr>
          <w:b/>
          <w:sz w:val="18"/>
          <w:szCs w:val="18"/>
        </w:rPr>
        <w:t>6 §</w:t>
      </w:r>
      <w:r w:rsidRPr="005A20F4">
        <w:rPr>
          <w:sz w:val="18"/>
          <w:szCs w:val="18"/>
        </w:rPr>
        <w:t>    Med ammunition avses i denna lag patroner och projektiler till handvapen som lagen tillämpas på samt tändhattar och andra tändmedel till sådana patroner och projektiler.</w:t>
      </w:r>
    </w:p>
    <w:p w14:paraId="523A8412" w14:textId="77777777" w:rsidR="00252275" w:rsidRPr="005A20F4" w:rsidRDefault="00252275" w:rsidP="00D66D88">
      <w:pPr>
        <w:pStyle w:val="Brdtext"/>
        <w:rPr>
          <w:rFonts w:eastAsiaTheme="minorHAnsi"/>
        </w:rPr>
      </w:pPr>
    </w:p>
    <w:p w14:paraId="29E98BC5" w14:textId="77777777" w:rsidR="00252275" w:rsidRPr="005A20F4" w:rsidRDefault="00252275" w:rsidP="00D66D88">
      <w:pPr>
        <w:pStyle w:val="Brdtext"/>
      </w:pPr>
      <w:r w:rsidRPr="005A20F4">
        <w:t>I paragrafen definieras vad som avses med ammunition i lagen. Den motsvarar 1 kap. 5 § i 1996 års vapenlag (</w:t>
      </w:r>
      <w:r w:rsidRPr="00F75585">
        <w:t>jfr prop. 1995/96:52 s. 76).</w:t>
      </w:r>
      <w:r w:rsidRPr="005A20F4">
        <w:t xml:space="preserve"> Övervägandena finns i avsnitt 5.2. Paragrafen ändras endast språkligt.</w:t>
      </w:r>
    </w:p>
    <w:p w14:paraId="7FA3C740" w14:textId="77777777" w:rsidR="00252275" w:rsidRPr="005A20F4" w:rsidRDefault="00252275" w:rsidP="00D66D88">
      <w:pPr>
        <w:pStyle w:val="Brdtext"/>
      </w:pPr>
    </w:p>
    <w:p w14:paraId="491FD56A" w14:textId="77777777" w:rsidR="00252275" w:rsidRPr="005A20F4" w:rsidRDefault="00252275" w:rsidP="00D66D88">
      <w:pPr>
        <w:pStyle w:val="Brdtext"/>
        <w:spacing w:line="220" w:lineRule="exact"/>
        <w:rPr>
          <w:sz w:val="18"/>
          <w:szCs w:val="18"/>
        </w:rPr>
      </w:pPr>
      <w:r w:rsidRPr="005A20F4">
        <w:rPr>
          <w:b/>
          <w:sz w:val="18"/>
          <w:szCs w:val="18"/>
        </w:rPr>
        <w:t>7 §</w:t>
      </w:r>
      <w:r w:rsidRPr="005A20F4">
        <w:rPr>
          <w:sz w:val="18"/>
          <w:szCs w:val="18"/>
        </w:rPr>
        <w:t>    Bestämmelser om ammunition som räknas till explosiva varor finns även i lagen (2010:1011) om brandfarliga och explosiva varor.</w:t>
      </w:r>
    </w:p>
    <w:p w14:paraId="654B2463" w14:textId="77777777" w:rsidR="00252275" w:rsidRPr="005A20F4" w:rsidRDefault="00252275" w:rsidP="00D66D88">
      <w:pPr>
        <w:pStyle w:val="Brdtext"/>
        <w:rPr>
          <w:rFonts w:eastAsiaTheme="minorHAnsi"/>
        </w:rPr>
      </w:pPr>
    </w:p>
    <w:p w14:paraId="0EBFE4DA" w14:textId="00564729" w:rsidR="00252275" w:rsidRPr="005A20F4" w:rsidRDefault="00252275" w:rsidP="00D66D88">
      <w:pPr>
        <w:pStyle w:val="Brdtextmedindrag"/>
        <w:ind w:firstLine="0"/>
      </w:pPr>
      <w:r w:rsidRPr="005A20F4">
        <w:t xml:space="preserve">Paragrafen upplyser om att ammunition </w:t>
      </w:r>
      <w:r>
        <w:t>kan</w:t>
      </w:r>
      <w:r w:rsidRPr="005A20F4">
        <w:t xml:space="preserve"> vara en explosiv vara och att det i lagen om brandfarliga och explosiva varor finns bestämmelser om sådana. Den motsvarar 1 kap. 6 § i 1996 års vapenlag (</w:t>
      </w:r>
      <w:r w:rsidRPr="00F75585">
        <w:t>jfr prop. 1995/96:52 s. 76</w:t>
      </w:r>
      <w:r w:rsidRPr="005A20F4">
        <w:t>). Övervägandena finns i avsnitt 5.2.</w:t>
      </w:r>
    </w:p>
    <w:p w14:paraId="72BB2E79" w14:textId="77777777" w:rsidR="00252275" w:rsidRPr="005A20F4" w:rsidRDefault="00252275" w:rsidP="00D66D88">
      <w:pPr>
        <w:pStyle w:val="Brdtextmedindrag"/>
      </w:pPr>
    </w:p>
    <w:p w14:paraId="11F2C967" w14:textId="77777777" w:rsidR="00252275" w:rsidRPr="005A20F4" w:rsidRDefault="00252275" w:rsidP="00D66D88">
      <w:pPr>
        <w:pStyle w:val="Brdtext"/>
        <w:spacing w:line="220" w:lineRule="exact"/>
        <w:rPr>
          <w:sz w:val="18"/>
          <w:szCs w:val="18"/>
        </w:rPr>
      </w:pPr>
      <w:r w:rsidRPr="005A20F4">
        <w:rPr>
          <w:b/>
          <w:sz w:val="18"/>
          <w:szCs w:val="18"/>
        </w:rPr>
        <w:t>8 §</w:t>
      </w:r>
      <w:r w:rsidRPr="005A20F4">
        <w:rPr>
          <w:sz w:val="18"/>
          <w:szCs w:val="18"/>
        </w:rPr>
        <w:t xml:space="preserve">    Denna lag gäller inte </w:t>
      </w:r>
    </w:p>
    <w:p w14:paraId="2A252832" w14:textId="77777777" w:rsidR="00252275" w:rsidRPr="005A20F4" w:rsidRDefault="00252275" w:rsidP="00D66D88">
      <w:pPr>
        <w:pStyle w:val="Brdtextmedindrag"/>
        <w:spacing w:line="220" w:lineRule="exact"/>
        <w:rPr>
          <w:sz w:val="18"/>
          <w:szCs w:val="18"/>
        </w:rPr>
      </w:pPr>
      <w:r w:rsidRPr="005A20F4">
        <w:rPr>
          <w:sz w:val="18"/>
          <w:szCs w:val="18"/>
        </w:rPr>
        <w:t xml:space="preserve">1. hagel och andra massiva kulor, </w:t>
      </w:r>
    </w:p>
    <w:p w14:paraId="6E83CD58" w14:textId="77777777" w:rsidR="00252275" w:rsidRPr="005A20F4" w:rsidRDefault="00252275" w:rsidP="00D66D88">
      <w:pPr>
        <w:pStyle w:val="Brdtextmedindrag"/>
        <w:spacing w:line="220" w:lineRule="exact"/>
        <w:rPr>
          <w:sz w:val="18"/>
          <w:szCs w:val="18"/>
        </w:rPr>
      </w:pPr>
      <w:r w:rsidRPr="005A20F4">
        <w:rPr>
          <w:sz w:val="18"/>
          <w:szCs w:val="18"/>
        </w:rPr>
        <w:t xml:space="preserve">2. projektiler avsedda för armborst eller för luft-, kolsyre-, fjäder- eller harpunvapen, </w:t>
      </w:r>
    </w:p>
    <w:p w14:paraId="5169983D" w14:textId="77777777" w:rsidR="00252275" w:rsidRPr="005A20F4" w:rsidRDefault="00252275" w:rsidP="00D66D88">
      <w:pPr>
        <w:pStyle w:val="Brdtextmedindrag"/>
        <w:spacing w:line="220" w:lineRule="exact"/>
        <w:rPr>
          <w:sz w:val="18"/>
          <w:szCs w:val="18"/>
        </w:rPr>
      </w:pPr>
      <w:r w:rsidRPr="005A20F4">
        <w:rPr>
          <w:sz w:val="18"/>
          <w:szCs w:val="18"/>
        </w:rPr>
        <w:t xml:space="preserve">3. kolsyrepatroner, </w:t>
      </w:r>
    </w:p>
    <w:p w14:paraId="5B022BF5" w14:textId="77777777" w:rsidR="00252275" w:rsidRPr="005A20F4" w:rsidRDefault="00252275" w:rsidP="00D66D88">
      <w:pPr>
        <w:pStyle w:val="Brdtextmedindrag"/>
        <w:spacing w:line="220" w:lineRule="exact"/>
        <w:rPr>
          <w:sz w:val="18"/>
          <w:szCs w:val="18"/>
        </w:rPr>
      </w:pPr>
      <w:r w:rsidRPr="005A20F4">
        <w:rPr>
          <w:spacing w:val="-2"/>
          <w:sz w:val="18"/>
          <w:szCs w:val="18"/>
        </w:rPr>
        <w:t>4. patronhylsor utan tändhatt avsedda för handvapen som lagen tillämpas</w:t>
      </w:r>
      <w:r w:rsidRPr="005A20F4">
        <w:rPr>
          <w:sz w:val="18"/>
          <w:szCs w:val="18"/>
        </w:rPr>
        <w:t xml:space="preserve"> på, och</w:t>
      </w:r>
    </w:p>
    <w:p w14:paraId="7D5D4100" w14:textId="77777777" w:rsidR="00252275" w:rsidRPr="005A20F4" w:rsidRDefault="00252275" w:rsidP="00D66D88">
      <w:pPr>
        <w:pStyle w:val="Brdtextmedindrag"/>
        <w:spacing w:line="220" w:lineRule="exact"/>
        <w:rPr>
          <w:sz w:val="18"/>
          <w:szCs w:val="18"/>
        </w:rPr>
      </w:pPr>
      <w:r w:rsidRPr="005A20F4">
        <w:rPr>
          <w:sz w:val="18"/>
          <w:szCs w:val="18"/>
        </w:rPr>
        <w:t>5. patroner avsedda för start- eller signalvapen.</w:t>
      </w:r>
    </w:p>
    <w:p w14:paraId="7D938586" w14:textId="77777777" w:rsidR="00252275" w:rsidRPr="005A20F4" w:rsidRDefault="00252275" w:rsidP="00D66D88">
      <w:pPr>
        <w:pStyle w:val="Brdtext"/>
        <w:rPr>
          <w:rFonts w:eastAsiaTheme="minorHAnsi"/>
        </w:rPr>
      </w:pPr>
    </w:p>
    <w:p w14:paraId="1F764E82" w14:textId="77777777" w:rsidR="00252275" w:rsidRPr="005A20F4" w:rsidRDefault="00252275" w:rsidP="00D66D88">
      <w:pPr>
        <w:pStyle w:val="Brdtext"/>
      </w:pPr>
      <w:r>
        <w:t>I</w:t>
      </w:r>
      <w:r w:rsidRPr="005A20F4">
        <w:t xml:space="preserve"> paragrafen undantas viss typ av ammunition från lagens tillämpningsområde. Den motsvarar 1 kap. 7 § i 1996 års vapenlag (</w:t>
      </w:r>
      <w:r w:rsidRPr="00F75585">
        <w:t>jfr prop. 1995/96:52 s. 76</w:t>
      </w:r>
      <w:r w:rsidRPr="005A20F4">
        <w:t>). Övervägandena finns i avsnitt 5.2.</w:t>
      </w:r>
    </w:p>
    <w:p w14:paraId="18AE8933" w14:textId="77777777" w:rsidR="00252275" w:rsidRPr="005A20F4" w:rsidRDefault="00252275" w:rsidP="00D66D88">
      <w:pPr>
        <w:pStyle w:val="Rubrik5utannumrering"/>
      </w:pPr>
      <w:r w:rsidRPr="005A20F4">
        <w:t>Vapenmagasin</w:t>
      </w:r>
    </w:p>
    <w:p w14:paraId="7AD2374D" w14:textId="77777777" w:rsidR="00252275" w:rsidRPr="005A20F4" w:rsidRDefault="00252275" w:rsidP="00D66D88">
      <w:pPr>
        <w:pStyle w:val="Brdtext"/>
        <w:rPr>
          <w:sz w:val="18"/>
          <w:szCs w:val="18"/>
        </w:rPr>
      </w:pPr>
      <w:r w:rsidRPr="005A20F4">
        <w:rPr>
          <w:b/>
          <w:sz w:val="18"/>
          <w:szCs w:val="18"/>
        </w:rPr>
        <w:t>9 §</w:t>
      </w:r>
      <w:r w:rsidRPr="005A20F4">
        <w:rPr>
          <w:sz w:val="18"/>
          <w:szCs w:val="18"/>
        </w:rPr>
        <w:t>    Med vapenmagasin avses i denna lag ett löstagbart magasin för ett halvautomatiskt skjutvapen med centralantändning, under förutsättning att magasinet kan innehålla</w:t>
      </w:r>
    </w:p>
    <w:p w14:paraId="6DA073A4" w14:textId="77777777" w:rsidR="00252275" w:rsidRPr="005A20F4" w:rsidRDefault="00252275" w:rsidP="00D66D88">
      <w:pPr>
        <w:pStyle w:val="Brdtextmedindrag"/>
        <w:rPr>
          <w:sz w:val="18"/>
          <w:szCs w:val="18"/>
        </w:rPr>
      </w:pPr>
      <w:r w:rsidRPr="005A20F4">
        <w:rPr>
          <w:sz w:val="18"/>
          <w:szCs w:val="18"/>
        </w:rPr>
        <w:t>– fler än 20 patroner, eller</w:t>
      </w:r>
    </w:p>
    <w:p w14:paraId="3F813F5B" w14:textId="77777777" w:rsidR="00252275" w:rsidRPr="005A20F4" w:rsidRDefault="00252275" w:rsidP="00D66D88">
      <w:pPr>
        <w:pStyle w:val="Brdtextmedindrag"/>
        <w:rPr>
          <w:sz w:val="18"/>
          <w:szCs w:val="18"/>
        </w:rPr>
      </w:pPr>
      <w:r w:rsidRPr="005A20F4">
        <w:rPr>
          <w:sz w:val="18"/>
          <w:szCs w:val="18"/>
        </w:rPr>
        <w:t xml:space="preserve">– fler än 10 patroner, om magasinet är möjligt att sätta in i ett skjutvapen vars pipas längd överstiger 30 </w:t>
      </w:r>
      <w:r w:rsidRPr="0065723B">
        <w:rPr>
          <w:sz w:val="18"/>
          <w:szCs w:val="18"/>
        </w:rPr>
        <w:t>c</w:t>
      </w:r>
      <w:r>
        <w:rPr>
          <w:sz w:val="18"/>
          <w:szCs w:val="18"/>
        </w:rPr>
        <w:t>entimeter</w:t>
      </w:r>
      <w:r w:rsidRPr="005A20F4">
        <w:rPr>
          <w:sz w:val="18"/>
          <w:szCs w:val="18"/>
        </w:rPr>
        <w:t xml:space="preserve"> eller vars totala längd överstiger 60 </w:t>
      </w:r>
      <w:r w:rsidRPr="0065723B">
        <w:rPr>
          <w:sz w:val="18"/>
          <w:szCs w:val="18"/>
        </w:rPr>
        <w:t>c</w:t>
      </w:r>
      <w:r>
        <w:rPr>
          <w:sz w:val="18"/>
          <w:szCs w:val="18"/>
        </w:rPr>
        <w:t>entimeter</w:t>
      </w:r>
      <w:r w:rsidRPr="005A20F4">
        <w:rPr>
          <w:sz w:val="18"/>
          <w:szCs w:val="18"/>
        </w:rPr>
        <w:t>.</w:t>
      </w:r>
    </w:p>
    <w:p w14:paraId="5C686BBC" w14:textId="77777777" w:rsidR="00252275" w:rsidRPr="005A20F4" w:rsidRDefault="00252275" w:rsidP="00D66D88">
      <w:pPr>
        <w:pStyle w:val="Brdtext"/>
        <w:spacing w:line="220" w:lineRule="exact"/>
        <w:rPr>
          <w:rFonts w:eastAsiaTheme="minorHAnsi"/>
        </w:rPr>
      </w:pPr>
    </w:p>
    <w:p w14:paraId="2CF9F7CB" w14:textId="08F4A240" w:rsidR="00252275" w:rsidRPr="005A20F4" w:rsidRDefault="00252275" w:rsidP="00D66D88">
      <w:pPr>
        <w:pStyle w:val="Brdtext"/>
      </w:pPr>
      <w:r w:rsidRPr="005A20F4">
        <w:t>I paragrafen definieras vad som avses med vapenmagasin enligt lagen. Den motsvarar 1 kap. 7 a § i 1996 års vapenlag (</w:t>
      </w:r>
      <w:r w:rsidRPr="00F75585">
        <w:t>jfr prop. 2022/23:102 s.</w:t>
      </w:r>
      <w:r>
        <w:t> </w:t>
      </w:r>
      <w:r w:rsidRPr="00F75585">
        <w:t>91).</w:t>
      </w:r>
      <w:r w:rsidRPr="005A20F4">
        <w:t xml:space="preserve"> Övervägandena finns i avsnitt 5.2. Paragrafen ändras endast språkligt.</w:t>
      </w:r>
    </w:p>
    <w:p w14:paraId="0CA40130" w14:textId="77777777" w:rsidR="00252275" w:rsidRPr="005A20F4" w:rsidRDefault="00252275" w:rsidP="00D66D88">
      <w:pPr>
        <w:pStyle w:val="Rubrik5utannumrering"/>
      </w:pPr>
      <w:r w:rsidRPr="005A20F4">
        <w:t>Statens innehav av skjutvapen, ammunition, ljuddämpare och vapenmagasin</w:t>
      </w:r>
    </w:p>
    <w:p w14:paraId="0ACE4B22" w14:textId="2C012720" w:rsidR="00252275" w:rsidRPr="005A20F4" w:rsidRDefault="00252275" w:rsidP="00D66D88">
      <w:pPr>
        <w:pStyle w:val="Brdtext"/>
        <w:rPr>
          <w:sz w:val="18"/>
          <w:szCs w:val="18"/>
        </w:rPr>
      </w:pPr>
      <w:r w:rsidRPr="005A20F4">
        <w:rPr>
          <w:b/>
          <w:sz w:val="18"/>
          <w:szCs w:val="18"/>
        </w:rPr>
        <w:t>10 §</w:t>
      </w:r>
      <w:r w:rsidRPr="005A20F4">
        <w:rPr>
          <w:sz w:val="18"/>
          <w:szCs w:val="18"/>
        </w:rPr>
        <w:t>    I fråga om skjutvapen som innehas av staten gäller endast 15 kap. 5 §, 16</w:t>
      </w:r>
      <w:r>
        <w:rPr>
          <w:sz w:val="18"/>
          <w:szCs w:val="18"/>
        </w:rPr>
        <w:t> </w:t>
      </w:r>
      <w:r w:rsidRPr="005A20F4">
        <w:rPr>
          <w:sz w:val="18"/>
          <w:szCs w:val="18"/>
        </w:rPr>
        <w:t xml:space="preserve">kap. 1–9 §§ och 17 kap. 7 §. Lagen gäller inte ammunition, ljuddämpare eller vapenmagasin som innehas av staten. </w:t>
      </w:r>
    </w:p>
    <w:p w14:paraId="27250FC6" w14:textId="4346CF7B" w:rsidR="00252275" w:rsidRPr="005A20F4" w:rsidRDefault="00252275" w:rsidP="00D66D88">
      <w:pPr>
        <w:pStyle w:val="Brdtextmedindrag"/>
        <w:rPr>
          <w:sz w:val="18"/>
          <w:szCs w:val="18"/>
        </w:rPr>
      </w:pPr>
      <w:r w:rsidRPr="005A20F4">
        <w:rPr>
          <w:sz w:val="18"/>
          <w:szCs w:val="18"/>
        </w:rPr>
        <w:t>I fråga om skjutvapen och ammunition som tillverkas för staten gäller endast 15</w:t>
      </w:r>
      <w:r>
        <w:rPr>
          <w:sz w:val="18"/>
          <w:szCs w:val="18"/>
        </w:rPr>
        <w:t> </w:t>
      </w:r>
      <w:r w:rsidRPr="005A20F4">
        <w:rPr>
          <w:sz w:val="18"/>
          <w:szCs w:val="18"/>
        </w:rPr>
        <w:t>kap. 1–4 och 6 §§.</w:t>
      </w:r>
    </w:p>
    <w:p w14:paraId="53DAF027" w14:textId="77777777" w:rsidR="00252275" w:rsidRPr="005A20F4" w:rsidRDefault="00252275" w:rsidP="00D66D88">
      <w:pPr>
        <w:pStyle w:val="Brdtext"/>
        <w:spacing w:line="220" w:lineRule="exact"/>
        <w:rPr>
          <w:rFonts w:eastAsiaTheme="minorHAnsi"/>
        </w:rPr>
      </w:pPr>
    </w:p>
    <w:p w14:paraId="113BDE1D" w14:textId="77777777" w:rsidR="00252275" w:rsidRPr="005A20F4" w:rsidRDefault="00252275" w:rsidP="00D66D88">
      <w:pPr>
        <w:pStyle w:val="Brdtextmedindrag"/>
        <w:ind w:firstLine="0"/>
      </w:pPr>
      <w:r w:rsidRPr="005A20F4">
        <w:lastRenderedPageBreak/>
        <w:t>Paragrafen anger i vilken utsträckning lagen är tillämplig på skjutvapen, ammunition, ljuddämpare eller vapenmagasin som innehas av staten och skjutvapen och ammunition som tillverkas för staten. Den motsvarar 1 kap. 8 § i 1996 års vapenlag (</w:t>
      </w:r>
      <w:r w:rsidRPr="00F75585">
        <w:t>jfr prop. 1995/96:52 s. 76, prop. 1998/99:36 s. 27, prop. 2010/11:72 s. 60,</w:t>
      </w:r>
      <w:r w:rsidRPr="005A20F4">
        <w:rPr>
          <w:rFonts w:asciiTheme="minorHAnsi" w:hAnsiTheme="minorHAnsi"/>
          <w:sz w:val="22"/>
        </w:rPr>
        <w:t xml:space="preserve"> </w:t>
      </w:r>
      <w:r w:rsidRPr="00F75585">
        <w:t>prop. 2021/22:46 s. 33 och prop. 2022/23:102 s. 91</w:t>
      </w:r>
      <w:r w:rsidRPr="005A20F4">
        <w:t>). Övervägandena finns i avsnitt 5.2.</w:t>
      </w:r>
    </w:p>
    <w:p w14:paraId="40C4BF20" w14:textId="77777777" w:rsidR="00252275" w:rsidRPr="005A20F4" w:rsidRDefault="00252275" w:rsidP="00D66D88">
      <w:pPr>
        <w:pStyle w:val="Rubrik4utannumrering"/>
      </w:pPr>
      <w:r w:rsidRPr="005A20F4">
        <w:t>Behörig myndighet och avgifter</w:t>
      </w:r>
    </w:p>
    <w:p w14:paraId="56E4F821" w14:textId="77777777" w:rsidR="00252275" w:rsidRPr="005A20F4" w:rsidRDefault="00252275" w:rsidP="00D66D88">
      <w:pPr>
        <w:pStyle w:val="Brdtext"/>
        <w:rPr>
          <w:sz w:val="18"/>
          <w:szCs w:val="18"/>
        </w:rPr>
      </w:pPr>
      <w:r w:rsidRPr="005A20F4">
        <w:rPr>
          <w:b/>
          <w:sz w:val="18"/>
          <w:szCs w:val="18"/>
        </w:rPr>
        <w:t>11 §</w:t>
      </w:r>
      <w:r w:rsidRPr="005A20F4">
        <w:rPr>
          <w:sz w:val="18"/>
          <w:szCs w:val="18"/>
        </w:rPr>
        <w:t>     Polismyndigheten prövar frågor om tillstånd, godkännande, auktorisation, återkallelse och inlösen enligt denna lag.</w:t>
      </w:r>
    </w:p>
    <w:p w14:paraId="290FEB19" w14:textId="77777777" w:rsidR="00252275" w:rsidRPr="005A20F4" w:rsidRDefault="00252275" w:rsidP="00D66D88">
      <w:pPr>
        <w:pStyle w:val="Brdtext"/>
        <w:spacing w:line="220" w:lineRule="exact"/>
        <w:rPr>
          <w:rFonts w:eastAsiaTheme="minorHAnsi"/>
        </w:rPr>
      </w:pPr>
    </w:p>
    <w:p w14:paraId="62BAE124" w14:textId="77777777" w:rsidR="00252275" w:rsidRPr="005A20F4" w:rsidRDefault="00252275" w:rsidP="00D66D88">
      <w:pPr>
        <w:pStyle w:val="Brdtext"/>
      </w:pPr>
      <w:r w:rsidRPr="005A20F4">
        <w:t>Paragrafen anger att det är Polismyndigheten som prövar frågor om tillstånd, godkännande, auktorisation</w:t>
      </w:r>
      <w:r>
        <w:t>,</w:t>
      </w:r>
      <w:r w:rsidRPr="005A20F4">
        <w:t xml:space="preserve"> återkallelse och inlösen enligt denna lag. Övervägandena finns i avsnitt 5.2.</w:t>
      </w:r>
    </w:p>
    <w:p w14:paraId="365C11B9" w14:textId="77777777" w:rsidR="00252275" w:rsidRPr="005A20F4" w:rsidRDefault="00252275" w:rsidP="00D66D88">
      <w:pPr>
        <w:pStyle w:val="Brdtextmedindrag"/>
      </w:pPr>
      <w:r w:rsidRPr="005A20F4">
        <w:t>Till skillnad från i 1996 års lag samlas ett antal bestämmelser som pekar ut Polismyndigheten som behörig myndighet i samma paragraf.</w:t>
      </w:r>
      <w:r>
        <w:t xml:space="preserve"> </w:t>
      </w:r>
      <w:r w:rsidRPr="005A20F4">
        <w:t>Paragrafen motsvarar följande paragrafer i 1996 års vapenlag: 2 kap. 2 § (jfr prop. 1995/96:52 s. 77), delvis 2 kap. 10 a § andra stycket och delvis 2 kap. 10 b § tredje stycket (jfr prop. 2013/14:110 s. 601), 2 kap. 17 § andra stycket (jfr prop. 2013/14:226 s. 52), delvis 3 kap. 1 a § andra stycket 2 (jfr prop. 2013/14:110 s. 601), delvis 6 kap. 1–3 b §§ (jfr prop. 2013/14:110 s. 602), delvis 6 kap. 3 c § (jfr prop. 2013/14:226 s. 53) och 7 kap. 5 § i 1996 års vapenlag (jfr prop. 1995/96:52 s. 85).</w:t>
      </w:r>
    </w:p>
    <w:p w14:paraId="0520B26A" w14:textId="77777777" w:rsidR="00252275" w:rsidRPr="005A20F4" w:rsidRDefault="00252275" w:rsidP="00D66D88">
      <w:pPr>
        <w:pStyle w:val="Brdtextmedindrag"/>
      </w:pPr>
      <w:r w:rsidRPr="005A20F4">
        <w:t>Bestämmelser om godkännande finns i 4 kap. 5 §, 5 kap. 10 och 18 §§, 7 kap. 2 och 3 §§, 5 kap. 20 § och 9 kap. 10 § första stycket 3. Bestämmelser om auktorisation finns i 5 kap., om återkallelse i 13 kap. och om inlösen i 14 kap.</w:t>
      </w:r>
    </w:p>
    <w:p w14:paraId="52693591" w14:textId="77777777" w:rsidR="00252275" w:rsidRPr="005A20F4" w:rsidRDefault="00252275" w:rsidP="00D66D88">
      <w:pPr>
        <w:pStyle w:val="Brdtext"/>
        <w:spacing w:line="220" w:lineRule="exact"/>
        <w:rPr>
          <w:b/>
          <w:bCs/>
          <w:sz w:val="18"/>
          <w:szCs w:val="18"/>
        </w:rPr>
      </w:pPr>
    </w:p>
    <w:p w14:paraId="2938EA32" w14:textId="77777777" w:rsidR="00252275" w:rsidRPr="005A20F4" w:rsidRDefault="00252275" w:rsidP="00D66D88">
      <w:pPr>
        <w:pStyle w:val="Brdtext"/>
        <w:spacing w:line="220" w:lineRule="exact"/>
        <w:rPr>
          <w:sz w:val="18"/>
          <w:szCs w:val="18"/>
        </w:rPr>
      </w:pPr>
      <w:r w:rsidRPr="005A20F4">
        <w:rPr>
          <w:b/>
          <w:sz w:val="18"/>
          <w:szCs w:val="18"/>
        </w:rPr>
        <w:t>12 §</w:t>
      </w:r>
      <w:r w:rsidRPr="005A20F4">
        <w:rPr>
          <w:sz w:val="18"/>
          <w:szCs w:val="18"/>
        </w:rPr>
        <w:t>    Polismyndigheten får ta ut avgift för prövning av en ansökan enligt denna lag eller föreskrifter som meddelas med stöd av denna lag.</w:t>
      </w:r>
    </w:p>
    <w:p w14:paraId="077D56EF" w14:textId="77777777" w:rsidR="00252275" w:rsidRPr="005A20F4" w:rsidRDefault="00252275" w:rsidP="00D66D88">
      <w:pPr>
        <w:pStyle w:val="Brdtextmedindrag"/>
      </w:pPr>
    </w:p>
    <w:p w14:paraId="6E7CCF56" w14:textId="04DF6991" w:rsidR="00252275" w:rsidRPr="005A20F4" w:rsidRDefault="00252275" w:rsidP="00D66D88">
      <w:pPr>
        <w:pStyle w:val="Brdtext"/>
      </w:pPr>
      <w:r w:rsidRPr="005A20F4">
        <w:t>Paragrafen reglerar Polismyndighetens rätt att ta ut avgift för hand</w:t>
      </w:r>
      <w:r w:rsidR="000B4B6C">
        <w:softHyphen/>
      </w:r>
      <w:r w:rsidRPr="005A20F4">
        <w:t>läggningen av en ansökan enligt lagen. Den motsvarar 2 kap. 19 § i 1996 års vapenlag (</w:t>
      </w:r>
      <w:r w:rsidRPr="00F75585">
        <w:t>jfr prop. 2014/15:108 s. 14</w:t>
      </w:r>
      <w:r w:rsidRPr="005A20F4">
        <w:t xml:space="preserve">). Övervägandena finns i avsnitt 5.2. </w:t>
      </w:r>
      <w:r w:rsidRPr="005A20F4" w:rsidDel="005F21DB">
        <w:t>Paragrafen</w:t>
      </w:r>
      <w:r w:rsidRPr="005A20F4">
        <w:t xml:space="preserve"> ändras endast språkligt.</w:t>
      </w:r>
    </w:p>
    <w:p w14:paraId="452AFF24" w14:textId="77777777" w:rsidR="00252275" w:rsidRPr="005A20F4" w:rsidRDefault="00252275" w:rsidP="00D66D88">
      <w:pPr>
        <w:pStyle w:val="Rubrik3utannumrering"/>
      </w:pPr>
      <w:r w:rsidRPr="005A20F4">
        <w:t>2</w:t>
      </w:r>
      <w:r w:rsidRPr="005A20F4">
        <w:rPr>
          <w:rFonts w:ascii="Cambria" w:hAnsi="Cambria" w:cs="Cambria"/>
        </w:rPr>
        <w:t> </w:t>
      </w:r>
      <w:r w:rsidRPr="005A20F4">
        <w:t>kap. Allm</w:t>
      </w:r>
      <w:r w:rsidRPr="005A20F4">
        <w:rPr>
          <w:rFonts w:cs="TradeGothic"/>
        </w:rPr>
        <w:t>ä</w:t>
      </w:r>
      <w:r w:rsidRPr="005A20F4">
        <w:t>nna bestämmelser om tillstånd</w:t>
      </w:r>
    </w:p>
    <w:p w14:paraId="1D8AED4F" w14:textId="77777777" w:rsidR="00252275" w:rsidRPr="005A20F4" w:rsidRDefault="00252275" w:rsidP="00D66D88">
      <w:pPr>
        <w:pStyle w:val="Rubrik4utannumrering"/>
        <w:spacing w:before="0"/>
      </w:pPr>
      <w:r w:rsidRPr="005A20F4">
        <w:t>Krav på tillstånd</w:t>
      </w:r>
    </w:p>
    <w:p w14:paraId="75BEB262" w14:textId="77777777" w:rsidR="00252275" w:rsidRPr="005A20F4" w:rsidRDefault="00252275" w:rsidP="00D66D88">
      <w:pPr>
        <w:pStyle w:val="Brdtext"/>
        <w:rPr>
          <w:sz w:val="18"/>
          <w:szCs w:val="18"/>
        </w:rPr>
      </w:pPr>
      <w:r w:rsidRPr="005A20F4">
        <w:rPr>
          <w:b/>
          <w:sz w:val="18"/>
          <w:szCs w:val="18"/>
        </w:rPr>
        <w:t>1 §</w:t>
      </w:r>
      <w:r w:rsidRPr="005A20F4">
        <w:rPr>
          <w:sz w:val="18"/>
          <w:szCs w:val="18"/>
        </w:rPr>
        <w:t>    Tillstånd krävs för att</w:t>
      </w:r>
    </w:p>
    <w:p w14:paraId="2FCE4CC5" w14:textId="77777777" w:rsidR="00252275" w:rsidRPr="005A20F4" w:rsidRDefault="00252275" w:rsidP="00D66D88">
      <w:pPr>
        <w:pStyle w:val="Brdtextmedindrag"/>
        <w:rPr>
          <w:sz w:val="18"/>
          <w:szCs w:val="18"/>
        </w:rPr>
      </w:pPr>
      <w:r w:rsidRPr="005A20F4">
        <w:rPr>
          <w:sz w:val="18"/>
          <w:szCs w:val="18"/>
        </w:rPr>
        <w:t>1. inneha skjutvapen, ammunition, ljuddämpare eller vapenmagasin (</w:t>
      </w:r>
      <w:r w:rsidRPr="001C3C8A">
        <w:rPr>
          <w:i/>
          <w:sz w:val="18"/>
          <w:szCs w:val="18"/>
        </w:rPr>
        <w:t>innehavstillstånd</w:t>
      </w:r>
      <w:r w:rsidRPr="005A20F4">
        <w:rPr>
          <w:sz w:val="18"/>
          <w:szCs w:val="18"/>
        </w:rPr>
        <w:t>),</w:t>
      </w:r>
    </w:p>
    <w:p w14:paraId="1863DC17" w14:textId="77777777" w:rsidR="00252275" w:rsidRPr="005A20F4" w:rsidRDefault="00252275" w:rsidP="00D66D88">
      <w:pPr>
        <w:pStyle w:val="Brdtextmedindrag"/>
        <w:rPr>
          <w:sz w:val="18"/>
          <w:szCs w:val="18"/>
        </w:rPr>
      </w:pPr>
      <w:r w:rsidRPr="005A20F4">
        <w:rPr>
          <w:sz w:val="18"/>
          <w:szCs w:val="18"/>
        </w:rPr>
        <w:t>2. yrkesmässigt bedriva handel med skjutvapen (</w:t>
      </w:r>
      <w:r w:rsidRPr="001C3C8A">
        <w:rPr>
          <w:i/>
          <w:sz w:val="18"/>
          <w:szCs w:val="18"/>
        </w:rPr>
        <w:t>vapenhandlartillstånd</w:t>
      </w:r>
      <w:r w:rsidRPr="005A20F4">
        <w:rPr>
          <w:sz w:val="18"/>
          <w:szCs w:val="18"/>
        </w:rPr>
        <w:t>),</w:t>
      </w:r>
    </w:p>
    <w:p w14:paraId="49FF0C83" w14:textId="77777777" w:rsidR="00252275" w:rsidRPr="005A20F4" w:rsidRDefault="00252275" w:rsidP="00D66D88">
      <w:pPr>
        <w:pStyle w:val="Brdtextmedindrag"/>
        <w:rPr>
          <w:sz w:val="18"/>
          <w:szCs w:val="18"/>
        </w:rPr>
      </w:pPr>
      <w:r w:rsidRPr="005A20F4">
        <w:rPr>
          <w:sz w:val="18"/>
          <w:szCs w:val="18"/>
        </w:rPr>
        <w:t>3. yrkesmässigt förmedla skjutvapen eller ammunition (</w:t>
      </w:r>
      <w:r w:rsidRPr="001C3C8A">
        <w:rPr>
          <w:i/>
          <w:sz w:val="18"/>
          <w:szCs w:val="18"/>
        </w:rPr>
        <w:t>vapenmäklar</w:t>
      </w:r>
      <w:r w:rsidRPr="001C3C8A">
        <w:rPr>
          <w:i/>
          <w:sz w:val="18"/>
          <w:szCs w:val="18"/>
        </w:rPr>
        <w:softHyphen/>
        <w:t>tillstånd</w:t>
      </w:r>
      <w:r w:rsidRPr="005A20F4">
        <w:rPr>
          <w:sz w:val="18"/>
          <w:szCs w:val="18"/>
        </w:rPr>
        <w:t xml:space="preserve">), </w:t>
      </w:r>
    </w:p>
    <w:p w14:paraId="588FD33B" w14:textId="77777777" w:rsidR="00252275" w:rsidRPr="005A20F4" w:rsidRDefault="00252275" w:rsidP="00D66D88">
      <w:pPr>
        <w:pStyle w:val="Brdtextmedindrag"/>
        <w:rPr>
          <w:sz w:val="18"/>
          <w:szCs w:val="18"/>
        </w:rPr>
      </w:pPr>
      <w:r w:rsidRPr="005A20F4">
        <w:rPr>
          <w:sz w:val="18"/>
          <w:szCs w:val="18"/>
        </w:rPr>
        <w:t>4. yrkesmässigt ta emot skjutvapen för reparation eller översyn (</w:t>
      </w:r>
      <w:r w:rsidRPr="001C3C8A">
        <w:rPr>
          <w:i/>
          <w:sz w:val="18"/>
          <w:szCs w:val="18"/>
        </w:rPr>
        <w:t>vapenreparatörstillstånd</w:t>
      </w:r>
      <w:r w:rsidRPr="005A20F4">
        <w:rPr>
          <w:sz w:val="18"/>
          <w:szCs w:val="18"/>
        </w:rPr>
        <w:t>), eller</w:t>
      </w:r>
    </w:p>
    <w:p w14:paraId="20A76FE1" w14:textId="77777777" w:rsidR="00252275" w:rsidRPr="005A20F4" w:rsidRDefault="00252275" w:rsidP="00D66D88">
      <w:pPr>
        <w:pStyle w:val="Brdtextmedindrag"/>
        <w:rPr>
          <w:sz w:val="18"/>
          <w:szCs w:val="18"/>
        </w:rPr>
      </w:pPr>
      <w:r w:rsidRPr="005A20F4">
        <w:rPr>
          <w:sz w:val="18"/>
          <w:szCs w:val="18"/>
        </w:rPr>
        <w:t>5. föra in skjutvapen, ammunition eller ljuddämpare till Sverige (</w:t>
      </w:r>
      <w:r w:rsidRPr="001C3C8A">
        <w:rPr>
          <w:i/>
          <w:sz w:val="18"/>
          <w:szCs w:val="18"/>
        </w:rPr>
        <w:t>införsel</w:t>
      </w:r>
      <w:r w:rsidRPr="001C3C8A">
        <w:rPr>
          <w:i/>
          <w:sz w:val="18"/>
          <w:szCs w:val="18"/>
        </w:rPr>
        <w:softHyphen/>
        <w:t>tillstånd</w:t>
      </w:r>
      <w:r w:rsidRPr="005A20F4">
        <w:rPr>
          <w:sz w:val="18"/>
          <w:szCs w:val="18"/>
        </w:rPr>
        <w:t>).</w:t>
      </w:r>
    </w:p>
    <w:p w14:paraId="527BBE5D" w14:textId="77777777" w:rsidR="00252275" w:rsidRPr="005A20F4" w:rsidRDefault="00252275" w:rsidP="00D66D88">
      <w:pPr>
        <w:pStyle w:val="Brdtextmedindrag"/>
        <w:rPr>
          <w:sz w:val="18"/>
          <w:szCs w:val="18"/>
        </w:rPr>
      </w:pPr>
      <w:r w:rsidRPr="005A20F4">
        <w:rPr>
          <w:sz w:val="18"/>
          <w:szCs w:val="18"/>
        </w:rPr>
        <w:t>Krav på tillstånd gäller även i andra fall om det är särskilt föreskrivet.</w:t>
      </w:r>
    </w:p>
    <w:p w14:paraId="7042D564" w14:textId="77777777" w:rsidR="00252275" w:rsidRPr="005A20F4" w:rsidRDefault="00252275" w:rsidP="00D66D88">
      <w:pPr>
        <w:pStyle w:val="Brdtext"/>
        <w:rPr>
          <w:rFonts w:eastAsiaTheme="minorHAnsi"/>
        </w:rPr>
      </w:pPr>
    </w:p>
    <w:p w14:paraId="4F0154D7" w14:textId="77777777" w:rsidR="00252275" w:rsidRPr="005A20F4" w:rsidRDefault="00252275" w:rsidP="00D66D88">
      <w:pPr>
        <w:pStyle w:val="Brdtext"/>
      </w:pPr>
      <w:r w:rsidRPr="005A20F4">
        <w:lastRenderedPageBreak/>
        <w:t>Paragrafen innehåller en uppräkning av vilka förfar</w:t>
      </w:r>
      <w:r w:rsidRPr="005A20F4">
        <w:softHyphen/>
        <w:t>anden som kräver tillstånd. Övervägandena finns i avsnitt 5.2.</w:t>
      </w:r>
    </w:p>
    <w:p w14:paraId="01208B29" w14:textId="77777777" w:rsidR="00252275" w:rsidRPr="005A20F4" w:rsidRDefault="00252275" w:rsidP="00D66D88">
      <w:pPr>
        <w:pStyle w:val="Brdtextmedindrag"/>
      </w:pPr>
      <w:r w:rsidRPr="005A20F4">
        <w:rPr>
          <w:i/>
          <w:iCs/>
        </w:rPr>
        <w:t>F</w:t>
      </w:r>
      <w:r w:rsidRPr="005A20F4">
        <w:rPr>
          <w:i/>
        </w:rPr>
        <w:t>ö</w:t>
      </w:r>
      <w:r w:rsidRPr="005A20F4">
        <w:rPr>
          <w:i/>
          <w:iCs/>
        </w:rPr>
        <w:t xml:space="preserve">rsta stycket </w:t>
      </w:r>
      <w:r w:rsidRPr="005A20F4">
        <w:t>motsvarar i huvudsak 2 kap. 1 § första stycket i 1996 års vapenlag (jfr</w:t>
      </w:r>
      <w:r w:rsidRPr="00F75585">
        <w:t xml:space="preserve"> p</w:t>
      </w:r>
      <w:r w:rsidRPr="005A20F4">
        <w:t>rop</w:t>
      </w:r>
      <w:r w:rsidRPr="00F75585">
        <w:t>.</w:t>
      </w:r>
      <w:r w:rsidRPr="005A20F4">
        <w:t xml:space="preserve"> </w:t>
      </w:r>
      <w:r w:rsidRPr="00F75585">
        <w:t xml:space="preserve">1995/96:52 s. 76, </w:t>
      </w:r>
      <w:r w:rsidRPr="005A20F4">
        <w:t>prop. 1999/2000:27 s. 92,</w:t>
      </w:r>
      <w:r w:rsidRPr="00F75585">
        <w:t xml:space="preserve"> prop. 2021/22:46 s. 34 och </w:t>
      </w:r>
      <w:r w:rsidRPr="005A20F4">
        <w:t>prop. 2022/23:102 s. 93).</w:t>
      </w:r>
      <w:r w:rsidRPr="005A20F4">
        <w:rPr>
          <w:i/>
        </w:rPr>
        <w:t xml:space="preserve"> </w:t>
      </w:r>
      <w:r w:rsidRPr="005A20F4">
        <w:t>I förhållande till den hittillsvarande bestämmelsen ges de olika tillstånds</w:t>
      </w:r>
      <w:r w:rsidRPr="005A20F4">
        <w:softHyphen/>
        <w:t xml:space="preserve">typerna särskilda benämningar och begreppet yrkesmässigt läggs till i </w:t>
      </w:r>
      <w:r w:rsidRPr="00F75585">
        <w:rPr>
          <w:i/>
          <w:iCs/>
        </w:rPr>
        <w:t>andra punkten</w:t>
      </w:r>
      <w:r w:rsidRPr="005A20F4">
        <w:t>. Någon ändring i sak är inte avsedd.</w:t>
      </w:r>
    </w:p>
    <w:p w14:paraId="58874935" w14:textId="77777777" w:rsidR="00252275" w:rsidRPr="005A20F4" w:rsidRDefault="00252275" w:rsidP="00D66D88">
      <w:pPr>
        <w:pStyle w:val="Brdtextmedindrag"/>
      </w:pPr>
      <w:r w:rsidRPr="005A20F4">
        <w:rPr>
          <w:i/>
        </w:rPr>
        <w:t>An</w:t>
      </w:r>
      <w:r w:rsidRPr="005A20F4">
        <w:rPr>
          <w:i/>
          <w:iCs/>
        </w:rPr>
        <w:t>dra stycket</w:t>
      </w:r>
      <w:r w:rsidRPr="005A20F4">
        <w:t>, som saknar motsvarighet i 1996 års lag, innehåller en upplysning om att uppräk</w:t>
      </w:r>
      <w:r w:rsidRPr="005A20F4">
        <w:softHyphen/>
        <w:t>ningen av tillståndspliktiga förfaranden inte är uttömmande. Som exempel kan nämnas att det som utgångspunkt krävs tillstånd för lån av skjutvapen (se 9 kap.) och för förvaring av skjutvapen hos annan (se 12 kap</w:t>
      </w:r>
      <w:r>
        <w:t>.</w:t>
      </w:r>
      <w:r w:rsidRPr="005A20F4">
        <w:t xml:space="preserve">). </w:t>
      </w:r>
    </w:p>
    <w:p w14:paraId="591061A0" w14:textId="77777777" w:rsidR="00252275" w:rsidRPr="005A20F4" w:rsidRDefault="00252275" w:rsidP="00D66D88">
      <w:pPr>
        <w:pStyle w:val="Rubrik4utannumrering"/>
      </w:pPr>
      <w:r w:rsidRPr="005A20F4">
        <w:t>Undantag från kraven på tillstånd</w:t>
      </w:r>
    </w:p>
    <w:p w14:paraId="647E2797" w14:textId="77777777" w:rsidR="00252275" w:rsidRPr="005A20F4" w:rsidRDefault="00252275" w:rsidP="00D66D88">
      <w:pPr>
        <w:pStyle w:val="Brdtext"/>
        <w:rPr>
          <w:sz w:val="18"/>
          <w:szCs w:val="18"/>
        </w:rPr>
      </w:pPr>
      <w:r w:rsidRPr="005A20F4">
        <w:rPr>
          <w:b/>
          <w:sz w:val="18"/>
          <w:szCs w:val="18"/>
        </w:rPr>
        <w:t>2 §</w:t>
      </w:r>
      <w:r w:rsidRPr="005A20F4">
        <w:rPr>
          <w:sz w:val="18"/>
          <w:szCs w:val="18"/>
        </w:rPr>
        <w:t xml:space="preserve">    Tillstånd krävs inte </w:t>
      </w:r>
    </w:p>
    <w:p w14:paraId="56C1BE58" w14:textId="77777777" w:rsidR="00252275" w:rsidRPr="005A20F4" w:rsidRDefault="00252275" w:rsidP="00D66D88">
      <w:pPr>
        <w:pStyle w:val="Brdtextmedindrag"/>
        <w:rPr>
          <w:sz w:val="18"/>
          <w:szCs w:val="18"/>
        </w:rPr>
      </w:pPr>
      <w:r w:rsidRPr="005A20F4">
        <w:rPr>
          <w:sz w:val="18"/>
          <w:szCs w:val="18"/>
        </w:rPr>
        <w:t>1. för den som har fyllt 18 år om ett skjutvapen har en begränsad effekt i förhållande till andra jämförliga skjutvapen (</w:t>
      </w:r>
      <w:r w:rsidRPr="001C3C8A">
        <w:rPr>
          <w:i/>
          <w:sz w:val="18"/>
          <w:szCs w:val="18"/>
        </w:rPr>
        <w:t>effektbegränsat vapen</w:t>
      </w:r>
      <w:r w:rsidRPr="005A20F4">
        <w:rPr>
          <w:sz w:val="18"/>
          <w:szCs w:val="18"/>
        </w:rPr>
        <w:t>) och vapnet är</w:t>
      </w:r>
    </w:p>
    <w:p w14:paraId="61B024C9" w14:textId="77777777" w:rsidR="00252275" w:rsidRPr="005A20F4" w:rsidRDefault="00252275" w:rsidP="00D66D88">
      <w:pPr>
        <w:pStyle w:val="Brdtextmedindrag"/>
        <w:rPr>
          <w:sz w:val="18"/>
          <w:szCs w:val="18"/>
        </w:rPr>
      </w:pPr>
      <w:r w:rsidRPr="005A20F4">
        <w:rPr>
          <w:sz w:val="18"/>
          <w:szCs w:val="18"/>
        </w:rPr>
        <w:t>a) ett kolsyre-, luft- eller fjädervapen eller ett vapen med ett annat liknande utskjutningsmedel och är avsett för målskytte, eller</w:t>
      </w:r>
    </w:p>
    <w:p w14:paraId="3D8025A9" w14:textId="77777777" w:rsidR="00252275" w:rsidRPr="005A20F4" w:rsidRDefault="00252275" w:rsidP="00D66D88">
      <w:pPr>
        <w:pStyle w:val="Brdtextmedindrag"/>
        <w:rPr>
          <w:sz w:val="18"/>
          <w:szCs w:val="18"/>
        </w:rPr>
      </w:pPr>
      <w:r w:rsidRPr="005A20F4">
        <w:rPr>
          <w:sz w:val="18"/>
          <w:szCs w:val="18"/>
        </w:rPr>
        <w:t xml:space="preserve">b) ett harpunvapen, </w:t>
      </w:r>
    </w:p>
    <w:p w14:paraId="78319AC9" w14:textId="77777777" w:rsidR="00252275" w:rsidRPr="005A20F4" w:rsidRDefault="00252275" w:rsidP="00D66D88">
      <w:pPr>
        <w:pStyle w:val="Brdtextmedindrag"/>
        <w:rPr>
          <w:sz w:val="18"/>
          <w:szCs w:val="18"/>
        </w:rPr>
      </w:pPr>
      <w:r w:rsidRPr="005A20F4">
        <w:rPr>
          <w:sz w:val="18"/>
          <w:szCs w:val="18"/>
        </w:rPr>
        <w:t>2. för verksamhet som omfattas av tillstånd enligt 3 eller 4 § lagen (1992:1300) om krigsmateriel, eller</w:t>
      </w:r>
    </w:p>
    <w:p w14:paraId="220BFB6B" w14:textId="77777777" w:rsidR="00252275" w:rsidRPr="005A20F4" w:rsidRDefault="00252275" w:rsidP="00D66D88">
      <w:pPr>
        <w:pStyle w:val="Brdtextmedindrag"/>
        <w:rPr>
          <w:sz w:val="18"/>
          <w:szCs w:val="18"/>
        </w:rPr>
      </w:pPr>
      <w:r w:rsidRPr="005A20F4">
        <w:rPr>
          <w:sz w:val="18"/>
          <w:szCs w:val="18"/>
        </w:rPr>
        <w:t>3. om det är särskilt föreskrivet.</w:t>
      </w:r>
    </w:p>
    <w:p w14:paraId="40B90F03" w14:textId="77777777" w:rsidR="00252275" w:rsidRPr="005A20F4" w:rsidRDefault="00252275" w:rsidP="00D66D88">
      <w:pPr>
        <w:pStyle w:val="Brdtext"/>
        <w:rPr>
          <w:rFonts w:eastAsiaTheme="minorHAnsi"/>
        </w:rPr>
      </w:pPr>
    </w:p>
    <w:p w14:paraId="1681C973" w14:textId="77777777" w:rsidR="00252275" w:rsidRPr="005A20F4" w:rsidRDefault="00252275" w:rsidP="00D66D88">
      <w:pPr>
        <w:pStyle w:val="Brdtext"/>
      </w:pPr>
      <w:r w:rsidRPr="005A20F4">
        <w:rPr>
          <w:spacing w:val="-2"/>
        </w:rPr>
        <w:t>Paragrafen innehåller en uppräkning av undantag från tillståndskravet i 1 §</w:t>
      </w:r>
      <w:r w:rsidRPr="005A20F4">
        <w:t>. Övervägandena finns i avsnitt 5.2</w:t>
      </w:r>
      <w:r>
        <w:t xml:space="preserve"> och 5.3</w:t>
      </w:r>
      <w:r w:rsidRPr="005A20F4">
        <w:t>.</w:t>
      </w:r>
    </w:p>
    <w:p w14:paraId="0C19EEB6" w14:textId="77777777" w:rsidR="00252275" w:rsidRPr="005A20F4" w:rsidRDefault="00252275" w:rsidP="00D66D88">
      <w:pPr>
        <w:pStyle w:val="Brdtextmedindrag"/>
      </w:pPr>
      <w:r w:rsidRPr="005A20F4">
        <w:rPr>
          <w:i/>
        </w:rPr>
        <w:t>Första punkten</w:t>
      </w:r>
      <w:r w:rsidRPr="005A20F4">
        <w:rPr>
          <w:i/>
          <w:iCs/>
        </w:rPr>
        <w:t xml:space="preserve"> </w:t>
      </w:r>
      <w:r w:rsidRPr="005A20F4">
        <w:t>motsvarar 2 kap. 1 § andra stycket i 1996 års vapenlag (jfr prop. 1995/96:52 s. 76</w:t>
      </w:r>
      <w:r w:rsidRPr="00F75585">
        <w:t xml:space="preserve"> </w:t>
      </w:r>
      <w:r w:rsidRPr="005A20F4">
        <w:t>f. och prop. 2013/14:226 s. 50).</w:t>
      </w:r>
    </w:p>
    <w:p w14:paraId="59E77CDB" w14:textId="77777777" w:rsidR="00252275" w:rsidRPr="005A20F4" w:rsidRDefault="00252275" w:rsidP="00D66D88">
      <w:pPr>
        <w:pStyle w:val="Brdtextmedindrag"/>
      </w:pPr>
      <w:r w:rsidRPr="005A20F4">
        <w:rPr>
          <w:i/>
          <w:spacing w:val="-2"/>
        </w:rPr>
        <w:t>Andra punkten</w:t>
      </w:r>
      <w:r w:rsidRPr="005A20F4">
        <w:rPr>
          <w:i/>
          <w:iCs/>
          <w:spacing w:val="-2"/>
        </w:rPr>
        <w:t xml:space="preserve"> </w:t>
      </w:r>
      <w:r w:rsidRPr="005A20F4">
        <w:rPr>
          <w:spacing w:val="-2"/>
        </w:rPr>
        <w:t xml:space="preserve">motsvarar 2 kap. 1 § fjärde stycket i </w:t>
      </w:r>
      <w:r w:rsidRPr="005A20F4">
        <w:t>1996 års vapenlag (jfr prop. 1995/96:52 s. 76 f.</w:t>
      </w:r>
      <w:r w:rsidRPr="005A20F4">
        <w:rPr>
          <w:spacing w:val="-2"/>
        </w:rPr>
        <w:t xml:space="preserve">). </w:t>
      </w:r>
      <w:r w:rsidRPr="005A20F4">
        <w:t>I förhållande till den hittillsvarande bestämmelsen ersätter begreppet målskytte begreppet målskjutning. Någon ändring i sak är inte avsedd.</w:t>
      </w:r>
    </w:p>
    <w:p w14:paraId="20ADB501" w14:textId="77777777" w:rsidR="00252275" w:rsidRPr="005A20F4" w:rsidRDefault="00252275" w:rsidP="00D66D88">
      <w:pPr>
        <w:pStyle w:val="Brdtextmedindrag"/>
      </w:pPr>
      <w:r w:rsidRPr="005A20F4">
        <w:rPr>
          <w:i/>
        </w:rPr>
        <w:t>Tredje punkten,</w:t>
      </w:r>
      <w:r w:rsidRPr="005A20F4">
        <w:t xml:space="preserve"> som saknar motsvarighet i 1996 års vapenlag, innehåller en upplysning om att uppräkningen av undantagen inte är uttömmande. I vapenlagen finns regler som medger innehav utan tillstånd, t.ex. för vissa lån av skjutvapen (se 9 kap.) och för dödsbon och konkursbon (se 10 kap.).</w:t>
      </w:r>
    </w:p>
    <w:p w14:paraId="430599DD" w14:textId="77777777" w:rsidR="00252275" w:rsidRPr="005A20F4" w:rsidRDefault="00252275" w:rsidP="00D66D88">
      <w:pPr>
        <w:pStyle w:val="Brdtextmedindrag"/>
      </w:pPr>
      <w:r w:rsidRPr="005A20F4">
        <w:t>Paragrafen ändras även redaktionellt.</w:t>
      </w:r>
    </w:p>
    <w:p w14:paraId="48EC9D75" w14:textId="77777777" w:rsidR="00252275" w:rsidRPr="005A20F4" w:rsidRDefault="00252275" w:rsidP="00D66D88">
      <w:pPr>
        <w:pStyle w:val="Rubrik4utannumrering"/>
      </w:pPr>
      <w:r w:rsidRPr="005A20F4">
        <w:t>Förbjudna skjutvapen och anordningar</w:t>
      </w:r>
    </w:p>
    <w:p w14:paraId="38617A1B" w14:textId="77777777" w:rsidR="00252275" w:rsidRPr="005A20F4" w:rsidRDefault="00252275" w:rsidP="00D66D88">
      <w:pPr>
        <w:pStyle w:val="Brdtext"/>
        <w:rPr>
          <w:sz w:val="18"/>
          <w:szCs w:val="18"/>
        </w:rPr>
      </w:pPr>
      <w:r w:rsidRPr="005A20F4">
        <w:rPr>
          <w:b/>
          <w:sz w:val="18"/>
          <w:szCs w:val="18"/>
        </w:rPr>
        <w:t>3 §</w:t>
      </w:r>
      <w:r w:rsidRPr="005A20F4">
        <w:rPr>
          <w:sz w:val="18"/>
          <w:szCs w:val="18"/>
        </w:rPr>
        <w:t xml:space="preserve">    Tillstånd får inte beviljas för </w:t>
      </w:r>
    </w:p>
    <w:p w14:paraId="0E96272B" w14:textId="77777777" w:rsidR="00252275" w:rsidRPr="005A20F4" w:rsidRDefault="00252275" w:rsidP="00D66D88">
      <w:pPr>
        <w:pStyle w:val="Brdtextmedindrag"/>
        <w:rPr>
          <w:sz w:val="18"/>
          <w:szCs w:val="18"/>
        </w:rPr>
      </w:pPr>
      <w:r w:rsidRPr="005A20F4">
        <w:rPr>
          <w:sz w:val="18"/>
          <w:szCs w:val="18"/>
        </w:rPr>
        <w:t xml:space="preserve">1. ett helautomatiskt enhandsvapen, </w:t>
      </w:r>
    </w:p>
    <w:p w14:paraId="3169496E" w14:textId="77777777" w:rsidR="00252275" w:rsidRDefault="00252275" w:rsidP="00D66D88">
      <w:pPr>
        <w:pStyle w:val="Brdtextmedindrag"/>
        <w:rPr>
          <w:sz w:val="18"/>
          <w:szCs w:val="18"/>
        </w:rPr>
      </w:pPr>
      <w:r w:rsidRPr="005A20F4">
        <w:rPr>
          <w:sz w:val="18"/>
          <w:szCs w:val="18"/>
        </w:rPr>
        <w:t>2. </w:t>
      </w:r>
      <w:r w:rsidRPr="00DF2C8D">
        <w:rPr>
          <w:sz w:val="18"/>
          <w:szCs w:val="18"/>
        </w:rPr>
        <w:t xml:space="preserve">ett skjutvapen som särskilt har utformats eller modifierats för att styras, avfyras eller på något annat sätt kontrolleras utan att någon tar fysisk befattning med vapnet i skottögonblicket, eller </w:t>
      </w:r>
    </w:p>
    <w:p w14:paraId="2F32CC44" w14:textId="77777777" w:rsidR="00252275" w:rsidRPr="005A20F4" w:rsidRDefault="00252275" w:rsidP="00D66D88">
      <w:pPr>
        <w:pStyle w:val="Brdtextmedindrag"/>
        <w:rPr>
          <w:sz w:val="18"/>
          <w:szCs w:val="18"/>
        </w:rPr>
      </w:pPr>
      <w:r w:rsidRPr="005A20F4">
        <w:rPr>
          <w:sz w:val="18"/>
          <w:szCs w:val="18"/>
        </w:rPr>
        <w:t>3. </w:t>
      </w:r>
      <w:r w:rsidRPr="00DF2C8D">
        <w:rPr>
          <w:sz w:val="18"/>
          <w:szCs w:val="18"/>
        </w:rPr>
        <w:t>en anordning enligt 1 kap. 4 § 10–1</w:t>
      </w:r>
      <w:r>
        <w:rPr>
          <w:sz w:val="18"/>
          <w:szCs w:val="18"/>
        </w:rPr>
        <w:t>2</w:t>
      </w:r>
      <w:r w:rsidRPr="00DF2C8D">
        <w:rPr>
          <w:sz w:val="18"/>
          <w:szCs w:val="18"/>
        </w:rPr>
        <w:t>.</w:t>
      </w:r>
    </w:p>
    <w:p w14:paraId="4AD3153C" w14:textId="77777777" w:rsidR="00252275" w:rsidRPr="005A20F4" w:rsidRDefault="00252275" w:rsidP="00D66D88">
      <w:pPr>
        <w:pStyle w:val="Brdtext"/>
        <w:rPr>
          <w:rFonts w:eastAsiaTheme="minorHAnsi"/>
        </w:rPr>
      </w:pPr>
    </w:p>
    <w:p w14:paraId="1EE2720B" w14:textId="77777777" w:rsidR="00252275" w:rsidRPr="007C1E6D" w:rsidRDefault="00252275" w:rsidP="00D66D88">
      <w:pPr>
        <w:pStyle w:val="Brdtextmedindrag"/>
        <w:ind w:firstLine="0"/>
        <w:rPr>
          <w:rFonts w:eastAsiaTheme="minorEastAsia"/>
        </w:rPr>
      </w:pPr>
      <w:r w:rsidRPr="005A20F4">
        <w:rPr>
          <w:rFonts w:eastAsiaTheme="minorEastAsia"/>
        </w:rPr>
        <w:t xml:space="preserve">Paragrafen innehåller bestämmelser om att tillstånd inte får beviljas för vissa skjutvapen och andra anordningar. Övervägandena finns i avsnitt 6.3.6 och 6.3.7. Paragrafen saknar motsvarighet i </w:t>
      </w:r>
      <w:r w:rsidRPr="007C1E6D">
        <w:rPr>
          <w:rFonts w:eastAsiaTheme="minorEastAsia"/>
        </w:rPr>
        <w:t>1996 års vapenlag.</w:t>
      </w:r>
    </w:p>
    <w:p w14:paraId="703DE244" w14:textId="77777777" w:rsidR="00252275" w:rsidRPr="007C1E6D" w:rsidRDefault="00252275" w:rsidP="00D66D88">
      <w:pPr>
        <w:pStyle w:val="Brdtextmedindrag"/>
        <w:rPr>
          <w:rFonts w:eastAsiaTheme="minorEastAsia"/>
        </w:rPr>
      </w:pPr>
      <w:r w:rsidRPr="007C1E6D">
        <w:rPr>
          <w:rFonts w:eastAsiaTheme="minorEastAsia"/>
          <w:i/>
        </w:rPr>
        <w:lastRenderedPageBreak/>
        <w:t>Första punkten</w:t>
      </w:r>
      <w:r w:rsidRPr="007C1E6D">
        <w:rPr>
          <w:rFonts w:eastAsiaTheme="minorEastAsia"/>
          <w:iCs/>
        </w:rPr>
        <w:t xml:space="preserve"> innebär</w:t>
      </w:r>
      <w:r w:rsidRPr="007C1E6D">
        <w:rPr>
          <w:rFonts w:eastAsiaTheme="minorEastAsia"/>
        </w:rPr>
        <w:t xml:space="preserve"> att tillstånd inte får beviljas för enhandsvapen som har helautomatisk omladd</w:t>
      </w:r>
      <w:r w:rsidRPr="007C1E6D">
        <w:rPr>
          <w:rFonts w:eastAsiaTheme="minorHAnsi"/>
        </w:rPr>
        <w:softHyphen/>
      </w:r>
      <w:r w:rsidRPr="007C1E6D">
        <w:rPr>
          <w:rFonts w:eastAsiaTheme="minorEastAsia"/>
        </w:rPr>
        <w:t>nings</w:t>
      </w:r>
      <w:r w:rsidRPr="007C1E6D">
        <w:rPr>
          <w:rFonts w:eastAsiaTheme="minorHAnsi"/>
        </w:rPr>
        <w:softHyphen/>
      </w:r>
      <w:r w:rsidRPr="007C1E6D">
        <w:rPr>
          <w:rFonts w:eastAsiaTheme="minorEastAsia"/>
        </w:rPr>
        <w:t>funk</w:t>
      </w:r>
      <w:r w:rsidRPr="007C1E6D">
        <w:rPr>
          <w:rFonts w:eastAsiaTheme="minorEastAsia"/>
        </w:rPr>
        <w:softHyphen/>
        <w:t xml:space="preserve">tion. </w:t>
      </w:r>
    </w:p>
    <w:p w14:paraId="111E357B" w14:textId="77777777" w:rsidR="00252275" w:rsidRPr="007C1E6D" w:rsidRDefault="00252275" w:rsidP="00D66D88">
      <w:pPr>
        <w:pStyle w:val="Brdtextmedindrag"/>
        <w:rPr>
          <w:rFonts w:eastAsiaTheme="minorEastAsia"/>
        </w:rPr>
      </w:pPr>
      <w:r w:rsidRPr="007C1E6D">
        <w:rPr>
          <w:rFonts w:eastAsiaTheme="minorEastAsia"/>
          <w:i/>
          <w:spacing w:val="-2"/>
        </w:rPr>
        <w:t>Andra punkten</w:t>
      </w:r>
      <w:r w:rsidRPr="007C1E6D">
        <w:rPr>
          <w:rFonts w:eastAsiaTheme="minorEastAsia"/>
          <w:iCs/>
        </w:rPr>
        <w:t xml:space="preserve"> </w:t>
      </w:r>
      <w:r w:rsidRPr="007C1E6D">
        <w:rPr>
          <w:rFonts w:eastAsiaTheme="minorEastAsia"/>
        </w:rPr>
        <w:t xml:space="preserve">innebär att tillstånd inte får beviljas för </w:t>
      </w:r>
      <w:r>
        <w:rPr>
          <w:rFonts w:eastAsiaTheme="minorEastAsia"/>
        </w:rPr>
        <w:t xml:space="preserve">ett </w:t>
      </w:r>
      <w:r w:rsidRPr="007C1E6D">
        <w:rPr>
          <w:rFonts w:eastAsiaTheme="minorEastAsia"/>
        </w:rPr>
        <w:t xml:space="preserve">skjutvapen som är konstruerat för att </w:t>
      </w:r>
      <w:r w:rsidRPr="007C1E6D">
        <w:t>styras, avfyras</w:t>
      </w:r>
      <w:r w:rsidRPr="007C1E6D">
        <w:rPr>
          <w:rFonts w:eastAsiaTheme="minorEastAsia"/>
        </w:rPr>
        <w:t xml:space="preserve"> eller </w:t>
      </w:r>
      <w:r w:rsidRPr="007C1E6D">
        <w:t xml:space="preserve">på något </w:t>
      </w:r>
      <w:r w:rsidRPr="007C1E6D">
        <w:rPr>
          <w:spacing w:val="-2"/>
        </w:rPr>
        <w:t>annat sätt kontrolleras utan</w:t>
      </w:r>
      <w:r w:rsidRPr="007C1E6D">
        <w:rPr>
          <w:rFonts w:eastAsiaTheme="minorEastAsia"/>
          <w:spacing w:val="-2"/>
        </w:rPr>
        <w:t xml:space="preserve"> att </w:t>
      </w:r>
      <w:r w:rsidRPr="007C1E6D">
        <w:rPr>
          <w:spacing w:val="-2"/>
        </w:rPr>
        <w:t>någon tar fysisk befattning</w:t>
      </w:r>
      <w:r w:rsidRPr="007C1E6D">
        <w:rPr>
          <w:rFonts w:eastAsiaTheme="minorEastAsia"/>
          <w:spacing w:val="-2"/>
        </w:rPr>
        <w:t xml:space="preserve"> med </w:t>
      </w:r>
      <w:r w:rsidRPr="007C1E6D">
        <w:rPr>
          <w:spacing w:val="-2"/>
        </w:rPr>
        <w:t>vapnet</w:t>
      </w:r>
      <w:r w:rsidRPr="007C1E6D">
        <w:t xml:space="preserve"> i skott</w:t>
      </w:r>
      <w:r>
        <w:softHyphen/>
      </w:r>
      <w:r w:rsidRPr="007C1E6D">
        <w:t>ögon</w:t>
      </w:r>
      <w:r>
        <w:softHyphen/>
      </w:r>
      <w:r w:rsidRPr="007C1E6D">
        <w:t>blicket</w:t>
      </w:r>
      <w:r w:rsidRPr="007C1E6D">
        <w:rPr>
          <w:rFonts w:eastAsiaTheme="minorEastAsia"/>
        </w:rPr>
        <w:t xml:space="preserve">. </w:t>
      </w:r>
    </w:p>
    <w:p w14:paraId="4EF65D04" w14:textId="77777777" w:rsidR="00252275" w:rsidRPr="005A20F4" w:rsidRDefault="00252275" w:rsidP="00D66D88">
      <w:pPr>
        <w:pStyle w:val="Brdtextmedindrag"/>
        <w:rPr>
          <w:rFonts w:eastAsiaTheme="minorEastAsia"/>
        </w:rPr>
      </w:pPr>
      <w:r w:rsidRPr="007C1E6D">
        <w:rPr>
          <w:rFonts w:eastAsiaTheme="minorEastAsia"/>
          <w:i/>
          <w:spacing w:val="-2"/>
        </w:rPr>
        <w:t>Tredje punkten</w:t>
      </w:r>
      <w:r w:rsidRPr="007C1E6D">
        <w:rPr>
          <w:rFonts w:eastAsiaTheme="minorEastAsia"/>
          <w:iCs/>
        </w:rPr>
        <w:t xml:space="preserve"> </w:t>
      </w:r>
      <w:r w:rsidRPr="007C1E6D">
        <w:rPr>
          <w:rFonts w:eastAsiaTheme="minorEastAsia"/>
          <w:spacing w:val="-2"/>
        </w:rPr>
        <w:t>innebär att tillstånd inte får beviljas för en flerskotts</w:t>
      </w:r>
      <w:r>
        <w:rPr>
          <w:rFonts w:eastAsiaTheme="minorEastAsia"/>
          <w:spacing w:val="-2"/>
        </w:rPr>
        <w:softHyphen/>
      </w:r>
      <w:r w:rsidRPr="007C1E6D">
        <w:rPr>
          <w:rFonts w:eastAsiaTheme="minorEastAsia"/>
          <w:spacing w:val="-2"/>
        </w:rPr>
        <w:t>anordning, en anord</w:t>
      </w:r>
      <w:r w:rsidRPr="007C1E6D">
        <w:rPr>
          <w:rFonts w:eastAsiaTheme="minorEastAsia"/>
          <w:spacing w:val="-2"/>
        </w:rPr>
        <w:softHyphen/>
      </w:r>
      <w:r w:rsidRPr="007C1E6D">
        <w:rPr>
          <w:rFonts w:eastAsiaTheme="minorHAnsi"/>
          <w:spacing w:val="-2"/>
        </w:rPr>
        <w:softHyphen/>
      </w:r>
      <w:r w:rsidRPr="007C1E6D">
        <w:rPr>
          <w:rFonts w:eastAsiaTheme="minorEastAsia"/>
        </w:rPr>
        <w:t xml:space="preserve">ning som </w:t>
      </w:r>
      <w:r w:rsidRPr="007C1E6D">
        <w:t xml:space="preserve">är särskilt utformad </w:t>
      </w:r>
      <w:r w:rsidRPr="007C1E6D">
        <w:rPr>
          <w:rFonts w:eastAsiaTheme="minorEastAsia"/>
        </w:rPr>
        <w:t xml:space="preserve">eller </w:t>
      </w:r>
      <w:r w:rsidRPr="007C1E6D">
        <w:t>modifierad</w:t>
      </w:r>
      <w:r w:rsidRPr="005A20F4">
        <w:rPr>
          <w:rFonts w:eastAsiaTheme="minorEastAsia"/>
        </w:rPr>
        <w:t xml:space="preserve"> </w:t>
      </w:r>
      <w:r w:rsidRPr="005A20F4">
        <w:rPr>
          <w:rFonts w:eastAsiaTheme="minorEastAsia"/>
          <w:spacing w:val="-2"/>
        </w:rPr>
        <w:t>för att styra, avfyra eller på något annat sätt kontrollera ett skjut</w:t>
      </w:r>
      <w:r w:rsidRPr="005A20F4">
        <w:rPr>
          <w:rFonts w:eastAsiaTheme="minorEastAsia"/>
          <w:spacing w:val="-2"/>
        </w:rPr>
        <w:softHyphen/>
        <w:t>vapen</w:t>
      </w:r>
      <w:r w:rsidRPr="005A20F4">
        <w:rPr>
          <w:rFonts w:eastAsiaTheme="minorEastAsia"/>
        </w:rPr>
        <w:t xml:space="preserve"> utan att någon tar fysisk befattning med vapnet i skottögonblicket</w:t>
      </w:r>
      <w:r>
        <w:rPr>
          <w:rFonts w:eastAsiaTheme="minorEastAsia"/>
        </w:rPr>
        <w:t xml:space="preserve"> samt obrukbara föremål som i brukbart skick skulle räknas som en sådan anordning. </w:t>
      </w:r>
      <w:r w:rsidRPr="005A20F4">
        <w:rPr>
          <w:rFonts w:eastAsiaTheme="minorEastAsia"/>
        </w:rPr>
        <w:t>Även programvara omfattas av begreppet anordning</w:t>
      </w:r>
      <w:r>
        <w:rPr>
          <w:rFonts w:eastAsiaTheme="minorEastAsia"/>
        </w:rPr>
        <w:t xml:space="preserve">. För ytterligare beskrivning av sådana anordningar, se kommentaren </w:t>
      </w:r>
      <w:r w:rsidRPr="005A20F4">
        <w:rPr>
          <w:rFonts w:eastAsiaTheme="minorEastAsia"/>
        </w:rPr>
        <w:t xml:space="preserve">till 1 kap. 4 § </w:t>
      </w:r>
      <w:r w:rsidRPr="00100CC7">
        <w:rPr>
          <w:rFonts w:eastAsiaTheme="minorEastAsia"/>
        </w:rPr>
        <w:t>10–12</w:t>
      </w:r>
      <w:r w:rsidRPr="005A20F4">
        <w:rPr>
          <w:rFonts w:eastAsiaTheme="minorEastAsia"/>
        </w:rPr>
        <w:t xml:space="preserve">. </w:t>
      </w:r>
    </w:p>
    <w:p w14:paraId="5C5B382B" w14:textId="77777777" w:rsidR="00252275" w:rsidRPr="005A20F4" w:rsidRDefault="00252275" w:rsidP="00D66D88">
      <w:pPr>
        <w:pStyle w:val="Rubrik3utannumrering"/>
      </w:pPr>
      <w:r w:rsidRPr="005A20F4">
        <w:t xml:space="preserve">3 kap. Gemensamma bestämmelser om innehav </w:t>
      </w:r>
    </w:p>
    <w:p w14:paraId="3286C208" w14:textId="0E927C9D" w:rsidR="00252275" w:rsidRPr="005A20F4" w:rsidRDefault="00252275" w:rsidP="00D66D88">
      <w:pPr>
        <w:pStyle w:val="Rubrik4utannumrering"/>
        <w:spacing w:before="0"/>
      </w:pPr>
      <w:r w:rsidRPr="005A20F4">
        <w:t>Vem som få</w:t>
      </w:r>
      <w:r>
        <w:t>r beviljas</w:t>
      </w:r>
      <w:r w:rsidRPr="005A20F4">
        <w:t xml:space="preserve"> innehavstillstånd</w:t>
      </w:r>
    </w:p>
    <w:p w14:paraId="76CE82C5" w14:textId="77777777" w:rsidR="00252275" w:rsidRPr="005A20F4" w:rsidRDefault="00252275" w:rsidP="00D66D88">
      <w:pPr>
        <w:pStyle w:val="Brdtext"/>
        <w:rPr>
          <w:sz w:val="18"/>
          <w:szCs w:val="18"/>
        </w:rPr>
      </w:pPr>
      <w:r w:rsidRPr="005A20F4">
        <w:rPr>
          <w:b/>
          <w:bCs/>
          <w:sz w:val="18"/>
          <w:szCs w:val="18"/>
        </w:rPr>
        <w:t>1 </w:t>
      </w:r>
      <w:r w:rsidRPr="005A20F4">
        <w:rPr>
          <w:b/>
          <w:sz w:val="18"/>
          <w:szCs w:val="18"/>
        </w:rPr>
        <w:t>§</w:t>
      </w:r>
      <w:r w:rsidRPr="005A20F4">
        <w:rPr>
          <w:sz w:val="18"/>
          <w:szCs w:val="18"/>
        </w:rPr>
        <w:t xml:space="preserve">    Tillstånd att inneha ett skjutvapen får beviljas </w:t>
      </w:r>
    </w:p>
    <w:p w14:paraId="6B7BC5E9" w14:textId="77777777" w:rsidR="00252275" w:rsidRPr="005A20F4" w:rsidRDefault="00252275" w:rsidP="00D66D88">
      <w:pPr>
        <w:pStyle w:val="Brdtextmedindrag"/>
        <w:rPr>
          <w:sz w:val="18"/>
          <w:szCs w:val="18"/>
        </w:rPr>
      </w:pPr>
      <w:r w:rsidRPr="005A20F4">
        <w:rPr>
          <w:sz w:val="18"/>
          <w:szCs w:val="18"/>
        </w:rPr>
        <w:t xml:space="preserve">1. en enskild person, </w:t>
      </w:r>
    </w:p>
    <w:p w14:paraId="06646FB6" w14:textId="77777777" w:rsidR="00252275" w:rsidRPr="005A20F4" w:rsidRDefault="00252275" w:rsidP="00D66D88">
      <w:pPr>
        <w:pStyle w:val="Brdtextmedindrag"/>
        <w:rPr>
          <w:sz w:val="18"/>
          <w:szCs w:val="18"/>
        </w:rPr>
      </w:pPr>
      <w:r w:rsidRPr="005A20F4">
        <w:rPr>
          <w:sz w:val="18"/>
          <w:szCs w:val="18"/>
        </w:rPr>
        <w:t xml:space="preserve">2. en sammanslutning för målskytte som har auktoriserats enligt 5 kap. 5 § eller är ansluten till en sådan auktoriserad sammanslutning, </w:t>
      </w:r>
    </w:p>
    <w:p w14:paraId="561E5A87" w14:textId="77777777" w:rsidR="00252275" w:rsidRPr="005A20F4" w:rsidRDefault="00252275" w:rsidP="00D66D88">
      <w:pPr>
        <w:pStyle w:val="Brdtextmedindrag"/>
        <w:rPr>
          <w:sz w:val="18"/>
          <w:szCs w:val="18"/>
        </w:rPr>
      </w:pPr>
      <w:r w:rsidRPr="005A20F4">
        <w:rPr>
          <w:sz w:val="18"/>
          <w:szCs w:val="18"/>
        </w:rPr>
        <w:t>3. en huvudman för ett museum som får statsbidrag enligt särskilda föreskrifter eller en huvudman för ett museum som ägs av en kommun, en region eller en stiftelse som står under länsstyrelsens tillsyn, och</w:t>
      </w:r>
    </w:p>
    <w:p w14:paraId="6583DCD6" w14:textId="77777777" w:rsidR="00252275" w:rsidRPr="005A20F4" w:rsidRDefault="00252275" w:rsidP="00D66D88">
      <w:pPr>
        <w:pStyle w:val="Brdtextmedindrag"/>
        <w:rPr>
          <w:sz w:val="18"/>
          <w:szCs w:val="18"/>
        </w:rPr>
      </w:pPr>
      <w:r w:rsidRPr="005A20F4">
        <w:rPr>
          <w:sz w:val="18"/>
          <w:szCs w:val="18"/>
        </w:rPr>
        <w:t>4. ett bevakningsföretag som har auktoriserats enligt lagen (1974:191) om bevakningsföretag.</w:t>
      </w:r>
    </w:p>
    <w:p w14:paraId="0EBBD7E2" w14:textId="77777777" w:rsidR="00252275" w:rsidRPr="005A20F4" w:rsidRDefault="00252275" w:rsidP="00D66D88">
      <w:pPr>
        <w:pStyle w:val="Brdtext"/>
        <w:rPr>
          <w:rFonts w:eastAsiaTheme="minorHAnsi"/>
        </w:rPr>
      </w:pPr>
    </w:p>
    <w:p w14:paraId="5755C048" w14:textId="77777777" w:rsidR="00252275" w:rsidRPr="005A20F4" w:rsidRDefault="00252275" w:rsidP="00D66D88">
      <w:pPr>
        <w:pStyle w:val="Brdtextmedindrag"/>
        <w:ind w:firstLine="0"/>
      </w:pPr>
      <w:r w:rsidRPr="005A20F4">
        <w:t xml:space="preserve">Paragrafen innehåller bestämmelser om vilka fysiska och juridiska personer som får beviljas innehavstillstånd. Övervägandena finns i avsnitt 5.3 och 7.1–7.3.  </w:t>
      </w:r>
    </w:p>
    <w:p w14:paraId="0FBE796E" w14:textId="77777777" w:rsidR="00252275" w:rsidRPr="005A20F4" w:rsidRDefault="00252275" w:rsidP="00D66D88">
      <w:pPr>
        <w:pStyle w:val="Brdtextmedindrag"/>
        <w:rPr>
          <w:i/>
          <w:iCs/>
          <w:spacing w:val="-2"/>
        </w:rPr>
      </w:pPr>
      <w:r w:rsidRPr="005A20F4">
        <w:rPr>
          <w:i/>
          <w:iCs/>
        </w:rPr>
        <w:t>F</w:t>
      </w:r>
      <w:r w:rsidRPr="005A20F4">
        <w:rPr>
          <w:i/>
        </w:rPr>
        <w:t>ör</w:t>
      </w:r>
      <w:r w:rsidRPr="005A20F4">
        <w:rPr>
          <w:i/>
          <w:iCs/>
        </w:rPr>
        <w:t>sta punkten</w:t>
      </w:r>
      <w:r w:rsidRPr="005A20F4">
        <w:t xml:space="preserve"> motsvarar 2 kap. 3 § 1 i 1996 års vapenlag (jfr prop. 1995/96:52 s. 77). </w:t>
      </w:r>
    </w:p>
    <w:p w14:paraId="19451A53" w14:textId="77777777" w:rsidR="00252275" w:rsidRPr="005A20F4" w:rsidRDefault="00252275" w:rsidP="00D66D88">
      <w:pPr>
        <w:pStyle w:val="Brdtextmedindrag"/>
      </w:pPr>
      <w:r w:rsidRPr="005A20F4">
        <w:rPr>
          <w:i/>
          <w:iCs/>
        </w:rPr>
        <w:t>A</w:t>
      </w:r>
      <w:r w:rsidRPr="005A20F4">
        <w:rPr>
          <w:i/>
        </w:rPr>
        <w:t>n</w:t>
      </w:r>
      <w:r w:rsidRPr="005A20F4">
        <w:rPr>
          <w:i/>
          <w:iCs/>
        </w:rPr>
        <w:t>dra punkten</w:t>
      </w:r>
      <w:r w:rsidRPr="005A20F4">
        <w:t xml:space="preserve"> motsvarar delvis 2 kap. 3 § 2 i 1996 års vapenlag (jfr prop. 2013/14:226 s. 51). I förhållande till den hittillsvarande bestämmel</w:t>
      </w:r>
      <w:r>
        <w:softHyphen/>
      </w:r>
      <w:r w:rsidRPr="005A20F4">
        <w:t xml:space="preserve">sen anges endast vissa grundläggande krav för att </w:t>
      </w:r>
      <w:r>
        <w:t>skyttesammanslutning</w:t>
      </w:r>
      <w:r w:rsidRPr="005A20F4">
        <w:t xml:space="preserve">ar ska få beviljas innehavstillstånd. Bestämmelser om ytterligare krav finns i 5 kap. I </w:t>
      </w:r>
      <w:r>
        <w:t>punkten</w:t>
      </w:r>
      <w:r w:rsidRPr="005A20F4">
        <w:t xml:space="preserve"> ersätts även b</w:t>
      </w:r>
      <w:r w:rsidRPr="005A20F4">
        <w:rPr>
          <w:spacing w:val="-2"/>
        </w:rPr>
        <w:t xml:space="preserve">egreppet sammanslutning för jakt- eller målskytte av begreppet sammanslutning för </w:t>
      </w:r>
      <w:r w:rsidRPr="005A20F4">
        <w:t>målskytte.</w:t>
      </w:r>
      <w:bookmarkStart w:id="462" w:name="_Hlk161388889"/>
      <w:r w:rsidRPr="005A20F4">
        <w:t xml:space="preserve"> Någon ändring i sak är inte avsedd.</w:t>
      </w:r>
    </w:p>
    <w:p w14:paraId="0B0F9FD2" w14:textId="77777777" w:rsidR="00252275" w:rsidRPr="005A20F4" w:rsidRDefault="00252275" w:rsidP="00D66D88">
      <w:pPr>
        <w:pStyle w:val="Brdtextmedindrag"/>
      </w:pPr>
      <w:r w:rsidRPr="005A20F4">
        <w:rPr>
          <w:i/>
          <w:iCs/>
          <w:spacing w:val="-2"/>
        </w:rPr>
        <w:t>T</w:t>
      </w:r>
      <w:r w:rsidRPr="005A20F4">
        <w:rPr>
          <w:i/>
          <w:spacing w:val="-2"/>
        </w:rPr>
        <w:t>re</w:t>
      </w:r>
      <w:r w:rsidRPr="005A20F4">
        <w:rPr>
          <w:i/>
          <w:iCs/>
          <w:spacing w:val="-2"/>
        </w:rPr>
        <w:t>dje</w:t>
      </w:r>
      <w:r w:rsidRPr="005A20F4">
        <w:rPr>
          <w:i/>
          <w:iCs/>
        </w:rPr>
        <w:t xml:space="preserve"> punkten</w:t>
      </w:r>
      <w:r w:rsidRPr="005A20F4">
        <w:t xml:space="preserve"> motsvarar delvis 2 kap. 3 § 3 i 1996 års vapenlag (jfr prop. 2018/19:162 s. 480). I förhållande till den hittillsvarande bestämmel</w:t>
      </w:r>
      <w:r>
        <w:softHyphen/>
      </w:r>
      <w:r w:rsidRPr="005A20F4">
        <w:t>sen anges endast vissa grundläggande krav för att museihuvudmän ska få beviljas innehavstillstånd. Bestämmelser om ytterligare krav och för vilket ändamål innehav får beviljas finns i 5 kap.</w:t>
      </w:r>
    </w:p>
    <w:p w14:paraId="71730192" w14:textId="77777777" w:rsidR="00252275" w:rsidRPr="005A20F4" w:rsidRDefault="00252275" w:rsidP="00D66D88">
      <w:pPr>
        <w:pStyle w:val="Brdtextmedindrag"/>
      </w:pPr>
      <w:r w:rsidRPr="005A20F4">
        <w:rPr>
          <w:i/>
          <w:iCs/>
          <w:spacing w:val="-2"/>
        </w:rPr>
        <w:t>Fj</w:t>
      </w:r>
      <w:r w:rsidRPr="005A20F4">
        <w:rPr>
          <w:i/>
          <w:spacing w:val="-2"/>
        </w:rPr>
        <w:t>ä</w:t>
      </w:r>
      <w:r w:rsidRPr="005A20F4">
        <w:rPr>
          <w:i/>
          <w:iCs/>
          <w:spacing w:val="-2"/>
        </w:rPr>
        <w:t>rde</w:t>
      </w:r>
      <w:r w:rsidRPr="005A20F4">
        <w:rPr>
          <w:i/>
          <w:iCs/>
        </w:rPr>
        <w:t xml:space="preserve"> punkten</w:t>
      </w:r>
      <w:r w:rsidRPr="005A20F4">
        <w:t xml:space="preserve"> motsvarar delvis 2 kap. 3 § 4 i 1996 års vapenlag (</w:t>
      </w:r>
      <w:r w:rsidRPr="00F75585">
        <w:t>jfr prop. 1995/96:52 s. 77</w:t>
      </w:r>
      <w:r w:rsidRPr="005A20F4">
        <w:t xml:space="preserve">). I förhållande till den hittillsvarande bestämmelsen anges endast vissa grundläggande krav för att bevakningsföretag ska få beviljas innehavstillstånd. Bestämmelser om ytterligare krav och för vilket ändamål innehav får beviljas finns i 5 kap. I </w:t>
      </w:r>
      <w:r>
        <w:t>punkten</w:t>
      </w:r>
      <w:r w:rsidRPr="005A20F4">
        <w:t xml:space="preserve"> förtydligas även att det är auktorisering enligt lagen om bevaknings</w:t>
      </w:r>
      <w:r w:rsidRPr="005A20F4">
        <w:softHyphen/>
        <w:t>företag som avses.</w:t>
      </w:r>
    </w:p>
    <w:p w14:paraId="6410266A" w14:textId="77777777" w:rsidR="00252275" w:rsidRPr="005A20F4" w:rsidRDefault="00252275" w:rsidP="00D66D88">
      <w:pPr>
        <w:pStyle w:val="Brdtextmedindrag"/>
      </w:pPr>
      <w:r w:rsidRPr="005A20F4">
        <w:t>Paragrafen ändras även språkligt.</w:t>
      </w:r>
    </w:p>
    <w:bookmarkEnd w:id="462"/>
    <w:p w14:paraId="5A9E8B65" w14:textId="77777777" w:rsidR="00252275" w:rsidRPr="005A20F4" w:rsidRDefault="00252275" w:rsidP="00D66D88">
      <w:pPr>
        <w:pStyle w:val="Rubrik4utannumrering"/>
      </w:pPr>
      <w:r w:rsidRPr="005A20F4">
        <w:lastRenderedPageBreak/>
        <w:t>Grundläggande förutsättningar för tillstånd</w:t>
      </w:r>
    </w:p>
    <w:p w14:paraId="0F568832" w14:textId="77777777" w:rsidR="00252275" w:rsidRPr="005A20F4" w:rsidRDefault="00252275" w:rsidP="00F21239">
      <w:pPr>
        <w:pStyle w:val="Brdtext"/>
        <w:rPr>
          <w:sz w:val="18"/>
          <w:szCs w:val="18"/>
        </w:rPr>
      </w:pPr>
      <w:bookmarkStart w:id="463" w:name="_Hlk129093937"/>
      <w:r w:rsidRPr="005A20F4">
        <w:rPr>
          <w:b/>
          <w:bCs/>
          <w:sz w:val="18"/>
          <w:szCs w:val="18"/>
        </w:rPr>
        <w:t>2 </w:t>
      </w:r>
      <w:r w:rsidRPr="005A20F4">
        <w:rPr>
          <w:b/>
          <w:sz w:val="18"/>
          <w:szCs w:val="18"/>
        </w:rPr>
        <w:t>§</w:t>
      </w:r>
      <w:r w:rsidRPr="005A20F4">
        <w:rPr>
          <w:sz w:val="18"/>
          <w:szCs w:val="18"/>
        </w:rPr>
        <w:t>   </w:t>
      </w:r>
      <w:r w:rsidRPr="005A20F4">
        <w:rPr>
          <w:spacing w:val="-1"/>
          <w:sz w:val="18"/>
          <w:szCs w:val="18"/>
        </w:rPr>
        <w:t> </w:t>
      </w:r>
      <w:r w:rsidRPr="005A20F4">
        <w:rPr>
          <w:sz w:val="18"/>
          <w:szCs w:val="18"/>
        </w:rPr>
        <w:t>Tillstånd att inneha ett skjutvapen får beviljas för särskilt angivna ändamål och endast om det skäligen kan antas att vapnet inte kommer att missbrukas.</w:t>
      </w:r>
    </w:p>
    <w:p w14:paraId="05B3AC3A" w14:textId="77777777" w:rsidR="00252275" w:rsidRPr="005A20F4" w:rsidRDefault="00252275" w:rsidP="00F21239">
      <w:pPr>
        <w:pStyle w:val="Brdtextmedindrag"/>
        <w:rPr>
          <w:sz w:val="18"/>
          <w:szCs w:val="18"/>
        </w:rPr>
      </w:pPr>
      <w:r w:rsidRPr="005A20F4">
        <w:rPr>
          <w:sz w:val="18"/>
          <w:szCs w:val="18"/>
        </w:rPr>
        <w:t xml:space="preserve">Tillstånd att inneha ett skjutvapen för skjutning får beviljas endast om vapnet är lämpat för det ändamål som tillståndet ska avse. </w:t>
      </w:r>
    </w:p>
    <w:p w14:paraId="11D8D787" w14:textId="77777777" w:rsidR="00252275" w:rsidRPr="005A20F4" w:rsidRDefault="00252275" w:rsidP="00D66D88">
      <w:pPr>
        <w:pStyle w:val="Brdtext"/>
        <w:spacing w:line="220" w:lineRule="exact"/>
        <w:rPr>
          <w:rFonts w:eastAsiaTheme="minorHAnsi"/>
        </w:rPr>
      </w:pPr>
    </w:p>
    <w:p w14:paraId="46D10E17" w14:textId="0E615D08" w:rsidR="00252275" w:rsidRPr="005A20F4" w:rsidRDefault="00252275" w:rsidP="00D66D88">
      <w:pPr>
        <w:pStyle w:val="Brdtext"/>
      </w:pPr>
      <w:r w:rsidRPr="005A20F4">
        <w:t xml:space="preserve">Paragrafen innehåller vissa grundläggande förutsättningar för att beviljas </w:t>
      </w:r>
      <w:r w:rsidRPr="005A20F4">
        <w:rPr>
          <w:spacing w:val="-2"/>
        </w:rPr>
        <w:t xml:space="preserve">innehavstillstånd. </w:t>
      </w:r>
      <w:r w:rsidR="00E511EE">
        <w:rPr>
          <w:spacing w:val="-2"/>
        </w:rPr>
        <w:t xml:space="preserve">Paragrafen utformas efter synpunkter från </w:t>
      </w:r>
      <w:r w:rsidR="00E511EE" w:rsidRPr="00407D74">
        <w:rPr>
          <w:i/>
          <w:iCs/>
          <w:spacing w:val="-2"/>
        </w:rPr>
        <w:t>Lagrådet</w:t>
      </w:r>
      <w:r w:rsidR="00E511EE">
        <w:rPr>
          <w:spacing w:val="-2"/>
        </w:rPr>
        <w:t xml:space="preserve">. </w:t>
      </w:r>
      <w:r w:rsidRPr="005A20F4">
        <w:rPr>
          <w:spacing w:val="-2"/>
        </w:rPr>
        <w:t xml:space="preserve">Övervägandena </w:t>
      </w:r>
      <w:r w:rsidRPr="005A20F4">
        <w:rPr>
          <w:color w:val="000000" w:themeColor="text1"/>
          <w:spacing w:val="-2"/>
        </w:rPr>
        <w:t>finns i avsnitt 5.3</w:t>
      </w:r>
      <w:r w:rsidR="00E511EE">
        <w:rPr>
          <w:color w:val="000000" w:themeColor="text1"/>
          <w:spacing w:val="-2"/>
        </w:rPr>
        <w:t xml:space="preserve"> och 6.5</w:t>
      </w:r>
      <w:r w:rsidRPr="005A20F4">
        <w:rPr>
          <w:color w:val="000000" w:themeColor="text1"/>
          <w:spacing w:val="-2"/>
        </w:rPr>
        <w:t>.</w:t>
      </w:r>
      <w:r w:rsidRPr="005A20F4">
        <w:rPr>
          <w:color w:val="000000" w:themeColor="text1"/>
        </w:rPr>
        <w:t xml:space="preserve"> </w:t>
      </w:r>
    </w:p>
    <w:p w14:paraId="5D165D19" w14:textId="360797FF" w:rsidR="00252275" w:rsidRPr="005A20F4" w:rsidRDefault="00252275" w:rsidP="00D66D88">
      <w:pPr>
        <w:pStyle w:val="Brdtextmedindrag"/>
        <w:rPr>
          <w:spacing w:val="-2"/>
        </w:rPr>
      </w:pPr>
      <w:r w:rsidRPr="005A20F4">
        <w:rPr>
          <w:i/>
          <w:iCs/>
          <w:spacing w:val="-2"/>
        </w:rPr>
        <w:t>F</w:t>
      </w:r>
      <w:r w:rsidRPr="005A20F4">
        <w:rPr>
          <w:i/>
          <w:spacing w:val="-2"/>
        </w:rPr>
        <w:t>ör</w:t>
      </w:r>
      <w:r w:rsidRPr="005A20F4">
        <w:rPr>
          <w:i/>
          <w:iCs/>
          <w:spacing w:val="-2"/>
        </w:rPr>
        <w:t>sta</w:t>
      </w:r>
      <w:r w:rsidRPr="005A20F4">
        <w:rPr>
          <w:spacing w:val="-2"/>
        </w:rPr>
        <w:t xml:space="preserve"> </w:t>
      </w:r>
      <w:r w:rsidRPr="00F75585">
        <w:rPr>
          <w:i/>
          <w:iCs/>
          <w:spacing w:val="-2"/>
        </w:rPr>
        <w:t>stycket</w:t>
      </w:r>
      <w:r w:rsidRPr="005A20F4">
        <w:rPr>
          <w:spacing w:val="-2"/>
        </w:rPr>
        <w:t xml:space="preserve"> motsvarar 2 kap. 5 § första </w:t>
      </w:r>
      <w:r w:rsidR="00E511EE">
        <w:rPr>
          <w:spacing w:val="-2"/>
        </w:rPr>
        <w:t xml:space="preserve">stycket </w:t>
      </w:r>
      <w:r w:rsidRPr="005A20F4">
        <w:rPr>
          <w:spacing w:val="-2"/>
        </w:rPr>
        <w:t xml:space="preserve">och andra stycket första meningen i </w:t>
      </w:r>
      <w:r w:rsidRPr="005A20F4">
        <w:t xml:space="preserve">1996 års vapenlag </w:t>
      </w:r>
      <w:r w:rsidRPr="005A20F4">
        <w:rPr>
          <w:spacing w:val="-2"/>
        </w:rPr>
        <w:t xml:space="preserve">(jfr </w:t>
      </w:r>
      <w:r w:rsidRPr="00F75585">
        <w:t>prop. 1995/96:52 s. 7</w:t>
      </w:r>
      <w:r w:rsidRPr="005A20F4">
        <w:t>8</w:t>
      </w:r>
      <w:r w:rsidRPr="005A20F4">
        <w:rPr>
          <w:spacing w:val="-2"/>
        </w:rPr>
        <w:t>).</w:t>
      </w:r>
      <w:r w:rsidRPr="005A20F4">
        <w:rPr>
          <w:spacing w:val="-1"/>
        </w:rPr>
        <w:t xml:space="preserve"> Enligt hittills</w:t>
      </w:r>
      <w:r w:rsidRPr="005A20F4">
        <w:rPr>
          <w:spacing w:val="-1"/>
        </w:rPr>
        <w:softHyphen/>
        <w:t>varande ordning omfattar bedömningen av risken för missbruk regel</w:t>
      </w:r>
      <w:r>
        <w:rPr>
          <w:spacing w:val="-1"/>
        </w:rPr>
        <w:softHyphen/>
      </w:r>
      <w:r w:rsidRPr="005A20F4">
        <w:rPr>
          <w:spacing w:val="-1"/>
        </w:rPr>
        <w:t>mässigt en prövning av sökandens personliga lämplighet att inneha vapnet. Bestämmelser om att en sådan lämplighetsprövning ska göras och vad den närmare innebär finns nu bl.a. i 4 kap. när det gäller enskilda personer och i</w:t>
      </w:r>
      <w:r w:rsidRPr="005A20F4">
        <w:t xml:space="preserve"> 5 kap. när det gäller vissa organisationer. Bestämmelsen är dock fort</w:t>
      </w:r>
      <w:r>
        <w:softHyphen/>
      </w:r>
      <w:r w:rsidRPr="005A20F4">
        <w:t xml:space="preserve">farande relevant vid lämplighetsprövning av </w:t>
      </w:r>
      <w:r>
        <w:t xml:space="preserve">en </w:t>
      </w:r>
      <w:r w:rsidRPr="005A20F4">
        <w:t>museihuvudm</w:t>
      </w:r>
      <w:r>
        <w:t>an</w:t>
      </w:r>
      <w:r w:rsidRPr="005A20F4">
        <w:t>.</w:t>
      </w:r>
    </w:p>
    <w:p w14:paraId="3DFE72A1" w14:textId="77777777" w:rsidR="00252275" w:rsidRPr="005A20F4" w:rsidRDefault="00252275" w:rsidP="00D66D88">
      <w:pPr>
        <w:pStyle w:val="Brdtextmedindrag"/>
      </w:pPr>
      <w:r w:rsidRPr="005A20F4">
        <w:rPr>
          <w:i/>
          <w:iCs/>
          <w:spacing w:val="-2"/>
        </w:rPr>
        <w:t xml:space="preserve">Andra stycket </w:t>
      </w:r>
      <w:r w:rsidRPr="005A20F4">
        <w:rPr>
          <w:spacing w:val="-2"/>
        </w:rPr>
        <w:t xml:space="preserve">motsvarar 2 kap. 5 § andra stycket andra meningen i </w:t>
      </w:r>
      <w:r w:rsidRPr="005A20F4">
        <w:t xml:space="preserve">1996 års vapenlag </w:t>
      </w:r>
      <w:r w:rsidRPr="005A20F4">
        <w:rPr>
          <w:spacing w:val="-2"/>
        </w:rPr>
        <w:t xml:space="preserve">(jfr prop. 1999/2000:27 s. 93). </w:t>
      </w:r>
    </w:p>
    <w:p w14:paraId="3003CFA8" w14:textId="77777777" w:rsidR="00252275" w:rsidRPr="005A20F4" w:rsidRDefault="00252275" w:rsidP="00D66D88">
      <w:pPr>
        <w:pStyle w:val="Brdtextmedindrag"/>
      </w:pPr>
      <w:r w:rsidRPr="005A20F4" w:rsidDel="00E62B81">
        <w:t xml:space="preserve">Paragrafen ändras </w:t>
      </w:r>
      <w:r w:rsidRPr="005A20F4">
        <w:t>även</w:t>
      </w:r>
      <w:r w:rsidRPr="005A20F4" w:rsidDel="00E62B81">
        <w:t xml:space="preserve"> språkligt</w:t>
      </w:r>
      <w:r w:rsidRPr="005A20F4">
        <w:t xml:space="preserve"> och redaktionellt</w:t>
      </w:r>
      <w:r w:rsidRPr="005A20F4" w:rsidDel="00E62B81">
        <w:t>.</w:t>
      </w:r>
    </w:p>
    <w:p w14:paraId="1D4234C7" w14:textId="77777777" w:rsidR="00252275" w:rsidRPr="005A20F4" w:rsidRDefault="00252275" w:rsidP="00D66D88">
      <w:pPr>
        <w:pStyle w:val="Rubrik4utannumrering"/>
      </w:pPr>
      <w:r w:rsidRPr="005A20F4">
        <w:t>Villkor och tidsbegränsade tillstånd</w:t>
      </w:r>
    </w:p>
    <w:p w14:paraId="0FEF7A7B" w14:textId="77777777" w:rsidR="00252275" w:rsidRPr="005A20F4" w:rsidRDefault="00252275" w:rsidP="00D66D88">
      <w:pPr>
        <w:pStyle w:val="Brdtext"/>
        <w:rPr>
          <w:sz w:val="18"/>
          <w:szCs w:val="18"/>
        </w:rPr>
      </w:pPr>
      <w:r w:rsidRPr="005A20F4">
        <w:rPr>
          <w:b/>
          <w:bCs/>
          <w:sz w:val="18"/>
          <w:szCs w:val="18"/>
        </w:rPr>
        <w:t>3 </w:t>
      </w:r>
      <w:r w:rsidRPr="005A20F4">
        <w:rPr>
          <w:b/>
          <w:sz w:val="18"/>
          <w:szCs w:val="18"/>
        </w:rPr>
        <w:t>§</w:t>
      </w:r>
      <w:r w:rsidRPr="005A20F4">
        <w:rPr>
          <w:sz w:val="18"/>
          <w:szCs w:val="18"/>
        </w:rPr>
        <w:t>    Tillstånd att inneha ett skjutvapen får förenas med villkor att vapnet ska förvaras på ett visst sätt eller att vapnet ska göras varaktigt obrukbart.</w:t>
      </w:r>
    </w:p>
    <w:p w14:paraId="713A7F65" w14:textId="77777777" w:rsidR="00252275" w:rsidRPr="005A20F4" w:rsidRDefault="00252275" w:rsidP="00D66D88">
      <w:pPr>
        <w:pStyle w:val="Brdtextmedindrag"/>
        <w:rPr>
          <w:sz w:val="18"/>
          <w:szCs w:val="18"/>
        </w:rPr>
      </w:pPr>
      <w:r w:rsidRPr="005A20F4">
        <w:rPr>
          <w:sz w:val="18"/>
          <w:szCs w:val="18"/>
        </w:rPr>
        <w:t>Tillståndet får tidsbegränsas, om det med hänsyn till särskilda omständigheter kan förutses att vapnet inte kommer att behövas varaktigt.</w:t>
      </w:r>
    </w:p>
    <w:p w14:paraId="6C36472A" w14:textId="77777777" w:rsidR="00252275" w:rsidRPr="005A20F4" w:rsidRDefault="00252275" w:rsidP="00D66D88">
      <w:pPr>
        <w:pStyle w:val="Brdtext"/>
        <w:spacing w:line="220" w:lineRule="exact"/>
      </w:pPr>
    </w:p>
    <w:p w14:paraId="795511A9" w14:textId="6D48C443" w:rsidR="00252275" w:rsidRPr="005A20F4" w:rsidRDefault="00252275" w:rsidP="00D66D88">
      <w:pPr>
        <w:pStyle w:val="Brdtextmedindrag"/>
        <w:ind w:firstLine="0"/>
      </w:pPr>
      <w:r w:rsidRPr="005A20F4">
        <w:t>Paragrafen innehåller bestämmelser om de villkor som ett inne</w:t>
      </w:r>
      <w:r w:rsidRPr="005A20F4">
        <w:softHyphen/>
        <w:t>havs</w:t>
      </w:r>
      <w:r w:rsidRPr="005A20F4">
        <w:softHyphen/>
      </w:r>
      <w:r w:rsidRPr="005A20F4">
        <w:rPr>
          <w:spacing w:val="-4"/>
        </w:rPr>
        <w:t xml:space="preserve">tillstånd kan förenas med och under vilka förutsättningar tillståndet kan tidsbegränsas. </w:t>
      </w:r>
      <w:r w:rsidRPr="005A20F4">
        <w:t>Den motsvarar 2 kap. 5 § andra stycket tredje och fjärde mening</w:t>
      </w:r>
      <w:r>
        <w:t>ar</w:t>
      </w:r>
      <w:r w:rsidRPr="005A20F4">
        <w:t>n</w:t>
      </w:r>
      <w:r>
        <w:t>a</w:t>
      </w:r>
      <w:r w:rsidRPr="005A20F4">
        <w:t xml:space="preserve"> </w:t>
      </w:r>
      <w:r w:rsidRPr="005A20F4">
        <w:rPr>
          <w:spacing w:val="-3"/>
        </w:rPr>
        <w:t xml:space="preserve">i </w:t>
      </w:r>
      <w:r w:rsidRPr="005A20F4">
        <w:t xml:space="preserve">1996 års vapenlag </w:t>
      </w:r>
      <w:r w:rsidRPr="005A20F4">
        <w:rPr>
          <w:spacing w:val="-2"/>
        </w:rPr>
        <w:t>(</w:t>
      </w:r>
      <w:r w:rsidRPr="00F75585">
        <w:rPr>
          <w:spacing w:val="-2"/>
        </w:rPr>
        <w:t xml:space="preserve">jfr </w:t>
      </w:r>
      <w:r w:rsidRPr="00F75585">
        <w:t>prop. 1995/96:52 s. 78</w:t>
      </w:r>
      <w:r w:rsidRPr="005A20F4">
        <w:rPr>
          <w:spacing w:val="-2"/>
        </w:rPr>
        <w:t>)</w:t>
      </w:r>
      <w:r w:rsidRPr="005A20F4">
        <w:rPr>
          <w:spacing w:val="-3"/>
        </w:rPr>
        <w:t xml:space="preserve">. </w:t>
      </w:r>
      <w:r w:rsidRPr="005A20F4">
        <w:t>Övervägandena finns i avsnitt 5.3.</w:t>
      </w:r>
    </w:p>
    <w:p w14:paraId="4F9386E4" w14:textId="77777777" w:rsidR="00252275" w:rsidRPr="005A20F4" w:rsidRDefault="00252275" w:rsidP="00D66D88">
      <w:pPr>
        <w:pStyle w:val="Rubrik4utannumrering"/>
      </w:pPr>
      <w:r w:rsidRPr="005A20F4">
        <w:t xml:space="preserve">Överlåtelse och förmedling </w:t>
      </w:r>
    </w:p>
    <w:p w14:paraId="69AAB477" w14:textId="77777777" w:rsidR="00252275" w:rsidRPr="005A20F4" w:rsidRDefault="00252275" w:rsidP="00D66D88">
      <w:pPr>
        <w:pStyle w:val="Brdtext"/>
        <w:rPr>
          <w:sz w:val="18"/>
          <w:szCs w:val="18"/>
        </w:rPr>
      </w:pPr>
      <w:r w:rsidRPr="005A20F4">
        <w:rPr>
          <w:b/>
          <w:bCs/>
          <w:sz w:val="18"/>
          <w:szCs w:val="18"/>
        </w:rPr>
        <w:t>4 </w:t>
      </w:r>
      <w:r w:rsidRPr="005A20F4">
        <w:rPr>
          <w:b/>
          <w:sz w:val="18"/>
          <w:szCs w:val="18"/>
        </w:rPr>
        <w:t>§</w:t>
      </w:r>
      <w:r w:rsidRPr="005A20F4">
        <w:rPr>
          <w:sz w:val="18"/>
          <w:szCs w:val="18"/>
        </w:rPr>
        <w:t>    </w:t>
      </w:r>
      <w:r>
        <w:rPr>
          <w:sz w:val="18"/>
          <w:szCs w:val="18"/>
        </w:rPr>
        <w:t>Ett</w:t>
      </w:r>
      <w:r w:rsidRPr="005A20F4">
        <w:rPr>
          <w:sz w:val="18"/>
          <w:szCs w:val="18"/>
        </w:rPr>
        <w:t xml:space="preserve"> tillstånd att inneha ett skjutvapen </w:t>
      </w:r>
      <w:r>
        <w:rPr>
          <w:sz w:val="18"/>
          <w:szCs w:val="18"/>
        </w:rPr>
        <w:t xml:space="preserve">som </w:t>
      </w:r>
      <w:r w:rsidRPr="005A20F4">
        <w:rPr>
          <w:sz w:val="18"/>
          <w:szCs w:val="18"/>
        </w:rPr>
        <w:t>beviljas någon som ska förvärva ett sådant vapen betecknas förvärvstillstånd. Ett förvärvstillstånd ska upphöra att gälla om vapnet inte har lämnats till förvärvaren inom sex månader från dagen för tillståndet eller den längre tid som bestäms i samband med beslutet.</w:t>
      </w:r>
    </w:p>
    <w:p w14:paraId="54DA18B0" w14:textId="77777777" w:rsidR="00252275" w:rsidRPr="005A20F4" w:rsidRDefault="00252275" w:rsidP="00D66D88">
      <w:pPr>
        <w:pStyle w:val="Brdtextmedindrag"/>
        <w:rPr>
          <w:sz w:val="18"/>
          <w:szCs w:val="18"/>
        </w:rPr>
      </w:pPr>
      <w:r w:rsidRPr="005A20F4">
        <w:rPr>
          <w:sz w:val="18"/>
          <w:szCs w:val="18"/>
        </w:rPr>
        <w:t>Ett förvärvstillstånd får förlängas med högst sex månader i taget.</w:t>
      </w:r>
    </w:p>
    <w:p w14:paraId="4DF20183" w14:textId="246DE8C7" w:rsidR="00252275" w:rsidRPr="005A20F4" w:rsidRDefault="00252275" w:rsidP="00D66D88">
      <w:pPr>
        <w:pStyle w:val="Brdtextmedindrag"/>
        <w:rPr>
          <w:sz w:val="18"/>
          <w:szCs w:val="18"/>
        </w:rPr>
      </w:pPr>
      <w:r w:rsidRPr="005A20F4">
        <w:rPr>
          <w:sz w:val="18"/>
          <w:szCs w:val="18"/>
        </w:rPr>
        <w:t xml:space="preserve">När vapnet har </w:t>
      </w:r>
      <w:r>
        <w:rPr>
          <w:sz w:val="18"/>
          <w:szCs w:val="18"/>
        </w:rPr>
        <w:t>över</w:t>
      </w:r>
      <w:r w:rsidRPr="005A20F4">
        <w:rPr>
          <w:sz w:val="18"/>
          <w:szCs w:val="18"/>
        </w:rPr>
        <w:t xml:space="preserve">lämnats till förvärvaren </w:t>
      </w:r>
      <w:r>
        <w:rPr>
          <w:sz w:val="18"/>
          <w:szCs w:val="18"/>
        </w:rPr>
        <w:t>övergår</w:t>
      </w:r>
      <w:r w:rsidRPr="005A20F4">
        <w:rPr>
          <w:sz w:val="18"/>
          <w:szCs w:val="18"/>
        </w:rPr>
        <w:t xml:space="preserve"> förvärvstillståndet</w:t>
      </w:r>
      <w:r>
        <w:rPr>
          <w:sz w:val="18"/>
          <w:szCs w:val="18"/>
        </w:rPr>
        <w:t xml:space="preserve"> till att vara ett </w:t>
      </w:r>
      <w:r w:rsidRPr="005A20F4">
        <w:rPr>
          <w:sz w:val="18"/>
          <w:szCs w:val="18"/>
        </w:rPr>
        <w:t>innehavstillstånd</w:t>
      </w:r>
      <w:r>
        <w:rPr>
          <w:sz w:val="18"/>
          <w:szCs w:val="18"/>
        </w:rPr>
        <w:t xml:space="preserve"> avseende det vapnet</w:t>
      </w:r>
      <w:r w:rsidRPr="005A20F4">
        <w:rPr>
          <w:sz w:val="18"/>
          <w:szCs w:val="18"/>
        </w:rPr>
        <w:t>.</w:t>
      </w:r>
    </w:p>
    <w:p w14:paraId="5830D5CE" w14:textId="77777777" w:rsidR="00252275" w:rsidRPr="005A20F4" w:rsidRDefault="00252275" w:rsidP="00D66D88">
      <w:pPr>
        <w:pStyle w:val="Brdtext"/>
      </w:pPr>
      <w:r w:rsidRPr="005A20F4">
        <w:rPr>
          <w:sz w:val="18"/>
          <w:szCs w:val="18"/>
        </w:rPr>
        <w:t xml:space="preserve"> </w:t>
      </w:r>
    </w:p>
    <w:p w14:paraId="64872A28" w14:textId="77777777" w:rsidR="00252275" w:rsidRPr="005A20F4" w:rsidRDefault="00252275" w:rsidP="00D66D88">
      <w:pPr>
        <w:pStyle w:val="Brdtext"/>
        <w:rPr>
          <w:color w:val="000000" w:themeColor="text1"/>
        </w:rPr>
      </w:pPr>
      <w:r w:rsidRPr="005A20F4">
        <w:t xml:space="preserve">Paragrafen innehåller bestämmelser om innehavstillstånd som avser </w:t>
      </w:r>
      <w:r w:rsidRPr="005A20F4">
        <w:rPr>
          <w:spacing w:val="-2"/>
        </w:rPr>
        <w:t xml:space="preserve">vapen som ska förvärvas. Övervägandena </w:t>
      </w:r>
      <w:r w:rsidRPr="005A20F4">
        <w:rPr>
          <w:color w:val="000000" w:themeColor="text1"/>
          <w:spacing w:val="-2"/>
        </w:rPr>
        <w:t>finns i avsnitt 8.</w:t>
      </w:r>
      <w:r w:rsidRPr="005A20F4">
        <w:rPr>
          <w:color w:val="000000" w:themeColor="text1"/>
        </w:rPr>
        <w:t xml:space="preserve"> </w:t>
      </w:r>
    </w:p>
    <w:p w14:paraId="30693712" w14:textId="77777777" w:rsidR="00252275" w:rsidRPr="005A20F4" w:rsidRDefault="00252275" w:rsidP="00D66D88">
      <w:pPr>
        <w:pStyle w:val="Brdtextmedindrag"/>
      </w:pPr>
      <w:r w:rsidRPr="005A20F4">
        <w:rPr>
          <w:spacing w:val="-2"/>
        </w:rPr>
        <w:t xml:space="preserve">Paragrafen </w:t>
      </w:r>
      <w:r w:rsidRPr="005A20F4">
        <w:t>motsvarar delvis 2 kap. 7 § i 1996 års vapenlag (jfr prop. 1995/96:52 s. 78)</w:t>
      </w:r>
      <w:r w:rsidRPr="005A20F4">
        <w:rPr>
          <w:spacing w:val="-2"/>
        </w:rPr>
        <w:t>.</w:t>
      </w:r>
    </w:p>
    <w:p w14:paraId="4F726EA7" w14:textId="5873F509" w:rsidR="00252275" w:rsidRPr="005A20F4" w:rsidRDefault="00252275" w:rsidP="00D66D88">
      <w:pPr>
        <w:pStyle w:val="Brdtextmedindrag"/>
      </w:pPr>
      <w:r w:rsidRPr="005A20F4">
        <w:t xml:space="preserve">I </w:t>
      </w:r>
      <w:r w:rsidRPr="005A20F4">
        <w:rPr>
          <w:i/>
          <w:iCs/>
        </w:rPr>
        <w:t>första</w:t>
      </w:r>
      <w:r w:rsidRPr="005A20F4" w:rsidDel="00235FC7">
        <w:rPr>
          <w:i/>
          <w:iCs/>
        </w:rPr>
        <w:t xml:space="preserve"> </w:t>
      </w:r>
      <w:r w:rsidRPr="005A20F4">
        <w:rPr>
          <w:i/>
        </w:rPr>
        <w:t>st</w:t>
      </w:r>
      <w:r w:rsidRPr="005A20F4">
        <w:rPr>
          <w:i/>
          <w:iCs/>
        </w:rPr>
        <w:t>ycket</w:t>
      </w:r>
      <w:r w:rsidRPr="005A20F4">
        <w:t xml:space="preserve"> görs en ändring som innebär </w:t>
      </w:r>
      <w:r>
        <w:t xml:space="preserve">att </w:t>
      </w:r>
      <w:r w:rsidRPr="005A20F4">
        <w:t>alla innehavstillstånd som beviljas för ett vapen som ska förvärvas betecknas förvärvstillstånd. Det införs inte en särskild sorts tillstånd utan be</w:t>
      </w:r>
      <w:r w:rsidRPr="005A20F4">
        <w:softHyphen/>
        <w:t>nämningen förvärvstillstånd ska användas fram till dess att vapnet har förvärvats, i syfte att tydliggöra vilket skede förvärvet är i. Förvärvstill</w:t>
      </w:r>
      <w:r w:rsidRPr="005A20F4">
        <w:softHyphen/>
        <w:t xml:space="preserve">ståndet gäller </w:t>
      </w:r>
      <w:r w:rsidRPr="005A20F4">
        <w:lastRenderedPageBreak/>
        <w:t xml:space="preserve">endast </w:t>
      </w:r>
      <w:r>
        <w:t>under</w:t>
      </w:r>
      <w:r w:rsidRPr="005A20F4">
        <w:t xml:space="preserve"> sex måna</w:t>
      </w:r>
      <w:r w:rsidRPr="005A20F4">
        <w:softHyphen/>
        <w:t>der från dagen för tillståndet, eller den längre tid som Polis</w:t>
      </w:r>
      <w:r w:rsidRPr="005A20F4">
        <w:softHyphen/>
        <w:t>myndig</w:t>
      </w:r>
      <w:r w:rsidRPr="005A20F4">
        <w:softHyphen/>
        <w:t>heten bestämmer i samband med beslutet. I likhet med den hittillsvarande regleringen kan tillståndet antingen avse ett bestämt vapen eller ett obestämt vapen av viss typ, fabrikat, modell och kaliber (jfr 2 kap. 6 § 1996 års vapen</w:t>
      </w:r>
      <w:r w:rsidRPr="005A20F4">
        <w:softHyphen/>
        <w:t>förord</w:t>
      </w:r>
      <w:r w:rsidRPr="005A20F4">
        <w:softHyphen/>
        <w:t xml:space="preserve">ning). I </w:t>
      </w:r>
      <w:r>
        <w:t>stycket</w:t>
      </w:r>
      <w:r w:rsidRPr="005A20F4">
        <w:t xml:space="preserve"> förtydligas att vapnet ska lämnas ut till förvärvaren inom den an</w:t>
      </w:r>
      <w:r w:rsidRPr="005A20F4">
        <w:softHyphen/>
        <w:t>givna tiden, annars upphör förvärvstill</w:t>
      </w:r>
      <w:r w:rsidRPr="005A20F4">
        <w:softHyphen/>
        <w:t>ståndet att gälla.</w:t>
      </w:r>
    </w:p>
    <w:p w14:paraId="740BD096" w14:textId="77777777" w:rsidR="00252275" w:rsidRPr="005A20F4" w:rsidRDefault="00252275" w:rsidP="00D66D88">
      <w:pPr>
        <w:pStyle w:val="Brdtextmedindrag"/>
      </w:pPr>
      <w:r w:rsidRPr="005A20F4">
        <w:rPr>
          <w:spacing w:val="-2"/>
        </w:rPr>
        <w:t xml:space="preserve">Av </w:t>
      </w:r>
      <w:r w:rsidRPr="005A20F4">
        <w:rPr>
          <w:i/>
          <w:iCs/>
          <w:spacing w:val="-2"/>
        </w:rPr>
        <w:t xml:space="preserve">andra </w:t>
      </w:r>
      <w:r w:rsidRPr="005A20F4">
        <w:rPr>
          <w:i/>
          <w:spacing w:val="-2"/>
        </w:rPr>
        <w:t>sty</w:t>
      </w:r>
      <w:r w:rsidRPr="005A20F4">
        <w:rPr>
          <w:i/>
          <w:iCs/>
          <w:spacing w:val="-2"/>
        </w:rPr>
        <w:t>cket</w:t>
      </w:r>
      <w:r w:rsidRPr="005A20F4">
        <w:rPr>
          <w:spacing w:val="-2"/>
        </w:rPr>
        <w:t>, som saknar motsvarighet i 1996 års vapenlag, framgår att ett förvärvstillstånd får förlängas med högst sex månader i taget. En sådan förlängning kan till exempel bli aktuell om förvärvaren behöver längre tid på sig för att genomföra köpet.</w:t>
      </w:r>
    </w:p>
    <w:p w14:paraId="044DF51E" w14:textId="2787CDEC" w:rsidR="00252275" w:rsidRPr="005A20F4" w:rsidRDefault="00252275" w:rsidP="00D66D88">
      <w:pPr>
        <w:pStyle w:val="Brdtextmedindrag"/>
      </w:pPr>
      <w:r w:rsidRPr="005A20F4">
        <w:t xml:space="preserve">Av </w:t>
      </w:r>
      <w:r w:rsidRPr="005A20F4">
        <w:rPr>
          <w:i/>
          <w:iCs/>
        </w:rPr>
        <w:t xml:space="preserve">tredje </w:t>
      </w:r>
      <w:r w:rsidRPr="005A20F4">
        <w:rPr>
          <w:i/>
        </w:rPr>
        <w:t>sty</w:t>
      </w:r>
      <w:r w:rsidRPr="005A20F4">
        <w:rPr>
          <w:i/>
          <w:iCs/>
        </w:rPr>
        <w:t xml:space="preserve">cket, </w:t>
      </w:r>
      <w:r w:rsidRPr="005A20F4">
        <w:t>som saknar motsvarighet i 1996 års vapenlag, fram</w:t>
      </w:r>
      <w:r w:rsidRPr="005A20F4">
        <w:softHyphen/>
        <w:t xml:space="preserve">går att förvärvarens </w:t>
      </w:r>
      <w:r w:rsidRPr="005A20F4">
        <w:rPr>
          <w:spacing w:val="-2"/>
        </w:rPr>
        <w:t>tillstånd att inneha vapnet ska betecknas innehavstillstånd när vapnet</w:t>
      </w:r>
      <w:r w:rsidRPr="005A20F4">
        <w:t xml:space="preserve"> har lämnats ut till förvärvaren.  </w:t>
      </w:r>
    </w:p>
    <w:p w14:paraId="3DC145A8" w14:textId="77777777" w:rsidR="00252275" w:rsidRPr="005A20F4" w:rsidRDefault="00252275" w:rsidP="00D66D88">
      <w:pPr>
        <w:pStyle w:val="Brdtextmedindrag"/>
      </w:pPr>
      <w:r w:rsidRPr="005A20F4">
        <w:rPr>
          <w:spacing w:val="-2"/>
        </w:rPr>
        <w:t>De rättigheter som är knutna till ett innehavstillstånd avseende ett</w:t>
      </w:r>
      <w:r w:rsidRPr="005A20F4">
        <w:t xml:space="preserve"> </w:t>
      </w:r>
      <w:r w:rsidRPr="005A20F4">
        <w:rPr>
          <w:spacing w:val="-2"/>
        </w:rPr>
        <w:t>visst vapen, såsom att köpa ammunition som passar till vapnet eller att</w:t>
      </w:r>
      <w:r w:rsidRPr="005A20F4">
        <w:t xml:space="preserve"> låna ett vapen av samma typ, gäller även den som har ett innehavs</w:t>
      </w:r>
      <w:r w:rsidRPr="005A20F4">
        <w:softHyphen/>
        <w:t>tillstånd som benämns förvärvstillstånd. Införandet av benämningen förvärvs</w:t>
      </w:r>
      <w:r w:rsidRPr="005A20F4">
        <w:softHyphen/>
        <w:t>tillstånd innebär alltså inte någon skillnad i detta avseende.</w:t>
      </w:r>
    </w:p>
    <w:p w14:paraId="3A9A1BFE" w14:textId="77777777" w:rsidR="00252275" w:rsidRPr="005A20F4" w:rsidDel="00E62B81" w:rsidRDefault="00252275" w:rsidP="00D66D88">
      <w:pPr>
        <w:pStyle w:val="Brdtextmedindrag"/>
      </w:pPr>
      <w:r w:rsidRPr="005A20F4">
        <w:t>Paragrafen</w:t>
      </w:r>
      <w:r w:rsidRPr="005A20F4" w:rsidDel="00E62B81">
        <w:t xml:space="preserve"> ändras även språkligt.</w:t>
      </w:r>
    </w:p>
    <w:p w14:paraId="4530B092" w14:textId="77777777" w:rsidR="00252275" w:rsidRPr="005A20F4" w:rsidRDefault="00252275" w:rsidP="00D66D88">
      <w:pPr>
        <w:pStyle w:val="Brdtextmedindrag"/>
      </w:pPr>
    </w:p>
    <w:p w14:paraId="77F2ADF2" w14:textId="38C8B0CB" w:rsidR="00252275" w:rsidRPr="005A20F4" w:rsidRDefault="00252275" w:rsidP="009A0EB4">
      <w:pPr>
        <w:pStyle w:val="Brdtext"/>
        <w:spacing w:line="220" w:lineRule="exact"/>
        <w:rPr>
          <w:sz w:val="18"/>
          <w:szCs w:val="18"/>
        </w:rPr>
      </w:pPr>
      <w:r w:rsidRPr="005A20F4">
        <w:rPr>
          <w:b/>
          <w:bCs/>
          <w:sz w:val="18"/>
          <w:szCs w:val="18"/>
        </w:rPr>
        <w:t>5 </w:t>
      </w:r>
      <w:r w:rsidRPr="005A20F4">
        <w:rPr>
          <w:b/>
          <w:sz w:val="18"/>
          <w:szCs w:val="18"/>
        </w:rPr>
        <w:t>§</w:t>
      </w:r>
      <w:r w:rsidRPr="005A20F4">
        <w:rPr>
          <w:sz w:val="18"/>
          <w:szCs w:val="18"/>
        </w:rPr>
        <w:t>    </w:t>
      </w:r>
      <w:r>
        <w:rPr>
          <w:sz w:val="18"/>
          <w:szCs w:val="18"/>
        </w:rPr>
        <w:t xml:space="preserve">Ett </w:t>
      </w:r>
      <w:r w:rsidRPr="00D659F0">
        <w:rPr>
          <w:sz w:val="18"/>
          <w:szCs w:val="18"/>
        </w:rPr>
        <w:t>skjutvapen får överlåtas eller yrkesmässigt förmedlas endast till den som har tillstånd eller annars har rätt att inneha vapnet.</w:t>
      </w:r>
    </w:p>
    <w:p w14:paraId="3408261C" w14:textId="77777777" w:rsidR="00252275" w:rsidRPr="005A20F4" w:rsidRDefault="00252275" w:rsidP="00D66D88">
      <w:pPr>
        <w:pStyle w:val="Brdtext"/>
        <w:rPr>
          <w:rFonts w:eastAsiaTheme="minorHAnsi"/>
        </w:rPr>
      </w:pPr>
    </w:p>
    <w:p w14:paraId="37AACA20" w14:textId="0633336B" w:rsidR="00252275" w:rsidRPr="005A20F4" w:rsidRDefault="00252275" w:rsidP="009A0EB4">
      <w:pPr>
        <w:pStyle w:val="Brdtextmedindrag"/>
        <w:ind w:firstLine="0"/>
        <w:rPr>
          <w:spacing w:val="-2"/>
        </w:rPr>
      </w:pPr>
      <w:r w:rsidRPr="005A20F4">
        <w:rPr>
          <w:spacing w:val="-2"/>
        </w:rPr>
        <w:t xml:space="preserve">Paragrafen behandlar vissa frågor om överlåtelse av skjutvapen. </w:t>
      </w:r>
      <w:r>
        <w:t xml:space="preserve">Paragrafen utformas enligt </w:t>
      </w:r>
      <w:r w:rsidRPr="00FC77F0">
        <w:rPr>
          <w:i/>
          <w:iCs/>
        </w:rPr>
        <w:t>Lagrådets</w:t>
      </w:r>
      <w:r>
        <w:t xml:space="preserve"> förslag.</w:t>
      </w:r>
      <w:r w:rsidRPr="005A20F4">
        <w:t xml:space="preserve"> Den motsvarar </w:t>
      </w:r>
      <w:r>
        <w:t xml:space="preserve">delvis </w:t>
      </w:r>
      <w:r w:rsidRPr="005A20F4">
        <w:t xml:space="preserve">2 kap. 9 § i 1996 års vapenlag (jfr </w:t>
      </w:r>
      <w:r w:rsidRPr="00F75585">
        <w:t xml:space="preserve">prop. </w:t>
      </w:r>
      <w:r w:rsidRPr="005A20F4">
        <w:t>1995/96:52 s. 78</w:t>
      </w:r>
      <w:r>
        <w:t>, p</w:t>
      </w:r>
      <w:r w:rsidRPr="005B6B21">
        <w:t xml:space="preserve">rop. 2021/22:46 </w:t>
      </w:r>
      <w:r>
        <w:t xml:space="preserve">s. </w:t>
      </w:r>
      <w:r w:rsidRPr="005B6B21">
        <w:t>34</w:t>
      </w:r>
      <w:r>
        <w:t xml:space="preserve"> och </w:t>
      </w:r>
      <w:r w:rsidRPr="00F75585">
        <w:t>prop. 2022/23:102 s. 96</w:t>
      </w:r>
      <w:r w:rsidRPr="005A20F4">
        <w:t xml:space="preserve">). </w:t>
      </w:r>
      <w:r w:rsidRPr="005A20F4">
        <w:rPr>
          <w:spacing w:val="-2"/>
        </w:rPr>
        <w:t>Övervägandena finns i avsnitt 5.3.</w:t>
      </w:r>
    </w:p>
    <w:p w14:paraId="2E19122E" w14:textId="77777777" w:rsidR="00252275" w:rsidRPr="005A20F4" w:rsidRDefault="00252275" w:rsidP="00D66D88">
      <w:pPr>
        <w:pStyle w:val="Brdtext"/>
      </w:pPr>
    </w:p>
    <w:p w14:paraId="12DB3F69" w14:textId="6D895ED1" w:rsidR="00252275" w:rsidRPr="005A20F4" w:rsidRDefault="00252275" w:rsidP="00D66D88">
      <w:pPr>
        <w:pStyle w:val="Brdtext"/>
        <w:spacing w:line="220" w:lineRule="exact"/>
        <w:rPr>
          <w:sz w:val="18"/>
          <w:szCs w:val="18"/>
        </w:rPr>
      </w:pPr>
      <w:r w:rsidRPr="005A20F4">
        <w:rPr>
          <w:b/>
          <w:bCs/>
          <w:sz w:val="18"/>
          <w:szCs w:val="18"/>
        </w:rPr>
        <w:t>6 </w:t>
      </w:r>
      <w:r w:rsidRPr="005A20F4">
        <w:rPr>
          <w:b/>
          <w:sz w:val="18"/>
          <w:szCs w:val="18"/>
        </w:rPr>
        <w:t>§</w:t>
      </w:r>
      <w:r w:rsidRPr="005A20F4">
        <w:rPr>
          <w:sz w:val="18"/>
          <w:szCs w:val="18"/>
        </w:rPr>
        <w:t xml:space="preserve">    Vid överlåtelse av ett skjutvapen upphör överlåtarens innehavstillstånd att gälla när </w:t>
      </w:r>
      <w:r>
        <w:rPr>
          <w:sz w:val="18"/>
          <w:szCs w:val="18"/>
        </w:rPr>
        <w:t>vapnet</w:t>
      </w:r>
      <w:r w:rsidRPr="005A20F4">
        <w:rPr>
          <w:sz w:val="18"/>
          <w:szCs w:val="18"/>
        </w:rPr>
        <w:t xml:space="preserve"> har </w:t>
      </w:r>
      <w:r>
        <w:rPr>
          <w:sz w:val="18"/>
          <w:szCs w:val="18"/>
        </w:rPr>
        <w:t>över</w:t>
      </w:r>
      <w:r w:rsidRPr="005A20F4">
        <w:rPr>
          <w:sz w:val="18"/>
          <w:szCs w:val="18"/>
        </w:rPr>
        <w:t>lämnats till förvärvaren.</w:t>
      </w:r>
    </w:p>
    <w:p w14:paraId="001C6AAD" w14:textId="77777777" w:rsidR="00252275" w:rsidRPr="005A20F4" w:rsidRDefault="00252275" w:rsidP="00D66D88">
      <w:pPr>
        <w:pStyle w:val="Brdtext"/>
      </w:pPr>
    </w:p>
    <w:p w14:paraId="5D3525EB" w14:textId="77777777" w:rsidR="00252275" w:rsidRPr="005A20F4" w:rsidRDefault="00252275" w:rsidP="00D66D88">
      <w:pPr>
        <w:pStyle w:val="Brdtext"/>
        <w:rPr>
          <w:color w:val="000000" w:themeColor="text1"/>
          <w:spacing w:val="-3"/>
        </w:rPr>
      </w:pPr>
      <w:r w:rsidRPr="005A20F4">
        <w:rPr>
          <w:spacing w:val="-2"/>
        </w:rPr>
        <w:t>Paragrafen reglerar när</w:t>
      </w:r>
      <w:r w:rsidRPr="005A20F4">
        <w:t xml:space="preserve"> överlåtarens innehavstillstånd upphör att gälla vid en överlåtelse av ett skjut</w:t>
      </w:r>
      <w:r w:rsidRPr="005A20F4">
        <w:softHyphen/>
      </w:r>
      <w:r w:rsidRPr="005A20F4">
        <w:rPr>
          <w:spacing w:val="-2"/>
        </w:rPr>
        <w:t xml:space="preserve">vapen. </w:t>
      </w:r>
      <w:r w:rsidRPr="005A20F4">
        <w:rPr>
          <w:spacing w:val="-3"/>
        </w:rPr>
        <w:t xml:space="preserve">Övervägandena </w:t>
      </w:r>
      <w:r w:rsidRPr="005A20F4">
        <w:rPr>
          <w:color w:val="000000" w:themeColor="text1"/>
          <w:spacing w:val="-3"/>
        </w:rPr>
        <w:t xml:space="preserve">finns i avsnitt 8. </w:t>
      </w:r>
    </w:p>
    <w:p w14:paraId="5AFC959E" w14:textId="77777777" w:rsidR="00252275" w:rsidRPr="005A20F4" w:rsidRDefault="00252275" w:rsidP="00D66D88">
      <w:pPr>
        <w:pStyle w:val="Brdtextmedindrag"/>
      </w:pPr>
      <w:r w:rsidRPr="005A20F4">
        <w:rPr>
          <w:spacing w:val="-2"/>
        </w:rPr>
        <w:t xml:space="preserve">Paragrafen </w:t>
      </w:r>
      <w:r w:rsidRPr="005A20F4">
        <w:t>saknar motsvarighet i 1996 års vapenlag</w:t>
      </w:r>
      <w:r w:rsidRPr="005A20F4">
        <w:rPr>
          <w:spacing w:val="-2"/>
        </w:rPr>
        <w:t>.</w:t>
      </w:r>
    </w:p>
    <w:p w14:paraId="2704B02F" w14:textId="04800476" w:rsidR="00252275" w:rsidRPr="005A20F4" w:rsidRDefault="00252275" w:rsidP="00D66D88">
      <w:pPr>
        <w:pStyle w:val="Brdtextmedindrag"/>
      </w:pPr>
      <w:r w:rsidRPr="005A20F4">
        <w:t xml:space="preserve">Av bestämmelsen framgår att överlåtarens innehavstillstånd upphör att gälla när </w:t>
      </w:r>
      <w:r>
        <w:t>vapnet har</w:t>
      </w:r>
      <w:r w:rsidRPr="005A20F4">
        <w:t xml:space="preserve"> </w:t>
      </w:r>
      <w:r>
        <w:t>över</w:t>
      </w:r>
      <w:r w:rsidRPr="005A20F4">
        <w:t>lämna</w:t>
      </w:r>
      <w:r>
        <w:t>t</w:t>
      </w:r>
      <w:r w:rsidRPr="005A20F4">
        <w:t>s till förvärvaren</w:t>
      </w:r>
      <w:r w:rsidRPr="005A20F4">
        <w:rPr>
          <w:spacing w:val="-3"/>
        </w:rPr>
        <w:t>. I de fall då ett skjutvapen skickas till förvärvaren be</w:t>
      </w:r>
      <w:r w:rsidRPr="005A20F4">
        <w:rPr>
          <w:spacing w:val="-3"/>
        </w:rPr>
        <w:softHyphen/>
        <w:t>trak</w:t>
      </w:r>
      <w:r w:rsidRPr="005A20F4">
        <w:rPr>
          <w:spacing w:val="-3"/>
        </w:rPr>
        <w:softHyphen/>
        <w:t>tas förvärvaren som innehavare av vapnet under det att vapnet för</w:t>
      </w:r>
      <w:r w:rsidRPr="005A20F4">
        <w:rPr>
          <w:spacing w:val="-3"/>
        </w:rPr>
        <w:softHyphen/>
        <w:t>med</w:t>
      </w:r>
      <w:r w:rsidRPr="005A20F4">
        <w:rPr>
          <w:spacing w:val="-3"/>
        </w:rPr>
        <w:softHyphen/>
        <w:t xml:space="preserve">las till honom eller henne. </w:t>
      </w:r>
    </w:p>
    <w:p w14:paraId="79E7B01F" w14:textId="77777777" w:rsidR="00252275" w:rsidRPr="005A20F4" w:rsidRDefault="00252275" w:rsidP="00D66D88">
      <w:pPr>
        <w:pStyle w:val="Rubrik3utannumrering"/>
      </w:pPr>
      <w:r w:rsidRPr="005A20F4">
        <w:t xml:space="preserve">4 kap. Enskilda personers innehav </w:t>
      </w:r>
    </w:p>
    <w:p w14:paraId="485C862E" w14:textId="77777777" w:rsidR="00252275" w:rsidRPr="005A20F4" w:rsidRDefault="00252275" w:rsidP="00D66D88">
      <w:pPr>
        <w:pStyle w:val="Rubrik4utannumrering"/>
        <w:spacing w:before="0"/>
      </w:pPr>
      <w:r w:rsidRPr="005A20F4">
        <w:t>Lämplighetskrav</w:t>
      </w:r>
    </w:p>
    <w:p w14:paraId="2094625D" w14:textId="77777777" w:rsidR="00252275" w:rsidRPr="005A20F4" w:rsidRDefault="00252275" w:rsidP="00D66D88">
      <w:pPr>
        <w:pStyle w:val="Brdtext"/>
      </w:pPr>
      <w:r w:rsidRPr="005A20F4">
        <w:rPr>
          <w:b/>
          <w:bCs/>
          <w:sz w:val="18"/>
          <w:szCs w:val="18"/>
        </w:rPr>
        <w:t>1 </w:t>
      </w:r>
      <w:r w:rsidRPr="005A20F4">
        <w:rPr>
          <w:b/>
          <w:sz w:val="18"/>
          <w:szCs w:val="18"/>
        </w:rPr>
        <w:t>§</w:t>
      </w:r>
      <w:r w:rsidRPr="005A20F4">
        <w:rPr>
          <w:sz w:val="18"/>
          <w:szCs w:val="18"/>
        </w:rPr>
        <w:t xml:space="preserve">    En enskild person får beviljas tillstånd att inneha ett skjutvapen om </w:t>
      </w:r>
      <w:r>
        <w:rPr>
          <w:sz w:val="18"/>
          <w:szCs w:val="18"/>
        </w:rPr>
        <w:t>personen</w:t>
      </w:r>
      <w:r w:rsidRPr="005A20F4">
        <w:rPr>
          <w:sz w:val="18"/>
          <w:szCs w:val="18"/>
        </w:rPr>
        <w:t xml:space="preserve"> med hänsyn till ålder, kunskap, färdigheter, lag</w:t>
      </w:r>
      <w:r w:rsidRPr="005A20F4">
        <w:rPr>
          <w:sz w:val="18"/>
          <w:szCs w:val="18"/>
        </w:rPr>
        <w:softHyphen/>
        <w:t>lydnad och övriga omständigheter är lämplig att inneha vapnet för det ända</w:t>
      </w:r>
      <w:r w:rsidRPr="005A20F4">
        <w:rPr>
          <w:sz w:val="18"/>
          <w:szCs w:val="18"/>
        </w:rPr>
        <w:softHyphen/>
        <w:t xml:space="preserve">mål som tillståndet ska avse. </w:t>
      </w:r>
    </w:p>
    <w:p w14:paraId="778E407B" w14:textId="77777777" w:rsidR="00252275" w:rsidRPr="005A20F4" w:rsidRDefault="00252275" w:rsidP="00D66D88">
      <w:pPr>
        <w:pStyle w:val="Brdtext"/>
      </w:pPr>
    </w:p>
    <w:p w14:paraId="274C9F74" w14:textId="77777777" w:rsidR="00252275" w:rsidRPr="005A20F4" w:rsidRDefault="00252275" w:rsidP="00D66D88">
      <w:pPr>
        <w:pStyle w:val="Brdtext"/>
        <w:rPr>
          <w:color w:val="000000" w:themeColor="text1"/>
        </w:rPr>
      </w:pPr>
      <w:r w:rsidRPr="005A20F4">
        <w:t xml:space="preserve">Paragrafen reglerar de krav på lämplighet som, utöver de grundläggande förutsättningarna för tillstånd i 2 kap. och 3 kap., ska vara uppfyllda för att </w:t>
      </w:r>
      <w:r w:rsidRPr="005A20F4">
        <w:lastRenderedPageBreak/>
        <w:t>en enskild person ska få beviljas tillstånd att inneha skjutvapen. Övervägandena finn</w:t>
      </w:r>
      <w:r w:rsidRPr="005A20F4">
        <w:rPr>
          <w:color w:val="000000" w:themeColor="text1"/>
        </w:rPr>
        <w:t>s i avsnitt 6.1.1.</w:t>
      </w:r>
    </w:p>
    <w:p w14:paraId="418DE6DA" w14:textId="3E37C94E" w:rsidR="00252275" w:rsidRPr="005A20F4" w:rsidRDefault="00252275" w:rsidP="00D66D88">
      <w:pPr>
        <w:pStyle w:val="Brdtextmedindrag"/>
      </w:pPr>
      <w:r w:rsidRPr="005A20F4">
        <w:rPr>
          <w:spacing w:val="-3"/>
        </w:rPr>
        <w:t>Paragrafen saknar</w:t>
      </w:r>
      <w:r>
        <w:rPr>
          <w:spacing w:val="-3"/>
        </w:rPr>
        <w:t xml:space="preserve"> direkt</w:t>
      </w:r>
      <w:r w:rsidRPr="005A20F4">
        <w:rPr>
          <w:spacing w:val="-3"/>
        </w:rPr>
        <w:t xml:space="preserve"> motsvarighet i 1996 års vapenlag.</w:t>
      </w:r>
      <w:r w:rsidRPr="005A20F4">
        <w:t xml:space="preserve"> Enligt hittillsvarande ordning görs en lämplighetsprövning med stöd av 2 kap.</w:t>
      </w:r>
      <w:r>
        <w:t> </w:t>
      </w:r>
      <w:r w:rsidRPr="005A20F4">
        <w:t xml:space="preserve">5 § </w:t>
      </w:r>
      <w:r>
        <w:t xml:space="preserve">i </w:t>
      </w:r>
      <w:r w:rsidRPr="005A20F4">
        <w:t xml:space="preserve">1996 års vapenlag. Vissa lämplighetskrav följer av 2 kap. i 1996 års </w:t>
      </w:r>
      <w:r w:rsidRPr="005A20F4">
        <w:rPr>
          <w:spacing w:val="-2"/>
        </w:rPr>
        <w:t>vapen</w:t>
      </w:r>
      <w:r>
        <w:rPr>
          <w:spacing w:val="-2"/>
        </w:rPr>
        <w:softHyphen/>
      </w:r>
      <w:r w:rsidRPr="005A20F4">
        <w:rPr>
          <w:spacing w:val="-2"/>
        </w:rPr>
        <w:t>förord</w:t>
      </w:r>
      <w:r>
        <w:rPr>
          <w:spacing w:val="-2"/>
        </w:rPr>
        <w:softHyphen/>
      </w:r>
      <w:r w:rsidRPr="005A20F4">
        <w:rPr>
          <w:spacing w:val="-2"/>
        </w:rPr>
        <w:t>ning och Polismyndigheten har även tidigare utfärdat föreskrifter om lämplighet.</w:t>
      </w:r>
    </w:p>
    <w:p w14:paraId="7BDE1E7F" w14:textId="77777777" w:rsidR="00252275" w:rsidRPr="005A20F4" w:rsidRDefault="00252275" w:rsidP="00D66D88">
      <w:pPr>
        <w:pStyle w:val="Brdtextmedindrag"/>
      </w:pPr>
      <w:r w:rsidRPr="005A20F4">
        <w:rPr>
          <w:spacing w:val="-2"/>
        </w:rPr>
        <w:t>Genom bestämmelsen förtydligas att en</w:t>
      </w:r>
      <w:r w:rsidRPr="005A20F4">
        <w:t xml:space="preserve"> lämplighets</w:t>
      </w:r>
      <w:r w:rsidRPr="005A20F4">
        <w:softHyphen/>
        <w:t xml:space="preserve">prövning ska göras och vilka omständigheter som ska beaktas för att en enskild person ska få beviljas tillstånd att inneha skjutvapen. Vid lämplighetsprövningen ska sökandens ålder, kunskap, färdigheter, </w:t>
      </w:r>
      <w:r w:rsidRPr="005A20F4">
        <w:rPr>
          <w:spacing w:val="2"/>
        </w:rPr>
        <w:t>laglydnad och övriga omständig</w:t>
      </w:r>
      <w:r>
        <w:rPr>
          <w:spacing w:val="2"/>
        </w:rPr>
        <w:softHyphen/>
      </w:r>
      <w:r w:rsidRPr="005A20F4">
        <w:rPr>
          <w:spacing w:val="2"/>
        </w:rPr>
        <w:t>heter beaktas</w:t>
      </w:r>
      <w:r w:rsidRPr="005A20F4">
        <w:t>. Lämplighetsprövningen motsvarar den som görs enligt hittillsvarande ordning.</w:t>
      </w:r>
    </w:p>
    <w:p w14:paraId="1344DE28" w14:textId="77777777" w:rsidR="00252275" w:rsidRPr="005A20F4" w:rsidRDefault="00252275" w:rsidP="00D66D88">
      <w:pPr>
        <w:pStyle w:val="Brdtextmedindrag"/>
      </w:pPr>
      <w:r w:rsidRPr="005A20F4">
        <w:t>Med kunskaper förstås i första hand kunskaper om vapen</w:t>
      </w:r>
      <w:r w:rsidRPr="005A20F4">
        <w:softHyphen/>
        <w:t>regleringen och hur vapnet får användas för det ändamål som inne</w:t>
      </w:r>
      <w:r w:rsidRPr="005A20F4">
        <w:softHyphen/>
        <w:t>havet ska avse. Med färdigheter avses sökandens skjut</w:t>
      </w:r>
      <w:r w:rsidRPr="005A20F4">
        <w:softHyphen/>
        <w:t>skicklighet och förmåga att handha vapnet på ett säkert sätt. När det gäller krav på laglydnad avses om sökanden är dömd för brott. Även misstanke om brott kan vara relevant att beakta. Tidigare praxis i denna fråga är relevant även fortsättningsvis.</w:t>
      </w:r>
    </w:p>
    <w:p w14:paraId="540B6D49" w14:textId="18B6D6FF" w:rsidR="00252275" w:rsidRPr="005A20F4" w:rsidRDefault="00252275" w:rsidP="00D66D88">
      <w:pPr>
        <w:pStyle w:val="Brdtextmedindrag"/>
      </w:pPr>
      <w:r w:rsidRPr="005A20F4">
        <w:rPr>
          <w:spacing w:val="2"/>
        </w:rPr>
        <w:t>Att övriga omständigheter ska beaktas innebär att en helhets</w:t>
      </w:r>
      <w:r w:rsidRPr="005A20F4">
        <w:rPr>
          <w:spacing w:val="2"/>
        </w:rPr>
        <w:softHyphen/>
        <w:t>bedöm</w:t>
      </w:r>
      <w:r w:rsidRPr="005A20F4">
        <w:rPr>
          <w:spacing w:val="2"/>
        </w:rPr>
        <w:softHyphen/>
        <w:t xml:space="preserve">ning i varje enskilt fall ska göras. </w:t>
      </w:r>
      <w:r w:rsidRPr="005A20F4">
        <w:t xml:space="preserve">Prövningen </w:t>
      </w:r>
      <w:r>
        <w:t xml:space="preserve">ska omfatta sökandens </w:t>
      </w:r>
      <w:r w:rsidRPr="005A20F4">
        <w:t>personliga förhållanden. Exempel på förhållanden som kan tala emot att tillstånd beviljas är missbruk av beroendeframkallande medel och vissa medicinska omständigheter, såsom allvarlig psykisk ohälsa. En annan omständighet av betydelse kan vara att sökanden befinner sig i en särskilt utsatt situation exempelvis på grund av allvarliga ekonomiska svårigheter. Utöver sökandens personliga förhållanden kan även förhållanden i sökandens omgivning som medför särskilt stor risk för missbruk av vapnet beaktas, till exempel om sökanden sammanbor med någon som är grovt kriminellt belastad. Även andra omständigheter än de nu nämnda kan beaktas vid prövningen.</w:t>
      </w:r>
    </w:p>
    <w:p w14:paraId="556C71AB" w14:textId="77777777" w:rsidR="00252275" w:rsidRPr="005A20F4" w:rsidRDefault="00252275" w:rsidP="00D66D88">
      <w:pPr>
        <w:pStyle w:val="Brdtextmedindrag"/>
      </w:pPr>
      <w:r w:rsidRPr="005A20F4">
        <w:t>Sökandens lämplighet ska bedömas ut</w:t>
      </w:r>
      <w:r w:rsidRPr="005A20F4">
        <w:softHyphen/>
        <w:t xml:space="preserve">ifrån det sökta ändamålet och det skjutvapen som ansökan gäller. Detta innebär att den närmare innebörden av kravet på lämplighet varierar dels med ändamålet, dels med vapnets farlighet. Exempelvis saknas i allmänhet anledning att kräva att den som ska inneha ett skjutvapen </w:t>
      </w:r>
      <w:r w:rsidRPr="005A20F4">
        <w:rPr>
          <w:spacing w:val="-2"/>
        </w:rPr>
        <w:t>för andra ändamål än skjutning ska kunna använda vapnet</w:t>
      </w:r>
      <w:r w:rsidRPr="005A20F4" w:rsidDel="00105990">
        <w:rPr>
          <w:spacing w:val="-2"/>
        </w:rPr>
        <w:t xml:space="preserve"> </w:t>
      </w:r>
      <w:r w:rsidRPr="005A20F4">
        <w:rPr>
          <w:spacing w:val="-2"/>
        </w:rPr>
        <w:t>på ett säkert</w:t>
      </w:r>
      <w:r w:rsidRPr="005A20F4">
        <w:t xml:space="preserve"> sätt. Kraven på kunskaper och färdigheter bör i allmänhet kunna ställas lägre när någon ansöker om tillstånd att inneha ett start- eller signalvapen än när ansökan avser ett eldvapen, dvs. ett skjutvapen som skjuter ut en projektil med hjälp av ett antändbart drivämne. </w:t>
      </w:r>
    </w:p>
    <w:p w14:paraId="3C519965" w14:textId="77777777" w:rsidR="00252275" w:rsidRPr="005A20F4" w:rsidRDefault="00252275" w:rsidP="00D66D88">
      <w:pPr>
        <w:pStyle w:val="Brdtextmedindrag"/>
      </w:pPr>
      <w:r w:rsidRPr="005A20F4">
        <w:t>För den som ansöker om tillstånd att inneha ett skjutvapen för sam</w:t>
      </w:r>
      <w:r w:rsidRPr="005A20F4">
        <w:softHyphen/>
        <w:t>ling bedöms sökandens lämplighet även utifrån att sökanden har ett seriöst samlarintresse</w:t>
      </w:r>
      <w:r>
        <w:t xml:space="preserve"> (</w:t>
      </w:r>
      <w:r w:rsidRPr="005A20F4">
        <w:t>se kommentaren till 4 kap. 5 §</w:t>
      </w:r>
      <w:r>
        <w:t>)</w:t>
      </w:r>
      <w:r w:rsidRPr="005A20F4">
        <w:t xml:space="preserve">. </w:t>
      </w:r>
    </w:p>
    <w:p w14:paraId="21767D3A" w14:textId="77777777" w:rsidR="00252275" w:rsidRPr="005A20F4" w:rsidRDefault="00252275" w:rsidP="00D66D88">
      <w:pPr>
        <w:pStyle w:val="Rubrik4utannumrering"/>
        <w:rPr>
          <w:sz w:val="18"/>
          <w:szCs w:val="18"/>
        </w:rPr>
      </w:pPr>
      <w:r w:rsidRPr="005A20F4">
        <w:t>Innehav för skjutning</w:t>
      </w:r>
      <w:r w:rsidRPr="005A20F4">
        <w:rPr>
          <w:sz w:val="18"/>
          <w:szCs w:val="18"/>
        </w:rPr>
        <w:tab/>
      </w:r>
    </w:p>
    <w:p w14:paraId="59AEE320" w14:textId="231DA7AE" w:rsidR="00252275" w:rsidRPr="005A20F4" w:rsidRDefault="00252275" w:rsidP="00D66D88">
      <w:pPr>
        <w:pStyle w:val="Brdtext"/>
        <w:widowControl w:val="0"/>
        <w:spacing w:line="220" w:lineRule="exact"/>
        <w:rPr>
          <w:sz w:val="18"/>
          <w:szCs w:val="18"/>
        </w:rPr>
      </w:pPr>
      <w:r w:rsidRPr="005A20F4">
        <w:rPr>
          <w:b/>
          <w:sz w:val="18"/>
          <w:szCs w:val="18"/>
        </w:rPr>
        <w:t>2 §</w:t>
      </w:r>
      <w:r w:rsidRPr="005A20F4">
        <w:rPr>
          <w:sz w:val="18"/>
          <w:szCs w:val="18"/>
        </w:rPr>
        <w:t>    En enskild person får beviljas tillstånd att inneha ett skjutvapen för skjutning</w:t>
      </w:r>
      <w:r>
        <w:rPr>
          <w:sz w:val="18"/>
          <w:szCs w:val="18"/>
        </w:rPr>
        <w:t>,</w:t>
      </w:r>
      <w:r w:rsidRPr="005A20F4">
        <w:rPr>
          <w:sz w:val="18"/>
          <w:szCs w:val="18"/>
        </w:rPr>
        <w:t xml:space="preserve"> om personen har behov av vapnet för </w:t>
      </w:r>
    </w:p>
    <w:p w14:paraId="254C204A" w14:textId="77777777" w:rsidR="00252275" w:rsidRPr="005A20F4" w:rsidRDefault="00252275" w:rsidP="00D66D88">
      <w:pPr>
        <w:pStyle w:val="Brdtextmedindrag"/>
        <w:rPr>
          <w:sz w:val="18"/>
          <w:szCs w:val="18"/>
        </w:rPr>
      </w:pPr>
      <w:r w:rsidRPr="005A20F4">
        <w:rPr>
          <w:sz w:val="18"/>
          <w:szCs w:val="18"/>
        </w:rPr>
        <w:t>1.</w:t>
      </w:r>
      <w:bookmarkStart w:id="464" w:name="_Hlk207205271"/>
      <w:r w:rsidRPr="005A20F4">
        <w:rPr>
          <w:sz w:val="18"/>
          <w:szCs w:val="18"/>
        </w:rPr>
        <w:t xml:space="preserve"> jakt, </w:t>
      </w:r>
    </w:p>
    <w:p w14:paraId="747F6C4E" w14:textId="77777777" w:rsidR="00252275" w:rsidRPr="005A20F4" w:rsidRDefault="00252275" w:rsidP="00D66D88">
      <w:pPr>
        <w:pStyle w:val="Brdtextmedindrag"/>
        <w:rPr>
          <w:sz w:val="18"/>
          <w:szCs w:val="18"/>
        </w:rPr>
      </w:pPr>
      <w:r w:rsidRPr="005A20F4">
        <w:rPr>
          <w:sz w:val="18"/>
          <w:szCs w:val="18"/>
        </w:rPr>
        <w:t xml:space="preserve">2. målskytte, </w:t>
      </w:r>
    </w:p>
    <w:p w14:paraId="576AD9BB" w14:textId="77777777" w:rsidR="00252275" w:rsidRPr="005A20F4" w:rsidRDefault="00252275" w:rsidP="00D66D88">
      <w:pPr>
        <w:pStyle w:val="Brdtextmedindrag"/>
        <w:rPr>
          <w:sz w:val="18"/>
          <w:szCs w:val="18"/>
        </w:rPr>
      </w:pPr>
      <w:r w:rsidRPr="005A20F4">
        <w:rPr>
          <w:sz w:val="18"/>
          <w:szCs w:val="18"/>
        </w:rPr>
        <w:lastRenderedPageBreak/>
        <w:t xml:space="preserve">3. skydd, </w:t>
      </w:r>
    </w:p>
    <w:p w14:paraId="392FBC44" w14:textId="77777777" w:rsidR="00252275" w:rsidRPr="005A20F4" w:rsidRDefault="00252275" w:rsidP="00D66D88">
      <w:pPr>
        <w:pStyle w:val="Brdtextmedindrag"/>
        <w:rPr>
          <w:sz w:val="18"/>
          <w:szCs w:val="18"/>
        </w:rPr>
      </w:pPr>
      <w:r w:rsidRPr="005A20F4">
        <w:rPr>
          <w:sz w:val="18"/>
          <w:szCs w:val="18"/>
        </w:rPr>
        <w:t>4. av</w:t>
      </w:r>
      <w:r w:rsidRPr="005A20F4">
        <w:rPr>
          <w:sz w:val="18"/>
          <w:szCs w:val="18"/>
        </w:rPr>
        <w:softHyphen/>
        <w:t>liv</w:t>
      </w:r>
      <w:r w:rsidRPr="005A20F4">
        <w:rPr>
          <w:sz w:val="18"/>
          <w:szCs w:val="18"/>
        </w:rPr>
        <w:softHyphen/>
        <w:t>ning av fällfångade djur</w:t>
      </w:r>
      <w:bookmarkEnd w:id="464"/>
      <w:r w:rsidRPr="005A20F4">
        <w:rPr>
          <w:sz w:val="18"/>
          <w:szCs w:val="18"/>
        </w:rPr>
        <w:t xml:space="preserve">, eller </w:t>
      </w:r>
    </w:p>
    <w:p w14:paraId="775654AA" w14:textId="77777777" w:rsidR="00252275" w:rsidRPr="005A20F4" w:rsidRDefault="00252275" w:rsidP="00D66D88">
      <w:pPr>
        <w:pStyle w:val="Brdtextmedindrag"/>
        <w:rPr>
          <w:sz w:val="18"/>
          <w:szCs w:val="18"/>
        </w:rPr>
      </w:pPr>
      <w:r w:rsidRPr="005A20F4">
        <w:rPr>
          <w:sz w:val="18"/>
          <w:szCs w:val="18"/>
        </w:rPr>
        <w:t>5. ett annat ändamål som avser skjutning (</w:t>
      </w:r>
      <w:r w:rsidRPr="005A20F4">
        <w:rPr>
          <w:i/>
          <w:sz w:val="18"/>
          <w:szCs w:val="18"/>
        </w:rPr>
        <w:t>udda skjutningsändamål</w:t>
      </w:r>
      <w:r w:rsidRPr="005A20F4">
        <w:rPr>
          <w:sz w:val="18"/>
          <w:szCs w:val="18"/>
        </w:rPr>
        <w:t>) om behovet inte kan tillgodoses på något annat sätt.</w:t>
      </w:r>
    </w:p>
    <w:p w14:paraId="45FB0767" w14:textId="3962A81D" w:rsidR="00252275" w:rsidRPr="005A20F4" w:rsidRDefault="00252275" w:rsidP="00D66D88">
      <w:pPr>
        <w:pStyle w:val="Brdtextmedindrag"/>
        <w:rPr>
          <w:sz w:val="18"/>
          <w:szCs w:val="18"/>
        </w:rPr>
      </w:pPr>
      <w:bookmarkStart w:id="465" w:name="_Hlk213502189"/>
      <w:r w:rsidRPr="005A20F4">
        <w:rPr>
          <w:sz w:val="18"/>
          <w:szCs w:val="18"/>
        </w:rPr>
        <w:t xml:space="preserve">Kravet i första stycket 5 att tillstånd för udda skjutningsändamål endast får beviljas om behovet inte kan tillgodoses på något annat sätt gäller inte </w:t>
      </w:r>
      <w:r>
        <w:rPr>
          <w:sz w:val="18"/>
          <w:szCs w:val="18"/>
        </w:rPr>
        <w:t xml:space="preserve">ett </w:t>
      </w:r>
      <w:r w:rsidRPr="005A20F4">
        <w:rPr>
          <w:sz w:val="18"/>
          <w:szCs w:val="18"/>
        </w:rPr>
        <w:t>start- eller signalvapen.</w:t>
      </w:r>
      <w:bookmarkEnd w:id="465"/>
    </w:p>
    <w:p w14:paraId="4A57C7D2" w14:textId="77777777" w:rsidR="00252275" w:rsidRPr="005A20F4" w:rsidRDefault="00252275" w:rsidP="00D66D88">
      <w:pPr>
        <w:pStyle w:val="Brdtextmedindrag"/>
        <w:widowControl w:val="0"/>
        <w:spacing w:line="220" w:lineRule="exact"/>
        <w:ind w:firstLine="0"/>
        <w:rPr>
          <w:sz w:val="18"/>
          <w:szCs w:val="18"/>
        </w:rPr>
      </w:pPr>
    </w:p>
    <w:p w14:paraId="24998F1E" w14:textId="77777777" w:rsidR="00252275" w:rsidRPr="005A20F4" w:rsidRDefault="00252275" w:rsidP="00D66D88">
      <w:pPr>
        <w:pStyle w:val="Brdtextmedindrag"/>
        <w:ind w:firstLine="0"/>
        <w:rPr>
          <w:color w:val="000000" w:themeColor="text1"/>
        </w:rPr>
      </w:pPr>
      <w:r w:rsidRPr="005A20F4">
        <w:rPr>
          <w:spacing w:val="-2"/>
        </w:rPr>
        <w:t>Paragrafen innehåller bestämmelser om de ända</w:t>
      </w:r>
      <w:r w:rsidRPr="005A20F4">
        <w:rPr>
          <w:spacing w:val="-2"/>
        </w:rPr>
        <w:softHyphen/>
      </w:r>
      <w:r w:rsidRPr="005A20F4">
        <w:t>mål för vilka</w:t>
      </w:r>
      <w:r w:rsidRPr="005A20F4" w:rsidDel="00AF1688">
        <w:t xml:space="preserve"> </w:t>
      </w:r>
      <w:r w:rsidRPr="005A20F4">
        <w:t xml:space="preserve">en enskild person får beviljas tillstånd att inneha ett </w:t>
      </w:r>
      <w:r w:rsidRPr="005A20F4">
        <w:rPr>
          <w:color w:val="000000" w:themeColor="text1"/>
        </w:rPr>
        <w:t>skjut</w:t>
      </w:r>
      <w:r w:rsidRPr="005A20F4">
        <w:rPr>
          <w:color w:val="000000" w:themeColor="text1"/>
        </w:rPr>
        <w:softHyphen/>
        <w:t xml:space="preserve">vapen för skjutning. Övervägandena finns i avsnitt 6.1.2 och 6.1.3. </w:t>
      </w:r>
    </w:p>
    <w:p w14:paraId="321444D8" w14:textId="77777777" w:rsidR="00252275" w:rsidRPr="005A20F4" w:rsidRDefault="00252275" w:rsidP="00D66D88">
      <w:pPr>
        <w:pStyle w:val="Brdtextmedindrag"/>
      </w:pPr>
      <w:r w:rsidRPr="005A20F4">
        <w:t>Av</w:t>
      </w:r>
      <w:r w:rsidRPr="005A20F4">
        <w:rPr>
          <w:i/>
          <w:iCs/>
        </w:rPr>
        <w:t xml:space="preserve"> första stycket första–fjärde punkterna </w:t>
      </w:r>
      <w:r w:rsidRPr="005A20F4">
        <w:t>framgår att innehavstillstånd får beviljas om sökanden har behov av vapnet för något av de uppräknade ända</w:t>
      </w:r>
      <w:r w:rsidRPr="005A20F4">
        <w:softHyphen/>
        <w:t>målen. Bestämmelsen motsvarar 2 kap. 4 § första meningen i 1996 års vapenlag</w:t>
      </w:r>
      <w:r w:rsidRPr="005A20F4" w:rsidDel="00C97A42">
        <w:t xml:space="preserve"> </w:t>
      </w:r>
      <w:r w:rsidRPr="005A20F4">
        <w:t>(</w:t>
      </w:r>
      <w:r w:rsidRPr="00F75585">
        <w:t xml:space="preserve">jfr prop. </w:t>
      </w:r>
      <w:r w:rsidRPr="005A20F4">
        <w:t>1999/2000:27 s</w:t>
      </w:r>
      <w:r w:rsidRPr="00F75585">
        <w:t>.</w:t>
      </w:r>
      <w:r w:rsidRPr="005A20F4">
        <w:t xml:space="preserve"> 92) och 2 kap. 5 a § i 1996 års vapen</w:t>
      </w:r>
      <w:r>
        <w:softHyphen/>
      </w:r>
      <w:r w:rsidRPr="005A20F4">
        <w:t xml:space="preserve">förordning. </w:t>
      </w:r>
    </w:p>
    <w:p w14:paraId="4EA1EF3B" w14:textId="77777777" w:rsidR="00252275" w:rsidRPr="005A20F4" w:rsidRDefault="00252275" w:rsidP="00D66D88">
      <w:pPr>
        <w:pStyle w:val="Brdtextmedindrag"/>
      </w:pPr>
      <w:r w:rsidRPr="005A20F4">
        <w:t xml:space="preserve">Av </w:t>
      </w:r>
      <w:r w:rsidRPr="00F75585">
        <w:rPr>
          <w:i/>
          <w:iCs/>
        </w:rPr>
        <w:t>femte</w:t>
      </w:r>
      <w:r w:rsidRPr="005A20F4">
        <w:t xml:space="preserve"> </w:t>
      </w:r>
      <w:r w:rsidRPr="005A20F4">
        <w:rPr>
          <w:i/>
          <w:iCs/>
        </w:rPr>
        <w:t>punkten</w:t>
      </w:r>
      <w:r w:rsidRPr="005A20F4">
        <w:t>, som saknar motsvarighet i 1996 års vapenlag,</w:t>
      </w:r>
      <w:r w:rsidRPr="005A20F4">
        <w:rPr>
          <w:i/>
          <w:iCs/>
        </w:rPr>
        <w:t xml:space="preserve"> </w:t>
      </w:r>
      <w:r w:rsidRPr="005A20F4">
        <w:t>framgår att tillstånd även får beviljas för något annat skjutningsändamål, om behovet av vapnet inte kan till</w:t>
      </w:r>
      <w:r w:rsidRPr="005A20F4">
        <w:softHyphen/>
        <w:t>godoses på något annat sätt. Det uppställs alltså inte som i 1996 års förordning något krav på syn</w:t>
      </w:r>
      <w:r w:rsidRPr="005A20F4">
        <w:softHyphen/>
        <w:t xml:space="preserve">nerliga skäl. I bestämmelsen anges beteckningen udda skjutningsändamål för de ändamål som avses. </w:t>
      </w:r>
      <w:r w:rsidRPr="005A20F4">
        <w:rPr>
          <w:spacing w:val="-2"/>
        </w:rPr>
        <w:t>Tidigare praxis i fråga om vad som kan anses vara godtagbara ända</w:t>
      </w:r>
      <w:r w:rsidRPr="005A20F4">
        <w:rPr>
          <w:spacing w:val="-2"/>
        </w:rPr>
        <w:softHyphen/>
      </w:r>
      <w:r w:rsidRPr="005A20F4">
        <w:rPr>
          <w:spacing w:val="-4"/>
        </w:rPr>
        <w:t>mål bör även fortsättningsvis vara vägledande. Udda skjut</w:t>
      </w:r>
      <w:r w:rsidRPr="005A20F4">
        <w:rPr>
          <w:spacing w:val="-4"/>
        </w:rPr>
        <w:softHyphen/>
        <w:t>nings</w:t>
      </w:r>
      <w:r w:rsidRPr="005A20F4">
        <w:rPr>
          <w:spacing w:val="-4"/>
        </w:rPr>
        <w:softHyphen/>
        <w:t>ändamål</w:t>
      </w:r>
      <w:r w:rsidRPr="005A20F4">
        <w:t xml:space="preserve"> kan vara exempelvis räddnings</w:t>
      </w:r>
      <w:r w:rsidRPr="005A20F4">
        <w:softHyphen/>
        <w:t xml:space="preserve">tjänstens punktering av gasbehållare </w:t>
      </w:r>
      <w:r w:rsidRPr="005A20F4">
        <w:rPr>
          <w:spacing w:val="-2"/>
        </w:rPr>
        <w:t>vid eldsvåda, företags testning eller utveckling av produkter såsom skottsäkra västar eller bönders och slakteripersonals avlivning av tam</w:t>
      </w:r>
      <w:r w:rsidRPr="005A20F4">
        <w:rPr>
          <w:spacing w:val="-2"/>
        </w:rPr>
        <w:softHyphen/>
        <w:t>boskap</w:t>
      </w:r>
      <w:r w:rsidRPr="005A20F4">
        <w:t>. Udda skjutningsändamål kan också vara ändamål som inne</w:t>
      </w:r>
      <w:r w:rsidRPr="005A20F4">
        <w:softHyphen/>
        <w:t>bär att någon annan än tillståndshavaren själv ska skjuta med vapnet. Exempelvis bör den som håller i utbildning inför jägar</w:t>
      </w:r>
      <w:r w:rsidRPr="005A20F4">
        <w:softHyphen/>
        <w:t>examen kunna beviljas tillstånd att inneha skjutvapen för utbild</w:t>
      </w:r>
      <w:r w:rsidRPr="005A20F4">
        <w:softHyphen/>
        <w:t>ningen. Vidare bör exem</w:t>
      </w:r>
      <w:r w:rsidRPr="005A20F4">
        <w:softHyphen/>
        <w:t>pelvis föreståndaren för ett auktoriserat ut</w:t>
      </w:r>
      <w:r w:rsidRPr="005A20F4">
        <w:softHyphen/>
        <w:t>bildningsföretag kunna beviljas tillstånd att inneha skjutvapen för utbild</w:t>
      </w:r>
      <w:r w:rsidRPr="005A20F4">
        <w:softHyphen/>
        <w:t>ning av bevakningspersonal.</w:t>
      </w:r>
      <w:r w:rsidRPr="005A20F4">
        <w:rPr>
          <w:spacing w:val="-2"/>
        </w:rPr>
        <w:t xml:space="preserve"> </w:t>
      </w:r>
      <w:r w:rsidRPr="005A20F4">
        <w:t>Med att behovet av vapnet inte kan tillgodoses på annat sätt för</w:t>
      </w:r>
      <w:r w:rsidRPr="005A20F4">
        <w:softHyphen/>
      </w:r>
      <w:r w:rsidRPr="005A20F4">
        <w:rPr>
          <w:spacing w:val="-1"/>
        </w:rPr>
        <w:t>stås att ändamålet inte rimligen kan uppnås utan skjutvapen eller med</w:t>
      </w:r>
      <w:r w:rsidRPr="005A20F4">
        <w:t xml:space="preserve"> ett mindre farligt skjutvapen. </w:t>
      </w:r>
    </w:p>
    <w:p w14:paraId="35637F54" w14:textId="77777777" w:rsidR="00252275" w:rsidRPr="005A20F4" w:rsidRDefault="00252275" w:rsidP="00D66D88">
      <w:pPr>
        <w:pStyle w:val="Brdtextmedindrag"/>
      </w:pPr>
      <w:r w:rsidRPr="005A20F4">
        <w:t xml:space="preserve">Av </w:t>
      </w:r>
      <w:r w:rsidRPr="005A20F4">
        <w:rPr>
          <w:i/>
          <w:iCs/>
        </w:rPr>
        <w:t>andra stycket</w:t>
      </w:r>
      <w:r w:rsidRPr="005A20F4">
        <w:t>, som saknar motsvarighet i 1996 års vapenlag, framgår att det gäller ett lägre behovskrav när en enskild person ansöker om till</w:t>
      </w:r>
      <w:r>
        <w:softHyphen/>
      </w:r>
      <w:r w:rsidRPr="005A20F4">
        <w:t>stånd att inneha ett start- eller signal</w:t>
      </w:r>
      <w:r w:rsidRPr="005A20F4">
        <w:softHyphen/>
        <w:t>vapen för udda skjutningsändamål än vad som gäller för andra vapen</w:t>
      </w:r>
      <w:r w:rsidRPr="005A20F4">
        <w:softHyphen/>
        <w:t xml:space="preserve">typer. Det är då tillräckligt att sökanden har behov av vapnet för ett </w:t>
      </w:r>
      <w:r w:rsidRPr="005A20F4">
        <w:rPr>
          <w:spacing w:val="-4"/>
        </w:rPr>
        <w:t>godtagbart ändamål. Godtagbara ändamål för innehav av startvapen kan</w:t>
      </w:r>
      <w:r w:rsidRPr="005A20F4">
        <w:t xml:space="preserve"> exempelvis vara träning av skottfasthet vid hundträning, användning vid idrottstävlingar eller idrotts</w:t>
      </w:r>
      <w:r w:rsidRPr="005A20F4">
        <w:softHyphen/>
        <w:t>träningar, inom lantbruk eller som skrämskottsvapen gentemot skadevållande vilt. Innehar en idrotts</w:t>
      </w:r>
      <w:r w:rsidRPr="005A20F4">
        <w:softHyphen/>
        <w:t>förening eller hundklubb startvapen bör en</w:t>
      </w:r>
      <w:r w:rsidRPr="005A20F4">
        <w:softHyphen/>
        <w:t>skilda medlemmar nor</w:t>
      </w:r>
      <w:r w:rsidRPr="005A20F4">
        <w:softHyphen/>
        <w:t>malt inte beviljas tillstånd för sådana vapen, eftersom de kan låna vapen av före</w:t>
      </w:r>
      <w:r>
        <w:softHyphen/>
      </w:r>
      <w:r w:rsidRPr="005A20F4">
        <w:t xml:space="preserve">ningen. </w:t>
      </w:r>
    </w:p>
    <w:p w14:paraId="45188BA3" w14:textId="77777777" w:rsidR="00252275" w:rsidRPr="005A20F4" w:rsidRDefault="00252275" w:rsidP="00D66D88">
      <w:pPr>
        <w:pStyle w:val="Brdtextmedindrag"/>
      </w:pPr>
      <w:r w:rsidRPr="005A20F4">
        <w:t>Paragrafen ändras även språkligt och redaktionellt.</w:t>
      </w:r>
    </w:p>
    <w:p w14:paraId="59B1C90D" w14:textId="77777777" w:rsidR="00252275" w:rsidRPr="005A20F4" w:rsidRDefault="00252275" w:rsidP="00D66D88">
      <w:pPr>
        <w:pStyle w:val="Brdtextmedindrag"/>
      </w:pPr>
    </w:p>
    <w:p w14:paraId="147AD396" w14:textId="77777777" w:rsidR="00252275" w:rsidRPr="005A20F4" w:rsidRDefault="00252275" w:rsidP="00D66D88">
      <w:pPr>
        <w:pStyle w:val="Brdtext"/>
        <w:rPr>
          <w:spacing w:val="-3"/>
          <w:sz w:val="18"/>
          <w:szCs w:val="18"/>
        </w:rPr>
      </w:pPr>
      <w:r w:rsidRPr="005A20F4">
        <w:rPr>
          <w:b/>
          <w:sz w:val="18"/>
          <w:szCs w:val="18"/>
        </w:rPr>
        <w:t>3 §</w:t>
      </w:r>
      <w:r w:rsidRPr="005A20F4">
        <w:rPr>
          <w:sz w:val="18"/>
          <w:szCs w:val="18"/>
        </w:rPr>
        <w:t xml:space="preserve">    Ett tillstånd att inneha ett skjutvapen för jakt innefattar, om inte annat anges i tillståndet, en rätt att använda vapnet även till övning eller tävling samt till </w:t>
      </w:r>
      <w:r w:rsidRPr="005A20F4">
        <w:rPr>
          <w:spacing w:val="-3"/>
          <w:sz w:val="18"/>
          <w:szCs w:val="18"/>
        </w:rPr>
        <w:t xml:space="preserve">avlivning av djur. </w:t>
      </w:r>
    </w:p>
    <w:p w14:paraId="4713EF7E" w14:textId="77777777" w:rsidR="00252275" w:rsidRPr="005A20F4" w:rsidRDefault="00252275" w:rsidP="00D66D88">
      <w:pPr>
        <w:pStyle w:val="Brdtext"/>
        <w:ind w:firstLine="170"/>
        <w:rPr>
          <w:sz w:val="18"/>
          <w:szCs w:val="18"/>
        </w:rPr>
      </w:pPr>
      <w:r w:rsidRPr="005A20F4">
        <w:rPr>
          <w:spacing w:val="-3"/>
          <w:sz w:val="18"/>
          <w:szCs w:val="18"/>
        </w:rPr>
        <w:lastRenderedPageBreak/>
        <w:t>Ett tillstånd att inneha ett skjutvapen för skyddsändamål inne</w:t>
      </w:r>
      <w:r w:rsidRPr="005A20F4">
        <w:rPr>
          <w:spacing w:val="-3"/>
          <w:sz w:val="18"/>
          <w:szCs w:val="18"/>
        </w:rPr>
        <w:softHyphen/>
      </w:r>
      <w:r w:rsidRPr="005A20F4">
        <w:rPr>
          <w:sz w:val="18"/>
          <w:szCs w:val="18"/>
        </w:rPr>
        <w:t>fattar, om inte annat anges i tillståndet, en rätt att använda vapnet även till övning och tävling.</w:t>
      </w:r>
    </w:p>
    <w:p w14:paraId="62D791FC" w14:textId="77777777" w:rsidR="00252275" w:rsidRPr="005A20F4" w:rsidRDefault="00252275" w:rsidP="00D66D88">
      <w:pPr>
        <w:pStyle w:val="Brdtext"/>
        <w:spacing w:line="220" w:lineRule="exact"/>
      </w:pPr>
    </w:p>
    <w:p w14:paraId="030848E4" w14:textId="77777777" w:rsidR="00252275" w:rsidRPr="005A20F4" w:rsidRDefault="00252275" w:rsidP="00D66D88">
      <w:pPr>
        <w:pStyle w:val="Brdtext"/>
        <w:rPr>
          <w:color w:val="000000" w:themeColor="text1"/>
        </w:rPr>
      </w:pPr>
      <w:r w:rsidRPr="005A20F4">
        <w:rPr>
          <w:spacing w:val="2"/>
        </w:rPr>
        <w:t xml:space="preserve">Paragrafen </w:t>
      </w:r>
      <w:r w:rsidRPr="005A20F4">
        <w:t>anger vissa undantag från huvudregeln att ett skjutvapen endast får användas för det ändamål som anges i tillståndet att inneha vapnet (jfr 18 kap. 4 §).</w:t>
      </w:r>
      <w:r w:rsidRPr="005A20F4" w:rsidDel="009F365C">
        <w:t xml:space="preserve"> </w:t>
      </w:r>
      <w:r w:rsidRPr="005A20F4">
        <w:t xml:space="preserve">Övervägandena finns i </w:t>
      </w:r>
      <w:r w:rsidRPr="005A20F4">
        <w:rPr>
          <w:color w:val="000000" w:themeColor="text1"/>
        </w:rPr>
        <w:t xml:space="preserve">avsnitt 5.3. </w:t>
      </w:r>
    </w:p>
    <w:p w14:paraId="6FE10C38" w14:textId="77777777" w:rsidR="00252275" w:rsidRPr="005A20F4" w:rsidRDefault="00252275" w:rsidP="00D66D88">
      <w:pPr>
        <w:pStyle w:val="Brdtextmedindrag"/>
      </w:pPr>
      <w:r w:rsidRPr="005A20F4">
        <w:t xml:space="preserve">Paragrafen </w:t>
      </w:r>
      <w:r w:rsidRPr="005A20F4">
        <w:rPr>
          <w:spacing w:val="2"/>
        </w:rPr>
        <w:t>motsvarar 3 kap. 3 § i 1996 års vapenförordning.</w:t>
      </w:r>
    </w:p>
    <w:p w14:paraId="279EC5CC" w14:textId="77777777" w:rsidR="00252275" w:rsidRPr="005A20F4" w:rsidRDefault="00252275" w:rsidP="00D66D88">
      <w:pPr>
        <w:pStyle w:val="Brdtextmedindrag"/>
      </w:pPr>
      <w:r w:rsidRPr="005A20F4">
        <w:t xml:space="preserve">Av </w:t>
      </w:r>
      <w:r w:rsidRPr="005A20F4">
        <w:rPr>
          <w:i/>
          <w:iCs/>
        </w:rPr>
        <w:t>första stycket</w:t>
      </w:r>
      <w:r w:rsidRPr="005A20F4">
        <w:t xml:space="preserve"> framgår att den som har tillstånd att inneha ett skjutvapen för </w:t>
      </w:r>
      <w:r w:rsidRPr="005A20F4">
        <w:rPr>
          <w:spacing w:val="-2"/>
        </w:rPr>
        <w:t>jakt också får använda vapnet för övning, tävling och avlivning av djur</w:t>
      </w:r>
      <w:r w:rsidRPr="005A20F4">
        <w:t xml:space="preserve">, om det inte anges något annat i tillståndet. </w:t>
      </w:r>
    </w:p>
    <w:p w14:paraId="1116DA7C" w14:textId="77777777" w:rsidR="00252275" w:rsidRPr="005A20F4" w:rsidRDefault="00252275" w:rsidP="00D66D88">
      <w:pPr>
        <w:pStyle w:val="Brdtextmedindrag"/>
      </w:pPr>
      <w:r w:rsidRPr="005A20F4">
        <w:t xml:space="preserve">Av </w:t>
      </w:r>
      <w:r w:rsidRPr="005A20F4">
        <w:rPr>
          <w:i/>
          <w:iCs/>
        </w:rPr>
        <w:t>andra stycket</w:t>
      </w:r>
      <w:r w:rsidRPr="005A20F4">
        <w:t xml:space="preserve"> framgår att den som innehar ett skjutvapen för skydd också får använda vapnet för övning och tävling, om det inte anges något annat i tillståndet.</w:t>
      </w:r>
    </w:p>
    <w:p w14:paraId="34C88371" w14:textId="77777777" w:rsidR="00252275" w:rsidRPr="005A20F4" w:rsidRDefault="00252275" w:rsidP="00D66D88">
      <w:pPr>
        <w:pStyle w:val="Rubrik4utannumrering"/>
      </w:pPr>
      <w:r w:rsidRPr="005A20F4">
        <w:t>Innehav för andra ändamål än skjutning</w:t>
      </w:r>
    </w:p>
    <w:p w14:paraId="0B6748F7" w14:textId="77777777" w:rsidR="00252275" w:rsidRPr="005A20F4" w:rsidRDefault="00252275" w:rsidP="00D66D88">
      <w:pPr>
        <w:pStyle w:val="Rubrik5utannumrering"/>
        <w:spacing w:before="0"/>
      </w:pPr>
      <w:r w:rsidRPr="005A20F4">
        <w:t>Allmänna förutsättningar</w:t>
      </w:r>
    </w:p>
    <w:p w14:paraId="1466E714" w14:textId="77777777" w:rsidR="00252275" w:rsidRPr="005A20F4" w:rsidRDefault="00252275" w:rsidP="00D66D88">
      <w:pPr>
        <w:pStyle w:val="Brdtext"/>
        <w:rPr>
          <w:sz w:val="18"/>
          <w:szCs w:val="18"/>
        </w:rPr>
      </w:pPr>
      <w:r w:rsidRPr="005A20F4">
        <w:rPr>
          <w:b/>
          <w:bCs/>
          <w:sz w:val="18"/>
          <w:szCs w:val="18"/>
        </w:rPr>
        <w:t>4 §</w:t>
      </w:r>
      <w:r w:rsidRPr="005A20F4">
        <w:rPr>
          <w:sz w:val="18"/>
          <w:szCs w:val="18"/>
        </w:rPr>
        <w:t xml:space="preserve">    En enskild person får beviljas tillstånd att inneha </w:t>
      </w:r>
      <w:r>
        <w:rPr>
          <w:sz w:val="18"/>
          <w:szCs w:val="18"/>
        </w:rPr>
        <w:t xml:space="preserve">ett </w:t>
      </w:r>
      <w:r w:rsidRPr="005A20F4">
        <w:rPr>
          <w:sz w:val="18"/>
          <w:szCs w:val="18"/>
        </w:rPr>
        <w:t xml:space="preserve">skjutvapen för andra ändamål än skjutning om </w:t>
      </w:r>
    </w:p>
    <w:p w14:paraId="4ABB9859" w14:textId="77777777" w:rsidR="00252275" w:rsidRPr="005A20F4" w:rsidRDefault="00252275" w:rsidP="00D66D88">
      <w:pPr>
        <w:pStyle w:val="Brdtextmedindrag"/>
        <w:rPr>
          <w:sz w:val="18"/>
          <w:szCs w:val="18"/>
        </w:rPr>
      </w:pPr>
      <w:r w:rsidRPr="005A20F4">
        <w:rPr>
          <w:sz w:val="18"/>
          <w:szCs w:val="18"/>
        </w:rPr>
        <w:t xml:space="preserve">1. vapnet </w:t>
      </w:r>
      <w:r w:rsidRPr="005A20F4">
        <w:rPr>
          <w:iCs/>
          <w:sz w:val="18"/>
          <w:szCs w:val="18"/>
        </w:rPr>
        <w:t xml:space="preserve">huvudsakligen </w:t>
      </w:r>
      <w:r w:rsidRPr="005A20F4">
        <w:rPr>
          <w:sz w:val="18"/>
          <w:szCs w:val="18"/>
        </w:rPr>
        <w:t>har samlarvärde, prydnadsvärde eller särskilt affektionsvärde för personen, eller</w:t>
      </w:r>
    </w:p>
    <w:p w14:paraId="19D05D02" w14:textId="77777777" w:rsidR="00252275" w:rsidRPr="005A20F4" w:rsidRDefault="00252275" w:rsidP="00D66D88">
      <w:pPr>
        <w:pStyle w:val="Brdtextmedindrag"/>
        <w:rPr>
          <w:sz w:val="18"/>
          <w:szCs w:val="18"/>
        </w:rPr>
      </w:pPr>
      <w:r w:rsidRPr="005A20F4">
        <w:rPr>
          <w:sz w:val="18"/>
          <w:szCs w:val="18"/>
        </w:rPr>
        <w:t>2. personen har ett behov av vapnet för ett annat ändamål (</w:t>
      </w:r>
      <w:r w:rsidRPr="005A20F4">
        <w:rPr>
          <w:i/>
          <w:sz w:val="18"/>
          <w:szCs w:val="18"/>
        </w:rPr>
        <w:t>udda ändamål som inte avser skjutning</w:t>
      </w:r>
      <w:r w:rsidRPr="005A20F4">
        <w:rPr>
          <w:sz w:val="18"/>
          <w:szCs w:val="18"/>
        </w:rPr>
        <w:t xml:space="preserve">) som inte kan tillgodoses på något annat sätt. </w:t>
      </w:r>
    </w:p>
    <w:p w14:paraId="5D3731B6" w14:textId="77777777" w:rsidR="00252275" w:rsidRPr="005A20F4" w:rsidRDefault="00252275" w:rsidP="00D66D88">
      <w:pPr>
        <w:pStyle w:val="Brdtextmedindrag"/>
        <w:rPr>
          <w:sz w:val="18"/>
          <w:szCs w:val="18"/>
        </w:rPr>
      </w:pPr>
      <w:bookmarkStart w:id="466" w:name="_Hlk208329666"/>
      <w:r w:rsidRPr="005A20F4">
        <w:rPr>
          <w:sz w:val="18"/>
          <w:szCs w:val="18"/>
        </w:rPr>
        <w:t>En person som beviljats tillstånd att inneha ett skjutvapen enligt denna paragraf får inte utan särskilt tillstånd använda det för skjutning.</w:t>
      </w:r>
      <w:bookmarkEnd w:id="466"/>
    </w:p>
    <w:p w14:paraId="297AF640" w14:textId="77777777" w:rsidR="00252275" w:rsidRPr="005A20F4" w:rsidRDefault="00252275" w:rsidP="00D66D88">
      <w:pPr>
        <w:pStyle w:val="Brdtext"/>
        <w:spacing w:line="220" w:lineRule="exact"/>
        <w:rPr>
          <w:rFonts w:eastAsiaTheme="minorHAnsi"/>
        </w:rPr>
      </w:pPr>
    </w:p>
    <w:p w14:paraId="6D45B4A3" w14:textId="185E6C42" w:rsidR="00252275" w:rsidRPr="005A20F4" w:rsidRDefault="00252275" w:rsidP="009A0EB4">
      <w:pPr>
        <w:pStyle w:val="Brdtext"/>
        <w:rPr>
          <w:color w:val="000000" w:themeColor="text1"/>
        </w:rPr>
      </w:pPr>
      <w:r w:rsidRPr="005A20F4">
        <w:rPr>
          <w:spacing w:val="-2"/>
        </w:rPr>
        <w:t>Paragrafen</w:t>
      </w:r>
      <w:r w:rsidRPr="005A20F4">
        <w:t xml:space="preserve"> innehåller bestämmelser om när en enskild per</w:t>
      </w:r>
      <w:r w:rsidRPr="005A20F4">
        <w:softHyphen/>
      </w:r>
      <w:r w:rsidRPr="005A20F4">
        <w:rPr>
          <w:spacing w:val="-1"/>
        </w:rPr>
        <w:t xml:space="preserve">son får beviljas tillstånd att inneha </w:t>
      </w:r>
      <w:r>
        <w:rPr>
          <w:spacing w:val="-1"/>
        </w:rPr>
        <w:t xml:space="preserve">ett </w:t>
      </w:r>
      <w:r w:rsidRPr="005A20F4">
        <w:rPr>
          <w:spacing w:val="-1"/>
        </w:rPr>
        <w:t>skjutvapen för andra ändamål än skjut</w:t>
      </w:r>
      <w:r w:rsidRPr="005A20F4">
        <w:rPr>
          <w:spacing w:val="-1"/>
        </w:rPr>
        <w:softHyphen/>
      </w:r>
      <w:r w:rsidRPr="005A20F4">
        <w:rPr>
          <w:spacing w:val="-1"/>
        </w:rPr>
        <w:softHyphen/>
      </w:r>
      <w:r w:rsidRPr="005A20F4">
        <w:t xml:space="preserve">ning. </w:t>
      </w:r>
      <w:r>
        <w:t xml:space="preserve">Paragrafen utformas enligt </w:t>
      </w:r>
      <w:r w:rsidRPr="00FC77F0">
        <w:rPr>
          <w:i/>
          <w:iCs/>
        </w:rPr>
        <w:t>Lagrådets</w:t>
      </w:r>
      <w:r>
        <w:t xml:space="preserve"> förslag.</w:t>
      </w:r>
      <w:r w:rsidRPr="005A20F4">
        <w:t xml:space="preserve"> </w:t>
      </w:r>
      <w:r w:rsidRPr="005A20F4">
        <w:rPr>
          <w:color w:val="000000" w:themeColor="text1"/>
        </w:rPr>
        <w:t>Övervägandena finns i avsnitt 6.1.4.</w:t>
      </w:r>
    </w:p>
    <w:p w14:paraId="262FC4AE" w14:textId="2996B0C2" w:rsidR="00252275" w:rsidRDefault="00252275" w:rsidP="00D66D88">
      <w:pPr>
        <w:pStyle w:val="Brdtextmedindrag"/>
        <w:rPr>
          <w:iCs/>
        </w:rPr>
      </w:pPr>
      <w:r w:rsidRPr="005A20F4">
        <w:rPr>
          <w:i/>
          <w:iCs/>
        </w:rPr>
        <w:t>F</w:t>
      </w:r>
      <w:r w:rsidRPr="005A20F4">
        <w:rPr>
          <w:i/>
        </w:rPr>
        <w:t>örs</w:t>
      </w:r>
      <w:r w:rsidRPr="005A20F4" w:rsidDel="00A13638">
        <w:rPr>
          <w:i/>
        </w:rPr>
        <w:t>ta</w:t>
      </w:r>
      <w:r w:rsidRPr="005A20F4" w:rsidDel="00235FC7">
        <w:rPr>
          <w:i/>
        </w:rPr>
        <w:t xml:space="preserve"> </w:t>
      </w:r>
      <w:r w:rsidRPr="005A20F4">
        <w:rPr>
          <w:i/>
        </w:rPr>
        <w:t>stycket</w:t>
      </w:r>
      <w:r w:rsidRPr="005A20F4">
        <w:rPr>
          <w:iCs/>
        </w:rPr>
        <w:t xml:space="preserve"> motsvarar delvis 2 </w:t>
      </w:r>
      <w:r w:rsidRPr="005A20F4">
        <w:t>kap. 4 § första och andra mening</w:t>
      </w:r>
      <w:r>
        <w:t>ar</w:t>
      </w:r>
      <w:r w:rsidRPr="005A20F4">
        <w:t>n</w:t>
      </w:r>
      <w:r>
        <w:t>a</w:t>
      </w:r>
      <w:r w:rsidRPr="005A20F4">
        <w:t xml:space="preserve"> i 1996 års vapenlag (jfr prop. 1995/96:52 s. 77 och prop. 1999/2000:27 s.</w:t>
      </w:r>
      <w:r>
        <w:t> </w:t>
      </w:r>
      <w:r w:rsidRPr="005A20F4">
        <w:t>92).</w:t>
      </w:r>
      <w:r w:rsidRPr="005A20F4">
        <w:rPr>
          <w:iCs/>
        </w:rPr>
        <w:t xml:space="preserve"> </w:t>
      </w:r>
      <w:r w:rsidRPr="00D65871">
        <w:rPr>
          <w:iCs/>
        </w:rPr>
        <w:t>I förhållande till de</w:t>
      </w:r>
      <w:r>
        <w:rPr>
          <w:iCs/>
        </w:rPr>
        <w:t>n</w:t>
      </w:r>
      <w:r w:rsidRPr="00D65871">
        <w:rPr>
          <w:iCs/>
        </w:rPr>
        <w:t xml:space="preserve"> hittillsvarande bestämmelse</w:t>
      </w:r>
      <w:r>
        <w:rPr>
          <w:iCs/>
        </w:rPr>
        <w:t>n</w:t>
      </w:r>
      <w:r w:rsidRPr="00D65871">
        <w:rPr>
          <w:iCs/>
        </w:rPr>
        <w:t xml:space="preserve"> görs </w:t>
      </w:r>
      <w:r>
        <w:rPr>
          <w:iCs/>
        </w:rPr>
        <w:t xml:space="preserve">i </w:t>
      </w:r>
      <w:r w:rsidRPr="00F75585">
        <w:rPr>
          <w:i/>
        </w:rPr>
        <w:t>första punkten</w:t>
      </w:r>
      <w:r>
        <w:rPr>
          <w:iCs/>
        </w:rPr>
        <w:t xml:space="preserve"> </w:t>
      </w:r>
      <w:r w:rsidRPr="00D65871">
        <w:rPr>
          <w:iCs/>
        </w:rPr>
        <w:t xml:space="preserve">en uppräkning av några av de ändamål för vilka en enskild person får beviljas tillstånd att inneha ett skjutvapen för annat än skjutning. De tillåtna ändamålen anges som samling, prydnad </w:t>
      </w:r>
      <w:r>
        <w:rPr>
          <w:iCs/>
        </w:rPr>
        <w:t>eller</w:t>
      </w:r>
      <w:r w:rsidRPr="00D65871">
        <w:rPr>
          <w:iCs/>
        </w:rPr>
        <w:t xml:space="preserve"> särskilt affektions</w:t>
      </w:r>
      <w:r>
        <w:rPr>
          <w:iCs/>
        </w:rPr>
        <w:softHyphen/>
      </w:r>
      <w:r w:rsidRPr="00D65871">
        <w:rPr>
          <w:iCs/>
        </w:rPr>
        <w:t>värde.</w:t>
      </w:r>
    </w:p>
    <w:p w14:paraId="11991D9B" w14:textId="77777777" w:rsidR="00252275" w:rsidRPr="005A20F4" w:rsidRDefault="00252275" w:rsidP="00D66D88">
      <w:pPr>
        <w:pStyle w:val="Brdtextmedindrag"/>
      </w:pPr>
      <w:r w:rsidRPr="005A20F4">
        <w:rPr>
          <w:i/>
          <w:iCs/>
        </w:rPr>
        <w:t xml:space="preserve">Första stycket </w:t>
      </w:r>
      <w:r w:rsidRPr="005A20F4">
        <w:rPr>
          <w:i/>
          <w:iCs/>
          <w:spacing w:val="-2"/>
        </w:rPr>
        <w:t xml:space="preserve">andra punkten </w:t>
      </w:r>
      <w:r w:rsidRPr="005A20F4">
        <w:rPr>
          <w:spacing w:val="-2"/>
        </w:rPr>
        <w:t>innebär att en enskild person kan beviljas tillstånd att</w:t>
      </w:r>
      <w:r w:rsidRPr="005A20F4">
        <w:t xml:space="preserve"> inneha ett skjutvapen för andra godtagbara ändamål som inte avser skjutning. Bestämmelsen saknar motsvarighet i 1996 års vapenlag men ger i huvudsak uttryck för vad som i praxis ansetts gälla (se </w:t>
      </w:r>
      <w:r>
        <w:t xml:space="preserve">t.ex. rättsfallet </w:t>
      </w:r>
      <w:r w:rsidRPr="005A20F4">
        <w:t>RÅ 2007 ref. 46). Sökanden måste i dessa fall ha</w:t>
      </w:r>
      <w:r w:rsidRPr="005A20F4" w:rsidDel="00A13638">
        <w:t xml:space="preserve"> </w:t>
      </w:r>
      <w:r w:rsidRPr="005A20F4">
        <w:t xml:space="preserve">ett behov av vapnet som inte kan tillgodoses på något annat sätt. Tillstånd enligt bestämmelsen kan exempelvis beviljas för innehav av skjutvapen för historisk forskning eller annan forskning som förutsätter undersökning av skjutvapen. </w:t>
      </w:r>
      <w:r w:rsidRPr="005A20F4">
        <w:rPr>
          <w:spacing w:val="-1"/>
        </w:rPr>
        <w:t>I bestämmelsen införs begreppet udda ändamål som inte avser skjut</w:t>
      </w:r>
      <w:r w:rsidRPr="005A20F4">
        <w:rPr>
          <w:spacing w:val="-1"/>
        </w:rPr>
        <w:softHyphen/>
      </w:r>
      <w:r w:rsidRPr="005A20F4">
        <w:t xml:space="preserve">ning som benämning på det slags ändamål som avses. </w:t>
      </w:r>
    </w:p>
    <w:p w14:paraId="4D82121C" w14:textId="724F21AF" w:rsidR="00252275" w:rsidRPr="005A20F4" w:rsidRDefault="00252275" w:rsidP="009A0EB4">
      <w:pPr>
        <w:pStyle w:val="Brdtextmedindrag"/>
        <w:rPr>
          <w:color w:val="000000" w:themeColor="text1"/>
        </w:rPr>
      </w:pPr>
      <w:r w:rsidRPr="005A20F4">
        <w:t xml:space="preserve">Av </w:t>
      </w:r>
      <w:r>
        <w:rPr>
          <w:i/>
        </w:rPr>
        <w:t>andra</w:t>
      </w:r>
      <w:r w:rsidRPr="005A20F4">
        <w:rPr>
          <w:i/>
          <w:iCs/>
        </w:rPr>
        <w:t xml:space="preserve"> stycket</w:t>
      </w:r>
      <w:r w:rsidRPr="005A20F4">
        <w:t xml:space="preserve"> framgår att vapen som omfattas av tillstånd enligt </w:t>
      </w:r>
      <w:r w:rsidRPr="005A20F4">
        <w:rPr>
          <w:spacing w:val="-1"/>
        </w:rPr>
        <w:t>paragrafen inte utan särskilt tillstånd får användas för skjutning. Med av</w:t>
      </w:r>
      <w:r w:rsidRPr="005A20F4">
        <w:rPr>
          <w:spacing w:val="-1"/>
        </w:rPr>
        <w:softHyphen/>
      </w:r>
      <w:r w:rsidRPr="005A20F4">
        <w:rPr>
          <w:spacing w:val="-2"/>
        </w:rPr>
        <w:t>seende på innehav för samling, prydnad eller minne mot</w:t>
      </w:r>
      <w:r w:rsidRPr="005A20F4">
        <w:rPr>
          <w:spacing w:val="-2"/>
        </w:rPr>
        <w:softHyphen/>
        <w:t>svarar be</w:t>
      </w:r>
      <w:r w:rsidRPr="005A20F4">
        <w:rPr>
          <w:spacing w:val="-2"/>
        </w:rPr>
        <w:softHyphen/>
        <w:t>stäm</w:t>
      </w:r>
      <w:r w:rsidRPr="005A20F4">
        <w:rPr>
          <w:spacing w:val="-2"/>
        </w:rPr>
        <w:softHyphen/>
      </w:r>
      <w:r w:rsidRPr="005A20F4">
        <w:rPr>
          <w:spacing w:val="-2"/>
        </w:rPr>
        <w:softHyphen/>
      </w:r>
      <w:r w:rsidRPr="005A20F4">
        <w:t xml:space="preserve">melsen 2 kap. 4 § tredje meningen i 1996 års vapenlag (jfr prop. 1995/96:52 s. 77). </w:t>
      </w:r>
    </w:p>
    <w:p w14:paraId="11FD9F88" w14:textId="77777777" w:rsidR="00252275" w:rsidRPr="005A20F4" w:rsidRDefault="00252275" w:rsidP="00D66D88">
      <w:pPr>
        <w:pStyle w:val="Brdtextmedindrag"/>
      </w:pPr>
      <w:r w:rsidRPr="005A20F4">
        <w:lastRenderedPageBreak/>
        <w:t>Beträffande innehav för udda ändamål som inte avser skjutning innebär bestäm</w:t>
      </w:r>
      <w:r w:rsidRPr="005A20F4">
        <w:softHyphen/>
      </w:r>
      <w:r w:rsidRPr="005A20F4">
        <w:rPr>
          <w:spacing w:val="-1"/>
        </w:rPr>
        <w:t>melsen att det blir möjligt att få tillstånd att skjuta med vapnet. Enligt</w:t>
      </w:r>
      <w:r w:rsidRPr="005A20F4">
        <w:t xml:space="preserve"> hittillsvarande ordning får ett skjutvapen som innehas för sådana ända</w:t>
      </w:r>
      <w:r w:rsidRPr="005A20F4">
        <w:softHyphen/>
        <w:t>mål över huvud taget inte användas för skjutning (se 9 kap. 2 § första stycket a</w:t>
      </w:r>
      <w:r>
        <w:t xml:space="preserve"> i </w:t>
      </w:r>
      <w:r w:rsidRPr="005A20F4">
        <w:t xml:space="preserve">1996 års vapenlag). </w:t>
      </w:r>
    </w:p>
    <w:p w14:paraId="49DDD256" w14:textId="77777777" w:rsidR="00252275" w:rsidRPr="005A20F4" w:rsidRDefault="00252275" w:rsidP="00D66D88">
      <w:pPr>
        <w:pStyle w:val="Brdtextmedindrag"/>
      </w:pPr>
      <w:r w:rsidRPr="005A20F4">
        <w:t>Paragrafen ändras även språkligt och redaktionellt.</w:t>
      </w:r>
    </w:p>
    <w:p w14:paraId="5DDB1458" w14:textId="2A026872" w:rsidR="00252275" w:rsidRPr="005A20F4" w:rsidRDefault="00252275" w:rsidP="00D66D88">
      <w:pPr>
        <w:pStyle w:val="Rubrik5utannumrering"/>
      </w:pPr>
      <w:r w:rsidRPr="005A20F4">
        <w:t xml:space="preserve">Särskilda förutsättningar för </w:t>
      </w:r>
      <w:r>
        <w:t xml:space="preserve">tillstånd till innehav för </w:t>
      </w:r>
      <w:r w:rsidRPr="005A20F4">
        <w:t xml:space="preserve">samling </w:t>
      </w:r>
    </w:p>
    <w:p w14:paraId="38A84B69" w14:textId="77777777" w:rsidR="00252275" w:rsidRPr="005A20F4" w:rsidRDefault="00252275" w:rsidP="00D66D88">
      <w:pPr>
        <w:pStyle w:val="Brdtext"/>
        <w:rPr>
          <w:sz w:val="18"/>
          <w:szCs w:val="18"/>
        </w:rPr>
      </w:pPr>
      <w:r w:rsidRPr="005A20F4">
        <w:rPr>
          <w:b/>
          <w:bCs/>
          <w:sz w:val="18"/>
          <w:szCs w:val="18"/>
        </w:rPr>
        <w:t>5 §</w:t>
      </w:r>
      <w:r w:rsidRPr="005A20F4">
        <w:rPr>
          <w:sz w:val="18"/>
          <w:szCs w:val="18"/>
        </w:rPr>
        <w:t>    </w:t>
      </w:r>
      <w:r w:rsidRPr="005A20F4">
        <w:rPr>
          <w:spacing w:val="-2"/>
          <w:sz w:val="18"/>
          <w:szCs w:val="18"/>
        </w:rPr>
        <w:t xml:space="preserve">En enskild person får beviljas tillstånd att inneha </w:t>
      </w:r>
      <w:r>
        <w:rPr>
          <w:spacing w:val="-2"/>
          <w:sz w:val="18"/>
          <w:szCs w:val="18"/>
        </w:rPr>
        <w:t xml:space="preserve">ett </w:t>
      </w:r>
      <w:r w:rsidRPr="005A20F4">
        <w:rPr>
          <w:spacing w:val="-2"/>
          <w:sz w:val="18"/>
          <w:szCs w:val="18"/>
        </w:rPr>
        <w:t>skjutvapen för sam</w:t>
      </w:r>
      <w:r w:rsidRPr="005A20F4">
        <w:rPr>
          <w:spacing w:val="-2"/>
          <w:sz w:val="18"/>
          <w:szCs w:val="18"/>
        </w:rPr>
        <w:softHyphen/>
      </w:r>
      <w:r w:rsidRPr="005A20F4">
        <w:rPr>
          <w:sz w:val="18"/>
          <w:szCs w:val="18"/>
        </w:rPr>
        <w:t>ling endast om vapnet omfattas av ett godkänt sam</w:t>
      </w:r>
      <w:r w:rsidRPr="005A20F4">
        <w:rPr>
          <w:sz w:val="18"/>
          <w:szCs w:val="18"/>
        </w:rPr>
        <w:softHyphen/>
      </w:r>
      <w:r w:rsidRPr="005A20F4">
        <w:rPr>
          <w:spacing w:val="-3"/>
          <w:sz w:val="18"/>
          <w:szCs w:val="18"/>
        </w:rPr>
        <w:t>lingsområde.</w:t>
      </w:r>
    </w:p>
    <w:p w14:paraId="2B61D403" w14:textId="77777777" w:rsidR="00252275" w:rsidRPr="005A20F4" w:rsidRDefault="00252275" w:rsidP="00D66D88">
      <w:pPr>
        <w:pStyle w:val="Brdtextmedindrag"/>
        <w:rPr>
          <w:sz w:val="18"/>
          <w:szCs w:val="18"/>
        </w:rPr>
      </w:pPr>
      <w:r w:rsidRPr="005A20F4">
        <w:rPr>
          <w:sz w:val="18"/>
          <w:szCs w:val="18"/>
        </w:rPr>
        <w:t xml:space="preserve">Ett samlingsområde får godkännas om samlingen har en </w:t>
      </w:r>
      <w:r w:rsidRPr="005A20F4">
        <w:rPr>
          <w:spacing w:val="-1"/>
          <w:sz w:val="18"/>
          <w:szCs w:val="18"/>
        </w:rPr>
        <w:t xml:space="preserve">tydlig inriktning och avgränsning. </w:t>
      </w:r>
    </w:p>
    <w:p w14:paraId="630F3AE6" w14:textId="60CC1A9A" w:rsidR="00252275" w:rsidRPr="005A20F4" w:rsidRDefault="00252275" w:rsidP="009A0EB4">
      <w:pPr>
        <w:pStyle w:val="Brdtextmedindrag"/>
        <w:rPr>
          <w:sz w:val="18"/>
          <w:szCs w:val="18"/>
        </w:rPr>
      </w:pPr>
      <w:bookmarkStart w:id="467" w:name="_Hlk213508069"/>
      <w:r w:rsidRPr="005A20F4">
        <w:rPr>
          <w:sz w:val="18"/>
          <w:szCs w:val="18"/>
        </w:rPr>
        <w:t xml:space="preserve"> Ett godkänt samlingsområde får på sökandens begäran ändras i samband med att ett tillstånd att inneha skjutvapen för samling beviljas. </w:t>
      </w:r>
      <w:r w:rsidRPr="001D4544">
        <w:rPr>
          <w:sz w:val="18"/>
          <w:szCs w:val="18"/>
        </w:rPr>
        <w:t>Fler än ett samlingsområde får godkännas endast om det finns särskilda skäl</w:t>
      </w:r>
      <w:r w:rsidRPr="005A20F4">
        <w:rPr>
          <w:sz w:val="18"/>
          <w:szCs w:val="18"/>
        </w:rPr>
        <w:t xml:space="preserve">. </w:t>
      </w:r>
      <w:bookmarkEnd w:id="467"/>
    </w:p>
    <w:p w14:paraId="5A537227" w14:textId="77777777" w:rsidR="00252275" w:rsidRPr="005A20F4" w:rsidRDefault="00252275" w:rsidP="00D66D88">
      <w:pPr>
        <w:pStyle w:val="Brdtext"/>
        <w:spacing w:line="220" w:lineRule="exact"/>
      </w:pPr>
    </w:p>
    <w:p w14:paraId="4E4F31E3" w14:textId="0E653665" w:rsidR="00252275" w:rsidRPr="005A20F4" w:rsidRDefault="00252275" w:rsidP="009A0EB4">
      <w:pPr>
        <w:pStyle w:val="Brdtext"/>
        <w:rPr>
          <w:color w:val="000000" w:themeColor="text1"/>
        </w:rPr>
      </w:pPr>
      <w:r w:rsidRPr="005A20F4">
        <w:t>Paragrafen innehåller bestämmelser om förutsättningar för till</w:t>
      </w:r>
      <w:r w:rsidRPr="005A20F4">
        <w:softHyphen/>
      </w:r>
      <w:r w:rsidRPr="005A20F4">
        <w:rPr>
          <w:spacing w:val="-2"/>
        </w:rPr>
        <w:t xml:space="preserve">stånd att inneha </w:t>
      </w:r>
      <w:r>
        <w:rPr>
          <w:spacing w:val="-2"/>
        </w:rPr>
        <w:t xml:space="preserve">ett </w:t>
      </w:r>
      <w:r w:rsidRPr="005A20F4">
        <w:rPr>
          <w:spacing w:val="-2"/>
        </w:rPr>
        <w:t>skjutvapen för samling och om godkännande av sam</w:t>
      </w:r>
      <w:r w:rsidRPr="005A20F4">
        <w:rPr>
          <w:spacing w:val="-2"/>
        </w:rPr>
        <w:softHyphen/>
      </w:r>
      <w:r w:rsidRPr="005A20F4">
        <w:rPr>
          <w:spacing w:val="-1"/>
        </w:rPr>
        <w:t xml:space="preserve">lingsområde, samt </w:t>
      </w:r>
      <w:r w:rsidRPr="005A20F4">
        <w:t xml:space="preserve">ändring av ett befintligt </w:t>
      </w:r>
      <w:r w:rsidRPr="005A20F4">
        <w:rPr>
          <w:color w:val="000000" w:themeColor="text1"/>
        </w:rPr>
        <w:t>samlingsområde och godkännande av ytterligare samlingsområden.</w:t>
      </w:r>
      <w:r w:rsidRPr="005A20F4">
        <w:rPr>
          <w:spacing w:val="-1"/>
        </w:rPr>
        <w:t xml:space="preserve"> </w:t>
      </w:r>
      <w:r>
        <w:t xml:space="preserve">Paragrafen utformas enligt </w:t>
      </w:r>
      <w:r w:rsidRPr="00FC77F0">
        <w:rPr>
          <w:i/>
          <w:iCs/>
        </w:rPr>
        <w:t>Lagrådets</w:t>
      </w:r>
      <w:r>
        <w:t xml:space="preserve"> förslag.</w:t>
      </w:r>
      <w:r w:rsidRPr="005A20F4">
        <w:t xml:space="preserve"> </w:t>
      </w:r>
      <w:r w:rsidRPr="005A20F4">
        <w:rPr>
          <w:spacing w:val="-2"/>
        </w:rPr>
        <w:t xml:space="preserve">Övervägandena finns i </w:t>
      </w:r>
      <w:r w:rsidRPr="005A20F4">
        <w:rPr>
          <w:color w:val="000000" w:themeColor="text1"/>
          <w:spacing w:val="-2"/>
        </w:rPr>
        <w:t>av</w:t>
      </w:r>
      <w:r w:rsidRPr="005A20F4">
        <w:rPr>
          <w:color w:val="000000" w:themeColor="text1"/>
          <w:spacing w:val="-2"/>
        </w:rPr>
        <w:softHyphen/>
        <w:t>snitt 6.</w:t>
      </w:r>
      <w:r w:rsidRPr="005A20F4">
        <w:rPr>
          <w:color w:val="000000" w:themeColor="text1"/>
        </w:rPr>
        <w:t>2.</w:t>
      </w:r>
    </w:p>
    <w:p w14:paraId="4F39A4A2" w14:textId="77777777" w:rsidR="00252275" w:rsidRPr="005A20F4" w:rsidRDefault="00252275" w:rsidP="00D66D88">
      <w:pPr>
        <w:pStyle w:val="Brdtextmedindrag"/>
      </w:pPr>
      <w:r w:rsidRPr="005A20F4">
        <w:t>Paragrafen saknar motsvarighet i 1996 års vapenlag.</w:t>
      </w:r>
    </w:p>
    <w:p w14:paraId="716DCC84" w14:textId="77777777" w:rsidR="00252275" w:rsidRPr="005A20F4" w:rsidRDefault="00252275" w:rsidP="00D66D88">
      <w:pPr>
        <w:pStyle w:val="Brdtextmedindrag"/>
      </w:pPr>
      <w:r w:rsidRPr="005A20F4">
        <w:t xml:space="preserve">Av </w:t>
      </w:r>
      <w:r w:rsidRPr="005A20F4">
        <w:rPr>
          <w:i/>
        </w:rPr>
        <w:t>första stycket</w:t>
      </w:r>
      <w:r w:rsidRPr="005A20F4">
        <w:t xml:space="preserve"> framgår att en enskild person får beviljas tillstånd att inneha skjutvapen för samling om vapnet omfattas av</w:t>
      </w:r>
      <w:r w:rsidRPr="005A20F4">
        <w:rPr>
          <w:spacing w:val="-1"/>
        </w:rPr>
        <w:t xml:space="preserve"> ett godkänt samlings</w:t>
      </w:r>
      <w:r w:rsidRPr="005A20F4">
        <w:rPr>
          <w:spacing w:val="-1"/>
        </w:rPr>
        <w:softHyphen/>
        <w:t>område. För att få tillstånd till innehav av skjutvapen för samling krävs alltså att det också fastställs ett godkänt samlingsområde. I begreppet samling ligger i all</w:t>
      </w:r>
      <w:r w:rsidRPr="005A20F4">
        <w:rPr>
          <w:spacing w:val="-1"/>
        </w:rPr>
        <w:softHyphen/>
      </w:r>
      <w:r w:rsidRPr="005A20F4">
        <w:rPr>
          <w:spacing w:val="3"/>
        </w:rPr>
        <w:t xml:space="preserve">mänhet att samlingen måste omfatta </w:t>
      </w:r>
      <w:r>
        <w:rPr>
          <w:spacing w:val="3"/>
        </w:rPr>
        <w:t>fler</w:t>
      </w:r>
      <w:r w:rsidRPr="005A20F4">
        <w:rPr>
          <w:spacing w:val="3"/>
        </w:rPr>
        <w:t xml:space="preserve"> än enstaka skjutvapen.</w:t>
      </w:r>
      <w:r w:rsidRPr="005A20F4">
        <w:t xml:space="preserve"> I vissa fall kan ett skjutvapen dock ha en naturlig plats i en samling som huvudsakligen består av andra föremål än skjutvapen. </w:t>
      </w:r>
    </w:p>
    <w:p w14:paraId="1C4BD2D9" w14:textId="77777777" w:rsidR="00252275" w:rsidRPr="005A20F4" w:rsidRDefault="00252275" w:rsidP="00D66D88">
      <w:pPr>
        <w:pStyle w:val="Brdtextmedindrag"/>
        <w:rPr>
          <w:spacing w:val="-3"/>
        </w:rPr>
      </w:pPr>
      <w:r w:rsidRPr="005A20F4">
        <w:rPr>
          <w:spacing w:val="-1"/>
        </w:rPr>
        <w:t>Om innehavstillstånd beviljas ska det samtidigt beslutas</w:t>
      </w:r>
      <w:r w:rsidRPr="005A20F4">
        <w:t xml:space="preserve"> om god</w:t>
      </w:r>
      <w:r w:rsidRPr="005A20F4">
        <w:softHyphen/>
        <w:t>kännande av samlings</w:t>
      </w:r>
      <w:r w:rsidRPr="005A20F4">
        <w:softHyphen/>
        <w:t xml:space="preserve">området, om personen inte tidigare har </w:t>
      </w:r>
      <w:r w:rsidRPr="005A20F4">
        <w:rPr>
          <w:spacing w:val="-4"/>
        </w:rPr>
        <w:t xml:space="preserve">meddelats sådant beslut. </w:t>
      </w:r>
      <w:r w:rsidRPr="005A20F4">
        <w:rPr>
          <w:spacing w:val="-3"/>
        </w:rPr>
        <w:t>I praktiken innebär kravet att en samlare som för första gången ansöker om tillstånd att få inneha ett skjutvapen för samling måste se till att ansökan om godkännande av samlingsområdet görs samtidigt. Kan samlings</w:t>
      </w:r>
      <w:r w:rsidRPr="005A20F4">
        <w:rPr>
          <w:spacing w:val="-3"/>
        </w:rPr>
        <w:softHyphen/>
        <w:t xml:space="preserve">området inte godkännas ska ansökan om innehavstillstånd avslås. </w:t>
      </w:r>
      <w:r w:rsidRPr="005A20F4">
        <w:rPr>
          <w:spacing w:val="-4"/>
        </w:rPr>
        <w:t>Att samlings</w:t>
      </w:r>
      <w:r w:rsidRPr="005A20F4">
        <w:rPr>
          <w:spacing w:val="-4"/>
        </w:rPr>
        <w:softHyphen/>
        <w:t>området godkänts innebär endast</w:t>
      </w:r>
      <w:r w:rsidRPr="005A20F4">
        <w:t xml:space="preserve"> att samlingen bedömts ha en tillräckligt tydlig inriktning och avgränsning för att innehavstillstånd ska kunna beviljas. Samlaren kan inte grunda någon självständig rätt till inne</w:t>
      </w:r>
      <w:r w:rsidRPr="005A20F4">
        <w:softHyphen/>
        <w:t>hav på godkännandet utan innehavstillstånd krävs därefter för varje enskilt vapen. Det innebär att en framtida ansö</w:t>
      </w:r>
      <w:r w:rsidRPr="005A20F4">
        <w:softHyphen/>
        <w:t xml:space="preserve">kan om tillstånd fortfarande kan nekas av andra anledningar än att samlingsområdet inte når upp till kraven, t.ex. på grund av att samlaren inte är lämplig </w:t>
      </w:r>
      <w:r w:rsidRPr="005A20F4">
        <w:rPr>
          <w:spacing w:val="-3"/>
        </w:rPr>
        <w:t xml:space="preserve">att inneha vapnet (se 1 §). </w:t>
      </w:r>
    </w:p>
    <w:p w14:paraId="23E4A214" w14:textId="112572AB" w:rsidR="00252275" w:rsidRPr="005A20F4" w:rsidRDefault="00252275" w:rsidP="00D66D88">
      <w:pPr>
        <w:pStyle w:val="Brdtextmedindrag"/>
      </w:pPr>
      <w:r w:rsidRPr="005A20F4">
        <w:rPr>
          <w:spacing w:val="-3"/>
        </w:rPr>
        <w:t>En samlare kan anses olämplig att inneha skjut</w:t>
      </w:r>
      <w:r w:rsidRPr="005A20F4">
        <w:rPr>
          <w:spacing w:val="-3"/>
        </w:rPr>
        <w:softHyphen/>
        <w:t>vapen</w:t>
      </w:r>
      <w:r w:rsidRPr="005A20F4">
        <w:t xml:space="preserve"> exempelvis om hans eller hennes saml</w:t>
      </w:r>
      <w:r>
        <w:t>ar</w:t>
      </w:r>
      <w:r w:rsidRPr="005A20F4">
        <w:t>intresse inte fram</w:t>
      </w:r>
      <w:r w:rsidRPr="005A20F4">
        <w:softHyphen/>
        <w:t>står som övertygande</w:t>
      </w:r>
      <w:r w:rsidRPr="005A20F4">
        <w:rPr>
          <w:spacing w:val="-4"/>
        </w:rPr>
        <w:t xml:space="preserve">. Medlemskap i en samlarorganisation kan i regel tas till intäkt för att </w:t>
      </w:r>
      <w:r w:rsidRPr="005A20F4">
        <w:t>ett sådant intresse finns. Vid tvekan om seriositeten kan det ofta finnas skäl att</w:t>
      </w:r>
      <w:r w:rsidRPr="005A20F4">
        <w:rPr>
          <w:spacing w:val="-1"/>
        </w:rPr>
        <w:t xml:space="preserve"> inhämta yttrande från en sammanslutning av vapen</w:t>
      </w:r>
      <w:r w:rsidRPr="005A20F4">
        <w:rPr>
          <w:spacing w:val="-1"/>
        </w:rPr>
        <w:softHyphen/>
        <w:t>samlare eller</w:t>
      </w:r>
      <w:r w:rsidRPr="005A20F4">
        <w:t xml:space="preserve"> ett museum. När någon som inte redan lagligen innehar skjut</w:t>
      </w:r>
      <w:r w:rsidRPr="005A20F4">
        <w:softHyphen/>
        <w:t>vapen för samling ansöker om tillstånd att för samling inneha mer än ett fåtal skjutvapen vid ett och samma tillfälle finns det i regel anled</w:t>
      </w:r>
      <w:r w:rsidRPr="005A20F4">
        <w:softHyphen/>
        <w:t>ning att noggrant pröva att personen har ett seriöst samlarintresse. I så</w:t>
      </w:r>
      <w:r w:rsidRPr="005A20F4">
        <w:softHyphen/>
        <w:t xml:space="preserve">dana situationer bör därför särskilt höga krav på </w:t>
      </w:r>
      <w:r w:rsidRPr="005A20F4">
        <w:lastRenderedPageBreak/>
        <w:t xml:space="preserve">utredning i fråga om samlarintresse ställas, om personen inte t.ex. har ärvt skjutvapnen av en nära släkting som innehaft dem för samling. </w:t>
      </w:r>
    </w:p>
    <w:p w14:paraId="152AAB8A" w14:textId="77777777" w:rsidR="00252275" w:rsidRPr="005A20F4" w:rsidRDefault="00252275" w:rsidP="00D66D88">
      <w:pPr>
        <w:pStyle w:val="Brdtextmedindrag"/>
      </w:pPr>
      <w:r w:rsidRPr="005A20F4">
        <w:rPr>
          <w:spacing w:val="-2"/>
        </w:rPr>
        <w:t xml:space="preserve">Av </w:t>
      </w:r>
      <w:r w:rsidRPr="005A20F4">
        <w:rPr>
          <w:i/>
          <w:spacing w:val="-2"/>
        </w:rPr>
        <w:t xml:space="preserve">andra stycket </w:t>
      </w:r>
      <w:r w:rsidRPr="005A20F4">
        <w:rPr>
          <w:spacing w:val="-2"/>
        </w:rPr>
        <w:t>framgår förutsättningarna för godkännande av sam</w:t>
      </w:r>
      <w:r w:rsidRPr="005A20F4">
        <w:rPr>
          <w:spacing w:val="-2"/>
        </w:rPr>
        <w:softHyphen/>
      </w:r>
      <w:r w:rsidRPr="005A20F4">
        <w:t>lings</w:t>
      </w:r>
      <w:r w:rsidRPr="005A20F4">
        <w:softHyphen/>
        <w:t xml:space="preserve">område. Ett samlingsområde får godkännas om samlingen har en </w:t>
      </w:r>
      <w:r w:rsidRPr="005A20F4">
        <w:rPr>
          <w:spacing w:val="-1"/>
        </w:rPr>
        <w:t xml:space="preserve">tydlig inriktning och avgränsning. </w:t>
      </w:r>
      <w:r w:rsidRPr="005A20F4">
        <w:t>I kravet på tydlig inriktning och avgränsning ligger att de föremål som ska omfattas av samlingen har ett tydligt inbördes samband. Exempel på en samling som har en tillräckligt tydlig inriktning och avgränsning kan vara vapen av särskild typ, tillverkade vid en viss fabrik eller vissa fabriker under en bestämd tidsperiod. Andra god</w:t>
      </w:r>
      <w:r w:rsidRPr="005A20F4">
        <w:softHyphen/>
        <w:t>tagbara samlingsområden kan vara exempelvis skjutvapen av en sär</w:t>
      </w:r>
      <w:r w:rsidRPr="005A20F4">
        <w:softHyphen/>
      </w:r>
      <w:r w:rsidRPr="005A20F4">
        <w:rPr>
          <w:spacing w:val="-3"/>
        </w:rPr>
        <w:t>skild typ eller en vapentekniskt sammanhållen grupp från en viss histo</w:t>
      </w:r>
      <w:r w:rsidRPr="005A20F4">
        <w:rPr>
          <w:spacing w:val="-3"/>
        </w:rPr>
        <w:softHyphen/>
      </w:r>
      <w:r w:rsidRPr="005A20F4">
        <w:rPr>
          <w:spacing w:val="-1"/>
        </w:rPr>
        <w:t>risk epok och visst geografiskt område. I kravet på avgränsning ligger</w:t>
      </w:r>
      <w:r w:rsidRPr="005A20F4">
        <w:t xml:space="preserve"> att det ska vara möjligt att åstadkomma en relativt komplett sam</w:t>
      </w:r>
      <w:r w:rsidRPr="005A20F4">
        <w:softHyphen/>
        <w:t xml:space="preserve">ling. Samlingsområden som är alltför vida för att uppfylla kravet på </w:t>
      </w:r>
      <w:r w:rsidRPr="005A20F4">
        <w:rPr>
          <w:spacing w:val="-4"/>
        </w:rPr>
        <w:t>avgränsning är exempelvis ”jaktvapen”, ”militära skjutvapen” och ”halv</w:t>
      </w:r>
      <w:r w:rsidRPr="005A20F4">
        <w:rPr>
          <w:spacing w:val="-4"/>
        </w:rPr>
        <w:softHyphen/>
      </w:r>
      <w:r w:rsidRPr="005A20F4">
        <w:t xml:space="preserve">automatiska vapen”. </w:t>
      </w:r>
    </w:p>
    <w:p w14:paraId="2103918B" w14:textId="77777777" w:rsidR="00252275" w:rsidRPr="005A20F4" w:rsidRDefault="00252275" w:rsidP="00D66D88">
      <w:pPr>
        <w:pStyle w:val="Brdtextmedindrag"/>
      </w:pPr>
      <w:bookmarkStart w:id="468" w:name="_Hlk151376988"/>
      <w:r w:rsidRPr="005A20F4">
        <w:rPr>
          <w:spacing w:val="2"/>
        </w:rPr>
        <w:t>Godkännandet får endast omfatta föremål för vilka innehavs</w:t>
      </w:r>
      <w:r w:rsidRPr="005A20F4">
        <w:rPr>
          <w:spacing w:val="2"/>
        </w:rPr>
        <w:softHyphen/>
      </w:r>
      <w:r w:rsidRPr="005A20F4">
        <w:t xml:space="preserve">tillstånd för samling kan antas ges. Om samlingsområdet innefattar skjutvapen för vilka detta inte kan </w:t>
      </w:r>
      <w:r>
        <w:t>antas,</w:t>
      </w:r>
      <w:r w:rsidRPr="005A20F4">
        <w:t xml:space="preserve"> bör samlingsområdet god</w:t>
      </w:r>
      <w:r w:rsidRPr="005A20F4">
        <w:softHyphen/>
      </w:r>
      <w:r w:rsidRPr="005A20F4">
        <w:rPr>
          <w:spacing w:val="-1"/>
        </w:rPr>
        <w:t>kännas endast om det har en tillräckligt tydlig inriktning och av</w:t>
      </w:r>
      <w:r w:rsidRPr="005A20F4">
        <w:rPr>
          <w:spacing w:val="-1"/>
        </w:rPr>
        <w:softHyphen/>
        <w:t>gräns</w:t>
      </w:r>
      <w:r w:rsidRPr="005A20F4">
        <w:rPr>
          <w:spacing w:val="-1"/>
        </w:rPr>
        <w:softHyphen/>
      </w:r>
      <w:r w:rsidRPr="005A20F4">
        <w:t>ning också om de vapnen utelämnas. I sådana fall kan det ofta finnas skäl att ta en kontakt med sökanden innan beslut ges. Om god</w:t>
      </w:r>
      <w:r w:rsidRPr="005A20F4">
        <w:softHyphen/>
        <w:t>kännandet inte omfattar samtliga de föremål sökanden angett i an</w:t>
      </w:r>
      <w:r w:rsidRPr="005A20F4">
        <w:softHyphen/>
        <w:t>sökan har beslutet i den delen gått honom eller henne emot och kan bli föremål för överklagande. Sökanden kan vidare i ett senare till</w:t>
      </w:r>
      <w:r w:rsidRPr="005A20F4">
        <w:softHyphen/>
      </w:r>
      <w:r w:rsidRPr="005A20F4">
        <w:rPr>
          <w:spacing w:val="-3"/>
        </w:rPr>
        <w:t>ståndsärende begära att samlingsområdet utvidgas till att omfatta före</w:t>
      </w:r>
      <w:r w:rsidRPr="005A20F4">
        <w:rPr>
          <w:spacing w:val="-3"/>
        </w:rPr>
        <w:softHyphen/>
      </w:r>
      <w:r w:rsidRPr="005A20F4">
        <w:t>målet.</w:t>
      </w:r>
      <w:r w:rsidRPr="00905346">
        <w:rPr>
          <w:spacing w:val="-3"/>
        </w:rPr>
        <w:t xml:space="preserve"> </w:t>
      </w:r>
      <w:r w:rsidRPr="00531419">
        <w:rPr>
          <w:spacing w:val="-3"/>
        </w:rPr>
        <w:t>Avslås ansökan om innehavstillstånd ges inget särskilt beslut i fråga</w:t>
      </w:r>
      <w:r w:rsidRPr="00531419">
        <w:t xml:space="preserve"> om samlingsområde. </w:t>
      </w:r>
    </w:p>
    <w:bookmarkEnd w:id="468"/>
    <w:p w14:paraId="32152EA6" w14:textId="4E29B9AB" w:rsidR="00252275" w:rsidRPr="005A20F4" w:rsidRDefault="00252275" w:rsidP="009A0EB4">
      <w:pPr>
        <w:pStyle w:val="Brdtextmedindrag"/>
      </w:pPr>
      <w:r w:rsidRPr="005A20F4">
        <w:t xml:space="preserve">Av </w:t>
      </w:r>
      <w:r w:rsidRPr="005A20F4">
        <w:rPr>
          <w:i/>
          <w:iCs/>
        </w:rPr>
        <w:t>tredje stycket första meningen</w:t>
      </w:r>
      <w:r w:rsidRPr="005A20F4">
        <w:t xml:space="preserve"> framgår att ett godkänt samlings</w:t>
      </w:r>
      <w:r w:rsidRPr="005A20F4">
        <w:softHyphen/>
        <w:t xml:space="preserve">område får ändras. </w:t>
      </w:r>
      <w:r>
        <w:t xml:space="preserve">Begreppet ändring omfattar även utvidgning av ett godkänt samlingsområde. </w:t>
      </w:r>
      <w:r w:rsidRPr="005A20F4">
        <w:t xml:space="preserve">Ett beslut </w:t>
      </w:r>
      <w:r>
        <w:t xml:space="preserve">om ändring </w:t>
      </w:r>
      <w:r w:rsidRPr="005A20F4">
        <w:t xml:space="preserve">får beviljas endast på sökandens begäran </w:t>
      </w:r>
      <w:r>
        <w:t>eller</w:t>
      </w:r>
      <w:r w:rsidRPr="00531419">
        <w:t xml:space="preserve"> </w:t>
      </w:r>
      <w:r w:rsidRPr="005A20F4">
        <w:t xml:space="preserve">i samband med att innehavstillstånd beviljas. En sådan ändring kan avse samlingsområdets övergripande inriktning och avgränsning eller en utökning av samlingsområdets omfattning. </w:t>
      </w:r>
    </w:p>
    <w:p w14:paraId="71AB6C78" w14:textId="251B3BBA" w:rsidR="00252275" w:rsidRPr="005A20F4" w:rsidRDefault="00252275" w:rsidP="009A0EB4">
      <w:pPr>
        <w:pStyle w:val="Brdtextmedindrag"/>
      </w:pPr>
      <w:r w:rsidRPr="005A20F4">
        <w:t xml:space="preserve">Ändring </w:t>
      </w:r>
      <w:r>
        <w:t>i form av en</w:t>
      </w:r>
      <w:r w:rsidRPr="005A20F4">
        <w:t xml:space="preserve"> utvidgning får beviljas om samlingsområdet även efter utvidgningen har en tillräckligt tydlig inriktning och avgränsning. Ändring </w:t>
      </w:r>
      <w:r>
        <w:t>kan</w:t>
      </w:r>
      <w:r w:rsidRPr="005A20F4">
        <w:t xml:space="preserve"> därför i första hand beviljas om det förändrade samlingsområdet hade kunnat godkännas redan när samlaren ansökte om god</w:t>
      </w:r>
      <w:r>
        <w:softHyphen/>
      </w:r>
      <w:r w:rsidRPr="005A20F4">
        <w:t xml:space="preserve">kännande första gången. I undantagsfall </w:t>
      </w:r>
      <w:r>
        <w:t>kan</w:t>
      </w:r>
      <w:r w:rsidRPr="005A20F4">
        <w:t xml:space="preserve"> en utvidgning medges även om samlingsområdet efter utvidgningen är större än vad som hade kunnat godkännas i det ursprungliga ärendet. Så bör exempelvis kunna ske om samlaren genom sin samlaraktivitet visat att han eller hon har möjlighet att komplettera också en större samling. </w:t>
      </w:r>
    </w:p>
    <w:p w14:paraId="586D3373" w14:textId="4C2D3FBB" w:rsidR="00252275" w:rsidRPr="005A20F4" w:rsidRDefault="00252275" w:rsidP="009A0EB4">
      <w:pPr>
        <w:pStyle w:val="Brdtextmedindrag"/>
      </w:pPr>
      <w:r w:rsidRPr="005A20F4">
        <w:t xml:space="preserve">Ändring får inte beviljas om det skulle innebära att skjutvapen som samlaren redan innehar inte längre skulle omfattas av det godkända samlingsområdet. Avser en begäran om </w:t>
      </w:r>
      <w:r>
        <w:t>ändring</w:t>
      </w:r>
      <w:r w:rsidRPr="005A20F4">
        <w:t xml:space="preserve"> ett skjutvapen som vid en tidigare prövning inte ansetts kunna omfattas av samlingsområdet på grund av att innehavstillstånd inte kan antas beviljas för vapnet, hindrar det inte att begäran tas upp till prövning. </w:t>
      </w:r>
      <w:r>
        <w:t>Ändring</w:t>
      </w:r>
      <w:r w:rsidRPr="005A20F4">
        <w:t xml:space="preserve"> kan i sådana fall beviljas om förhållandena ändrats.</w:t>
      </w:r>
    </w:p>
    <w:p w14:paraId="705BA65B" w14:textId="77777777" w:rsidR="00252275" w:rsidRPr="005A20F4" w:rsidRDefault="00252275" w:rsidP="00D66D88">
      <w:pPr>
        <w:pStyle w:val="Brdtextmedindrag"/>
      </w:pPr>
      <w:r w:rsidRPr="005A20F4">
        <w:t xml:space="preserve">Av </w:t>
      </w:r>
      <w:r w:rsidRPr="005A20F4">
        <w:rPr>
          <w:i/>
          <w:iCs/>
        </w:rPr>
        <w:t>tredje stycket</w:t>
      </w:r>
      <w:r w:rsidRPr="005A20F4">
        <w:t xml:space="preserve"> </w:t>
      </w:r>
      <w:r w:rsidRPr="005A20F4">
        <w:rPr>
          <w:i/>
          <w:iCs/>
        </w:rPr>
        <w:t>andra meningen</w:t>
      </w:r>
      <w:r w:rsidRPr="005A20F4">
        <w:t xml:space="preserve"> framgår att </w:t>
      </w:r>
      <w:r>
        <w:t>f</w:t>
      </w:r>
      <w:r w:rsidRPr="001D4544">
        <w:t>ler än ett samlingsområde får godkännas endast om det finns särskilda skäl</w:t>
      </w:r>
      <w:r w:rsidRPr="005A20F4">
        <w:t xml:space="preserve">. Sådana skäl kan föreligga om sökanden under längre tid har visat ett starkt intresse för vapensamling </w:t>
      </w:r>
      <w:r w:rsidRPr="005A20F4">
        <w:lastRenderedPageBreak/>
        <w:t xml:space="preserve">och har goda kunskaper i relevanta avseenden. </w:t>
      </w:r>
      <w:r>
        <w:t>Det krävs dock normalt</w:t>
      </w:r>
      <w:r w:rsidRPr="005A20F4">
        <w:t xml:space="preserve"> att det redan ingår flera vapen i den första samlingen. För att en person ska få </w:t>
      </w:r>
      <w:r>
        <w:t>fler</w:t>
      </w:r>
      <w:r w:rsidRPr="005A20F4">
        <w:t xml:space="preserve"> än två samlingsområden godkända krävs därutöver att personen visar att de föremål som platsar i de befintliga samlingarna endast mer sällan blir tillgängliga på marknaden eller att någon av de första samlingarna är i stort sett komplett. </w:t>
      </w:r>
    </w:p>
    <w:p w14:paraId="0709DA43" w14:textId="77777777" w:rsidR="00252275" w:rsidRPr="005A20F4" w:rsidRDefault="00252275" w:rsidP="00D66D88">
      <w:pPr>
        <w:pStyle w:val="Rubrik5utannumrering"/>
      </w:pPr>
      <w:r w:rsidRPr="005A20F4">
        <w:t>Krav på att vissa skjutvapen görs obrukbara eller</w:t>
      </w:r>
      <w:r w:rsidRPr="005A20F4" w:rsidDel="00342CA8">
        <w:t xml:space="preserve"> </w:t>
      </w:r>
      <w:r w:rsidRPr="005A20F4">
        <w:t>deaktiveras</w:t>
      </w:r>
    </w:p>
    <w:p w14:paraId="2006F0B8" w14:textId="77777777" w:rsidR="00252275" w:rsidRPr="005A20F4" w:rsidRDefault="00252275" w:rsidP="00D66D88">
      <w:pPr>
        <w:pStyle w:val="Brdtext"/>
        <w:rPr>
          <w:sz w:val="18"/>
          <w:szCs w:val="18"/>
        </w:rPr>
      </w:pPr>
      <w:r w:rsidRPr="005A20F4">
        <w:rPr>
          <w:b/>
          <w:bCs/>
          <w:sz w:val="18"/>
          <w:szCs w:val="18"/>
        </w:rPr>
        <w:t>6 §</w:t>
      </w:r>
      <w:r w:rsidRPr="005A20F4">
        <w:rPr>
          <w:sz w:val="18"/>
          <w:szCs w:val="18"/>
        </w:rPr>
        <w:t>    </w:t>
      </w:r>
      <w:bookmarkStart w:id="469" w:name="_Hlk208346278"/>
      <w:r w:rsidRPr="005A20F4">
        <w:rPr>
          <w:sz w:val="18"/>
          <w:szCs w:val="18"/>
        </w:rPr>
        <w:t>Följande tillstånd får beviljas endast om skjutvapnet görs varaktigt obrukbart:</w:t>
      </w:r>
    </w:p>
    <w:p w14:paraId="454D750C" w14:textId="77777777" w:rsidR="00252275" w:rsidRPr="005A20F4" w:rsidRDefault="00252275" w:rsidP="00D66D88">
      <w:pPr>
        <w:pStyle w:val="Brdtextmedindrag"/>
        <w:rPr>
          <w:spacing w:val="-4"/>
          <w:sz w:val="18"/>
          <w:szCs w:val="18"/>
        </w:rPr>
      </w:pPr>
      <w:r w:rsidRPr="005A20F4">
        <w:rPr>
          <w:sz w:val="18"/>
          <w:szCs w:val="18"/>
        </w:rPr>
        <w:t>1. tillstånd enligt 4 § första stycket 1 att för ett annat ändamål än skjutning inneha ett skjutvapen som huvudsakligen har prydnadsvärde eller särskilt affektionsvärde</w:t>
      </w:r>
      <w:r w:rsidRPr="005A20F4">
        <w:rPr>
          <w:spacing w:val="-4"/>
          <w:sz w:val="18"/>
          <w:szCs w:val="18"/>
        </w:rPr>
        <w:t xml:space="preserve">, eller  </w:t>
      </w:r>
    </w:p>
    <w:p w14:paraId="47901BA9" w14:textId="77777777" w:rsidR="00252275" w:rsidRPr="005A20F4" w:rsidRDefault="00252275" w:rsidP="00D66D88">
      <w:pPr>
        <w:pStyle w:val="Brdtextmedindrag"/>
        <w:rPr>
          <w:sz w:val="18"/>
          <w:szCs w:val="18"/>
        </w:rPr>
      </w:pPr>
      <w:r w:rsidRPr="005A20F4">
        <w:rPr>
          <w:spacing w:val="-4"/>
          <w:sz w:val="18"/>
          <w:szCs w:val="18"/>
        </w:rPr>
        <w:t>2. </w:t>
      </w:r>
      <w:r w:rsidRPr="005A20F4">
        <w:rPr>
          <w:sz w:val="18"/>
          <w:szCs w:val="18"/>
        </w:rPr>
        <w:t>tillstånd enligt 4 § första stycket 2 att inneha skjutvapen för udda ändamål som inte avser skjutning.</w:t>
      </w:r>
    </w:p>
    <w:p w14:paraId="7E81F51D" w14:textId="77777777" w:rsidR="00252275" w:rsidRPr="005A20F4" w:rsidRDefault="00252275" w:rsidP="00D66D88">
      <w:pPr>
        <w:pStyle w:val="Brdtextmedindrag"/>
        <w:rPr>
          <w:sz w:val="18"/>
          <w:szCs w:val="18"/>
        </w:rPr>
      </w:pPr>
      <w:r w:rsidRPr="009A147F">
        <w:rPr>
          <w:sz w:val="18"/>
          <w:szCs w:val="18"/>
        </w:rPr>
        <w:t>Även om ett skjutvapen inte görs varaktigt obrukbart får tillstånd enligt första stycket beviljas om det finns särskilda skäl för att skjutvapnet ska få behållas i brukbart skick.</w:t>
      </w:r>
    </w:p>
    <w:p w14:paraId="5AA547C1" w14:textId="34D22A0B" w:rsidR="00252275" w:rsidRPr="005A20F4" w:rsidRDefault="00252275" w:rsidP="00D66D88">
      <w:pPr>
        <w:pStyle w:val="Brdtextmedindrag"/>
        <w:rPr>
          <w:sz w:val="18"/>
          <w:szCs w:val="18"/>
        </w:rPr>
      </w:pPr>
      <w:r w:rsidRPr="005A20F4">
        <w:rPr>
          <w:sz w:val="18"/>
          <w:szCs w:val="18"/>
        </w:rPr>
        <w:t>Om ett krav på deaktivering är särskilt föreskrivet</w:t>
      </w:r>
      <w:r>
        <w:rPr>
          <w:sz w:val="18"/>
          <w:szCs w:val="18"/>
        </w:rPr>
        <w:t>,</w:t>
      </w:r>
      <w:r w:rsidRPr="005A20F4">
        <w:rPr>
          <w:sz w:val="18"/>
          <w:szCs w:val="18"/>
        </w:rPr>
        <w:t xml:space="preserve"> får tillstånd som avses i första stycket</w:t>
      </w:r>
      <w:r w:rsidRPr="005A20F4">
        <w:rPr>
          <w:iCs/>
          <w:sz w:val="18"/>
          <w:szCs w:val="18"/>
        </w:rPr>
        <w:t xml:space="preserve"> beviljas endast</w:t>
      </w:r>
      <w:r w:rsidRPr="005A20F4">
        <w:rPr>
          <w:sz w:val="18"/>
          <w:szCs w:val="18"/>
        </w:rPr>
        <w:t xml:space="preserve"> om skjutvapnet deaktiveras enligt kommissionens genom</w:t>
      </w:r>
      <w:r w:rsidRPr="005A20F4">
        <w:rPr>
          <w:sz w:val="18"/>
          <w:szCs w:val="18"/>
        </w:rPr>
        <w:softHyphen/>
        <w:t>förande</w:t>
      </w:r>
      <w:r w:rsidRPr="005A20F4">
        <w:rPr>
          <w:sz w:val="18"/>
          <w:szCs w:val="18"/>
        </w:rPr>
        <w:softHyphen/>
        <w:t>förordning (EU) 2015/2403 av den 15 december 2015 om fast</w:t>
      </w:r>
      <w:r w:rsidRPr="005A20F4">
        <w:rPr>
          <w:sz w:val="18"/>
          <w:szCs w:val="18"/>
        </w:rPr>
        <w:softHyphen/>
        <w:t>ställande av gemensamma riktlinjer om standarder och meto</w:t>
      </w:r>
      <w:r w:rsidRPr="005A20F4">
        <w:rPr>
          <w:sz w:val="18"/>
          <w:szCs w:val="18"/>
        </w:rPr>
        <w:softHyphen/>
        <w:t>der för deaktivering i syfte att se till att deaktiverade skjutvapen görs irreversibelt funktionsodugliga.</w:t>
      </w:r>
    </w:p>
    <w:bookmarkEnd w:id="469"/>
    <w:p w14:paraId="11BE9873" w14:textId="77777777" w:rsidR="00252275" w:rsidRPr="005A20F4" w:rsidRDefault="00252275" w:rsidP="00D66D88">
      <w:pPr>
        <w:pStyle w:val="Brdtext"/>
      </w:pPr>
    </w:p>
    <w:p w14:paraId="57EB2561" w14:textId="2A378814" w:rsidR="00252275" w:rsidRPr="005A20F4" w:rsidRDefault="00252275" w:rsidP="00D66D88">
      <w:pPr>
        <w:pStyle w:val="Brdtextmedindrag"/>
        <w:ind w:firstLine="0"/>
        <w:rPr>
          <w:color w:val="000000" w:themeColor="text1"/>
        </w:rPr>
      </w:pPr>
      <w:r w:rsidRPr="005A20F4">
        <w:t xml:space="preserve">Paragrafen innehåller bestämmelser om att tillstånd att inneha </w:t>
      </w:r>
      <w:r>
        <w:t xml:space="preserve">ett </w:t>
      </w:r>
      <w:r w:rsidRPr="005A20F4">
        <w:t>skjut</w:t>
      </w:r>
      <w:r w:rsidRPr="005A20F4">
        <w:softHyphen/>
        <w:t xml:space="preserve">vapen för annat </w:t>
      </w:r>
      <w:r>
        <w:t xml:space="preserve">ändamål </w:t>
      </w:r>
      <w:r w:rsidRPr="005A20F4">
        <w:t xml:space="preserve">än skjutning i vissa fall förutsätter att vapnet görs </w:t>
      </w:r>
      <w:r w:rsidRPr="005A20F4">
        <w:rPr>
          <w:spacing w:val="-2"/>
        </w:rPr>
        <w:t xml:space="preserve">varaktigt </w:t>
      </w:r>
      <w:r w:rsidRPr="005A20F4">
        <w:rPr>
          <w:color w:val="000000" w:themeColor="text1"/>
          <w:spacing w:val="-2"/>
        </w:rPr>
        <w:t>obrukbart eller har deaktiverats. Övervägandena finns i av</w:t>
      </w:r>
      <w:r w:rsidRPr="005A20F4">
        <w:rPr>
          <w:color w:val="000000" w:themeColor="text1"/>
          <w:spacing w:val="-2"/>
        </w:rPr>
        <w:softHyphen/>
        <w:t>snitt 5.</w:t>
      </w:r>
      <w:r w:rsidRPr="005A20F4">
        <w:rPr>
          <w:color w:val="000000" w:themeColor="text1"/>
        </w:rPr>
        <w:t>4 och 6.1.4.</w:t>
      </w:r>
    </w:p>
    <w:p w14:paraId="7305DD84" w14:textId="77777777" w:rsidR="00252275" w:rsidRPr="005A20F4" w:rsidRDefault="00252275" w:rsidP="00D66D88">
      <w:pPr>
        <w:pStyle w:val="Brdtextmedindrag"/>
      </w:pPr>
      <w:r w:rsidRPr="005A20F4">
        <w:rPr>
          <w:i/>
          <w:iCs/>
          <w:color w:val="000000" w:themeColor="text1"/>
        </w:rPr>
        <w:t xml:space="preserve">Första och andra styckena </w:t>
      </w:r>
      <w:r w:rsidRPr="005A20F4">
        <w:t>motsvarar såvitt avser innehav för pryd</w:t>
      </w:r>
      <w:r w:rsidRPr="005A20F4">
        <w:softHyphen/>
        <w:t>nad eller särskilt affektionsvärde i sak 2 kap. 5 a § i 1996 års vapenlag (prop. 1999/2000:27 s. 93). Tillägget avseende innehav för udda ändamål som inte avser</w:t>
      </w:r>
      <w:r w:rsidRPr="005A20F4" w:rsidDel="00432537">
        <w:t xml:space="preserve"> </w:t>
      </w:r>
      <w:r w:rsidRPr="005A20F4">
        <w:t>skjut</w:t>
      </w:r>
      <w:r w:rsidRPr="005A20F4">
        <w:softHyphen/>
        <w:t xml:space="preserve">ning innebär att det även i sådana fall som huvudregel </w:t>
      </w:r>
      <w:r>
        <w:t>gäller</w:t>
      </w:r>
      <w:r w:rsidRPr="005A20F4">
        <w:t xml:space="preserve"> ett krav på att vapnet görs varaktigt obrukbart. </w:t>
      </w:r>
      <w:bookmarkStart w:id="470" w:name="_Hlk159923880"/>
      <w:r w:rsidRPr="005A20F4">
        <w:t xml:space="preserve"> </w:t>
      </w:r>
    </w:p>
    <w:bookmarkEnd w:id="470"/>
    <w:p w14:paraId="431004A4" w14:textId="7EF2D281" w:rsidR="00252275" w:rsidRPr="005A20F4" w:rsidRDefault="00252275" w:rsidP="00D66D88">
      <w:pPr>
        <w:pStyle w:val="Brdtextmedindrag"/>
      </w:pPr>
      <w:r w:rsidRPr="005A20F4">
        <w:rPr>
          <w:i/>
          <w:iCs/>
        </w:rPr>
        <w:t xml:space="preserve">Tredje stycket </w:t>
      </w:r>
      <w:r w:rsidRPr="005A20F4">
        <w:t>motsvarar såvitt avser innehav för prydnad eller minne i sak 2 kap. 5 a § i 1996 års vapenlag (prop. 2022/23:102 s. 95</w:t>
      </w:r>
      <w:r>
        <w:t xml:space="preserve"> </w:t>
      </w:r>
      <w:r w:rsidRPr="005A20F4">
        <w:t>f</w:t>
      </w:r>
      <w:r>
        <w:t>.</w:t>
      </w:r>
      <w:r w:rsidRPr="005A20F4">
        <w:t xml:space="preserve">). Även här </w:t>
      </w:r>
      <w:r w:rsidRPr="005A20F4">
        <w:rPr>
          <w:spacing w:val="-1"/>
        </w:rPr>
        <w:t>görs ett tillägg för skjut</w:t>
      </w:r>
      <w:r w:rsidRPr="005A20F4">
        <w:rPr>
          <w:spacing w:val="-1"/>
        </w:rPr>
        <w:softHyphen/>
        <w:t>vapen som innehas för udda ändamål som inte</w:t>
      </w:r>
      <w:r w:rsidRPr="005A20F4">
        <w:t xml:space="preserve"> </w:t>
      </w:r>
      <w:r w:rsidRPr="005A20F4">
        <w:rPr>
          <w:spacing w:val="-1"/>
        </w:rPr>
        <w:t xml:space="preserve">avser skjutning. </w:t>
      </w:r>
      <w:r>
        <w:rPr>
          <w:spacing w:val="-1"/>
        </w:rPr>
        <w:t>S</w:t>
      </w:r>
      <w:r w:rsidRPr="005A20F4">
        <w:rPr>
          <w:spacing w:val="-1"/>
        </w:rPr>
        <w:t>tycket kompletteras av ett bemyn</w:t>
      </w:r>
      <w:r w:rsidRPr="005A20F4">
        <w:rPr>
          <w:spacing w:val="-1"/>
        </w:rPr>
        <w:softHyphen/>
        <w:t>di</w:t>
      </w:r>
      <w:r w:rsidRPr="005A20F4">
        <w:rPr>
          <w:spacing w:val="-1"/>
        </w:rPr>
        <w:softHyphen/>
        <w:t>gande till</w:t>
      </w:r>
      <w:r w:rsidRPr="005A20F4">
        <w:t xml:space="preserve"> regeringen i 20 kap. 10 § </w:t>
      </w:r>
      <w:r>
        <w:t>1</w:t>
      </w:r>
      <w:r w:rsidRPr="005A20F4">
        <w:t xml:space="preserve">. </w:t>
      </w:r>
    </w:p>
    <w:p w14:paraId="588EF2CD" w14:textId="77777777" w:rsidR="00252275" w:rsidRPr="005A20F4" w:rsidRDefault="00252275" w:rsidP="00D66D88">
      <w:pPr>
        <w:pStyle w:val="Brdtextmedindrag"/>
      </w:pPr>
      <w:r w:rsidRPr="005A20F4">
        <w:t>Paragrafen ändras även språkligt och redaktionellt.</w:t>
      </w:r>
    </w:p>
    <w:p w14:paraId="7F057989" w14:textId="77777777" w:rsidR="00252275" w:rsidRPr="005A20F4" w:rsidRDefault="00252275" w:rsidP="00D66D88">
      <w:pPr>
        <w:pStyle w:val="Rubrik4utannumrering"/>
      </w:pPr>
      <w:r w:rsidRPr="005A20F4">
        <w:t>Enhandsvapen och helautomatiska vapen</w:t>
      </w:r>
    </w:p>
    <w:p w14:paraId="10147F86" w14:textId="77777777" w:rsidR="00252275" w:rsidRPr="005A20F4" w:rsidRDefault="00252275" w:rsidP="00D66D88">
      <w:pPr>
        <w:pStyle w:val="Rubrik5utannumrering"/>
        <w:spacing w:before="0"/>
      </w:pPr>
      <w:r w:rsidRPr="005A20F4">
        <w:t>Särskilda förutsättningar för tillstånd</w:t>
      </w:r>
    </w:p>
    <w:p w14:paraId="7D6CE9CE" w14:textId="7EE1840B" w:rsidR="00252275" w:rsidRPr="005A20F4" w:rsidRDefault="00252275" w:rsidP="00D66D88">
      <w:pPr>
        <w:pStyle w:val="Brdtextmedindrag"/>
        <w:ind w:firstLine="0"/>
        <w:rPr>
          <w:sz w:val="18"/>
          <w:szCs w:val="18"/>
        </w:rPr>
      </w:pPr>
      <w:r w:rsidRPr="005A20F4">
        <w:rPr>
          <w:b/>
          <w:sz w:val="18"/>
          <w:szCs w:val="18"/>
        </w:rPr>
        <w:t>7 §</w:t>
      </w:r>
      <w:r w:rsidRPr="005A20F4">
        <w:rPr>
          <w:sz w:val="18"/>
          <w:szCs w:val="18"/>
        </w:rPr>
        <w:t>    En enskild person får endast om det finns särskilda skäl beviljas tillstånd att inneha ett enhandsvapen</w:t>
      </w:r>
      <w:r>
        <w:rPr>
          <w:sz w:val="18"/>
          <w:szCs w:val="18"/>
        </w:rPr>
        <w:t>,</w:t>
      </w:r>
      <w:r w:rsidRPr="005A20F4">
        <w:rPr>
          <w:sz w:val="18"/>
          <w:szCs w:val="18"/>
        </w:rPr>
        <w:t xml:space="preserve"> eller en stomme som är avsedd för et</w:t>
      </w:r>
      <w:r>
        <w:rPr>
          <w:sz w:val="18"/>
          <w:szCs w:val="18"/>
        </w:rPr>
        <w:t>t sådant</w:t>
      </w:r>
      <w:r w:rsidRPr="005A20F4">
        <w:rPr>
          <w:sz w:val="18"/>
          <w:szCs w:val="18"/>
        </w:rPr>
        <w:t xml:space="preserve"> vape</w:t>
      </w:r>
      <w:r>
        <w:rPr>
          <w:sz w:val="18"/>
          <w:szCs w:val="18"/>
        </w:rPr>
        <w:t>n,</w:t>
      </w:r>
      <w:r w:rsidRPr="005A20F4">
        <w:rPr>
          <w:sz w:val="18"/>
          <w:szCs w:val="18"/>
        </w:rPr>
        <w:t xml:space="preserve"> för </w:t>
      </w:r>
    </w:p>
    <w:p w14:paraId="56527188" w14:textId="77777777" w:rsidR="00252275" w:rsidRPr="005A20F4" w:rsidRDefault="00252275" w:rsidP="00D66D88">
      <w:pPr>
        <w:pStyle w:val="Brdtextmedindrag"/>
        <w:rPr>
          <w:sz w:val="18"/>
          <w:szCs w:val="18"/>
        </w:rPr>
      </w:pPr>
      <w:r w:rsidRPr="005A20F4">
        <w:rPr>
          <w:sz w:val="18"/>
          <w:szCs w:val="18"/>
        </w:rPr>
        <w:t xml:space="preserve">1. jakt, </w:t>
      </w:r>
    </w:p>
    <w:p w14:paraId="33DA4540" w14:textId="77777777" w:rsidR="00252275" w:rsidRPr="005A20F4" w:rsidRDefault="00252275" w:rsidP="00D66D88">
      <w:pPr>
        <w:pStyle w:val="Brdtextmedindrag"/>
        <w:rPr>
          <w:sz w:val="18"/>
          <w:szCs w:val="18"/>
        </w:rPr>
      </w:pPr>
      <w:r w:rsidRPr="005A20F4">
        <w:rPr>
          <w:sz w:val="18"/>
          <w:szCs w:val="18"/>
        </w:rPr>
        <w:t xml:space="preserve">2. målskytte,  </w:t>
      </w:r>
    </w:p>
    <w:p w14:paraId="579F6FBB" w14:textId="77777777" w:rsidR="00252275" w:rsidRPr="005A20F4" w:rsidRDefault="00252275" w:rsidP="00D66D88">
      <w:pPr>
        <w:pStyle w:val="Brdtextmedindrag"/>
        <w:rPr>
          <w:sz w:val="18"/>
          <w:szCs w:val="18"/>
        </w:rPr>
      </w:pPr>
      <w:r w:rsidRPr="005A20F4">
        <w:rPr>
          <w:sz w:val="18"/>
          <w:szCs w:val="18"/>
        </w:rPr>
        <w:t>3. avlivning av fällfångade djur, eller</w:t>
      </w:r>
    </w:p>
    <w:p w14:paraId="1A8E3DB7" w14:textId="77777777" w:rsidR="00252275" w:rsidRPr="005A20F4" w:rsidRDefault="00252275" w:rsidP="00D66D88">
      <w:pPr>
        <w:pStyle w:val="Brdtextmedindrag"/>
        <w:rPr>
          <w:sz w:val="18"/>
          <w:szCs w:val="18"/>
        </w:rPr>
      </w:pPr>
      <w:r w:rsidRPr="005A20F4">
        <w:rPr>
          <w:sz w:val="18"/>
          <w:szCs w:val="18"/>
        </w:rPr>
        <w:t>4. andra ändamål än skjutning.</w:t>
      </w:r>
    </w:p>
    <w:p w14:paraId="5DE254B8" w14:textId="77777777" w:rsidR="00252275" w:rsidRPr="005A20F4" w:rsidRDefault="00252275" w:rsidP="00D66D88">
      <w:pPr>
        <w:pStyle w:val="Brdtextmedindrag"/>
        <w:rPr>
          <w:sz w:val="18"/>
          <w:szCs w:val="18"/>
        </w:rPr>
      </w:pPr>
      <w:r w:rsidRPr="005A20F4">
        <w:rPr>
          <w:sz w:val="18"/>
          <w:szCs w:val="18"/>
        </w:rPr>
        <w:t>Vid bedömningen av om det finns särskilda skäl ska särskilt beaktas</w:t>
      </w:r>
    </w:p>
    <w:p w14:paraId="4ED8FC5F" w14:textId="77777777" w:rsidR="00252275" w:rsidRPr="005A20F4" w:rsidRDefault="00252275" w:rsidP="00D66D88">
      <w:pPr>
        <w:pStyle w:val="Brdtextmedindrag"/>
        <w:rPr>
          <w:sz w:val="18"/>
          <w:szCs w:val="18"/>
        </w:rPr>
      </w:pPr>
      <w:r w:rsidRPr="005A20F4">
        <w:rPr>
          <w:sz w:val="18"/>
          <w:szCs w:val="18"/>
        </w:rPr>
        <w:t xml:space="preserve">1. det ändamål tillståndet ska avse, </w:t>
      </w:r>
    </w:p>
    <w:p w14:paraId="7556A711" w14:textId="77777777" w:rsidR="00252275" w:rsidRPr="005A20F4" w:rsidRDefault="00252275" w:rsidP="00D66D88">
      <w:pPr>
        <w:pStyle w:val="Brdtextmedindrag"/>
        <w:rPr>
          <w:sz w:val="18"/>
          <w:szCs w:val="18"/>
        </w:rPr>
      </w:pPr>
      <w:r w:rsidRPr="005A20F4">
        <w:rPr>
          <w:sz w:val="18"/>
          <w:szCs w:val="18"/>
        </w:rPr>
        <w:t xml:space="preserve">2. personens ålder och kunskaper, och </w:t>
      </w:r>
    </w:p>
    <w:p w14:paraId="18544039" w14:textId="77777777" w:rsidR="00252275" w:rsidRPr="005A20F4" w:rsidRDefault="00252275" w:rsidP="00D66D88">
      <w:pPr>
        <w:pStyle w:val="Brdtextmedindrag"/>
        <w:rPr>
          <w:sz w:val="18"/>
          <w:szCs w:val="18"/>
        </w:rPr>
      </w:pPr>
      <w:r w:rsidRPr="005A20F4">
        <w:rPr>
          <w:sz w:val="18"/>
          <w:szCs w:val="18"/>
        </w:rPr>
        <w:lastRenderedPageBreak/>
        <w:t>3. det behov personen har av vapnet eller stommen eller det samlarvärde, prydnadsvärde eller särskilda affektionsvärde föremålet har för personen.</w:t>
      </w:r>
    </w:p>
    <w:p w14:paraId="733086B9" w14:textId="77777777" w:rsidR="00252275" w:rsidRPr="005A20F4" w:rsidRDefault="00252275" w:rsidP="00D66D88">
      <w:pPr>
        <w:pStyle w:val="Brdtextmedindrag"/>
        <w:rPr>
          <w:sz w:val="18"/>
          <w:szCs w:val="18"/>
        </w:rPr>
      </w:pPr>
      <w:r w:rsidRPr="005A20F4">
        <w:rPr>
          <w:sz w:val="18"/>
          <w:szCs w:val="18"/>
        </w:rPr>
        <w:t xml:space="preserve">Om vapnet eller stommen ska innehas för skjutning ska även personens färdigheter och vapnets lämplighet för ändamålet särskilt beaktas. </w:t>
      </w:r>
    </w:p>
    <w:p w14:paraId="27AD5401" w14:textId="77777777" w:rsidR="00252275" w:rsidRPr="005A20F4" w:rsidRDefault="00252275" w:rsidP="00D66D88">
      <w:pPr>
        <w:pStyle w:val="Brdtextmedindrag"/>
      </w:pPr>
    </w:p>
    <w:p w14:paraId="3F7C7A50" w14:textId="77777777" w:rsidR="00252275" w:rsidRPr="005A20F4" w:rsidRDefault="00252275" w:rsidP="00D66D88">
      <w:pPr>
        <w:pStyle w:val="Brdtext"/>
        <w:rPr>
          <w:color w:val="000000" w:themeColor="text1"/>
          <w:spacing w:val="-2"/>
        </w:rPr>
      </w:pPr>
      <w:r w:rsidRPr="005A20F4">
        <w:t>Paragrafen innehåller bestämmelser om särskilda krav för att en enskild person ska beviljas tillstånd att inneha enhandsvapen och stom</w:t>
      </w:r>
      <w:r w:rsidRPr="005A20F4">
        <w:softHyphen/>
      </w:r>
      <w:r w:rsidRPr="005A20F4">
        <w:rPr>
          <w:spacing w:val="-2"/>
        </w:rPr>
        <w:t xml:space="preserve">mar till sådana vapen. </w:t>
      </w:r>
      <w:bookmarkStart w:id="471" w:name="_Hlk155189695"/>
      <w:r w:rsidRPr="005A20F4">
        <w:rPr>
          <w:color w:val="000000" w:themeColor="text1"/>
          <w:spacing w:val="-2"/>
        </w:rPr>
        <w:t>Övervägandena finns i avsnitt 6.3.1 och 6.3.2.</w:t>
      </w:r>
    </w:p>
    <w:p w14:paraId="256D21A3" w14:textId="77777777" w:rsidR="00252275" w:rsidRPr="005A20F4" w:rsidRDefault="00252275" w:rsidP="00D66D88">
      <w:pPr>
        <w:pStyle w:val="Brdtextmedindrag"/>
      </w:pPr>
      <w:r w:rsidRPr="005A20F4">
        <w:t xml:space="preserve">Paragrafen saknar motsvarighet i 1996 års vapenlag men ersätter kravet på synnerliga skäl för </w:t>
      </w:r>
      <w:r>
        <w:t>enskilda personers</w:t>
      </w:r>
      <w:r w:rsidRPr="00D97AB4">
        <w:t xml:space="preserve"> inneha</w:t>
      </w:r>
      <w:r>
        <w:t>v</w:t>
      </w:r>
      <w:r w:rsidRPr="005A20F4">
        <w:t xml:space="preserve"> av enhandsvapen och helautomatiska vapen i 2 kap. 6 § samma lag </w:t>
      </w:r>
      <w:r w:rsidRPr="005A20F4">
        <w:rPr>
          <w:spacing w:val="-2"/>
        </w:rPr>
        <w:t>(</w:t>
      </w:r>
      <w:r w:rsidRPr="00F75585">
        <w:rPr>
          <w:spacing w:val="-2"/>
        </w:rPr>
        <w:t xml:space="preserve">jfr </w:t>
      </w:r>
      <w:r w:rsidRPr="00F75585">
        <w:t>prop. 1995/96:52 s. 76</w:t>
      </w:r>
      <w:r w:rsidRPr="005A20F4">
        <w:t xml:space="preserve">). </w:t>
      </w:r>
    </w:p>
    <w:p w14:paraId="66B02422" w14:textId="77777777" w:rsidR="00252275" w:rsidRPr="005A20F4" w:rsidRDefault="00252275" w:rsidP="00D66D88">
      <w:pPr>
        <w:pStyle w:val="Brdtextmedindrag"/>
      </w:pPr>
      <w:r w:rsidRPr="005A20F4">
        <w:t>I</w:t>
      </w:r>
      <w:r w:rsidRPr="005A20F4">
        <w:rPr>
          <w:i/>
          <w:iCs/>
        </w:rPr>
        <w:t xml:space="preserve"> första stycket</w:t>
      </w:r>
      <w:r w:rsidRPr="005A20F4">
        <w:t xml:space="preserve"> anges att stommar som är av</w:t>
      </w:r>
      <w:r w:rsidRPr="005A20F4">
        <w:softHyphen/>
        <w:t>sedda för enhandsvapen jämställs med sådana vapen vid tillstånds</w:t>
      </w:r>
      <w:r w:rsidRPr="005A20F4">
        <w:softHyphen/>
        <w:t>givningen.</w:t>
      </w:r>
      <w:bookmarkStart w:id="472" w:name="_Hlk158375589"/>
      <w:r w:rsidRPr="005A20F4">
        <w:rPr>
          <w:spacing w:val="-1"/>
        </w:rPr>
        <w:t xml:space="preserve"> </w:t>
      </w:r>
      <w:r w:rsidRPr="005A20F4">
        <w:t xml:space="preserve">Med </w:t>
      </w:r>
      <w:r>
        <w:t xml:space="preserve">begreppet </w:t>
      </w:r>
      <w:r w:rsidRPr="005A20F4">
        <w:t>stomme avses den del på vilket ett en</w:t>
      </w:r>
      <w:r w:rsidRPr="005A20F4">
        <w:softHyphen/>
      </w:r>
      <w:r w:rsidRPr="005A20F4">
        <w:rPr>
          <w:spacing w:val="-1"/>
        </w:rPr>
        <w:t>handsvapen är upp</w:t>
      </w:r>
      <w:r w:rsidRPr="005A20F4">
        <w:rPr>
          <w:spacing w:val="-1"/>
        </w:rPr>
        <w:softHyphen/>
        <w:t>byggd. Om vapendelen i något annat samman</w:t>
      </w:r>
      <w:r w:rsidRPr="005A20F4">
        <w:rPr>
          <w:spacing w:val="-1"/>
        </w:rPr>
        <w:softHyphen/>
        <w:t>hang</w:t>
      </w:r>
      <w:r w:rsidRPr="005A20F4">
        <w:t xml:space="preserve"> kallas för exempelvis låda hindrar inte det att vapendelen är att be</w:t>
      </w:r>
      <w:r w:rsidRPr="005A20F4">
        <w:softHyphen/>
        <w:t>trakta som en stomme i para</w:t>
      </w:r>
      <w:r w:rsidRPr="005A20F4">
        <w:softHyphen/>
        <w:t xml:space="preserve">grafens mening. </w:t>
      </w:r>
      <w:bookmarkEnd w:id="472"/>
      <w:r w:rsidRPr="005A20F4">
        <w:t>För att stommen ska anses avsedd för ett enhandsvapen krävs att stommen antingen är konstruerad så att den enbart passar till ett sådant vapen eller att det är sökandens av</w:t>
      </w:r>
      <w:r w:rsidRPr="005A20F4">
        <w:softHyphen/>
        <w:t xml:space="preserve">sikt att låta stommen ingå i ett vapen av detta slag. </w:t>
      </w:r>
    </w:p>
    <w:bookmarkEnd w:id="471"/>
    <w:p w14:paraId="0E6715DB" w14:textId="77777777" w:rsidR="00252275" w:rsidRPr="005A20F4" w:rsidRDefault="00252275" w:rsidP="00D66D88">
      <w:pPr>
        <w:pStyle w:val="Brdtextmedindrag"/>
      </w:pPr>
      <w:r w:rsidRPr="005A20F4">
        <w:t>I</w:t>
      </w:r>
      <w:r w:rsidRPr="005A20F4">
        <w:rPr>
          <w:i/>
          <w:iCs/>
        </w:rPr>
        <w:t xml:space="preserve"> första–fjärde punkterna </w:t>
      </w:r>
      <w:r w:rsidRPr="005A20F4">
        <w:t>regleras innehav för ändamålen jakt, målskytte, av</w:t>
      </w:r>
      <w:r w:rsidRPr="005A20F4">
        <w:softHyphen/>
      </w:r>
      <w:r w:rsidRPr="005A20F4">
        <w:rPr>
          <w:spacing w:val="-1"/>
        </w:rPr>
        <w:t>livning av fällfångade djur och andra ändamål än skjutning. Med andra</w:t>
      </w:r>
      <w:r w:rsidRPr="005A20F4">
        <w:rPr>
          <w:spacing w:val="-2"/>
        </w:rPr>
        <w:t xml:space="preserve"> ändamål än skjutning förstås samling, prydnad, minne och udda ända</w:t>
      </w:r>
      <w:r w:rsidRPr="005A20F4">
        <w:rPr>
          <w:spacing w:val="-2"/>
        </w:rPr>
        <w:softHyphen/>
      </w:r>
      <w:r w:rsidRPr="005A20F4">
        <w:rPr>
          <w:spacing w:val="-4"/>
        </w:rPr>
        <w:t>mål som inte avser skjutning. I</w:t>
      </w:r>
      <w:r w:rsidRPr="005A20F4" w:rsidDel="00E551A5">
        <w:rPr>
          <w:spacing w:val="-4"/>
        </w:rPr>
        <w:t xml:space="preserve"> </w:t>
      </w:r>
      <w:r w:rsidRPr="005A20F4">
        <w:rPr>
          <w:spacing w:val="-4"/>
        </w:rPr>
        <w:t>de fall som avses i punkterna får till</w:t>
      </w:r>
      <w:r w:rsidRPr="005A20F4">
        <w:rPr>
          <w:spacing w:val="-4"/>
        </w:rPr>
        <w:softHyphen/>
        <w:t>stånd</w:t>
      </w:r>
      <w:r w:rsidRPr="005A20F4">
        <w:t xml:space="preserve"> beviljas endast om det finns särskilda skäl. </w:t>
      </w:r>
    </w:p>
    <w:p w14:paraId="23BE1C72" w14:textId="77777777" w:rsidR="00252275" w:rsidRPr="005A20F4" w:rsidRDefault="00252275" w:rsidP="00D66D88">
      <w:pPr>
        <w:pStyle w:val="Brdtextmedindrag"/>
        <w:rPr>
          <w:rFonts w:eastAsiaTheme="minorHAnsi"/>
        </w:rPr>
      </w:pPr>
      <w:r w:rsidRPr="005A20F4">
        <w:t>Beträffande innehav av enhandsvapen för andra ändamål än skjut</w:t>
      </w:r>
      <w:r w:rsidRPr="005A20F4">
        <w:softHyphen/>
        <w:t>ning kan särskilda skäl ofta anses föreligga om vapnet har ett särskilt starkt affektions-, prydnads- eller samlarvärde för sökanden eller om sökanden för ett särskilt legitimt ändamål har ett behov av vapnet för ett udda ändamål som inte avser skjutning som inte kan tillgodoses på något annat sätt. Detta förut</w:t>
      </w:r>
      <w:r w:rsidRPr="005A20F4">
        <w:softHyphen/>
      </w:r>
      <w:r w:rsidRPr="005A20F4">
        <w:rPr>
          <w:spacing w:val="-1"/>
        </w:rPr>
        <w:t>sätter dock att inga andra skäl talar emot att tillstånd ges. När ett en</w:t>
      </w:r>
      <w:r w:rsidRPr="005A20F4">
        <w:rPr>
          <w:spacing w:val="-1"/>
        </w:rPr>
        <w:softHyphen/>
      </w:r>
      <w:r w:rsidRPr="005A20F4">
        <w:rPr>
          <w:spacing w:val="-1"/>
        </w:rPr>
        <w:softHyphen/>
      </w:r>
      <w:r w:rsidRPr="005A20F4">
        <w:t xml:space="preserve">handsvapen ska innehas för prydnad, minne eller ett udda ändamål som inte avser skjutning har det särskild betydelse om vapnet har gjorts varaktigt obrukbart (jfr 6 §). </w:t>
      </w:r>
    </w:p>
    <w:p w14:paraId="4F56097F" w14:textId="1E000DAE" w:rsidR="00252275" w:rsidRPr="005A20F4" w:rsidRDefault="00252275" w:rsidP="00D66D88">
      <w:pPr>
        <w:pStyle w:val="Brdtextmedindrag"/>
      </w:pPr>
      <w:r w:rsidRPr="005A20F4">
        <w:rPr>
          <w:i/>
          <w:iCs/>
        </w:rPr>
        <w:t>Andra stycket</w:t>
      </w:r>
      <w:r w:rsidRPr="005A20F4">
        <w:t xml:space="preserve"> innehåller de omstän</w:t>
      </w:r>
      <w:r w:rsidRPr="005A20F4">
        <w:softHyphen/>
        <w:t>dig</w:t>
      </w:r>
      <w:r w:rsidRPr="005A20F4">
        <w:softHyphen/>
        <w:t>heter som särskilt ska beaktas vid bedömningen av om särskilda skäl föreligger för innehav av enhands</w:t>
      </w:r>
      <w:r w:rsidR="000B4B6C">
        <w:softHyphen/>
      </w:r>
      <w:r w:rsidRPr="005A20F4">
        <w:t xml:space="preserve">vapen. </w:t>
      </w:r>
    </w:p>
    <w:p w14:paraId="32B71CF0" w14:textId="2C93A7D6" w:rsidR="00252275" w:rsidRPr="005A20F4" w:rsidRDefault="00252275" w:rsidP="00D66D88">
      <w:pPr>
        <w:pStyle w:val="Brdtextmedindrag"/>
      </w:pPr>
      <w:bookmarkStart w:id="473" w:name="_Hlk155188476"/>
      <w:r w:rsidRPr="005A20F4">
        <w:rPr>
          <w:i/>
        </w:rPr>
        <w:t>Första punkten</w:t>
      </w:r>
      <w:r w:rsidRPr="005A20F4">
        <w:t xml:space="preserve"> pekar ut ändamålet med tillståndet som en av de om</w:t>
      </w:r>
      <w:r w:rsidRPr="005A20F4">
        <w:softHyphen/>
        <w:t xml:space="preserve">ständigheter som särskilt ska beaktas vid bedömningen. Det ska </w:t>
      </w:r>
      <w:r w:rsidRPr="005A20F4">
        <w:rPr>
          <w:spacing w:val="-2"/>
        </w:rPr>
        <w:t>inte förstås som att något ändamål är viktigare än ett annat, utan syftar</w:t>
      </w:r>
      <w:r w:rsidRPr="005A20F4">
        <w:t xml:space="preserve"> till att olika omständigheter ska kunna tillmätas olika betydelse be</w:t>
      </w:r>
      <w:r w:rsidRPr="005A20F4">
        <w:softHyphen/>
        <w:t>roende på vilket ända</w:t>
      </w:r>
      <w:r w:rsidRPr="005A20F4">
        <w:softHyphen/>
        <w:t xml:space="preserve">mål som ansökan avser. Tillstånd </w:t>
      </w:r>
      <w:r w:rsidRPr="005A20F4">
        <w:rPr>
          <w:spacing w:val="-1"/>
        </w:rPr>
        <w:t>att inneha enhandsvapen för ända</w:t>
      </w:r>
      <w:r w:rsidRPr="005A20F4">
        <w:rPr>
          <w:spacing w:val="-1"/>
        </w:rPr>
        <w:softHyphen/>
        <w:t>målet målskytte</w:t>
      </w:r>
      <w:r w:rsidRPr="005A20F4">
        <w:t xml:space="preserve"> ska vid en tillämpning av bestämmelsen i normalfallet inte</w:t>
      </w:r>
      <w:r>
        <w:t xml:space="preserve"> </w:t>
      </w:r>
      <w:r w:rsidRPr="005A20F4">
        <w:t>beviljas för s.k. föreningsegna grenar, dvs. för skyttegrenar som inte har någon motsvarighet i skyttereglementet för det huvud</w:t>
      </w:r>
      <w:r w:rsidRPr="005A20F4">
        <w:softHyphen/>
        <w:t xml:space="preserve">förbund till vilken den sammanslutning i vilken sökanden är medlem är ansluten. </w:t>
      </w:r>
    </w:p>
    <w:p w14:paraId="35DDE7D3" w14:textId="77777777" w:rsidR="00252275" w:rsidRPr="005A20F4" w:rsidRDefault="00252275" w:rsidP="00D66D88">
      <w:pPr>
        <w:pStyle w:val="Brdtextmedindrag"/>
      </w:pPr>
      <w:r w:rsidRPr="005A20F4">
        <w:t xml:space="preserve">I </w:t>
      </w:r>
      <w:r w:rsidRPr="005A20F4">
        <w:rPr>
          <w:i/>
          <w:iCs/>
        </w:rPr>
        <w:t>andra punkten</w:t>
      </w:r>
      <w:r w:rsidRPr="005A20F4">
        <w:rPr>
          <w:i/>
        </w:rPr>
        <w:t xml:space="preserve"> </w:t>
      </w:r>
      <w:r w:rsidRPr="005A20F4">
        <w:t xml:space="preserve">anges att personens ålder och kunskaper särskilt ska beaktas vid bedömningen. </w:t>
      </w:r>
      <w:bookmarkStart w:id="474" w:name="_Hlk159929865"/>
    </w:p>
    <w:bookmarkEnd w:id="474"/>
    <w:p w14:paraId="1D134BD1" w14:textId="5F0AEA61" w:rsidR="00252275" w:rsidRPr="005A20F4" w:rsidRDefault="00252275" w:rsidP="00D66D88">
      <w:pPr>
        <w:pStyle w:val="Brdtextmedindrag"/>
      </w:pPr>
      <w:r w:rsidRPr="005A20F4">
        <w:t xml:space="preserve">Av </w:t>
      </w:r>
      <w:r w:rsidRPr="005A20F4">
        <w:rPr>
          <w:i/>
        </w:rPr>
        <w:t>tredje punkten</w:t>
      </w:r>
      <w:r w:rsidRPr="005A20F4">
        <w:t xml:space="preserve"> framgår att det behov personen har av vapnet eller stom</w:t>
      </w:r>
      <w:r w:rsidRPr="005A20F4">
        <w:softHyphen/>
        <w:t>men eller det samlarvärde, prydnadsvärde eller särskilda affektions</w:t>
      </w:r>
      <w:r w:rsidR="000B4B6C">
        <w:softHyphen/>
      </w:r>
      <w:r w:rsidRPr="005A20F4">
        <w:t>värde föremålet har för personen särskilt ska beaktas vid bedöm</w:t>
      </w:r>
      <w:r w:rsidRPr="005A20F4">
        <w:softHyphen/>
        <w:t xml:space="preserve">ningen. </w:t>
      </w:r>
      <w:r w:rsidRPr="005A20F4">
        <w:lastRenderedPageBreak/>
        <w:t>Det är</w:t>
      </w:r>
      <w:r w:rsidRPr="005A20F4" w:rsidDel="002A71B6">
        <w:t xml:space="preserve"> </w:t>
      </w:r>
      <w:r w:rsidRPr="005A20F4">
        <w:t>behovet eller värdet för personen ur en objektiv syn</w:t>
      </w:r>
      <w:r w:rsidRPr="005A20F4">
        <w:softHyphen/>
        <w:t>vinkel som har betydelse. De omständigheter som anges i punkten kan ofta vara avgörande för om särskilda skäl för inne</w:t>
      </w:r>
      <w:r w:rsidRPr="005A20F4">
        <w:softHyphen/>
        <w:t xml:space="preserve">havstillstånd föreligger. </w:t>
      </w:r>
    </w:p>
    <w:p w14:paraId="08505351" w14:textId="77777777" w:rsidR="00252275" w:rsidRPr="005A20F4" w:rsidRDefault="00252275" w:rsidP="00D66D88">
      <w:pPr>
        <w:pStyle w:val="Brdtextmedindrag"/>
      </w:pPr>
      <w:r w:rsidRPr="005A20F4">
        <w:t>Uppräkningen i bestämmelsen är inte uttömmande utan även andra omständigheter kan ha betydelse vid bedöm</w:t>
      </w:r>
      <w:r w:rsidRPr="005A20F4">
        <w:softHyphen/>
      </w:r>
      <w:r w:rsidRPr="005A20F4">
        <w:rPr>
          <w:spacing w:val="-3"/>
        </w:rPr>
        <w:t xml:space="preserve">ningen. </w:t>
      </w:r>
      <w:r>
        <w:rPr>
          <w:spacing w:val="-3"/>
        </w:rPr>
        <w:t>E</w:t>
      </w:r>
      <w:r w:rsidRPr="005A20F4">
        <w:rPr>
          <w:spacing w:val="-3"/>
        </w:rPr>
        <w:t xml:space="preserve">n helhetsbedömning </w:t>
      </w:r>
      <w:r>
        <w:rPr>
          <w:spacing w:val="-3"/>
        </w:rPr>
        <w:t xml:space="preserve">ska </w:t>
      </w:r>
      <w:r w:rsidRPr="005A20F4">
        <w:rPr>
          <w:spacing w:val="-3"/>
        </w:rPr>
        <w:t>i varje enskilt fall göras av om förutsättningarna för att bevilja innehavstillstånd är uppfyllda</w:t>
      </w:r>
      <w:r w:rsidRPr="005A20F4">
        <w:t xml:space="preserve">. </w:t>
      </w:r>
    </w:p>
    <w:p w14:paraId="0C98FB5C" w14:textId="77777777" w:rsidR="00252275" w:rsidRPr="005A20F4" w:rsidRDefault="00252275" w:rsidP="00D66D88">
      <w:pPr>
        <w:pStyle w:val="Brdtextmedindrag"/>
      </w:pPr>
      <w:r w:rsidRPr="005A20F4">
        <w:t xml:space="preserve">I </w:t>
      </w:r>
      <w:r w:rsidRPr="005A20F4">
        <w:rPr>
          <w:i/>
          <w:iCs/>
        </w:rPr>
        <w:t>tredje stycket</w:t>
      </w:r>
      <w:r w:rsidRPr="005A20F4">
        <w:t xml:space="preserve"> anges att även personens färdigheter och vapnets lämplig</w:t>
      </w:r>
      <w:r>
        <w:softHyphen/>
      </w:r>
      <w:r w:rsidRPr="005A20F4">
        <w:t xml:space="preserve">het för ändamålet ska </w:t>
      </w:r>
      <w:r w:rsidRPr="005A20F4">
        <w:rPr>
          <w:spacing w:val="-2"/>
        </w:rPr>
        <w:t>beaktas om vapnet eller stommen ska innehas för skjut</w:t>
      </w:r>
      <w:r w:rsidRPr="005A20F4">
        <w:rPr>
          <w:spacing w:val="-2"/>
        </w:rPr>
        <w:softHyphen/>
        <w:t>ning</w:t>
      </w:r>
      <w:r w:rsidRPr="005A20F4">
        <w:t xml:space="preserve">. </w:t>
      </w:r>
      <w:bookmarkStart w:id="475" w:name="_Hlk159929654"/>
      <w:bookmarkEnd w:id="473"/>
      <w:r w:rsidRPr="005A20F4">
        <w:t>Med färdigheter avses sökandens skjutskicklighet och för</w:t>
      </w:r>
      <w:r>
        <w:softHyphen/>
      </w:r>
      <w:r w:rsidRPr="005A20F4">
        <w:t xml:space="preserve">måga att handha vapnet på ett säkert sätt. </w:t>
      </w:r>
      <w:bookmarkEnd w:id="475"/>
      <w:r w:rsidRPr="005A20F4">
        <w:t>Att vapnets lämplighet för ända</w:t>
      </w:r>
      <w:r>
        <w:softHyphen/>
      </w:r>
      <w:r w:rsidRPr="005A20F4">
        <w:t xml:space="preserve">målet ska </w:t>
      </w:r>
      <w:r w:rsidRPr="005A20F4">
        <w:rPr>
          <w:spacing w:val="-2"/>
        </w:rPr>
        <w:t>beaktas särskilt vid bedömningen innebär att om en annan typ av skjutvapen är lika lämpat för ända</w:t>
      </w:r>
      <w:r w:rsidRPr="005A20F4">
        <w:rPr>
          <w:spacing w:val="-2"/>
        </w:rPr>
        <w:softHyphen/>
      </w:r>
      <w:r w:rsidRPr="005A20F4">
        <w:t xml:space="preserve">målet bör särskilda skäl i princip inte anses föreligga. </w:t>
      </w:r>
    </w:p>
    <w:p w14:paraId="63EF9CFC" w14:textId="77777777" w:rsidR="00252275" w:rsidRPr="005A20F4" w:rsidRDefault="00252275" w:rsidP="00D66D88">
      <w:pPr>
        <w:pStyle w:val="Brdtextmedindrag"/>
      </w:pPr>
      <w:r w:rsidRPr="005A20F4">
        <w:t>Av 9 § framgår att undantag från kraven i paragrafen gäller be</w:t>
      </w:r>
      <w:r w:rsidRPr="005A20F4">
        <w:softHyphen/>
        <w:t>träffande vissa vapentyper</w:t>
      </w:r>
      <w:r>
        <w:t>.</w:t>
      </w:r>
    </w:p>
    <w:p w14:paraId="7A6661F6" w14:textId="77777777" w:rsidR="00252275" w:rsidRPr="005A20F4" w:rsidRDefault="00252275" w:rsidP="00D66D88">
      <w:pPr>
        <w:pStyle w:val="Brdtextmedindrag"/>
        <w:rPr>
          <w:sz w:val="18"/>
          <w:szCs w:val="18"/>
        </w:rPr>
      </w:pPr>
    </w:p>
    <w:p w14:paraId="44C90238" w14:textId="77777777" w:rsidR="00252275" w:rsidRPr="005A20F4" w:rsidRDefault="00252275" w:rsidP="00D66D88">
      <w:pPr>
        <w:pStyle w:val="Brdtext"/>
        <w:rPr>
          <w:sz w:val="18"/>
          <w:szCs w:val="18"/>
        </w:rPr>
      </w:pPr>
      <w:r w:rsidRPr="005A20F4">
        <w:rPr>
          <w:b/>
          <w:bCs/>
          <w:sz w:val="18"/>
          <w:szCs w:val="18"/>
        </w:rPr>
        <w:t>8 §</w:t>
      </w:r>
      <w:r w:rsidRPr="005A20F4">
        <w:rPr>
          <w:sz w:val="18"/>
          <w:szCs w:val="18"/>
        </w:rPr>
        <w:t>    </w:t>
      </w:r>
      <w:bookmarkStart w:id="476" w:name="_Hlk207721096"/>
      <w:r w:rsidRPr="005A20F4">
        <w:rPr>
          <w:sz w:val="18"/>
          <w:szCs w:val="18"/>
        </w:rPr>
        <w:t xml:space="preserve">En enskild person får endast om det finns synnerliga skäl beviljas tillstånd att inneha </w:t>
      </w:r>
    </w:p>
    <w:p w14:paraId="6E66EEE4" w14:textId="496524B2" w:rsidR="00252275" w:rsidRPr="005A20F4" w:rsidRDefault="00252275" w:rsidP="00D66D88">
      <w:pPr>
        <w:pStyle w:val="Brdtext"/>
        <w:ind w:firstLine="170"/>
        <w:rPr>
          <w:sz w:val="18"/>
          <w:szCs w:val="18"/>
        </w:rPr>
      </w:pPr>
      <w:r w:rsidRPr="005A20F4">
        <w:rPr>
          <w:sz w:val="18"/>
          <w:szCs w:val="18"/>
        </w:rPr>
        <w:t>1.</w:t>
      </w:r>
      <w:r>
        <w:rPr>
          <w:sz w:val="18"/>
          <w:szCs w:val="18"/>
        </w:rPr>
        <w:t> </w:t>
      </w:r>
      <w:r w:rsidRPr="005A20F4">
        <w:rPr>
          <w:sz w:val="18"/>
          <w:szCs w:val="18"/>
        </w:rPr>
        <w:t>ett enhandsvapen eller en stomme som är avsedd för et</w:t>
      </w:r>
      <w:r>
        <w:rPr>
          <w:sz w:val="18"/>
          <w:szCs w:val="18"/>
        </w:rPr>
        <w:t>t sådant</w:t>
      </w:r>
      <w:r w:rsidRPr="005A20F4">
        <w:rPr>
          <w:sz w:val="18"/>
          <w:szCs w:val="18"/>
        </w:rPr>
        <w:t xml:space="preserve"> vape</w:t>
      </w:r>
      <w:r>
        <w:rPr>
          <w:sz w:val="18"/>
          <w:szCs w:val="18"/>
        </w:rPr>
        <w:t>n</w:t>
      </w:r>
      <w:r w:rsidRPr="005A20F4">
        <w:rPr>
          <w:sz w:val="18"/>
          <w:szCs w:val="18"/>
        </w:rPr>
        <w:t xml:space="preserve"> för skydd eller udda skjutningsändamål, eller</w:t>
      </w:r>
    </w:p>
    <w:p w14:paraId="7DE784C7" w14:textId="66CFD2B3" w:rsidR="00252275" w:rsidRPr="005A20F4" w:rsidRDefault="00252275" w:rsidP="00D66D88">
      <w:pPr>
        <w:pStyle w:val="Brdtext"/>
        <w:ind w:firstLine="170"/>
        <w:rPr>
          <w:sz w:val="18"/>
          <w:szCs w:val="18"/>
        </w:rPr>
      </w:pPr>
      <w:r w:rsidRPr="005A20F4">
        <w:rPr>
          <w:sz w:val="18"/>
          <w:szCs w:val="18"/>
        </w:rPr>
        <w:t>2.</w:t>
      </w:r>
      <w:r>
        <w:rPr>
          <w:sz w:val="18"/>
          <w:szCs w:val="18"/>
        </w:rPr>
        <w:t> </w:t>
      </w:r>
      <w:r w:rsidRPr="005A20F4">
        <w:rPr>
          <w:sz w:val="18"/>
          <w:szCs w:val="18"/>
        </w:rPr>
        <w:t>ett helautomatiskt vapen eller en låda som är avsedd för et</w:t>
      </w:r>
      <w:r>
        <w:rPr>
          <w:sz w:val="18"/>
          <w:szCs w:val="18"/>
        </w:rPr>
        <w:t>t</w:t>
      </w:r>
      <w:r w:rsidRPr="005A20F4">
        <w:rPr>
          <w:sz w:val="18"/>
          <w:szCs w:val="18"/>
        </w:rPr>
        <w:t xml:space="preserve"> </w:t>
      </w:r>
      <w:r>
        <w:rPr>
          <w:sz w:val="18"/>
          <w:szCs w:val="18"/>
        </w:rPr>
        <w:t xml:space="preserve">sådant </w:t>
      </w:r>
      <w:r w:rsidRPr="005A20F4">
        <w:rPr>
          <w:sz w:val="18"/>
          <w:szCs w:val="18"/>
        </w:rPr>
        <w:t>vape</w:t>
      </w:r>
      <w:r>
        <w:rPr>
          <w:sz w:val="18"/>
          <w:szCs w:val="18"/>
        </w:rPr>
        <w:t>n</w:t>
      </w:r>
      <w:r w:rsidRPr="005A20F4">
        <w:rPr>
          <w:sz w:val="18"/>
          <w:szCs w:val="18"/>
        </w:rPr>
        <w:t>.</w:t>
      </w:r>
    </w:p>
    <w:p w14:paraId="35DDD27C" w14:textId="0A8879B5" w:rsidR="00252275" w:rsidRPr="005A20F4" w:rsidRDefault="00252275" w:rsidP="00D66D88">
      <w:pPr>
        <w:pStyle w:val="Brdtext"/>
        <w:ind w:firstLine="170"/>
        <w:rPr>
          <w:sz w:val="18"/>
          <w:szCs w:val="18"/>
        </w:rPr>
      </w:pPr>
      <w:r w:rsidRPr="005A20F4">
        <w:rPr>
          <w:sz w:val="18"/>
          <w:szCs w:val="18"/>
        </w:rPr>
        <w:t xml:space="preserve"> </w:t>
      </w:r>
      <w:bookmarkStart w:id="477" w:name="_Hlk207722244"/>
      <w:r w:rsidRPr="005A20F4">
        <w:rPr>
          <w:sz w:val="18"/>
          <w:szCs w:val="18"/>
        </w:rPr>
        <w:t xml:space="preserve">För att tillstånd enligt första stycket 2 ska beviljas krävs </w:t>
      </w:r>
      <w:r>
        <w:rPr>
          <w:sz w:val="18"/>
          <w:szCs w:val="18"/>
        </w:rPr>
        <w:t xml:space="preserve">även </w:t>
      </w:r>
      <w:r w:rsidRPr="005A20F4">
        <w:rPr>
          <w:sz w:val="18"/>
          <w:szCs w:val="18"/>
        </w:rPr>
        <w:t>att innehavet är av betydelse för totalförsvaret eller ett annat angeläget allmänt intresse</w:t>
      </w:r>
      <w:bookmarkEnd w:id="476"/>
      <w:r w:rsidRPr="005A20F4">
        <w:rPr>
          <w:sz w:val="18"/>
          <w:szCs w:val="18"/>
        </w:rPr>
        <w:t>.</w:t>
      </w:r>
      <w:bookmarkEnd w:id="477"/>
    </w:p>
    <w:p w14:paraId="19E0B332" w14:textId="77777777" w:rsidR="00252275" w:rsidRPr="005A20F4" w:rsidRDefault="00252275" w:rsidP="00D66D88">
      <w:pPr>
        <w:pStyle w:val="Brdtextmedindrag"/>
        <w:ind w:firstLine="0"/>
        <w:rPr>
          <w:sz w:val="18"/>
          <w:szCs w:val="18"/>
        </w:rPr>
      </w:pPr>
    </w:p>
    <w:p w14:paraId="5C4737F7" w14:textId="3CB9BAA4" w:rsidR="00252275" w:rsidRPr="005A20F4" w:rsidRDefault="00252275" w:rsidP="00D66D88">
      <w:pPr>
        <w:pStyle w:val="Brdtext"/>
        <w:rPr>
          <w:color w:val="000000" w:themeColor="text1"/>
        </w:rPr>
      </w:pPr>
      <w:r w:rsidRPr="005A20F4">
        <w:t xml:space="preserve">Paragrafen innehåller bestämmelser om särskilda krav för att en </w:t>
      </w:r>
      <w:r w:rsidRPr="005A20F4">
        <w:rPr>
          <w:spacing w:val="-1"/>
        </w:rPr>
        <w:t>enskild person ska beviljas tillstånd att inneha</w:t>
      </w:r>
      <w:r>
        <w:rPr>
          <w:spacing w:val="-1"/>
        </w:rPr>
        <w:t xml:space="preserve"> enhandsvapen och</w:t>
      </w:r>
      <w:r w:rsidRPr="005A20F4">
        <w:rPr>
          <w:spacing w:val="-1"/>
        </w:rPr>
        <w:t xml:space="preserve"> helautomatiska vapen. </w:t>
      </w:r>
      <w:r w:rsidRPr="005A20F4">
        <w:rPr>
          <w:color w:val="000000" w:themeColor="text1"/>
        </w:rPr>
        <w:t xml:space="preserve">Övervägandena finns i avsnitt 6.3.1 och 6.3.2. </w:t>
      </w:r>
    </w:p>
    <w:p w14:paraId="333ADE6A" w14:textId="77777777" w:rsidR="00252275" w:rsidRPr="005A20F4" w:rsidRDefault="00252275" w:rsidP="00D66D88">
      <w:pPr>
        <w:pStyle w:val="Brdtextmedindrag"/>
      </w:pPr>
      <w:r w:rsidRPr="005A20F4">
        <w:t>Paragrafen motsvarar delvis 2 kap. 6 § första meningen i 1996 års vapenlag (</w:t>
      </w:r>
      <w:r w:rsidRPr="00F75585">
        <w:rPr>
          <w:spacing w:val="-2"/>
        </w:rPr>
        <w:t xml:space="preserve">jfr </w:t>
      </w:r>
      <w:r w:rsidRPr="00F75585">
        <w:t>prop. 1995/96:52 s. 76)</w:t>
      </w:r>
      <w:r w:rsidRPr="005A20F4">
        <w:t>. I förhållande till den hittillsvarande paragrafen utvecklas för vilka ändamål kraven på synnerliga skäl för innehav av vissa vapen gäller.</w:t>
      </w:r>
    </w:p>
    <w:p w14:paraId="7473609F" w14:textId="77777777" w:rsidR="00252275" w:rsidRPr="005A20F4" w:rsidRDefault="00252275" w:rsidP="00D66D88">
      <w:pPr>
        <w:pStyle w:val="Brdtextmedindrag"/>
      </w:pPr>
      <w:r w:rsidRPr="005A20F4">
        <w:t xml:space="preserve">I </w:t>
      </w:r>
      <w:r w:rsidRPr="005A20F4">
        <w:rPr>
          <w:i/>
          <w:iCs/>
        </w:rPr>
        <w:t>första stycket</w:t>
      </w:r>
      <w:r w:rsidRPr="005A20F4">
        <w:t xml:space="preserve"> </w:t>
      </w:r>
      <w:r w:rsidRPr="005A20F4">
        <w:rPr>
          <w:i/>
          <w:iCs/>
        </w:rPr>
        <w:t>första punkten</w:t>
      </w:r>
      <w:r w:rsidRPr="005A20F4">
        <w:t xml:space="preserve"> regleras innehav av enhandsvapen för ändamålen skydd och udda skjut</w:t>
      </w:r>
      <w:r w:rsidRPr="005A20F4">
        <w:softHyphen/>
        <w:t>ningsändamål. För tillstånd i dessa fall krävs att det finns synnerliga skäl. Det krävs alltså starkare skäl för att till</w:t>
      </w:r>
      <w:r w:rsidRPr="005A20F4">
        <w:softHyphen/>
      </w:r>
      <w:r w:rsidRPr="005A20F4">
        <w:softHyphen/>
        <w:t>stånd ska beviljas att inneha enhandsvapen för skydd och udda skjut</w:t>
      </w:r>
      <w:r w:rsidRPr="005A20F4">
        <w:softHyphen/>
        <w:t>ningsändamål än för t.ex. jakt enligt 7 §. Kriteriet synnerliga skäl innebär att tillståndsgivningen ska vara mycket restriktiv och att tillstånd ska beviljas endast i undantagsfall.</w:t>
      </w:r>
    </w:p>
    <w:p w14:paraId="094EA4FB" w14:textId="0C1FEAE9" w:rsidR="00252275" w:rsidRPr="005A20F4" w:rsidRDefault="00252275" w:rsidP="00D66D88">
      <w:pPr>
        <w:pStyle w:val="Brdtextmedindrag"/>
      </w:pPr>
      <w:r w:rsidRPr="005A20F4">
        <w:t xml:space="preserve">Synnerliga skäl för innehav </w:t>
      </w:r>
      <w:r w:rsidRPr="005A20F4">
        <w:rPr>
          <w:spacing w:val="-1"/>
        </w:rPr>
        <w:t>av vapnet för skydd kan föreligga om sökanden behöver inne</w:t>
      </w:r>
      <w:r w:rsidRPr="005A20F4">
        <w:rPr>
          <w:spacing w:val="-1"/>
        </w:rPr>
        <w:softHyphen/>
      </w:r>
      <w:r w:rsidRPr="005A20F4">
        <w:t>ha ett enhandsvapen för skydd av objekt som personen ska bevaka i tjänsten. För udda skjutningsänd</w:t>
      </w:r>
      <w:r>
        <w:t>a</w:t>
      </w:r>
      <w:r w:rsidRPr="005A20F4">
        <w:t xml:space="preserve">mål kan kravet på synnerliga skäl </w:t>
      </w:r>
      <w:r w:rsidRPr="005A20F4">
        <w:rPr>
          <w:spacing w:val="-1"/>
        </w:rPr>
        <w:t>vara uppfyllt för exempelvis en skytte</w:t>
      </w:r>
      <w:r w:rsidRPr="005A20F4">
        <w:rPr>
          <w:spacing w:val="-1"/>
        </w:rPr>
        <w:softHyphen/>
        <w:t>instruktör hos ett aukto</w:t>
      </w:r>
      <w:r w:rsidRPr="005A20F4">
        <w:rPr>
          <w:spacing w:val="-1"/>
        </w:rPr>
        <w:softHyphen/>
      </w:r>
      <w:r w:rsidRPr="005A20F4">
        <w:t>riserat utbildningsföretag om vapnet behövs för utbildning av skyddsvakter.</w:t>
      </w:r>
    </w:p>
    <w:p w14:paraId="291BF658" w14:textId="77777777" w:rsidR="00252275" w:rsidRPr="005A20F4" w:rsidRDefault="00252275" w:rsidP="00D66D88">
      <w:pPr>
        <w:pStyle w:val="Brdtextmedindrag"/>
      </w:pPr>
      <w:r w:rsidRPr="005A20F4">
        <w:t xml:space="preserve">Av </w:t>
      </w:r>
      <w:r w:rsidRPr="005A20F4">
        <w:rPr>
          <w:i/>
          <w:iCs/>
        </w:rPr>
        <w:t>första stycket andra punkten</w:t>
      </w:r>
      <w:r w:rsidRPr="005A20F4">
        <w:t xml:space="preserve"> framgår att en enskild person får beviljas tillstånd att inneha helautomatiska vapen och lådor som är avsedda för sådana vapen endast när det finns synnerliga skäl. Kravet på synnerliga skäl för tillstånd att inneha ett helauto</w:t>
      </w:r>
      <w:r w:rsidRPr="005A20F4">
        <w:softHyphen/>
        <w:t>ma</w:t>
      </w:r>
      <w:r w:rsidRPr="005A20F4">
        <w:softHyphen/>
        <w:t>tiskt vapen för skydd eller udda skjutningsändamål kan undantagsvis föreligga om sökanden behöver inneha ett hel</w:t>
      </w:r>
      <w:r w:rsidRPr="005A20F4">
        <w:softHyphen/>
        <w:t xml:space="preserve">automatiskt vapen för skydd av objekt som personen ska </w:t>
      </w:r>
      <w:r w:rsidRPr="005A20F4">
        <w:lastRenderedPageBreak/>
        <w:t xml:space="preserve">bevaka i tjänsten. För udda skjutningsändmål kan kravet på synnerliga skäl </w:t>
      </w:r>
      <w:r w:rsidRPr="005A20F4">
        <w:rPr>
          <w:spacing w:val="-1"/>
        </w:rPr>
        <w:t>ibland vara uppfyllt för exempelvis en skytteinstruktör hos ett aukto</w:t>
      </w:r>
      <w:r w:rsidRPr="005A20F4">
        <w:rPr>
          <w:spacing w:val="-1"/>
        </w:rPr>
        <w:softHyphen/>
        <w:t>riserat</w:t>
      </w:r>
      <w:r w:rsidRPr="005A20F4">
        <w:t xml:space="preserve"> utbildningsföretag om vapnet behövs för utbildning av bevak</w:t>
      </w:r>
      <w:r w:rsidRPr="005A20F4">
        <w:softHyphen/>
        <w:t>nings</w:t>
      </w:r>
      <w:r>
        <w:softHyphen/>
      </w:r>
      <w:r w:rsidRPr="005A20F4">
        <w:t xml:space="preserve">personal som kan få beväpnas med sådana vapen. </w:t>
      </w:r>
    </w:p>
    <w:p w14:paraId="30C65A8C" w14:textId="77777777" w:rsidR="00252275" w:rsidRPr="005A20F4" w:rsidRDefault="00252275" w:rsidP="00D66D88">
      <w:pPr>
        <w:pStyle w:val="Brdtextmedindrag"/>
      </w:pPr>
      <w:r w:rsidRPr="005A20F4">
        <w:rPr>
          <w:spacing w:val="-1"/>
        </w:rPr>
        <w:t xml:space="preserve">Till skillnad från vad som gäller enligt </w:t>
      </w:r>
      <w:r w:rsidRPr="005A20F4">
        <w:t xml:space="preserve">1996 års vapenlag </w:t>
      </w:r>
      <w:r w:rsidRPr="005A20F4">
        <w:rPr>
          <w:spacing w:val="-1"/>
        </w:rPr>
        <w:t>jämställs lådor som är avsedda</w:t>
      </w:r>
      <w:r w:rsidRPr="005A20F4">
        <w:t xml:space="preserve"> för helautomatiska vapen med vapen vid tillstånds</w:t>
      </w:r>
      <w:r>
        <w:softHyphen/>
      </w:r>
      <w:r w:rsidRPr="005A20F4">
        <w:t xml:space="preserve">givningen. Med </w:t>
      </w:r>
      <w:r>
        <w:t xml:space="preserve">begreppet </w:t>
      </w:r>
      <w:r w:rsidRPr="005A20F4">
        <w:t>låda avses den del på vilket ett helautomatiskt vapen är upp</w:t>
      </w:r>
      <w:r w:rsidRPr="005A20F4">
        <w:softHyphen/>
        <w:t>byggd. Om vapendelen i något annat sammanhang kallas för exem</w:t>
      </w:r>
      <w:r w:rsidRPr="005A20F4">
        <w:softHyphen/>
        <w:t>pelvis stomme hindrar inte det att vapendelen är att betrakta som en låda i paragra</w:t>
      </w:r>
      <w:r w:rsidRPr="005A20F4">
        <w:softHyphen/>
        <w:t>fens mening. För att lådan ska anses avsedd för ett hel</w:t>
      </w:r>
      <w:r w:rsidRPr="005A20F4">
        <w:softHyphen/>
        <w:t>auto</w:t>
      </w:r>
      <w:r w:rsidRPr="005A20F4">
        <w:softHyphen/>
        <w:t xml:space="preserve">matiskt vapen krävs att lådan antingen är konstruerad så att den enbart passar till ett sådant vapen eller att det är sökandens avsikt att låta stommen ingå i ett vapen av detta slag. Om ett skjutvapens låda är delbar omfattas delarna av begreppet låda. Det innebär att både den övre lådan och den nedre lådan, tillsammans eller var för sig, är tillståndspliktiga. </w:t>
      </w:r>
    </w:p>
    <w:p w14:paraId="448C78C3" w14:textId="77777777" w:rsidR="00252275" w:rsidRPr="005A20F4" w:rsidRDefault="00252275" w:rsidP="00D66D88">
      <w:pPr>
        <w:pStyle w:val="Brdtextmedindrag"/>
      </w:pPr>
      <w:r w:rsidRPr="005A20F4">
        <w:t xml:space="preserve">I kravet på synnerliga skäl ligger att tillstånd </w:t>
      </w:r>
      <w:r w:rsidRPr="005A20F4">
        <w:rPr>
          <w:spacing w:val="-1"/>
        </w:rPr>
        <w:t>att helautomatiska vapen för målskytte</w:t>
      </w:r>
      <w:r w:rsidRPr="005A20F4">
        <w:t xml:space="preserve"> inte bör beviljas för s.k. föreningsegna grenar, dvs. för skyttegrenar som inte har någon motsvarighet i skyttereglementet för det huvud</w:t>
      </w:r>
      <w:r w:rsidRPr="005A20F4">
        <w:softHyphen/>
        <w:t xml:space="preserve">förbund till vilken den sammanslutning i vilken sökanden är medlem är ansluten. </w:t>
      </w:r>
    </w:p>
    <w:p w14:paraId="5C01AAC1" w14:textId="3477703D" w:rsidR="00252275" w:rsidRPr="005A20F4" w:rsidRDefault="00252275" w:rsidP="009A0EB4">
      <w:pPr>
        <w:pStyle w:val="Brdtextmedindrag"/>
      </w:pPr>
      <w:r w:rsidRPr="005A20F4">
        <w:rPr>
          <w:spacing w:val="-2"/>
        </w:rPr>
        <w:t xml:space="preserve">Av </w:t>
      </w:r>
      <w:r w:rsidRPr="005A20F4">
        <w:rPr>
          <w:i/>
          <w:iCs/>
          <w:spacing w:val="-2"/>
        </w:rPr>
        <w:t>andra stycket</w:t>
      </w:r>
      <w:r w:rsidRPr="005A20F4">
        <w:rPr>
          <w:spacing w:val="-2"/>
        </w:rPr>
        <w:t>, som motsvarar 2 kap. 3 § 3 i 1996 års vapenförordning, framgår vidare att det om ansökan avser ett helauto</w:t>
      </w:r>
      <w:r w:rsidRPr="005A20F4">
        <w:rPr>
          <w:spacing w:val="-2"/>
        </w:rPr>
        <w:softHyphen/>
        <w:t>ma</w:t>
      </w:r>
      <w:r w:rsidRPr="005A20F4">
        <w:rPr>
          <w:spacing w:val="-2"/>
        </w:rPr>
        <w:softHyphen/>
        <w:t>tiskt</w:t>
      </w:r>
      <w:r w:rsidRPr="005A20F4">
        <w:t xml:space="preserve"> </w:t>
      </w:r>
      <w:r w:rsidRPr="005A20F4">
        <w:rPr>
          <w:spacing w:val="-3"/>
        </w:rPr>
        <w:t xml:space="preserve">vapen även krävs att </w:t>
      </w:r>
      <w:r>
        <w:rPr>
          <w:spacing w:val="-3"/>
        </w:rPr>
        <w:t>innehavet</w:t>
      </w:r>
      <w:r w:rsidRPr="005A20F4">
        <w:rPr>
          <w:spacing w:val="-3"/>
        </w:rPr>
        <w:t xml:space="preserve"> är av betydelse för total</w:t>
      </w:r>
      <w:r w:rsidRPr="005A20F4">
        <w:rPr>
          <w:spacing w:val="-3"/>
        </w:rPr>
        <w:softHyphen/>
        <w:t>försvaret</w:t>
      </w:r>
      <w:r w:rsidRPr="005A20F4">
        <w:t xml:space="preserve"> eller ett annat angeläget allmänt intresse. Ett annat angeläget allmänt intresse kan vara skydd av säkerheten för kritisk infrastruktur. </w:t>
      </w:r>
    </w:p>
    <w:p w14:paraId="470086C1" w14:textId="254EE683" w:rsidR="00252275" w:rsidRPr="005A20F4" w:rsidRDefault="00252275" w:rsidP="00D66D88">
      <w:pPr>
        <w:pStyle w:val="Brdtextmedindrag"/>
      </w:pPr>
      <w:r w:rsidRPr="005A20F4">
        <w:t>Om ansökan avser målskytte och sökanden är medlem i en skytte</w:t>
      </w:r>
      <w:r w:rsidRPr="005A20F4">
        <w:softHyphen/>
        <w:t>samman</w:t>
      </w:r>
      <w:r>
        <w:softHyphen/>
      </w:r>
      <w:r w:rsidRPr="005A20F4">
        <w:t>slutning som är en frivillig försvarsorganisation enligt förord</w:t>
      </w:r>
      <w:r>
        <w:softHyphen/>
      </w:r>
      <w:r w:rsidRPr="005A20F4">
        <w:t>ningen (1994:524) om frivillig försvarsverksamhet eller anslu</w:t>
      </w:r>
      <w:r w:rsidRPr="005A20F4">
        <w:softHyphen/>
        <w:t>ten till en sådan sammanslutning kan det ofta anses vara av betydelse för total</w:t>
      </w:r>
      <w:r>
        <w:softHyphen/>
      </w:r>
      <w:r w:rsidRPr="005A20F4">
        <w:t>försvaret att tillstånd ges. Detsamma gäller om Försvars</w:t>
      </w:r>
      <w:r w:rsidRPr="005A20F4">
        <w:softHyphen/>
        <w:t>makten i det enskilda fallet angett att sammanslutningens verksam</w:t>
      </w:r>
      <w:r w:rsidRPr="005A20F4">
        <w:softHyphen/>
        <w:t xml:space="preserve">het är av betydelse för totalförsvaret. </w:t>
      </w:r>
      <w:r>
        <w:t>Därutöver</w:t>
      </w:r>
      <w:r w:rsidRPr="005A20F4">
        <w:t xml:space="preserve"> ska det beaktas om den aktuella vapen</w:t>
      </w:r>
      <w:r>
        <w:softHyphen/>
      </w:r>
      <w:r w:rsidRPr="005A20F4">
        <w:t>modellen är sådan att civilt innehav kan anses motiverat av försvarsskäl, exempelvis för att civila ska kunna öva med vapenmodellen.</w:t>
      </w:r>
    </w:p>
    <w:p w14:paraId="7A3E6F61" w14:textId="77777777" w:rsidR="00252275" w:rsidRPr="005A20F4" w:rsidRDefault="00252275" w:rsidP="00D66D88">
      <w:pPr>
        <w:pStyle w:val="Brdtextmedindrag"/>
      </w:pPr>
      <w:r w:rsidRPr="005A20F4">
        <w:t>Paragrafen ändras även språkligt.</w:t>
      </w:r>
    </w:p>
    <w:p w14:paraId="4843D133" w14:textId="77777777" w:rsidR="00252275" w:rsidRPr="005A20F4" w:rsidRDefault="00252275" w:rsidP="00D66D88">
      <w:pPr>
        <w:pStyle w:val="Brdtextmedindrag"/>
      </w:pPr>
      <w:r w:rsidRPr="005A20F4">
        <w:t xml:space="preserve">Av 9 § framgår att undantag från bestämmelserna i denna paragraf gäller beträffande vissa vapentyper.  </w:t>
      </w:r>
    </w:p>
    <w:p w14:paraId="6CBD8032" w14:textId="77777777" w:rsidR="00252275" w:rsidRPr="005A20F4" w:rsidRDefault="00252275" w:rsidP="00D66D88">
      <w:pPr>
        <w:pStyle w:val="Rubrik5utannumrering"/>
      </w:pPr>
      <w:r w:rsidRPr="005A20F4">
        <w:t>Undantag från de särskilda tillståndskraven</w:t>
      </w:r>
    </w:p>
    <w:p w14:paraId="1B3318EA" w14:textId="77777777" w:rsidR="00252275" w:rsidRPr="001F017C" w:rsidRDefault="00252275" w:rsidP="00D66D88">
      <w:pPr>
        <w:pStyle w:val="Brdtext"/>
        <w:spacing w:line="220" w:lineRule="exact"/>
        <w:rPr>
          <w:sz w:val="18"/>
          <w:szCs w:val="18"/>
        </w:rPr>
      </w:pPr>
      <w:r w:rsidRPr="001F017C">
        <w:rPr>
          <w:b/>
          <w:sz w:val="18"/>
          <w:szCs w:val="18"/>
        </w:rPr>
        <w:t>9 §</w:t>
      </w:r>
      <w:r w:rsidRPr="001F017C">
        <w:rPr>
          <w:sz w:val="18"/>
          <w:szCs w:val="18"/>
        </w:rPr>
        <w:t>    De särskilda tillståndskraven i 7 och 8 §§ gäller inte</w:t>
      </w:r>
    </w:p>
    <w:p w14:paraId="4F91F4FB" w14:textId="5EEDE3E3" w:rsidR="00252275" w:rsidRPr="00A14C1F" w:rsidRDefault="00252275" w:rsidP="001F017C">
      <w:pPr>
        <w:pStyle w:val="Brdtextmedindrag"/>
        <w:rPr>
          <w:sz w:val="18"/>
          <w:szCs w:val="18"/>
        </w:rPr>
      </w:pPr>
      <w:r w:rsidRPr="00A14C1F">
        <w:rPr>
          <w:sz w:val="18"/>
          <w:szCs w:val="18"/>
        </w:rPr>
        <w:t>1. ett start- eller signalvapen som har tillverkats som ett sådant vapen, eller</w:t>
      </w:r>
    </w:p>
    <w:p w14:paraId="3CEBE2DE" w14:textId="674C736C" w:rsidR="00252275" w:rsidRPr="00A14C1F" w:rsidRDefault="00252275" w:rsidP="00A14C1F">
      <w:pPr>
        <w:pStyle w:val="Brdtextmedindrag"/>
        <w:rPr>
          <w:sz w:val="18"/>
          <w:szCs w:val="18"/>
        </w:rPr>
      </w:pPr>
      <w:r w:rsidRPr="00A14C1F">
        <w:rPr>
          <w:sz w:val="18"/>
          <w:szCs w:val="18"/>
        </w:rPr>
        <w:t xml:space="preserve">2. en stomme eller </w:t>
      </w:r>
      <w:r>
        <w:rPr>
          <w:sz w:val="18"/>
          <w:szCs w:val="18"/>
        </w:rPr>
        <w:t xml:space="preserve">en </w:t>
      </w:r>
      <w:r w:rsidRPr="00A14C1F">
        <w:rPr>
          <w:sz w:val="18"/>
          <w:szCs w:val="18"/>
        </w:rPr>
        <w:t>låda som är avsedd för ett sådant vapen som avses i 1.</w:t>
      </w:r>
    </w:p>
    <w:p w14:paraId="406B3D48" w14:textId="77777777" w:rsidR="00252275" w:rsidRPr="005A20F4" w:rsidRDefault="00252275" w:rsidP="00D66D88">
      <w:pPr>
        <w:pStyle w:val="Brdtextmedindrag"/>
      </w:pPr>
    </w:p>
    <w:p w14:paraId="6D1ADCCD" w14:textId="77777777" w:rsidR="00252275" w:rsidRPr="005A20F4" w:rsidRDefault="00252275" w:rsidP="00D66D88">
      <w:pPr>
        <w:pStyle w:val="Brdtext"/>
        <w:rPr>
          <w:color w:val="000000" w:themeColor="text1"/>
        </w:rPr>
      </w:pPr>
      <w:r w:rsidRPr="005A20F4">
        <w:t>Paragrafen innehåller undantag från bestämmelserna om tillstånd för enhands</w:t>
      </w:r>
      <w:r>
        <w:softHyphen/>
      </w:r>
      <w:r w:rsidRPr="005A20F4">
        <w:t xml:space="preserve">vapen och helautomatiska vapen. </w:t>
      </w:r>
      <w:r w:rsidRPr="005A20F4">
        <w:rPr>
          <w:color w:val="000000" w:themeColor="text1"/>
        </w:rPr>
        <w:t>Övervägandena finns i avsnitt 6.3.4.</w:t>
      </w:r>
    </w:p>
    <w:p w14:paraId="3A95A905" w14:textId="77777777" w:rsidR="00252275" w:rsidRPr="005A20F4" w:rsidRDefault="00252275" w:rsidP="00D66D88">
      <w:pPr>
        <w:pStyle w:val="Brdtextmedindrag"/>
      </w:pPr>
      <w:r w:rsidRPr="005A20F4">
        <w:t xml:space="preserve">Paragrafen motsvarar delvis 2 kap. 6 § andra meningen i 1996 års vapenlag </w:t>
      </w:r>
      <w:r w:rsidRPr="005A20F4">
        <w:rPr>
          <w:spacing w:val="-2"/>
        </w:rPr>
        <w:t>(</w:t>
      </w:r>
      <w:r w:rsidRPr="00F75585">
        <w:rPr>
          <w:spacing w:val="-2"/>
        </w:rPr>
        <w:t xml:space="preserve">jfr </w:t>
      </w:r>
      <w:r w:rsidRPr="00F75585">
        <w:t>prop. 1995/96:52 s. 76)</w:t>
      </w:r>
      <w:r w:rsidRPr="005A20F4">
        <w:t>. Det förtydligas att undantaget från de särskilda be</w:t>
      </w:r>
      <w:r w:rsidRPr="005A20F4">
        <w:softHyphen/>
        <w:t xml:space="preserve">stämmelserna om helautomatiska vapen och enhandsvapen enbart avser start- och signalvapen som tillverkats som sådana vapen. Med </w:t>
      </w:r>
      <w:r w:rsidRPr="005A20F4">
        <w:lastRenderedPageBreak/>
        <w:t>hänsyn till att stommar och lådor till enhandsvapen och hel</w:t>
      </w:r>
      <w:r w:rsidRPr="005A20F4">
        <w:softHyphen/>
        <w:t>automatiska vapen i 7 och 8 §§ jämställs med sådana vapen gäller även undantagen i den nu aktuella paragrafen för stommar och lådor, om stommen eller lådan är avsedd endast för start- eller signalvapen.</w:t>
      </w:r>
    </w:p>
    <w:p w14:paraId="1A820B19" w14:textId="77777777" w:rsidR="00252275" w:rsidRPr="005A20F4" w:rsidRDefault="00252275" w:rsidP="00D66D88">
      <w:pPr>
        <w:pStyle w:val="Brdtextmedindrag"/>
      </w:pPr>
      <w:r w:rsidRPr="005A20F4">
        <w:t>Paragrafen ändras även språkligt.</w:t>
      </w:r>
    </w:p>
    <w:p w14:paraId="09F06F3D" w14:textId="7AF4EF04" w:rsidR="00252275" w:rsidRPr="005A20F4" w:rsidRDefault="00252275" w:rsidP="00D66D88">
      <w:pPr>
        <w:pStyle w:val="Rubrik5utannumrering"/>
      </w:pPr>
      <w:r w:rsidRPr="005A20F4">
        <w:t>Föreläggande att ge in underlag</w:t>
      </w:r>
    </w:p>
    <w:p w14:paraId="67E830A1" w14:textId="2182652A" w:rsidR="00252275" w:rsidRPr="005A20F4" w:rsidRDefault="00252275" w:rsidP="00D66D88">
      <w:pPr>
        <w:pStyle w:val="Brdtext"/>
        <w:spacing w:line="220" w:lineRule="exact"/>
        <w:rPr>
          <w:sz w:val="18"/>
          <w:szCs w:val="18"/>
        </w:rPr>
      </w:pPr>
      <w:r w:rsidRPr="005A20F4">
        <w:rPr>
          <w:b/>
          <w:bCs/>
          <w:sz w:val="18"/>
          <w:szCs w:val="18"/>
        </w:rPr>
        <w:t>10 </w:t>
      </w:r>
      <w:r w:rsidRPr="005A20F4">
        <w:rPr>
          <w:b/>
          <w:sz w:val="18"/>
          <w:szCs w:val="18"/>
        </w:rPr>
        <w:t>§</w:t>
      </w:r>
      <w:r w:rsidRPr="005A20F4">
        <w:rPr>
          <w:sz w:val="18"/>
          <w:szCs w:val="18"/>
        </w:rPr>
        <w:t>    En enskild person som har tillstånd att inneha ett helautomatiskt vapen eller ett enhandsvapen för flerskott för skjutning ska, efter föreläggande från Polis</w:t>
      </w:r>
      <w:r>
        <w:rPr>
          <w:sz w:val="18"/>
          <w:szCs w:val="18"/>
        </w:rPr>
        <w:softHyphen/>
      </w:r>
      <w:r w:rsidRPr="005A20F4">
        <w:rPr>
          <w:sz w:val="18"/>
          <w:szCs w:val="18"/>
        </w:rPr>
        <w:t xml:space="preserve">myndigheten, ge in underlag till stöd för att </w:t>
      </w:r>
      <w:r>
        <w:rPr>
          <w:sz w:val="18"/>
          <w:szCs w:val="18"/>
        </w:rPr>
        <w:t>personen</w:t>
      </w:r>
      <w:r w:rsidRPr="005A20F4">
        <w:rPr>
          <w:sz w:val="18"/>
          <w:szCs w:val="18"/>
        </w:rPr>
        <w:t xml:space="preserve"> fortfarande har behov av vapnet.</w:t>
      </w:r>
    </w:p>
    <w:p w14:paraId="519E768A" w14:textId="77777777" w:rsidR="00252275" w:rsidRPr="005A20F4" w:rsidRDefault="00252275" w:rsidP="00D66D88">
      <w:pPr>
        <w:pStyle w:val="Brdtext"/>
        <w:rPr>
          <w:rFonts w:eastAsiaTheme="minorHAnsi"/>
        </w:rPr>
      </w:pPr>
    </w:p>
    <w:p w14:paraId="4736751B" w14:textId="0A760D80" w:rsidR="00252275" w:rsidRPr="005A20F4" w:rsidRDefault="00252275" w:rsidP="00D66D88">
      <w:pPr>
        <w:pStyle w:val="Brdtextmedindrag"/>
        <w:ind w:firstLine="0"/>
      </w:pPr>
      <w:r w:rsidRPr="005A20F4">
        <w:t xml:space="preserve">Paragrafen innebär en skyldighet för </w:t>
      </w:r>
      <w:r>
        <w:t xml:space="preserve">en </w:t>
      </w:r>
      <w:r w:rsidRPr="005A20F4">
        <w:t xml:space="preserve">enskild att ge in underlag till Polismyndigheten till stöd för att </w:t>
      </w:r>
      <w:r>
        <w:t xml:space="preserve">det fortfarande finns </w:t>
      </w:r>
      <w:r w:rsidRPr="005A20F4">
        <w:t xml:space="preserve">behov av att inneha ett helautomatiskt vapen eller ett enhandsvapen för flerskott. </w:t>
      </w:r>
      <w:r w:rsidRPr="000B4B6C">
        <w:t>Över</w:t>
      </w:r>
      <w:r w:rsidR="000B4B6C">
        <w:softHyphen/>
      </w:r>
      <w:r w:rsidRPr="000B4B6C">
        <w:t>vägandena</w:t>
      </w:r>
      <w:r w:rsidRPr="005A20F4">
        <w:t xml:space="preserve"> finns i avsnitt 6.3.5. </w:t>
      </w:r>
    </w:p>
    <w:p w14:paraId="0F377902" w14:textId="77777777" w:rsidR="00252275" w:rsidRPr="005A20F4" w:rsidRDefault="00252275" w:rsidP="00D66D88">
      <w:pPr>
        <w:pStyle w:val="Brdtextmedindrag"/>
      </w:pPr>
      <w:r w:rsidRPr="005A20F4">
        <w:t xml:space="preserve">Paragrafen saknar motsvarighet i 1996 års vapenlag. Till skillnad från </w:t>
      </w:r>
      <w:r>
        <w:t xml:space="preserve">den lagen </w:t>
      </w:r>
      <w:r w:rsidRPr="005A20F4">
        <w:t xml:space="preserve">ska innehavstillstånd till vapnen inte längre vara tidsbegränsade, om det inte med hänsyn till särskilda omständigheter kan förutses att vapnet inte kommer att behövas varaktigt (jfr </w:t>
      </w:r>
      <w:r>
        <w:t xml:space="preserve">2 kap. 6 a § och </w:t>
      </w:r>
      <w:r w:rsidRPr="005A20F4">
        <w:t>3 kap. 3 </w:t>
      </w:r>
      <w:r>
        <w:t>§</w:t>
      </w:r>
      <w:r w:rsidRPr="00531419">
        <w:t xml:space="preserve">). </w:t>
      </w:r>
      <w:r w:rsidRPr="005A20F4">
        <w:t xml:space="preserve">I stället ska Polismyndigheten göra kontroller inom ramen för sin tillsyn. Polismyndigheten ska utifrån det underlag som en enskild ger in bedöma om tillståndshavaren fortfarande har behov av att inneha det skjutvapen som tillståndet avser. </w:t>
      </w:r>
    </w:p>
    <w:p w14:paraId="5E2A004A" w14:textId="77777777" w:rsidR="00252275" w:rsidRPr="005A20F4" w:rsidRDefault="00252275" w:rsidP="00D66D88">
      <w:pPr>
        <w:pStyle w:val="Brdtextmedindrag"/>
      </w:pPr>
      <w:r w:rsidRPr="005A20F4">
        <w:t xml:space="preserve">Bestämmelser om återkallelse av innehavstillstånd vid underlåtenhet att ge in föreskrivet underlag finns i 13 kap. 1 § första stycket </w:t>
      </w:r>
      <w:r>
        <w:t>3</w:t>
      </w:r>
      <w:r w:rsidRPr="005A20F4">
        <w:t xml:space="preserve">. Om det inte av det underlaget som tillståndshavaren ger in går att dra slutsatsen att tillståndshavaren har ett fortsatt behov av vapnet, kan återkallelse ske med stöd av 13 kap. 1 § första stycket </w:t>
      </w:r>
      <w:r>
        <w:t>4</w:t>
      </w:r>
      <w:r w:rsidRPr="005A20F4">
        <w:t xml:space="preserve">. Innan ett återkallelseförfarande inleds kan det dock ofta finnas skäl att genom ett kompletteringsföreläggande reda ut oklarheter. </w:t>
      </w:r>
    </w:p>
    <w:p w14:paraId="0C5A0A6D" w14:textId="77777777" w:rsidR="00252275" w:rsidRPr="005A20F4" w:rsidRDefault="00252275" w:rsidP="00D66D88">
      <w:pPr>
        <w:pStyle w:val="Rubrik4utannumrering"/>
      </w:pPr>
      <w:r w:rsidRPr="005A20F4">
        <w:t>Halvautomatiska vapen</w:t>
      </w:r>
    </w:p>
    <w:p w14:paraId="754EAE84" w14:textId="0AFECB29" w:rsidR="00252275" w:rsidRPr="005A20F4" w:rsidRDefault="00252275" w:rsidP="00D66D88">
      <w:pPr>
        <w:pStyle w:val="Brdtext"/>
        <w:rPr>
          <w:b/>
          <w:sz w:val="18"/>
          <w:szCs w:val="18"/>
        </w:rPr>
      </w:pPr>
      <w:r w:rsidRPr="005A20F4">
        <w:rPr>
          <w:b/>
          <w:sz w:val="18"/>
          <w:szCs w:val="18"/>
        </w:rPr>
        <w:t>11 §</w:t>
      </w:r>
      <w:r w:rsidRPr="005A20F4">
        <w:rPr>
          <w:sz w:val="18"/>
          <w:szCs w:val="18"/>
        </w:rPr>
        <w:t>    Ett tillstånd att inneha ett skjutvapen för jakt eller avlivning av fällfångade djur får inte avse ett halv</w:t>
      </w:r>
      <w:r w:rsidRPr="005A20F4">
        <w:rPr>
          <w:sz w:val="18"/>
          <w:szCs w:val="18"/>
        </w:rPr>
        <w:softHyphen/>
        <w:t>auto</w:t>
      </w:r>
      <w:r w:rsidRPr="005A20F4">
        <w:rPr>
          <w:sz w:val="18"/>
          <w:szCs w:val="18"/>
        </w:rPr>
        <w:softHyphen/>
        <w:t>matiskt gevär eller en låda som är avsedd för et</w:t>
      </w:r>
      <w:r>
        <w:rPr>
          <w:sz w:val="18"/>
          <w:szCs w:val="18"/>
        </w:rPr>
        <w:t xml:space="preserve">t sådant </w:t>
      </w:r>
      <w:r w:rsidRPr="005A20F4">
        <w:rPr>
          <w:sz w:val="18"/>
          <w:szCs w:val="18"/>
        </w:rPr>
        <w:t>vape</w:t>
      </w:r>
      <w:r>
        <w:rPr>
          <w:sz w:val="18"/>
          <w:szCs w:val="18"/>
        </w:rPr>
        <w:t>n</w:t>
      </w:r>
      <w:r w:rsidRPr="005A20F4">
        <w:rPr>
          <w:sz w:val="18"/>
          <w:szCs w:val="18"/>
        </w:rPr>
        <w:t xml:space="preserve">, om </w:t>
      </w:r>
    </w:p>
    <w:p w14:paraId="668A03A0" w14:textId="77777777" w:rsidR="00252275" w:rsidRPr="005A20F4" w:rsidRDefault="00252275" w:rsidP="00D66D88">
      <w:pPr>
        <w:pStyle w:val="Brdtextmedindrag"/>
        <w:rPr>
          <w:sz w:val="18"/>
          <w:szCs w:val="18"/>
        </w:rPr>
      </w:pPr>
      <w:r w:rsidRPr="005A20F4">
        <w:rPr>
          <w:sz w:val="18"/>
          <w:szCs w:val="18"/>
        </w:rPr>
        <w:t>1. vapnet är utformat för centralantänd pistolammunition i grövre kaliber än 9 millimeter eller centralantänd gevärsammunition, och</w:t>
      </w:r>
    </w:p>
    <w:p w14:paraId="57B9ECC3" w14:textId="77777777" w:rsidR="00252275" w:rsidRPr="005A20F4" w:rsidRDefault="00252275" w:rsidP="00D66D88">
      <w:pPr>
        <w:pStyle w:val="Brdtextmedindrag"/>
        <w:rPr>
          <w:sz w:val="18"/>
          <w:szCs w:val="18"/>
        </w:rPr>
      </w:pPr>
      <w:r w:rsidRPr="005A20F4">
        <w:rPr>
          <w:spacing w:val="-2"/>
          <w:sz w:val="18"/>
          <w:szCs w:val="18"/>
        </w:rPr>
        <w:t>2. </w:t>
      </w:r>
      <w:r w:rsidRPr="001B7A37">
        <w:rPr>
          <w:spacing w:val="-2"/>
          <w:sz w:val="18"/>
          <w:szCs w:val="18"/>
        </w:rPr>
        <w:t>ett löstagbart vapenmagasin av militär typ med kapacitet för fler än</w:t>
      </w:r>
      <w:r>
        <w:rPr>
          <w:spacing w:val="-2"/>
          <w:sz w:val="18"/>
          <w:szCs w:val="18"/>
        </w:rPr>
        <w:t xml:space="preserve"> </w:t>
      </w:r>
      <w:r w:rsidRPr="001B7A37">
        <w:rPr>
          <w:spacing w:val="-2"/>
          <w:sz w:val="18"/>
          <w:szCs w:val="18"/>
        </w:rPr>
        <w:t>10 patroner kan sättas in i vapnet utan särskild utrustning eller modifiering av vapnet</w:t>
      </w:r>
      <w:r w:rsidRPr="005A20F4">
        <w:rPr>
          <w:sz w:val="18"/>
          <w:szCs w:val="18"/>
        </w:rPr>
        <w:t>.</w:t>
      </w:r>
    </w:p>
    <w:p w14:paraId="12BCD44D" w14:textId="77777777" w:rsidR="00252275" w:rsidRPr="005A20F4" w:rsidRDefault="00252275" w:rsidP="00D66D88">
      <w:pPr>
        <w:pStyle w:val="Brdtext"/>
        <w:spacing w:line="220" w:lineRule="exact"/>
      </w:pPr>
    </w:p>
    <w:p w14:paraId="7129512E" w14:textId="77777777" w:rsidR="00252275" w:rsidRPr="005A20F4" w:rsidRDefault="00252275" w:rsidP="00D66D88">
      <w:pPr>
        <w:pStyle w:val="Brdtext"/>
        <w:rPr>
          <w:color w:val="000000" w:themeColor="text1"/>
        </w:rPr>
      </w:pPr>
      <w:r w:rsidRPr="005A20F4">
        <w:t xml:space="preserve">Paragrafen innebär att vissa </w:t>
      </w:r>
      <w:r w:rsidRPr="005A20F4">
        <w:rPr>
          <w:color w:val="000000" w:themeColor="text1"/>
        </w:rPr>
        <w:t>halvautomatiska gevär och</w:t>
      </w:r>
      <w:r w:rsidRPr="005A20F4" w:rsidDel="00F32575">
        <w:rPr>
          <w:color w:val="000000" w:themeColor="text1"/>
        </w:rPr>
        <w:t xml:space="preserve"> </w:t>
      </w:r>
      <w:r w:rsidRPr="005A20F4">
        <w:rPr>
          <w:color w:val="000000" w:themeColor="text1"/>
        </w:rPr>
        <w:t>lådor som är avsedda för sådana gevär inte får innehas för jakt och avlivning av fällfångade djur. Över</w:t>
      </w:r>
      <w:r w:rsidRPr="005A20F4">
        <w:rPr>
          <w:color w:val="000000" w:themeColor="text1"/>
        </w:rPr>
        <w:softHyphen/>
        <w:t xml:space="preserve">vägandena finns i avsnitt 6.4.1. </w:t>
      </w:r>
    </w:p>
    <w:p w14:paraId="591C4F4A" w14:textId="77777777" w:rsidR="00252275" w:rsidRPr="005A20F4" w:rsidRDefault="00252275" w:rsidP="00D66D88">
      <w:pPr>
        <w:pStyle w:val="Brdtextmedindrag"/>
      </w:pPr>
      <w:r w:rsidRPr="005A20F4">
        <w:t>Paragrafen saknar motsvarighet i 1996 års vapenlag</w:t>
      </w:r>
      <w:r>
        <w:t>.</w:t>
      </w:r>
    </w:p>
    <w:p w14:paraId="2E1AB435" w14:textId="2616D2E7" w:rsidR="00252275" w:rsidRPr="005A20F4" w:rsidRDefault="00252275" w:rsidP="00D66D88">
      <w:pPr>
        <w:pStyle w:val="Brdtextmedindrag"/>
      </w:pPr>
      <w:r w:rsidRPr="005A20F4">
        <w:t xml:space="preserve">Enligt </w:t>
      </w:r>
      <w:r w:rsidRPr="005A20F4">
        <w:rPr>
          <w:i/>
        </w:rPr>
        <w:t xml:space="preserve">första punkten </w:t>
      </w:r>
      <w:r w:rsidRPr="005A20F4">
        <w:t>träffar förbudet halvauto</w:t>
      </w:r>
      <w:r w:rsidRPr="005A20F4">
        <w:softHyphen/>
        <w:t xml:space="preserve">matiska </w:t>
      </w:r>
      <w:r w:rsidRPr="005A20F4">
        <w:rPr>
          <w:spacing w:val="-1"/>
        </w:rPr>
        <w:t>gevär som är utformade för centralantänd gevärs</w:t>
      </w:r>
      <w:r w:rsidRPr="005A20F4">
        <w:rPr>
          <w:spacing w:val="-1"/>
        </w:rPr>
        <w:softHyphen/>
        <w:t>ammunition och viss</w:t>
      </w:r>
      <w:r w:rsidRPr="005A20F4">
        <w:t xml:space="preserve"> centralantänd pistolammunition. Om vapnet är utformat för kant</w:t>
      </w:r>
      <w:r w:rsidRPr="005A20F4">
        <w:softHyphen/>
        <w:t>antänd ammunition eller pistolammunition av klenare kaliber är be</w:t>
      </w:r>
      <w:r w:rsidRPr="005A20F4">
        <w:softHyphen/>
        <w:t>stämmelsen alltså inte tillämplig. Kaliber anges i vissa fall i milli</w:t>
      </w:r>
      <w:r w:rsidRPr="005A20F4">
        <w:softHyphen/>
        <w:t xml:space="preserve">meter och annars i tum. När det är fråga </w:t>
      </w:r>
      <w:r w:rsidRPr="005A20F4">
        <w:lastRenderedPageBreak/>
        <w:t xml:space="preserve">om kaliber som anges i tum får kalibern omräknas till millimeter vid bedömningen av om den är av det slag som avses i paragrafen. Med uttrycket pistolammunition i kaliber 9 millimeter avses inte en exakt diameter utan det utgör en benämning på en sorts ammunition. Att ett visst specifikt vapen använder ammunition som </w:t>
      </w:r>
      <w:r>
        <w:t xml:space="preserve">t.ex. </w:t>
      </w:r>
      <w:r w:rsidRPr="005A20F4">
        <w:t>uppmäter 9.03 millimeter innebär alltså inte att vapnet omfattas av förbudet.</w:t>
      </w:r>
    </w:p>
    <w:p w14:paraId="5180256D" w14:textId="4CA4D3AB" w:rsidR="00252275" w:rsidRPr="005A20F4" w:rsidRDefault="00252275" w:rsidP="00D66D88">
      <w:pPr>
        <w:pStyle w:val="Brdtextmedindrag"/>
      </w:pPr>
      <w:r w:rsidRPr="005A20F4">
        <w:t xml:space="preserve">Enligt </w:t>
      </w:r>
      <w:r w:rsidRPr="005A20F4">
        <w:rPr>
          <w:i/>
        </w:rPr>
        <w:t xml:space="preserve">andra punkten </w:t>
      </w:r>
      <w:r w:rsidRPr="005A20F4">
        <w:t xml:space="preserve">krävs vidare att det i vapnet, i dess grundutförande, går att sätta in ett </w:t>
      </w:r>
      <w:r>
        <w:t xml:space="preserve">löstagbart </w:t>
      </w:r>
      <w:r w:rsidRPr="005A20F4">
        <w:t>vapenmagasin av militär typ</w:t>
      </w:r>
      <w:r w:rsidRPr="005A20F4" w:rsidDel="00541D55">
        <w:t xml:space="preserve"> med kapacitet för fler än 10</w:t>
      </w:r>
      <w:r>
        <w:t xml:space="preserve"> patroner</w:t>
      </w:r>
      <w:r w:rsidRPr="005A20F4">
        <w:t xml:space="preserve">. </w:t>
      </w:r>
      <w:r w:rsidRPr="005A20F4">
        <w:rPr>
          <w:spacing w:val="-1"/>
        </w:rPr>
        <w:t>Med magasin av militär typ avses vapenmagasin som vanligen an</w:t>
      </w:r>
      <w:r w:rsidRPr="005A20F4">
        <w:rPr>
          <w:spacing w:val="-1"/>
        </w:rPr>
        <w:softHyphen/>
        <w:t>vänds</w:t>
      </w:r>
      <w:r w:rsidRPr="005A20F4">
        <w:t xml:space="preserve"> för militära ändamål, t.ex. vapenmagasin som passar i ett hel</w:t>
      </w:r>
      <w:r w:rsidRPr="005A20F4">
        <w:softHyphen/>
        <w:t>auto</w:t>
      </w:r>
      <w:r w:rsidRPr="005A20F4">
        <w:softHyphen/>
        <w:t>ma</w:t>
      </w:r>
      <w:r w:rsidRPr="005A20F4">
        <w:softHyphen/>
      </w:r>
      <w:r w:rsidRPr="005A20F4">
        <w:rPr>
          <w:spacing w:val="-3"/>
        </w:rPr>
        <w:t>tiskt vapen av militär typ, såsom en AK5 eller AK47, och vapen</w:t>
      </w:r>
      <w:r w:rsidRPr="005A20F4">
        <w:rPr>
          <w:spacing w:val="-3"/>
        </w:rPr>
        <w:softHyphen/>
        <w:t>magasin</w:t>
      </w:r>
      <w:r w:rsidRPr="005A20F4">
        <w:t xml:space="preserve"> som används av Natostyrkor eller som annars har en ut</w:t>
      </w:r>
      <w:r w:rsidRPr="005A20F4">
        <w:softHyphen/>
        <w:t>bredd militär användning. Magasinet måste passa i vapnet utan sär</w:t>
      </w:r>
      <w:r w:rsidRPr="005A20F4">
        <w:softHyphen/>
      </w:r>
      <w:r w:rsidRPr="005A20F4">
        <w:rPr>
          <w:spacing w:val="-1"/>
        </w:rPr>
        <w:t>skild utrustning eller modifiering av vapnet. Detta innebär att geväret</w:t>
      </w:r>
      <w:r w:rsidRPr="005A20F4">
        <w:t xml:space="preserve"> inte omfattas av förbudet om det krävs en adapter eller annan särskild utrustning för att ett sådant magasin ska passa.</w:t>
      </w:r>
    </w:p>
    <w:p w14:paraId="3C28AE13" w14:textId="77777777" w:rsidR="00252275" w:rsidRPr="005A20F4" w:rsidRDefault="00252275" w:rsidP="00D66D88">
      <w:pPr>
        <w:pStyle w:val="Brdtextmedindrag"/>
      </w:pPr>
      <w:r w:rsidRPr="005A20F4">
        <w:rPr>
          <w:spacing w:val="-2"/>
        </w:rPr>
        <w:t>Förbudet omfattar inte bara kompletta skjutvapen utan också</w:t>
      </w:r>
      <w:r w:rsidRPr="005A20F4">
        <w:t xml:space="preserve"> lådor som är avsedda för sådana gevär som avses. Med </w:t>
      </w:r>
      <w:r>
        <w:t xml:space="preserve">begreppet </w:t>
      </w:r>
      <w:r w:rsidRPr="005A20F4">
        <w:t xml:space="preserve">låda avses den del på vilket ett gevär av det aktuella slaget </w:t>
      </w:r>
      <w:r w:rsidRPr="005A20F4">
        <w:rPr>
          <w:spacing w:val="-1"/>
        </w:rPr>
        <w:t>är uppbyggd. Om vapendelen i det specifika fallet kallas för exem</w:t>
      </w:r>
      <w:r w:rsidRPr="005A20F4">
        <w:rPr>
          <w:spacing w:val="-1"/>
        </w:rPr>
        <w:softHyphen/>
        <w:t>pel</w:t>
      </w:r>
      <w:r w:rsidRPr="005A20F4">
        <w:rPr>
          <w:spacing w:val="-1"/>
        </w:rPr>
        <w:softHyphen/>
      </w:r>
      <w:r w:rsidRPr="005A20F4">
        <w:t xml:space="preserve">vis stomme eller baskyl hindrar inte det att vapendelen är att betrakta som en låda i paragrafens mening. För att lådan ska anses avsedd för ett gevär av nu aktuell typ krävs att </w:t>
      </w:r>
      <w:r>
        <w:t>den</w:t>
      </w:r>
      <w:r w:rsidRPr="00531419">
        <w:t xml:space="preserve"> </w:t>
      </w:r>
      <w:r w:rsidRPr="005A20F4">
        <w:t>antingen är konstru</w:t>
      </w:r>
      <w:r w:rsidRPr="005A20F4">
        <w:softHyphen/>
        <w:t xml:space="preserve">erad så att den enbart passar till ett sådant vapen eller att det är </w:t>
      </w:r>
      <w:r w:rsidRPr="005A20F4">
        <w:rPr>
          <w:color w:val="000000" w:themeColor="text1"/>
        </w:rPr>
        <w:t>sök</w:t>
      </w:r>
      <w:r w:rsidRPr="005A20F4">
        <w:rPr>
          <w:color w:val="000000" w:themeColor="text1"/>
        </w:rPr>
        <w:softHyphen/>
        <w:t xml:space="preserve">andens avsikt att låta </w:t>
      </w:r>
      <w:r>
        <w:rPr>
          <w:color w:val="000000" w:themeColor="text1"/>
        </w:rPr>
        <w:t>den</w:t>
      </w:r>
      <w:r w:rsidRPr="00531419">
        <w:rPr>
          <w:color w:val="000000" w:themeColor="text1"/>
        </w:rPr>
        <w:t xml:space="preserve"> </w:t>
      </w:r>
      <w:r w:rsidRPr="005A20F4">
        <w:rPr>
          <w:color w:val="000000" w:themeColor="text1"/>
        </w:rPr>
        <w:t>ingå i ett vapen av detta slag (jfr kommentarerna till 7 och 8 §§).</w:t>
      </w:r>
      <w:r w:rsidRPr="005A20F4">
        <w:t xml:space="preserve"> Om ett skjutvapens låda är delbar omfattas delarna av begreppet låda. Det innebär att både den övre lådan och den nedre lådan, tillsammans eller var för sig, </w:t>
      </w:r>
      <w:r>
        <w:t>omfattas av bestämmelsen.</w:t>
      </w:r>
    </w:p>
    <w:p w14:paraId="7FAAE2D2" w14:textId="77777777" w:rsidR="00252275" w:rsidRPr="005A20F4" w:rsidRDefault="00252275" w:rsidP="00D66D88">
      <w:pPr>
        <w:pStyle w:val="Brdtextmedindrag"/>
      </w:pPr>
      <w:r w:rsidRPr="005A20F4">
        <w:t xml:space="preserve">Paragrafen omfattar bl.a. halvautomatiska gevär av typen AR-10 </w:t>
      </w:r>
      <w:r w:rsidRPr="005A20F4">
        <w:rPr>
          <w:spacing w:val="-1"/>
        </w:rPr>
        <w:t>och AR-15. Förbudet är utformat för att inte träffa sådana typer av vapen</w:t>
      </w:r>
      <w:r w:rsidRPr="005A20F4">
        <w:t xml:space="preserve"> som enligt Naturvårdsverkets föreskrifter var tillåtna för använd</w:t>
      </w:r>
      <w:r w:rsidRPr="005A20F4">
        <w:softHyphen/>
        <w:t>ning vid jakt före den 1 augusti 2023.</w:t>
      </w:r>
      <w:r>
        <w:t xml:space="preserve"> </w:t>
      </w:r>
    </w:p>
    <w:p w14:paraId="59CC7CE9" w14:textId="77777777" w:rsidR="00252275" w:rsidRPr="005A20F4" w:rsidRDefault="00252275" w:rsidP="00D66D88">
      <w:pPr>
        <w:pStyle w:val="Rubrik3utannumrering"/>
      </w:pPr>
      <w:r w:rsidRPr="005A20F4">
        <w:t>5 kap. Organisationers innehav</w:t>
      </w:r>
    </w:p>
    <w:p w14:paraId="14E0E2C5" w14:textId="77777777" w:rsidR="00252275" w:rsidRPr="005A20F4" w:rsidRDefault="00252275" w:rsidP="00D66D88">
      <w:pPr>
        <w:pStyle w:val="Rubrik4utannumrering"/>
        <w:spacing w:before="0"/>
      </w:pPr>
      <w:r w:rsidRPr="005A20F4">
        <w:t>Sammanslutningar för målskytte</w:t>
      </w:r>
    </w:p>
    <w:p w14:paraId="1268572B" w14:textId="77777777" w:rsidR="00252275" w:rsidRPr="005A20F4" w:rsidRDefault="00252275" w:rsidP="00D66D88">
      <w:pPr>
        <w:pStyle w:val="Rubrik5utannumrering"/>
        <w:spacing w:before="0"/>
      </w:pPr>
      <w:r w:rsidRPr="005A20F4">
        <w:t xml:space="preserve">Särskilda förutsättningar för målskyttesammanslutningars tillstånd </w:t>
      </w:r>
    </w:p>
    <w:p w14:paraId="47E4B78E" w14:textId="77777777" w:rsidR="00252275" w:rsidRPr="005A20F4" w:rsidRDefault="00252275" w:rsidP="00D66D88">
      <w:pPr>
        <w:pStyle w:val="Brdtext"/>
        <w:rPr>
          <w:sz w:val="18"/>
          <w:szCs w:val="18"/>
        </w:rPr>
      </w:pPr>
      <w:r w:rsidRPr="005A20F4">
        <w:rPr>
          <w:b/>
          <w:sz w:val="18"/>
          <w:szCs w:val="18"/>
        </w:rPr>
        <w:t>1 §</w:t>
      </w:r>
      <w:r w:rsidRPr="005A20F4">
        <w:rPr>
          <w:sz w:val="18"/>
          <w:szCs w:val="18"/>
        </w:rPr>
        <w:t>     En sammanslutning för målskytte får beviljas tillstånd att inneha ett skjut</w:t>
      </w:r>
      <w:r w:rsidRPr="005A20F4">
        <w:rPr>
          <w:sz w:val="18"/>
          <w:szCs w:val="18"/>
        </w:rPr>
        <w:softHyphen/>
        <w:t>vapen om sammanslutningen</w:t>
      </w:r>
    </w:p>
    <w:p w14:paraId="2C629F80" w14:textId="77777777" w:rsidR="00252275" w:rsidRPr="005A20F4" w:rsidRDefault="00252275" w:rsidP="00D66D88">
      <w:pPr>
        <w:pStyle w:val="Brdtextmedindrag"/>
        <w:rPr>
          <w:sz w:val="18"/>
          <w:szCs w:val="18"/>
        </w:rPr>
      </w:pPr>
      <w:r w:rsidRPr="005A20F4">
        <w:rPr>
          <w:sz w:val="18"/>
          <w:szCs w:val="18"/>
        </w:rPr>
        <w:t>1. uppfyller höga krav på säkerhet i fråga om handhavande av skjutvapen,</w:t>
      </w:r>
    </w:p>
    <w:p w14:paraId="5E8DADF7" w14:textId="77777777" w:rsidR="00252275" w:rsidRPr="005A20F4" w:rsidRDefault="00252275" w:rsidP="00D66D88">
      <w:pPr>
        <w:pStyle w:val="Brdtextmedindrag"/>
        <w:rPr>
          <w:sz w:val="18"/>
          <w:szCs w:val="18"/>
        </w:rPr>
      </w:pPr>
      <w:r w:rsidRPr="005A20F4">
        <w:rPr>
          <w:sz w:val="18"/>
          <w:szCs w:val="18"/>
        </w:rPr>
        <w:t>2. har behov av vapnet för den skytteverksamhet som sammanslutningen bedriver, och</w:t>
      </w:r>
    </w:p>
    <w:p w14:paraId="7C57CCF8" w14:textId="77777777" w:rsidR="00252275" w:rsidRPr="005A20F4" w:rsidRDefault="00252275" w:rsidP="00D66D88">
      <w:pPr>
        <w:pStyle w:val="Brdtextmedindrag"/>
        <w:rPr>
          <w:sz w:val="18"/>
          <w:szCs w:val="18"/>
        </w:rPr>
      </w:pPr>
      <w:r w:rsidRPr="005A20F4">
        <w:rPr>
          <w:sz w:val="18"/>
          <w:szCs w:val="18"/>
        </w:rPr>
        <w:t>3. med hänsyn till laglydnad och övriga omständigheter är lämplig att inneha vapn</w:t>
      </w:r>
      <w:r>
        <w:rPr>
          <w:sz w:val="18"/>
          <w:szCs w:val="18"/>
        </w:rPr>
        <w:t>et</w:t>
      </w:r>
      <w:r w:rsidRPr="005A20F4">
        <w:rPr>
          <w:sz w:val="18"/>
          <w:szCs w:val="18"/>
        </w:rPr>
        <w:t xml:space="preserve">. </w:t>
      </w:r>
    </w:p>
    <w:p w14:paraId="4F5F4A0B" w14:textId="78C269FE" w:rsidR="00252275" w:rsidRPr="005A20F4" w:rsidRDefault="00252275" w:rsidP="00F53568">
      <w:pPr>
        <w:pStyle w:val="Brdtextmedindrag"/>
        <w:rPr>
          <w:sz w:val="18"/>
          <w:szCs w:val="18"/>
        </w:rPr>
      </w:pPr>
      <w:r w:rsidRPr="005A20F4">
        <w:rPr>
          <w:sz w:val="18"/>
          <w:szCs w:val="18"/>
        </w:rPr>
        <w:t xml:space="preserve">Vid lämplighetsprövning enligt första stycket 3 ska prövningen </w:t>
      </w:r>
      <w:r>
        <w:rPr>
          <w:sz w:val="18"/>
          <w:szCs w:val="18"/>
        </w:rPr>
        <w:t xml:space="preserve">dessutom </w:t>
      </w:r>
      <w:r w:rsidRPr="005A20F4">
        <w:rPr>
          <w:sz w:val="18"/>
          <w:szCs w:val="18"/>
        </w:rPr>
        <w:t xml:space="preserve">avse de fysiska personer som har ett betydande inflytande över </w:t>
      </w:r>
      <w:r>
        <w:rPr>
          <w:sz w:val="18"/>
          <w:szCs w:val="18"/>
        </w:rPr>
        <w:t>sammanslutning</w:t>
      </w:r>
      <w:r w:rsidRPr="005A20F4">
        <w:rPr>
          <w:sz w:val="18"/>
          <w:szCs w:val="18"/>
        </w:rPr>
        <w:t>en.</w:t>
      </w:r>
    </w:p>
    <w:p w14:paraId="15A85CE5" w14:textId="77777777" w:rsidR="00252275" w:rsidRPr="005A20F4" w:rsidRDefault="00252275" w:rsidP="00D66D88">
      <w:pPr>
        <w:pStyle w:val="Brdtextmedindrag"/>
        <w:rPr>
          <w:sz w:val="18"/>
          <w:szCs w:val="18"/>
        </w:rPr>
      </w:pPr>
      <w:r w:rsidRPr="005A20F4">
        <w:rPr>
          <w:sz w:val="18"/>
          <w:szCs w:val="18"/>
        </w:rPr>
        <w:t>En sammanslutning som inte är auktoriserad får beviljas tillstånd endast om den har en stabil organisation och kontinuerlig skytteverksamhet.</w:t>
      </w:r>
    </w:p>
    <w:p w14:paraId="770068F2" w14:textId="77777777" w:rsidR="00252275" w:rsidRPr="005A20F4" w:rsidRDefault="00252275" w:rsidP="00D66D88">
      <w:pPr>
        <w:pStyle w:val="Brdtext"/>
      </w:pPr>
    </w:p>
    <w:p w14:paraId="65C70F1D" w14:textId="126DF5D6" w:rsidR="00252275" w:rsidRPr="005A20F4" w:rsidRDefault="00252275" w:rsidP="00F53568">
      <w:pPr>
        <w:pStyle w:val="Brdtext"/>
      </w:pPr>
      <w:r w:rsidRPr="005A20F4">
        <w:t>Paragrafen anger de förutsättningar som, utöver de grundläggande förut</w:t>
      </w:r>
      <w:r w:rsidRPr="005A20F4">
        <w:softHyphen/>
        <w:t>sätt</w:t>
      </w:r>
      <w:r w:rsidRPr="005A20F4">
        <w:softHyphen/>
        <w:t>ningarna för tillstånd i 2 och 3 kap., ska vara uppfyllda för att en samman</w:t>
      </w:r>
      <w:r w:rsidRPr="005A20F4">
        <w:softHyphen/>
        <w:t xml:space="preserve">slutning för målskytte ska få beviljas tillstånd att inneha ett </w:t>
      </w:r>
      <w:r w:rsidRPr="005A20F4">
        <w:lastRenderedPageBreak/>
        <w:t>skjutvapen.</w:t>
      </w:r>
      <w:r>
        <w:t xml:space="preserve"> Paragrafen utformas enligt </w:t>
      </w:r>
      <w:r w:rsidRPr="00A14C1F">
        <w:rPr>
          <w:i/>
          <w:iCs/>
        </w:rPr>
        <w:t>Lagrådets</w:t>
      </w:r>
      <w:r>
        <w:t xml:space="preserve"> förslag.</w:t>
      </w:r>
      <w:r w:rsidRPr="005A20F4">
        <w:t xml:space="preserve"> </w:t>
      </w:r>
      <w:r w:rsidRPr="005A20F4">
        <w:rPr>
          <w:spacing w:val="-1"/>
        </w:rPr>
        <w:t xml:space="preserve">Övervägandena finns i avsnitt 5.3, </w:t>
      </w:r>
      <w:r w:rsidRPr="005A20F4">
        <w:t xml:space="preserve">7.1.1 och </w:t>
      </w:r>
      <w:r w:rsidRPr="005A20F4">
        <w:rPr>
          <w:spacing w:val="-1"/>
        </w:rPr>
        <w:t>7.1.3.</w:t>
      </w:r>
    </w:p>
    <w:p w14:paraId="209BA779" w14:textId="77777777" w:rsidR="00252275" w:rsidRPr="005A20F4" w:rsidRDefault="00252275" w:rsidP="00D66D88">
      <w:pPr>
        <w:pStyle w:val="Brdtextmedindrag"/>
      </w:pPr>
      <w:r w:rsidRPr="005A20F4">
        <w:rPr>
          <w:i/>
          <w:iCs/>
        </w:rPr>
        <w:t>F</w:t>
      </w:r>
      <w:r w:rsidRPr="005A20F4">
        <w:rPr>
          <w:i/>
        </w:rPr>
        <w:t>örs</w:t>
      </w:r>
      <w:r w:rsidRPr="005A20F4">
        <w:rPr>
          <w:i/>
          <w:iCs/>
        </w:rPr>
        <w:t>ta stycket</w:t>
      </w:r>
      <w:r w:rsidRPr="005A20F4">
        <w:t xml:space="preserve"> motsvarar delvis 2 kap. 3 § 2 i 1996 års vapenlag (jfr </w:t>
      </w:r>
      <w:r w:rsidRPr="00F75585">
        <w:t xml:space="preserve">prop. </w:t>
      </w:r>
      <w:r w:rsidRPr="005A20F4">
        <w:t xml:space="preserve">1995/96:52 s. 77 och </w:t>
      </w:r>
      <w:r w:rsidRPr="00F75585">
        <w:t>prop. 2013/14:226 s. 51</w:t>
      </w:r>
      <w:r w:rsidRPr="005A20F4">
        <w:t>). I förhållande till den hittillsvarande bestämmelsen anges vilka krav som, utöver de krav som anges i 3 kap.</w:t>
      </w:r>
      <w:r w:rsidRPr="005A20F4" w:rsidDel="009F365C">
        <w:t xml:space="preserve"> </w:t>
      </w:r>
      <w:r w:rsidRPr="005A20F4">
        <w:t xml:space="preserve">1 §, ska vara uppfyllda för att en skyttesammanslutning ska få beviljas innehavstillstånd. </w:t>
      </w:r>
    </w:p>
    <w:p w14:paraId="0E74A1EE" w14:textId="77777777" w:rsidR="00252275" w:rsidRPr="005A20F4" w:rsidRDefault="00252275" w:rsidP="00D66D88">
      <w:pPr>
        <w:pStyle w:val="Brdtextmedindrag"/>
      </w:pPr>
      <w:bookmarkStart w:id="478" w:name="_Hlk219976664"/>
      <w:r w:rsidRPr="005A20F4">
        <w:t xml:space="preserve">Genom </w:t>
      </w:r>
      <w:r w:rsidRPr="005A20F4">
        <w:rPr>
          <w:i/>
          <w:iCs/>
        </w:rPr>
        <w:t xml:space="preserve">andra </w:t>
      </w:r>
      <w:r w:rsidRPr="005A20F4">
        <w:rPr>
          <w:i/>
        </w:rPr>
        <w:t>punkten</w:t>
      </w:r>
      <w:r w:rsidRPr="005A20F4">
        <w:t xml:space="preserve"> klargörs att det för innehavstillstånd krävs att skytte</w:t>
      </w:r>
      <w:r w:rsidRPr="005A20F4">
        <w:softHyphen/>
      </w:r>
      <w:r w:rsidRPr="005A20F4">
        <w:rPr>
          <w:spacing w:val="-3"/>
        </w:rPr>
        <w:t>sammanslutningen har behov av vapnet för den skytteverk</w:t>
      </w:r>
      <w:r w:rsidRPr="005A20F4">
        <w:rPr>
          <w:spacing w:val="-3"/>
        </w:rPr>
        <w:softHyphen/>
        <w:t>sam</w:t>
      </w:r>
      <w:r w:rsidRPr="005A20F4">
        <w:rPr>
          <w:spacing w:val="-3"/>
        </w:rPr>
        <w:softHyphen/>
        <w:t>het som</w:t>
      </w:r>
      <w:r w:rsidRPr="005A20F4">
        <w:t xml:space="preserve"> skyttesammanslutningen bedriver. Vilka grenar som omfattas av en skyttesammanslutnings verksamhet kan framgå av samman</w:t>
      </w:r>
      <w:r w:rsidRPr="005A20F4">
        <w:softHyphen/>
        <w:t>slutningens stadgar, av stämmo- eller styrelsebeslut som fattats i behörig ordning eller av de auktoriserade skytte</w:t>
      </w:r>
      <w:r w:rsidRPr="005A20F4">
        <w:softHyphen/>
        <w:t>sammanslutningarnas skytte</w:t>
      </w:r>
      <w:r w:rsidRPr="005A20F4">
        <w:softHyphen/>
        <w:t>reglementen. Begreppet skytteverksamhet ska förstås i vid mening och exempelvis inklu</w:t>
      </w:r>
      <w:r w:rsidRPr="005A20F4">
        <w:softHyphen/>
        <w:t xml:space="preserve">dera </w:t>
      </w:r>
      <w:r w:rsidRPr="005A20F4">
        <w:rPr>
          <w:spacing w:val="-4"/>
        </w:rPr>
        <w:t>användning av skjutvapen vid praktisk eller teoretisk utbild</w:t>
      </w:r>
      <w:r w:rsidRPr="005A20F4">
        <w:rPr>
          <w:spacing w:val="-4"/>
        </w:rPr>
        <w:softHyphen/>
      </w:r>
      <w:r w:rsidRPr="005A20F4">
        <w:t>ning. Det krävs alltså inte att vapnet ska användas för skjutning.</w:t>
      </w:r>
    </w:p>
    <w:p w14:paraId="2B74DA30" w14:textId="77777777" w:rsidR="00252275" w:rsidRPr="005A20F4" w:rsidRDefault="00252275" w:rsidP="00D66D88">
      <w:pPr>
        <w:pStyle w:val="Brdtextmedindrag"/>
      </w:pPr>
      <w:r w:rsidRPr="005A20F4">
        <w:t>Behov av skjutvapen kan endast anses föreligga när skyttesamman</w:t>
      </w:r>
      <w:r w:rsidRPr="005A20F4">
        <w:softHyphen/>
        <w:t>slutningen bedriver skytte med aktuell vapentyp. Vid bedömningen finns det även anledning att beakta skyttesammanslutningens befintliga vapen</w:t>
      </w:r>
      <w:r w:rsidRPr="005A20F4">
        <w:softHyphen/>
        <w:t>innehav. Om antalet skjutvapen som innehas är stort i för</w:t>
      </w:r>
      <w:r w:rsidRPr="005A20F4">
        <w:softHyphen/>
        <w:t>hållande till antalet medlemmar kan det tala emot att behov av ytterligare vapen före</w:t>
      </w:r>
      <w:r>
        <w:softHyphen/>
      </w:r>
      <w:r w:rsidRPr="005A20F4">
        <w:t xml:space="preserve">ligger. </w:t>
      </w:r>
    </w:p>
    <w:bookmarkEnd w:id="478"/>
    <w:p w14:paraId="3CE33C27" w14:textId="77777777" w:rsidR="00252275" w:rsidRPr="005A20F4" w:rsidRDefault="00252275" w:rsidP="00D66D88">
      <w:pPr>
        <w:pStyle w:val="Brdtextmedindrag"/>
      </w:pPr>
      <w:r w:rsidRPr="005A20F4">
        <w:t xml:space="preserve">Av </w:t>
      </w:r>
      <w:r w:rsidRPr="005A20F4">
        <w:rPr>
          <w:i/>
          <w:iCs/>
        </w:rPr>
        <w:t>tredje punkten</w:t>
      </w:r>
      <w:r w:rsidRPr="005A20F4">
        <w:t xml:space="preserve">, </w:t>
      </w:r>
      <w:r w:rsidRPr="005A20F4" w:rsidDel="00A97D3A">
        <w:t>som</w:t>
      </w:r>
      <w:r w:rsidRPr="005A20F4">
        <w:t xml:space="preserve"> saknar motsvarighet i 1996 års vapenlag,</w:t>
      </w:r>
      <w:r w:rsidRPr="005A20F4">
        <w:rPr>
          <w:i/>
          <w:iCs/>
        </w:rPr>
        <w:t xml:space="preserve"> </w:t>
      </w:r>
      <w:r w:rsidRPr="005A20F4">
        <w:t>förtydligas att skyttesammanslutningen måste vara lämplig att inneha vapn</w:t>
      </w:r>
      <w:r>
        <w:t>et</w:t>
      </w:r>
      <w:r w:rsidRPr="005A20F4">
        <w:t xml:space="preserve"> med hänsyn till laglydnad och övriga omständigheter. Med lag</w:t>
      </w:r>
      <w:r>
        <w:softHyphen/>
      </w:r>
      <w:r w:rsidRPr="005A20F4">
        <w:t xml:space="preserve">lydnad och </w:t>
      </w:r>
      <w:r w:rsidRPr="005A20F4">
        <w:rPr>
          <w:spacing w:val="-1"/>
        </w:rPr>
        <w:t>övriga omständigheter avses detsamma som vid lämplighets</w:t>
      </w:r>
      <w:r>
        <w:rPr>
          <w:spacing w:val="-1"/>
        </w:rPr>
        <w:softHyphen/>
      </w:r>
      <w:r w:rsidRPr="005A20F4">
        <w:rPr>
          <w:spacing w:val="-1"/>
        </w:rPr>
        <w:t>prövning av enskilda personer (se 4 kap</w:t>
      </w:r>
      <w:r w:rsidRPr="005A20F4">
        <w:t xml:space="preserve">. 1 §). </w:t>
      </w:r>
    </w:p>
    <w:p w14:paraId="74878067" w14:textId="246D1CB1" w:rsidR="00252275" w:rsidRDefault="00252275" w:rsidP="00F53568">
      <w:pPr>
        <w:pStyle w:val="Brdtextmedindrag"/>
      </w:pPr>
      <w:r w:rsidRPr="005A20F4">
        <w:t>Av</w:t>
      </w:r>
      <w:r w:rsidRPr="005A20F4" w:rsidDel="00792578">
        <w:t xml:space="preserve"> </w:t>
      </w:r>
      <w:r w:rsidRPr="005A20F4">
        <w:rPr>
          <w:i/>
        </w:rPr>
        <w:t>andra stycket</w:t>
      </w:r>
      <w:r w:rsidRPr="005A20F4">
        <w:t xml:space="preserve">, som saknar motsvarighet i 1996 års vapenlag, framgår att lämplighetsprövningen av skyttesammanslutningar </w:t>
      </w:r>
      <w:r>
        <w:t xml:space="preserve">dessutom </w:t>
      </w:r>
      <w:r w:rsidRPr="005A20F4">
        <w:t>ska omfatta de fysiska personer som har ett bety</w:t>
      </w:r>
      <w:r w:rsidRPr="005A20F4">
        <w:softHyphen/>
        <w:t xml:space="preserve">dande inflytande över </w:t>
      </w:r>
      <w:r>
        <w:t>sammanslutning</w:t>
      </w:r>
      <w:r w:rsidRPr="005A20F4">
        <w:t xml:space="preserve">en. </w:t>
      </w:r>
      <w:r>
        <w:t>Motsvarande bestämmelse finns för vapenhandlare och vapenmäklare och ledning av hur bestämmelsen ska tillämpas kan i tillämpliga delar fås av den bestämmelsen (se 7 kap. 1 §).</w:t>
      </w:r>
    </w:p>
    <w:p w14:paraId="0D55E043" w14:textId="77777777" w:rsidR="00252275" w:rsidRPr="005A20F4" w:rsidRDefault="00252275" w:rsidP="00D66D88">
      <w:pPr>
        <w:pStyle w:val="Brdtextmedindrag"/>
      </w:pPr>
      <w:r w:rsidRPr="005A20F4">
        <w:t>Personer med betydande in</w:t>
      </w:r>
      <w:r w:rsidRPr="005A20F4">
        <w:softHyphen/>
        <w:t>flytande kan beroende på organisationsform vara exempelvis styr</w:t>
      </w:r>
      <w:r w:rsidRPr="005A20F4">
        <w:softHyphen/>
      </w:r>
      <w:r w:rsidRPr="005A20F4">
        <w:rPr>
          <w:spacing w:val="-1"/>
        </w:rPr>
        <w:t>else</w:t>
      </w:r>
      <w:r w:rsidRPr="005A20F4">
        <w:rPr>
          <w:spacing w:val="-1"/>
        </w:rPr>
        <w:softHyphen/>
      </w:r>
      <w:r w:rsidRPr="005A20F4">
        <w:rPr>
          <w:spacing w:val="-1"/>
        </w:rPr>
        <w:softHyphen/>
        <w:t>leda</w:t>
      </w:r>
      <w:r w:rsidRPr="005A20F4">
        <w:rPr>
          <w:spacing w:val="-1"/>
        </w:rPr>
        <w:softHyphen/>
        <w:t>möter, verkställande direktör, bolagsman eller aktieägare med</w:t>
      </w:r>
      <w:r w:rsidRPr="005A20F4">
        <w:t xml:space="preserve"> </w:t>
      </w:r>
      <w:r w:rsidRPr="005A20F4">
        <w:rPr>
          <w:spacing w:val="-1"/>
        </w:rPr>
        <w:t>bety</w:t>
      </w:r>
      <w:r w:rsidRPr="005A20F4">
        <w:rPr>
          <w:spacing w:val="-1"/>
        </w:rPr>
        <w:softHyphen/>
        <w:t>dande aktie</w:t>
      </w:r>
      <w:r w:rsidRPr="005A20F4">
        <w:rPr>
          <w:spacing w:val="-1"/>
        </w:rPr>
        <w:softHyphen/>
        <w:t>innehav. Skyttesammanslutningar bedrivs i regel som ideella föreningar varför lämplighetsprövningen oftast lär omfatta styrelseledamöter.</w:t>
      </w:r>
    </w:p>
    <w:p w14:paraId="32893319" w14:textId="77777777" w:rsidR="00252275" w:rsidRPr="005A20F4" w:rsidRDefault="00252275" w:rsidP="00D66D88">
      <w:pPr>
        <w:pStyle w:val="Brdtextmedindrag"/>
        <w:rPr>
          <w:spacing w:val="-2"/>
        </w:rPr>
      </w:pPr>
      <w:r w:rsidRPr="005A20F4">
        <w:rPr>
          <w:i/>
        </w:rPr>
        <w:t>Tredje stycket</w:t>
      </w:r>
      <w:r w:rsidRPr="005A20F4">
        <w:t xml:space="preserve"> </w:t>
      </w:r>
      <w:r w:rsidRPr="005A20F4">
        <w:rPr>
          <w:iCs/>
        </w:rPr>
        <w:t>motsvarar 2 kap. 3 § 2 b i 1996 års vapenlag (</w:t>
      </w:r>
      <w:r w:rsidRPr="005A20F4">
        <w:t xml:space="preserve">jfr </w:t>
      </w:r>
      <w:r w:rsidRPr="00F75585">
        <w:t>prop. 2013/14:226 s. 51</w:t>
      </w:r>
      <w:r w:rsidRPr="005A20F4">
        <w:rPr>
          <w:iCs/>
        </w:rPr>
        <w:t>). Bestämmelsen anger</w:t>
      </w:r>
      <w:r w:rsidRPr="005A20F4">
        <w:t xml:space="preserve"> vissa särskilda förutsättningar för att en skytte</w:t>
      </w:r>
      <w:r w:rsidRPr="005A20F4">
        <w:softHyphen/>
        <w:t>samman</w:t>
      </w:r>
      <w:r w:rsidRPr="005A20F4">
        <w:softHyphen/>
      </w:r>
      <w:r w:rsidRPr="005A20F4">
        <w:rPr>
          <w:spacing w:val="-4"/>
        </w:rPr>
        <w:t xml:space="preserve">slutning som </w:t>
      </w:r>
      <w:r>
        <w:rPr>
          <w:spacing w:val="-4"/>
        </w:rPr>
        <w:t>saknar egen</w:t>
      </w:r>
      <w:r w:rsidRPr="005A20F4">
        <w:rPr>
          <w:spacing w:val="-4"/>
        </w:rPr>
        <w:t xml:space="preserve"> auktoris</w:t>
      </w:r>
      <w:r>
        <w:rPr>
          <w:spacing w:val="-4"/>
        </w:rPr>
        <w:t>ation</w:t>
      </w:r>
      <w:r w:rsidRPr="005A20F4">
        <w:rPr>
          <w:spacing w:val="-4"/>
        </w:rPr>
        <w:t xml:space="preserve"> ska få beviljas tillstånd att inneha skjut</w:t>
      </w:r>
      <w:r w:rsidRPr="005A20F4">
        <w:rPr>
          <w:spacing w:val="-4"/>
        </w:rPr>
        <w:softHyphen/>
      </w:r>
      <w:r w:rsidRPr="005A20F4">
        <w:rPr>
          <w:spacing w:val="-2"/>
        </w:rPr>
        <w:t>vapen.</w:t>
      </w:r>
      <w:r>
        <w:rPr>
          <w:spacing w:val="-2"/>
        </w:rPr>
        <w:t xml:space="preserve"> </w:t>
      </w:r>
    </w:p>
    <w:p w14:paraId="547A07DE" w14:textId="77777777" w:rsidR="00252275" w:rsidRPr="005A20F4" w:rsidRDefault="00252275" w:rsidP="00D66D88">
      <w:pPr>
        <w:pStyle w:val="Brdtextmedindrag"/>
      </w:pPr>
      <w:r w:rsidRPr="005A20F4">
        <w:rPr>
          <w:spacing w:val="-2"/>
        </w:rPr>
        <w:t xml:space="preserve">Paragrafen ändras språkligt, </w:t>
      </w:r>
      <w:r w:rsidRPr="005A20F4">
        <w:rPr>
          <w:spacing w:val="-1"/>
        </w:rPr>
        <w:t xml:space="preserve">bl.a. genom </w:t>
      </w:r>
      <w:r w:rsidRPr="005A20F4">
        <w:t>att</w:t>
      </w:r>
      <w:r w:rsidRPr="005A20F4">
        <w:rPr>
          <w:spacing w:val="-2"/>
        </w:rPr>
        <w:t xml:space="preserve"> begreppet sammanslutning för jakt- eller målskytte ersätts av begreppet sammanslutning för </w:t>
      </w:r>
      <w:r w:rsidRPr="005A20F4">
        <w:t>målskytte. Någon ändring i sak är inte avsedd.</w:t>
      </w:r>
    </w:p>
    <w:p w14:paraId="688CBBEB" w14:textId="77777777" w:rsidR="00252275" w:rsidRPr="005A20F4" w:rsidRDefault="00252275" w:rsidP="00D66D88">
      <w:pPr>
        <w:pStyle w:val="Brdtextmedindrag"/>
      </w:pPr>
      <w:r w:rsidRPr="005A20F4">
        <w:t xml:space="preserve">Förutsättningarna för en skyttesammanslutnings </w:t>
      </w:r>
      <w:r w:rsidRPr="005A20F4">
        <w:rPr>
          <w:spacing w:val="-2"/>
        </w:rPr>
        <w:t>innehav av ammu</w:t>
      </w:r>
      <w:r w:rsidRPr="005A20F4">
        <w:rPr>
          <w:spacing w:val="-2"/>
        </w:rPr>
        <w:softHyphen/>
      </w:r>
      <w:r w:rsidRPr="005A20F4">
        <w:rPr>
          <w:spacing w:val="3"/>
        </w:rPr>
        <w:t xml:space="preserve">nition, ljuddämpare eller vapenmagasin </w:t>
      </w:r>
      <w:r w:rsidRPr="005A20F4">
        <w:t>regleras i 6 kap.</w:t>
      </w:r>
    </w:p>
    <w:p w14:paraId="7A121244" w14:textId="77777777" w:rsidR="00252275" w:rsidRPr="005A20F4" w:rsidRDefault="00252275" w:rsidP="00D66D88">
      <w:pPr>
        <w:pStyle w:val="Brdtextmedindrag"/>
      </w:pPr>
    </w:p>
    <w:p w14:paraId="2253AA20" w14:textId="77777777" w:rsidR="00252275" w:rsidRPr="005A20F4" w:rsidRDefault="00252275" w:rsidP="00D66D88">
      <w:pPr>
        <w:pStyle w:val="Brdtext"/>
        <w:rPr>
          <w:sz w:val="16"/>
          <w:szCs w:val="16"/>
        </w:rPr>
      </w:pPr>
    </w:p>
    <w:p w14:paraId="7EB244FE" w14:textId="2ADC521A" w:rsidR="00252275" w:rsidRPr="005A20F4" w:rsidRDefault="00252275" w:rsidP="00F53568">
      <w:pPr>
        <w:pStyle w:val="Brdtext"/>
        <w:spacing w:line="220" w:lineRule="exact"/>
        <w:rPr>
          <w:sz w:val="18"/>
          <w:szCs w:val="18"/>
        </w:rPr>
      </w:pPr>
      <w:r w:rsidRPr="005A20F4">
        <w:rPr>
          <w:b/>
          <w:sz w:val="18"/>
          <w:szCs w:val="18"/>
        </w:rPr>
        <w:t>2 §</w:t>
      </w:r>
      <w:r w:rsidRPr="005A20F4">
        <w:rPr>
          <w:sz w:val="18"/>
          <w:szCs w:val="18"/>
        </w:rPr>
        <w:t xml:space="preserve">    Om det sker en förändring av vem som har ett betydande inflytande över en sammanslutning för målskytte </w:t>
      </w:r>
      <w:r>
        <w:rPr>
          <w:sz w:val="18"/>
          <w:szCs w:val="18"/>
        </w:rPr>
        <w:t>med</w:t>
      </w:r>
      <w:r w:rsidRPr="005A20F4">
        <w:rPr>
          <w:sz w:val="18"/>
          <w:szCs w:val="18"/>
        </w:rPr>
        <w:t xml:space="preserve"> tillstånd att inneha skjutvapen, ammunition, </w:t>
      </w:r>
      <w:r w:rsidRPr="005A20F4">
        <w:rPr>
          <w:sz w:val="18"/>
          <w:szCs w:val="18"/>
        </w:rPr>
        <w:lastRenderedPageBreak/>
        <w:t>ljuddämpare eller vapenmagasin ska samman</w:t>
      </w:r>
      <w:r w:rsidRPr="005A20F4">
        <w:rPr>
          <w:sz w:val="18"/>
          <w:szCs w:val="18"/>
        </w:rPr>
        <w:softHyphen/>
        <w:t>slutningen så snart som möjligt anmäla förändringen till Polis</w:t>
      </w:r>
      <w:r w:rsidRPr="005A20F4">
        <w:rPr>
          <w:sz w:val="18"/>
          <w:szCs w:val="18"/>
        </w:rPr>
        <w:softHyphen/>
        <w:t>myndigheten.</w:t>
      </w:r>
    </w:p>
    <w:p w14:paraId="180DCD65" w14:textId="77777777" w:rsidR="00252275" w:rsidRPr="005A20F4" w:rsidRDefault="00252275" w:rsidP="00D66D88">
      <w:pPr>
        <w:pStyle w:val="Brdtextmedindrag"/>
      </w:pPr>
    </w:p>
    <w:p w14:paraId="648D5EC0" w14:textId="6146665E" w:rsidR="00252275" w:rsidRPr="00861D45" w:rsidRDefault="00252275" w:rsidP="00F53568">
      <w:pPr>
        <w:pStyle w:val="Brdtext"/>
      </w:pPr>
      <w:r w:rsidRPr="005A20F4">
        <w:t xml:space="preserve">Paragrafen </w:t>
      </w:r>
      <w:r w:rsidRPr="005A20F4">
        <w:rPr>
          <w:spacing w:val="-2"/>
        </w:rPr>
        <w:t xml:space="preserve">innehåller en skyldighet att till </w:t>
      </w:r>
      <w:r w:rsidRPr="005A20F4">
        <w:t>Polismyndigheten anmäla förändringar av vem som har betydande inflytande över en samman</w:t>
      </w:r>
      <w:r w:rsidRPr="005A20F4">
        <w:softHyphen/>
        <w:t xml:space="preserve">slutning för målskytte. </w:t>
      </w:r>
      <w:bookmarkStart w:id="479" w:name="_Hlk136007937"/>
      <w:r>
        <w:t xml:space="preserve">Paragrafen utformas enligt </w:t>
      </w:r>
      <w:r w:rsidRPr="00A14C1F">
        <w:rPr>
          <w:i/>
          <w:iCs/>
        </w:rPr>
        <w:t>Lagrådets</w:t>
      </w:r>
      <w:r>
        <w:t xml:space="preserve"> förslag. </w:t>
      </w:r>
      <w:r w:rsidRPr="005A20F4">
        <w:t>Övervägandena finns i avsnitt 7.1.1.</w:t>
      </w:r>
      <w:r w:rsidRPr="00861D45">
        <w:t xml:space="preserve"> </w:t>
      </w:r>
    </w:p>
    <w:p w14:paraId="1E78DB65" w14:textId="77777777" w:rsidR="00252275" w:rsidRPr="005A20F4" w:rsidRDefault="00252275" w:rsidP="00D66D88">
      <w:pPr>
        <w:pStyle w:val="Brdtextmedindrag"/>
      </w:pPr>
      <w:r w:rsidRPr="005A20F4">
        <w:t>Paragrafen saknar motsvarighet i 1996 års vapenlag.</w:t>
      </w:r>
      <w:r w:rsidRPr="005A20F4">
        <w:rPr>
          <w:spacing w:val="-1"/>
        </w:rPr>
        <w:t xml:space="preserve"> Kravet innebär att bl.a. ändringar i styrelsen för en skytte</w:t>
      </w:r>
      <w:r w:rsidRPr="005A20F4">
        <w:rPr>
          <w:spacing w:val="-1"/>
        </w:rPr>
        <w:softHyphen/>
      </w:r>
      <w:r w:rsidRPr="005A20F4">
        <w:rPr>
          <w:spacing w:val="-1"/>
        </w:rPr>
        <w:softHyphen/>
      </w:r>
      <w:r w:rsidRPr="005A20F4">
        <w:t>sammanslutning med innehavs</w:t>
      </w:r>
      <w:r w:rsidRPr="005A20F4">
        <w:softHyphen/>
        <w:t>tillstånd måste anmälas, så att Polis</w:t>
      </w:r>
      <w:r w:rsidRPr="005A20F4">
        <w:softHyphen/>
        <w:t>myndigheten kan pröva att samman</w:t>
      </w:r>
      <w:r w:rsidRPr="005A20F4">
        <w:softHyphen/>
        <w:t>slutningen fortfarande är lämplig att inneha skjutvapen. Anmälan ska göras så snart som möjligt med hänsyn till om</w:t>
      </w:r>
      <w:r w:rsidRPr="005A20F4">
        <w:softHyphen/>
        <w:t xml:space="preserve">ständigheterna i det enskilda fallet. I regel ska anmälan komma in till Polismyndigheten senast samma dag som förändringen börjar gälla. </w:t>
      </w:r>
      <w:r w:rsidRPr="005A20F4">
        <w:rPr>
          <w:spacing w:val="-4"/>
        </w:rPr>
        <w:t>Åsidosättande av anmälnings</w:t>
      </w:r>
      <w:r w:rsidRPr="005A20F4">
        <w:rPr>
          <w:spacing w:val="-4"/>
        </w:rPr>
        <w:softHyphen/>
        <w:t>skyldig</w:t>
      </w:r>
      <w:r>
        <w:rPr>
          <w:spacing w:val="-4"/>
        </w:rPr>
        <w:softHyphen/>
      </w:r>
      <w:r w:rsidRPr="005A20F4">
        <w:rPr>
          <w:spacing w:val="-4"/>
        </w:rPr>
        <w:t>heten kan för</w:t>
      </w:r>
      <w:r w:rsidRPr="005A20F4">
        <w:rPr>
          <w:spacing w:val="-4"/>
        </w:rPr>
        <w:softHyphen/>
        <w:t>anleda</w:t>
      </w:r>
      <w:r w:rsidRPr="005A20F4">
        <w:t xml:space="preserve"> återkallelse av innehavstillståndet (se 13 kap. 1 §).</w:t>
      </w:r>
    </w:p>
    <w:bookmarkEnd w:id="463"/>
    <w:bookmarkEnd w:id="479"/>
    <w:p w14:paraId="1D857DE5" w14:textId="77777777" w:rsidR="00252275" w:rsidRPr="005A20F4" w:rsidRDefault="00252275" w:rsidP="00D66D88">
      <w:pPr>
        <w:pStyle w:val="Rubrik5utannumrering"/>
      </w:pPr>
      <w:r w:rsidRPr="005A20F4">
        <w:t xml:space="preserve">Enhandsvapen och helautomatiska vapen </w:t>
      </w:r>
    </w:p>
    <w:p w14:paraId="253B899E" w14:textId="6A9CA66C" w:rsidR="00252275" w:rsidRPr="005A20F4" w:rsidRDefault="00252275" w:rsidP="00F53568">
      <w:pPr>
        <w:pStyle w:val="Brdtext"/>
        <w:rPr>
          <w:sz w:val="18"/>
          <w:szCs w:val="18"/>
        </w:rPr>
      </w:pPr>
      <w:r w:rsidRPr="005A20F4">
        <w:rPr>
          <w:b/>
          <w:sz w:val="18"/>
          <w:szCs w:val="18"/>
        </w:rPr>
        <w:t>3 §</w:t>
      </w:r>
      <w:r w:rsidRPr="005A20F4">
        <w:rPr>
          <w:sz w:val="18"/>
          <w:szCs w:val="18"/>
        </w:rPr>
        <w:t>    </w:t>
      </w:r>
      <w:bookmarkStart w:id="480" w:name="_Hlk208493452"/>
      <w:r w:rsidRPr="005A20F4">
        <w:rPr>
          <w:sz w:val="18"/>
          <w:szCs w:val="18"/>
        </w:rPr>
        <w:t>En sammanslutning för målskytte får beviljas tillstånd att inneha ett hel</w:t>
      </w:r>
      <w:r w:rsidRPr="005A20F4">
        <w:rPr>
          <w:sz w:val="18"/>
          <w:szCs w:val="18"/>
        </w:rPr>
        <w:softHyphen/>
        <w:t xml:space="preserve">automatiskt vapen eller en låda som är avsedd för ett sådant vapen endast om </w:t>
      </w:r>
      <w:r>
        <w:rPr>
          <w:sz w:val="18"/>
          <w:szCs w:val="18"/>
        </w:rPr>
        <w:t>innehavet</w:t>
      </w:r>
      <w:r w:rsidRPr="005A20F4">
        <w:rPr>
          <w:sz w:val="18"/>
          <w:szCs w:val="18"/>
        </w:rPr>
        <w:t xml:space="preserve"> är av betydelse för totalförsvaret. </w:t>
      </w:r>
    </w:p>
    <w:p w14:paraId="08938442" w14:textId="16A97B0B" w:rsidR="00252275" w:rsidRDefault="00252275" w:rsidP="00F53568">
      <w:pPr>
        <w:pStyle w:val="Brdtextmedindrag"/>
        <w:rPr>
          <w:sz w:val="18"/>
          <w:szCs w:val="18"/>
        </w:rPr>
      </w:pPr>
      <w:r w:rsidRPr="005A20F4">
        <w:rPr>
          <w:sz w:val="18"/>
          <w:szCs w:val="18"/>
        </w:rPr>
        <w:t xml:space="preserve">Om sammanslutningen inte är auktoriserad </w:t>
      </w:r>
      <w:r>
        <w:rPr>
          <w:sz w:val="18"/>
          <w:szCs w:val="18"/>
        </w:rPr>
        <w:t>gäller utöver första stycket att</w:t>
      </w:r>
      <w:r w:rsidRPr="005A20F4">
        <w:rPr>
          <w:sz w:val="18"/>
          <w:szCs w:val="18"/>
        </w:rPr>
        <w:t xml:space="preserve"> tillstånd att inneha ett enhandsvapen eller ett helautomatiskt vapen eller en stomme eller en låda som är avsedd för ett sådant vapen </w:t>
      </w:r>
      <w:r>
        <w:rPr>
          <w:sz w:val="18"/>
          <w:szCs w:val="18"/>
        </w:rPr>
        <w:t xml:space="preserve">får </w:t>
      </w:r>
      <w:r w:rsidRPr="005A20F4">
        <w:rPr>
          <w:sz w:val="18"/>
          <w:szCs w:val="18"/>
        </w:rPr>
        <w:t xml:space="preserve">beviljas endast om </w:t>
      </w:r>
      <w:r>
        <w:rPr>
          <w:sz w:val="18"/>
          <w:szCs w:val="18"/>
        </w:rPr>
        <w:t xml:space="preserve">sammanslutningen </w:t>
      </w:r>
    </w:p>
    <w:p w14:paraId="7794BA81" w14:textId="3E300BD1" w:rsidR="00252275" w:rsidRDefault="00252275" w:rsidP="00F53568">
      <w:pPr>
        <w:pStyle w:val="Brdtextmedindrag"/>
        <w:rPr>
          <w:sz w:val="18"/>
          <w:szCs w:val="18"/>
        </w:rPr>
      </w:pPr>
      <w:r>
        <w:rPr>
          <w:sz w:val="18"/>
          <w:szCs w:val="18"/>
        </w:rPr>
        <w:t xml:space="preserve">1. är ansluten till en auktoriserad sammanslutning för målskytte, och </w:t>
      </w:r>
    </w:p>
    <w:p w14:paraId="781B3A8D" w14:textId="40467D4F" w:rsidR="00252275" w:rsidRPr="005A20F4" w:rsidRDefault="00252275" w:rsidP="00F53568">
      <w:pPr>
        <w:pStyle w:val="Brdtextmedindrag"/>
        <w:rPr>
          <w:sz w:val="18"/>
          <w:szCs w:val="18"/>
        </w:rPr>
      </w:pPr>
      <w:r>
        <w:rPr>
          <w:sz w:val="18"/>
          <w:szCs w:val="18"/>
        </w:rPr>
        <w:t>2. </w:t>
      </w:r>
      <w:r w:rsidRPr="005A20F4">
        <w:rPr>
          <w:sz w:val="18"/>
          <w:szCs w:val="18"/>
        </w:rPr>
        <w:t xml:space="preserve">bedriver målskytte med ett sådant vapen enligt </w:t>
      </w:r>
      <w:r>
        <w:rPr>
          <w:sz w:val="18"/>
          <w:szCs w:val="18"/>
        </w:rPr>
        <w:t>den auktoriserade sammanslutningens</w:t>
      </w:r>
      <w:r w:rsidRPr="005A20F4">
        <w:rPr>
          <w:sz w:val="18"/>
          <w:szCs w:val="18"/>
        </w:rPr>
        <w:t xml:space="preserve"> skyttereglemente.</w:t>
      </w:r>
    </w:p>
    <w:bookmarkEnd w:id="480"/>
    <w:p w14:paraId="47A2305A" w14:textId="77777777" w:rsidR="00252275" w:rsidRPr="005A20F4" w:rsidRDefault="00252275" w:rsidP="00D66D88">
      <w:pPr>
        <w:pStyle w:val="Brdtext"/>
      </w:pPr>
    </w:p>
    <w:p w14:paraId="3425D3B9" w14:textId="31D17151" w:rsidR="00252275" w:rsidRPr="005A20F4" w:rsidRDefault="00252275" w:rsidP="00F53568">
      <w:pPr>
        <w:pStyle w:val="Brdtext"/>
      </w:pPr>
      <w:bookmarkStart w:id="481" w:name="_Hlk159935211"/>
      <w:r w:rsidRPr="005A20F4">
        <w:t>Paragrafen anger de förutsättningar som, utöver de grundläggande förut</w:t>
      </w:r>
      <w:r w:rsidRPr="005A20F4">
        <w:softHyphen/>
        <w:t>sättningarna för tillstånd i 2 och 3 kap. och de särskilda förutsättningarna för tillstånd i 5 kap. 1 §, ska vara uppfyllda för att en skyttesamman</w:t>
      </w:r>
      <w:r w:rsidRPr="005A20F4">
        <w:softHyphen/>
        <w:t>slut</w:t>
      </w:r>
      <w:r w:rsidRPr="005A20F4">
        <w:softHyphen/>
        <w:t>ning ska få beviljas tillstånd att inneha ett enhandsvapen eller ett hel</w:t>
      </w:r>
      <w:r w:rsidRPr="005A20F4">
        <w:softHyphen/>
        <w:t>automatiskt vapen.</w:t>
      </w:r>
      <w:r>
        <w:t xml:space="preserve"> Paragrafen utformas i huvudsak enligt </w:t>
      </w:r>
      <w:r w:rsidRPr="00A14C1F">
        <w:rPr>
          <w:i/>
          <w:iCs/>
        </w:rPr>
        <w:t>Lagrådets</w:t>
      </w:r>
      <w:r>
        <w:t xml:space="preserve"> förslag.</w:t>
      </w:r>
      <w:r w:rsidRPr="005A20F4">
        <w:t xml:space="preserve"> Övervägandena finns i avsnitt 7.1.4.</w:t>
      </w:r>
    </w:p>
    <w:p w14:paraId="2A3830AF" w14:textId="77777777" w:rsidR="00252275" w:rsidRPr="005A20F4" w:rsidRDefault="00252275" w:rsidP="00D66D88">
      <w:pPr>
        <w:pStyle w:val="Brdtextmedindrag"/>
      </w:pPr>
      <w:r w:rsidRPr="005A20F4">
        <w:t>Paragrafen saknar motsvarighet i 1996 års vapenlag men ersätter kravet på synnerliga skäl för skyttesammanslutningars tillstånd att inneha enhandsvapen och helautomatiska vapen i 2 kap. 6 §</w:t>
      </w:r>
      <w:r w:rsidRPr="005A20F4">
        <w:rPr>
          <w:spacing w:val="-1"/>
        </w:rPr>
        <w:t xml:space="preserve"> samma lag </w:t>
      </w:r>
      <w:r w:rsidRPr="005A20F4">
        <w:rPr>
          <w:spacing w:val="-2"/>
        </w:rPr>
        <w:t xml:space="preserve">(jfr </w:t>
      </w:r>
      <w:r w:rsidRPr="00F75585">
        <w:t xml:space="preserve">prop. 1995/96:52 s. 76). </w:t>
      </w:r>
    </w:p>
    <w:bookmarkEnd w:id="481"/>
    <w:p w14:paraId="48B06032" w14:textId="0F8C7DD4" w:rsidR="00252275" w:rsidRPr="005A20F4" w:rsidRDefault="00252275" w:rsidP="00F53568">
      <w:pPr>
        <w:pStyle w:val="Brdtextmedindrag"/>
      </w:pPr>
      <w:r w:rsidRPr="005A20F4">
        <w:t xml:space="preserve">I </w:t>
      </w:r>
      <w:r w:rsidRPr="005A20F4">
        <w:rPr>
          <w:i/>
        </w:rPr>
        <w:t>första stycket</w:t>
      </w:r>
      <w:r w:rsidRPr="005A20F4">
        <w:t xml:space="preserve"> anges att en sammanslutning för målskytte får beviljas tillstånd att inneha ett hel</w:t>
      </w:r>
      <w:r w:rsidRPr="005A20F4">
        <w:softHyphen/>
        <w:t xml:space="preserve">automatiskt vapen eller en låda som är avsedd för ett sådant vapen endast om </w:t>
      </w:r>
      <w:r>
        <w:t>innehavet</w:t>
      </w:r>
      <w:r w:rsidRPr="005A20F4">
        <w:t xml:space="preserve"> är av betydelse för totalförsvaret. I detta ligger i första hand att skyttesamman</w:t>
      </w:r>
      <w:r w:rsidRPr="005A20F4">
        <w:softHyphen/>
        <w:t>slutningen är en fri</w:t>
      </w:r>
      <w:r w:rsidRPr="005A20F4">
        <w:softHyphen/>
      </w:r>
      <w:r w:rsidRPr="005A20F4">
        <w:rPr>
          <w:spacing w:val="-2"/>
        </w:rPr>
        <w:t>villig försvarsorganisation enligt förord</w:t>
      </w:r>
      <w:r w:rsidRPr="005A20F4">
        <w:rPr>
          <w:spacing w:val="-2"/>
        </w:rPr>
        <w:softHyphen/>
        <w:t>ningen (1994:524) om fri</w:t>
      </w:r>
      <w:r w:rsidRPr="005A20F4">
        <w:rPr>
          <w:spacing w:val="-2"/>
        </w:rPr>
        <w:softHyphen/>
        <w:t>villig</w:t>
      </w:r>
      <w:r w:rsidRPr="005A20F4">
        <w:t xml:space="preserve"> försvars</w:t>
      </w:r>
      <w:r w:rsidRPr="005A20F4">
        <w:softHyphen/>
        <w:t>verksamhet eller är ansluten till en sådan sammanslutning. Om Försvarsmakten i det enskilda fallet angett att skyttesammanslutningens verksamhet är av betydelse för totalförsvaret har det också betydelse. Vidare</w:t>
      </w:r>
      <w:r w:rsidRPr="005A20F4" w:rsidDel="00121DAA">
        <w:t xml:space="preserve"> </w:t>
      </w:r>
      <w:r w:rsidRPr="005A20F4">
        <w:t xml:space="preserve">bör det även beaktas om den aktuella vapenmodellen är sådan att civilt innehav kan anses motiverat av försvarsskäl, exempelvis för att civila ska kunna öva med vapenmodellen. </w:t>
      </w:r>
    </w:p>
    <w:p w14:paraId="316747F7" w14:textId="77777777" w:rsidR="00252275" w:rsidRPr="005A20F4" w:rsidRDefault="00252275" w:rsidP="00D66D88">
      <w:pPr>
        <w:pStyle w:val="Brdtextmedindrag"/>
      </w:pPr>
      <w:r w:rsidRPr="005A20F4">
        <w:t xml:space="preserve">Till skillnad från vad som gäller i 1996 års vapenlag omfattas även en låda avsedd för ett helautomatiskt vapen av det särskilda tillståndskravet. </w:t>
      </w:r>
      <w:r w:rsidRPr="005A20F4">
        <w:lastRenderedPageBreak/>
        <w:t xml:space="preserve">Med begreppet låda förstås detsamma som enligt 4 kap. </w:t>
      </w:r>
      <w:r>
        <w:t>8</w:t>
      </w:r>
      <w:r w:rsidRPr="005A20F4">
        <w:t xml:space="preserve"> §. I förhållande till 1996 års vapenlag uppställs inte längre något särskilt tillståndskrav för att en skyttesammanslutning ska få inneha ett enhandsvapen mer än förbudet som gäller s.k. föreningsegna grenar i andra stycket. </w:t>
      </w:r>
    </w:p>
    <w:p w14:paraId="6240947D" w14:textId="324ED1A4" w:rsidR="00252275" w:rsidRPr="005A20F4" w:rsidRDefault="00252275" w:rsidP="00F53568">
      <w:pPr>
        <w:pStyle w:val="Brdtextmedindrag"/>
      </w:pPr>
      <w:r w:rsidRPr="005A20F4">
        <w:t xml:space="preserve">Enligt </w:t>
      </w:r>
      <w:r w:rsidRPr="005A20F4">
        <w:rPr>
          <w:i/>
          <w:iCs/>
        </w:rPr>
        <w:t>andra stycket</w:t>
      </w:r>
      <w:r w:rsidRPr="005A20F4">
        <w:t xml:space="preserve"> får en skyttesammanslutning beviljas tillstånd att inneha ett enhandsvapen eller ett helautomatiskt vapen eller en stomme eller en låda som är avsedd för ett sådant vapen endast om samman</w:t>
      </w:r>
      <w:r w:rsidRPr="005A20F4">
        <w:softHyphen/>
        <w:t xml:space="preserve">slutningen </w:t>
      </w:r>
      <w:r>
        <w:t xml:space="preserve">är ansluten till en auktoriserad sammanslutning för målskytte och </w:t>
      </w:r>
      <w:r w:rsidRPr="005A20F4">
        <w:t xml:space="preserve">bedriver målskytte </w:t>
      </w:r>
      <w:r w:rsidRPr="005A20F4">
        <w:rPr>
          <w:spacing w:val="2"/>
        </w:rPr>
        <w:t xml:space="preserve">med </w:t>
      </w:r>
      <w:r>
        <w:rPr>
          <w:spacing w:val="2"/>
        </w:rPr>
        <w:t xml:space="preserve">ett </w:t>
      </w:r>
      <w:r w:rsidRPr="005A20F4">
        <w:rPr>
          <w:spacing w:val="2"/>
        </w:rPr>
        <w:t>sådan</w:t>
      </w:r>
      <w:r>
        <w:rPr>
          <w:spacing w:val="2"/>
        </w:rPr>
        <w:t>t</w:t>
      </w:r>
      <w:r w:rsidRPr="005A20F4">
        <w:rPr>
          <w:spacing w:val="2"/>
        </w:rPr>
        <w:t xml:space="preserve"> vapen enligt </w:t>
      </w:r>
      <w:r>
        <w:rPr>
          <w:spacing w:val="2"/>
        </w:rPr>
        <w:t>den auktoriserade sammanslutningens</w:t>
      </w:r>
      <w:r w:rsidRPr="005A20F4">
        <w:rPr>
          <w:spacing w:val="2"/>
        </w:rPr>
        <w:t xml:space="preserve"> skyttereglemente. </w:t>
      </w:r>
      <w:r w:rsidRPr="005A20F4">
        <w:rPr>
          <w:spacing w:val="-3"/>
        </w:rPr>
        <w:t>Bestämmelsen innebär att ett enhands</w:t>
      </w:r>
      <w:r w:rsidRPr="005A20F4">
        <w:rPr>
          <w:spacing w:val="-3"/>
        </w:rPr>
        <w:softHyphen/>
      </w:r>
      <w:r w:rsidRPr="005A20F4">
        <w:t>vapen och ett helautomatiskt vapen liksom en stomme eller en låda som är av</w:t>
      </w:r>
      <w:r w:rsidRPr="005A20F4">
        <w:softHyphen/>
        <w:t xml:space="preserve">sedd för ett sådant vapen inte får innehas för s.k. föreningsegna grenar. Med begreppen låda och stomme förstås detsamma som enligt 4 kap. </w:t>
      </w:r>
      <w:r>
        <w:t>7</w:t>
      </w:r>
      <w:r w:rsidRPr="005A20F4">
        <w:t xml:space="preserve"> och </w:t>
      </w:r>
      <w:r>
        <w:t>8</w:t>
      </w:r>
      <w:r w:rsidRPr="005A20F4">
        <w:t xml:space="preserve"> §§.</w:t>
      </w:r>
    </w:p>
    <w:p w14:paraId="628D5D5E" w14:textId="77777777" w:rsidR="00252275" w:rsidRPr="005A20F4" w:rsidRDefault="00252275" w:rsidP="00D66D88">
      <w:pPr>
        <w:pStyle w:val="Brdtextmedindrag"/>
      </w:pPr>
      <w:bookmarkStart w:id="482" w:name="_Hlk152774842"/>
    </w:p>
    <w:p w14:paraId="343D9C55" w14:textId="77777777" w:rsidR="00252275" w:rsidRDefault="00252275" w:rsidP="00D66D88">
      <w:pPr>
        <w:pStyle w:val="Brdtext"/>
        <w:rPr>
          <w:sz w:val="18"/>
          <w:szCs w:val="18"/>
        </w:rPr>
      </w:pPr>
      <w:r w:rsidRPr="005A20F4">
        <w:rPr>
          <w:b/>
          <w:sz w:val="18"/>
          <w:szCs w:val="18"/>
        </w:rPr>
        <w:t>4 §</w:t>
      </w:r>
      <w:r w:rsidRPr="005A20F4">
        <w:rPr>
          <w:sz w:val="18"/>
          <w:szCs w:val="18"/>
        </w:rPr>
        <w:t>    </w:t>
      </w:r>
      <w:bookmarkStart w:id="483" w:name="_Hlk208493478"/>
      <w:r w:rsidRPr="005A20F4">
        <w:rPr>
          <w:sz w:val="18"/>
          <w:szCs w:val="18"/>
        </w:rPr>
        <w:t xml:space="preserve">Bestämmelserna i 3 § gäller inte </w:t>
      </w:r>
    </w:p>
    <w:p w14:paraId="57EF20C1" w14:textId="77777777" w:rsidR="00252275" w:rsidRDefault="00252275" w:rsidP="002D6FD7">
      <w:pPr>
        <w:pStyle w:val="Brdtextmedindrag"/>
        <w:rPr>
          <w:sz w:val="18"/>
          <w:szCs w:val="18"/>
        </w:rPr>
      </w:pPr>
      <w:r>
        <w:rPr>
          <w:sz w:val="18"/>
          <w:szCs w:val="18"/>
        </w:rPr>
        <w:t>1. </w:t>
      </w:r>
      <w:r w:rsidRPr="00A14C1F">
        <w:rPr>
          <w:sz w:val="18"/>
          <w:szCs w:val="18"/>
        </w:rPr>
        <w:t>ett start- eller signalvapen som har tillverkats som ett sådant vapen</w:t>
      </w:r>
      <w:r>
        <w:rPr>
          <w:sz w:val="18"/>
          <w:szCs w:val="18"/>
        </w:rPr>
        <w:t>,</w:t>
      </w:r>
    </w:p>
    <w:p w14:paraId="51604896" w14:textId="5422FE50" w:rsidR="00252275" w:rsidRDefault="00252275" w:rsidP="002D6FD7">
      <w:pPr>
        <w:pStyle w:val="Brdtextmedindrag"/>
        <w:rPr>
          <w:sz w:val="18"/>
          <w:szCs w:val="18"/>
        </w:rPr>
      </w:pPr>
      <w:r>
        <w:rPr>
          <w:sz w:val="18"/>
          <w:szCs w:val="18"/>
        </w:rPr>
        <w:t>2. </w:t>
      </w:r>
      <w:r w:rsidRPr="00F12177">
        <w:rPr>
          <w:sz w:val="18"/>
          <w:szCs w:val="18"/>
        </w:rPr>
        <w:t>ett sådant effektbegränsat vapen som avses i 2 kap. 2 § 1</w:t>
      </w:r>
      <w:r>
        <w:rPr>
          <w:sz w:val="18"/>
          <w:szCs w:val="18"/>
        </w:rPr>
        <w:t>, eller</w:t>
      </w:r>
    </w:p>
    <w:p w14:paraId="1994A01D" w14:textId="6D548648" w:rsidR="00252275" w:rsidRPr="005A20F4" w:rsidRDefault="00252275" w:rsidP="002D6FD7">
      <w:pPr>
        <w:pStyle w:val="Brdtextmedindrag"/>
        <w:rPr>
          <w:sz w:val="18"/>
          <w:szCs w:val="18"/>
        </w:rPr>
      </w:pPr>
      <w:r>
        <w:rPr>
          <w:sz w:val="18"/>
          <w:szCs w:val="18"/>
        </w:rPr>
        <w:t>3. </w:t>
      </w:r>
      <w:r w:rsidRPr="005A20F4">
        <w:rPr>
          <w:sz w:val="18"/>
          <w:szCs w:val="18"/>
        </w:rPr>
        <w:t>en stomme eller en låda som är avsedd för ett sådant vapen</w:t>
      </w:r>
      <w:r>
        <w:rPr>
          <w:sz w:val="18"/>
          <w:szCs w:val="18"/>
        </w:rPr>
        <w:t xml:space="preserve"> som avses i 1 eller 2</w:t>
      </w:r>
      <w:r w:rsidRPr="005A20F4">
        <w:rPr>
          <w:sz w:val="18"/>
          <w:szCs w:val="18"/>
        </w:rPr>
        <w:t>.</w:t>
      </w:r>
    </w:p>
    <w:bookmarkEnd w:id="483"/>
    <w:p w14:paraId="75CF3500" w14:textId="77777777" w:rsidR="00252275" w:rsidRPr="005A20F4" w:rsidRDefault="00252275" w:rsidP="00D66D88">
      <w:pPr>
        <w:pStyle w:val="Brdtext"/>
      </w:pPr>
    </w:p>
    <w:p w14:paraId="2931313F" w14:textId="77777777" w:rsidR="00252275" w:rsidRPr="005A20F4" w:rsidRDefault="00252275" w:rsidP="00D66D88">
      <w:pPr>
        <w:pStyle w:val="Brdtext"/>
        <w:widowControl w:val="0"/>
      </w:pPr>
      <w:r w:rsidRPr="005A20F4">
        <w:t>Paragrafen innehåller undantag från det särskilda tillståndskravet i 3 §. Övervägandena finns i avsnitt 7.1.1.</w:t>
      </w:r>
    </w:p>
    <w:p w14:paraId="5F3AF542" w14:textId="77777777" w:rsidR="00252275" w:rsidRPr="005A20F4" w:rsidRDefault="00252275" w:rsidP="00D66D88">
      <w:pPr>
        <w:pStyle w:val="Brdtextmedindrag"/>
      </w:pPr>
      <w:r w:rsidRPr="005A20F4">
        <w:t>Paragrafen saknar motsvarighet i 1996 års vapenlag men ersätter i huvudsak undantaget i 2 kap. 6 §</w:t>
      </w:r>
      <w:r w:rsidRPr="005A20F4">
        <w:rPr>
          <w:spacing w:val="-1"/>
        </w:rPr>
        <w:t xml:space="preserve"> samma lag </w:t>
      </w:r>
      <w:r w:rsidRPr="005A20F4">
        <w:rPr>
          <w:spacing w:val="-2"/>
        </w:rPr>
        <w:t>(</w:t>
      </w:r>
      <w:r w:rsidRPr="00F75585">
        <w:rPr>
          <w:spacing w:val="-2"/>
        </w:rPr>
        <w:t xml:space="preserve">jfr </w:t>
      </w:r>
      <w:r w:rsidRPr="00F75585">
        <w:t>prop. 1995/96:52 s. 76)</w:t>
      </w:r>
      <w:r w:rsidRPr="005A20F4">
        <w:t>.</w:t>
      </w:r>
    </w:p>
    <w:p w14:paraId="73DFC7BB" w14:textId="1EBF5F2D" w:rsidR="00252275" w:rsidRPr="005A20F4" w:rsidRDefault="00252275" w:rsidP="00D66D88">
      <w:pPr>
        <w:pStyle w:val="Brdtextmedindrag"/>
      </w:pPr>
      <w:r w:rsidRPr="005A20F4">
        <w:rPr>
          <w:spacing w:val="-2"/>
        </w:rPr>
        <w:t xml:space="preserve">I </w:t>
      </w:r>
      <w:r>
        <w:rPr>
          <w:i/>
          <w:spacing w:val="-2"/>
        </w:rPr>
        <w:t>punkterna 1 och 2</w:t>
      </w:r>
      <w:r w:rsidRPr="005A20F4">
        <w:rPr>
          <w:i/>
          <w:iCs/>
          <w:spacing w:val="-2"/>
        </w:rPr>
        <w:t xml:space="preserve"> </w:t>
      </w:r>
      <w:r w:rsidRPr="005A20F4">
        <w:rPr>
          <w:spacing w:val="-2"/>
        </w:rPr>
        <w:t xml:space="preserve">undantas </w:t>
      </w:r>
      <w:r>
        <w:rPr>
          <w:spacing w:val="-2"/>
        </w:rPr>
        <w:t xml:space="preserve">vissa vapen från det särskilda tillståndskravet i 3 §. Det gäller ett </w:t>
      </w:r>
      <w:r w:rsidRPr="005A20F4">
        <w:t xml:space="preserve">start- </w:t>
      </w:r>
      <w:r>
        <w:t>eller</w:t>
      </w:r>
      <w:r w:rsidRPr="005A20F4">
        <w:t xml:space="preserve"> signal</w:t>
      </w:r>
      <w:r w:rsidRPr="005A20F4">
        <w:softHyphen/>
        <w:t>vapen som har tillverkats som ett sådant vapen</w:t>
      </w:r>
      <w:r>
        <w:t xml:space="preserve"> och ett </w:t>
      </w:r>
      <w:r w:rsidRPr="005A20F4">
        <w:t xml:space="preserve">sådant effektbegränsat vapen som avses i 2 kap. 2 § 1 undantas från kraven. </w:t>
      </w:r>
    </w:p>
    <w:p w14:paraId="6AFE3A35" w14:textId="302741E4" w:rsidR="00252275" w:rsidRPr="005A20F4" w:rsidRDefault="00252275" w:rsidP="00D66D88">
      <w:pPr>
        <w:pStyle w:val="Brdtextmedindrag"/>
      </w:pPr>
      <w:r w:rsidRPr="005A20F4">
        <w:t xml:space="preserve">Av </w:t>
      </w:r>
      <w:r>
        <w:rPr>
          <w:i/>
          <w:iCs/>
        </w:rPr>
        <w:t>punkten 3</w:t>
      </w:r>
      <w:r w:rsidRPr="005A20F4">
        <w:rPr>
          <w:i/>
          <w:iCs/>
        </w:rPr>
        <w:t xml:space="preserve"> </w:t>
      </w:r>
      <w:r w:rsidRPr="005A20F4">
        <w:t xml:space="preserve">följer att även en stomme eller en låda till de vapen </w:t>
      </w:r>
      <w:r>
        <w:t xml:space="preserve">som avses i 1 och 2 </w:t>
      </w:r>
      <w:r w:rsidRPr="005A20F4">
        <w:t xml:space="preserve">omfattas av undantaget. </w:t>
      </w:r>
    </w:p>
    <w:bookmarkEnd w:id="482"/>
    <w:p w14:paraId="360BE509" w14:textId="77777777" w:rsidR="00252275" w:rsidRPr="005A20F4" w:rsidRDefault="00252275" w:rsidP="00D66D88">
      <w:pPr>
        <w:pStyle w:val="Rubrik5utannumrering"/>
      </w:pPr>
      <w:r w:rsidRPr="005A20F4">
        <w:t>Auktorisation</w:t>
      </w:r>
    </w:p>
    <w:p w14:paraId="015E65C3" w14:textId="77777777" w:rsidR="00252275" w:rsidRPr="005A20F4" w:rsidRDefault="00252275" w:rsidP="00D66D88">
      <w:pPr>
        <w:pStyle w:val="Brdtext"/>
      </w:pPr>
      <w:r w:rsidRPr="005A20F4">
        <w:rPr>
          <w:b/>
          <w:sz w:val="18"/>
          <w:szCs w:val="18"/>
        </w:rPr>
        <w:t>5 §</w:t>
      </w:r>
      <w:r w:rsidRPr="005A20F4">
        <w:rPr>
          <w:sz w:val="18"/>
          <w:szCs w:val="18"/>
        </w:rPr>
        <w:t>    En sammanslutning för målskytte får auktoriseras om den har en stabil organisation, kontinuerlig skytteverksamhet och ordning för säker vapenhantering.</w:t>
      </w:r>
    </w:p>
    <w:p w14:paraId="1D729500" w14:textId="77777777" w:rsidR="00252275" w:rsidRPr="005A20F4" w:rsidRDefault="00252275" w:rsidP="00D66D88">
      <w:pPr>
        <w:pStyle w:val="Brdtextmedindrag"/>
        <w:ind w:firstLine="0"/>
        <w:rPr>
          <w:spacing w:val="-2"/>
        </w:rPr>
      </w:pPr>
    </w:p>
    <w:p w14:paraId="4FCAEC74" w14:textId="77777777" w:rsidR="00252275" w:rsidRPr="005A20F4" w:rsidRDefault="00252275" w:rsidP="00D66D88">
      <w:pPr>
        <w:pStyle w:val="Brdtextmedindrag"/>
        <w:ind w:firstLine="0"/>
      </w:pPr>
      <w:r w:rsidRPr="005A20F4">
        <w:rPr>
          <w:spacing w:val="-2"/>
        </w:rPr>
        <w:t>Paragrafen anger förutsättningarna för att en sammanslutning för målskytte ska få aukto</w:t>
      </w:r>
      <w:r w:rsidRPr="005A20F4">
        <w:rPr>
          <w:spacing w:val="-2"/>
        </w:rPr>
        <w:softHyphen/>
      </w:r>
      <w:r w:rsidRPr="005A20F4">
        <w:t>riseras. Övervägandena finns i avsnitt 5.3.</w:t>
      </w:r>
    </w:p>
    <w:p w14:paraId="36DE001C" w14:textId="77777777" w:rsidR="00252275" w:rsidRPr="005A20F4" w:rsidRDefault="00252275" w:rsidP="00D66D88">
      <w:pPr>
        <w:pStyle w:val="Brdtextmedindrag"/>
      </w:pPr>
      <w:r w:rsidRPr="005A20F4">
        <w:t>Paragrafen motsvarar 2 kap. 17 § första stycket i 1996 års vapenlag (jfr prop. 2013/14:226 s. 52). I förhållande till den hittillsvarande bestämmel</w:t>
      </w:r>
      <w:r w:rsidRPr="005A20F4">
        <w:softHyphen/>
        <w:t xml:space="preserve">sen </w:t>
      </w:r>
      <w:r w:rsidRPr="005A20F4">
        <w:rPr>
          <w:spacing w:val="-2"/>
        </w:rPr>
        <w:t xml:space="preserve">ersätts begreppet sammanslutning för jakt- eller målskytte av begreppet sammanslutning för </w:t>
      </w:r>
      <w:r w:rsidRPr="005A20F4">
        <w:t>målskytte. Någon ändring i sak är inte avsedd.</w:t>
      </w:r>
    </w:p>
    <w:p w14:paraId="7DB70BC8" w14:textId="77777777" w:rsidR="00252275" w:rsidRPr="005A20F4" w:rsidRDefault="00252275" w:rsidP="00D66D88">
      <w:pPr>
        <w:pStyle w:val="Brdtextmedindrag"/>
        <w:ind w:firstLine="0"/>
      </w:pPr>
    </w:p>
    <w:p w14:paraId="724C0126" w14:textId="77777777" w:rsidR="00252275" w:rsidRPr="005A20F4" w:rsidRDefault="00252275" w:rsidP="00D66D88">
      <w:pPr>
        <w:pStyle w:val="Brdtext"/>
        <w:rPr>
          <w:sz w:val="18"/>
          <w:szCs w:val="18"/>
        </w:rPr>
      </w:pPr>
      <w:bookmarkStart w:id="484" w:name="_Hlk129098024"/>
      <w:bookmarkStart w:id="485" w:name="_Hlk126148462"/>
      <w:r w:rsidRPr="005A20F4">
        <w:rPr>
          <w:b/>
          <w:sz w:val="18"/>
          <w:szCs w:val="18"/>
        </w:rPr>
        <w:t>6 §</w:t>
      </w:r>
      <w:r w:rsidRPr="005A20F4">
        <w:rPr>
          <w:sz w:val="18"/>
          <w:szCs w:val="18"/>
        </w:rPr>
        <w:t>    </w:t>
      </w:r>
      <w:bookmarkStart w:id="486" w:name="_Hlk208493504"/>
      <w:r w:rsidRPr="005A20F4">
        <w:rPr>
          <w:sz w:val="18"/>
          <w:szCs w:val="18"/>
        </w:rPr>
        <w:t>Polismyndigheten utövar tillsyn över auktoriserade samman</w:t>
      </w:r>
      <w:r w:rsidRPr="005A20F4">
        <w:rPr>
          <w:sz w:val="18"/>
          <w:szCs w:val="18"/>
        </w:rPr>
        <w:softHyphen/>
        <w:t>slutningar för målskytte.</w:t>
      </w:r>
    </w:p>
    <w:p w14:paraId="68D4F4A1" w14:textId="77777777" w:rsidR="00252275" w:rsidRPr="005A20F4" w:rsidRDefault="00252275" w:rsidP="00D66D88">
      <w:pPr>
        <w:pStyle w:val="Brdtextmedindrag"/>
        <w:rPr>
          <w:sz w:val="18"/>
          <w:szCs w:val="18"/>
        </w:rPr>
      </w:pPr>
      <w:r w:rsidRPr="005A20F4">
        <w:rPr>
          <w:sz w:val="18"/>
          <w:szCs w:val="18"/>
        </w:rPr>
        <w:t>Vid tillsynen ska Polismyndigheten kontrollera att förutsättningarna för auktorisation fortfarande är uppfyllda.</w:t>
      </w:r>
    </w:p>
    <w:p w14:paraId="4CB9BEFF" w14:textId="77777777" w:rsidR="00252275" w:rsidRPr="005A20F4" w:rsidRDefault="00252275" w:rsidP="00D66D88">
      <w:pPr>
        <w:pStyle w:val="Brdtextmedindrag"/>
        <w:rPr>
          <w:sz w:val="18"/>
          <w:szCs w:val="18"/>
        </w:rPr>
      </w:pPr>
      <w:r w:rsidRPr="005A20F4">
        <w:rPr>
          <w:sz w:val="18"/>
          <w:szCs w:val="18"/>
        </w:rPr>
        <w:t>En auktoriserad sammanslutning ska på Polismyndighetens begäran lämna myndigheten de upplysningar om verksamheten som myndigheten behöver för att kunna utöva tillsyn.</w:t>
      </w:r>
    </w:p>
    <w:bookmarkEnd w:id="486"/>
    <w:p w14:paraId="0CE115CE" w14:textId="77777777" w:rsidR="00252275" w:rsidRPr="005A20F4" w:rsidRDefault="00252275" w:rsidP="00D66D88">
      <w:pPr>
        <w:pStyle w:val="Brdtext"/>
      </w:pPr>
    </w:p>
    <w:p w14:paraId="320E3928" w14:textId="77777777" w:rsidR="00252275" w:rsidRPr="005A20F4" w:rsidRDefault="00252275" w:rsidP="00D66D88">
      <w:pPr>
        <w:pStyle w:val="Brdtext"/>
        <w:rPr>
          <w:color w:val="FF0000"/>
        </w:rPr>
      </w:pPr>
      <w:r w:rsidRPr="005A20F4">
        <w:lastRenderedPageBreak/>
        <w:t>Paragrafen behandlar Polismyndighetens tillsyn över auktori</w:t>
      </w:r>
      <w:r w:rsidRPr="005A20F4">
        <w:softHyphen/>
      </w:r>
      <w:r w:rsidRPr="005A20F4">
        <w:rPr>
          <w:spacing w:val="-2"/>
        </w:rPr>
        <w:t xml:space="preserve">serade skyttesammanslutningar. </w:t>
      </w:r>
      <w:r w:rsidRPr="005A20F4">
        <w:t xml:space="preserve">Övervägandena finns i avsnitt 5.3. </w:t>
      </w:r>
    </w:p>
    <w:p w14:paraId="66B38BA5" w14:textId="77777777" w:rsidR="00252275" w:rsidRPr="005A20F4" w:rsidRDefault="00252275" w:rsidP="00D66D88">
      <w:pPr>
        <w:pStyle w:val="Brdtextmedindrag"/>
      </w:pPr>
      <w:r w:rsidRPr="005A20F4">
        <w:t xml:space="preserve">Paragrafen </w:t>
      </w:r>
      <w:r w:rsidRPr="005A20F4">
        <w:rPr>
          <w:spacing w:val="-2"/>
        </w:rPr>
        <w:t>motsvarar 2 kap. 18 §</w:t>
      </w:r>
      <w:r w:rsidRPr="005A20F4">
        <w:t xml:space="preserve"> i 1996 års vapenlag</w:t>
      </w:r>
      <w:r w:rsidRPr="005A20F4">
        <w:rPr>
          <w:spacing w:val="-1"/>
        </w:rPr>
        <w:t xml:space="preserve"> </w:t>
      </w:r>
      <w:r w:rsidRPr="005A20F4">
        <w:t>(jfr prop. 2013/14:226 s. 53).</w:t>
      </w:r>
      <w:r w:rsidRPr="005A20F4" w:rsidDel="00A5079C">
        <w:t xml:space="preserve"> </w:t>
      </w:r>
      <w:r w:rsidRPr="005A20F4">
        <w:t xml:space="preserve">Paragrafen ändras språkligt, bl.a. genom att </w:t>
      </w:r>
      <w:r w:rsidRPr="005A20F4">
        <w:rPr>
          <w:spacing w:val="-2"/>
        </w:rPr>
        <w:t>begreppet samman</w:t>
      </w:r>
      <w:r>
        <w:rPr>
          <w:spacing w:val="-2"/>
        </w:rPr>
        <w:softHyphen/>
      </w:r>
      <w:r w:rsidRPr="005A20F4">
        <w:rPr>
          <w:spacing w:val="-2"/>
        </w:rPr>
        <w:t>slutning för jakt- eller målskytte ersätts av begreppet samman</w:t>
      </w:r>
      <w:r>
        <w:rPr>
          <w:spacing w:val="-2"/>
        </w:rPr>
        <w:softHyphen/>
      </w:r>
      <w:r w:rsidRPr="005A20F4">
        <w:rPr>
          <w:spacing w:val="-2"/>
        </w:rPr>
        <w:t xml:space="preserve">slutning för </w:t>
      </w:r>
      <w:r w:rsidRPr="005A20F4">
        <w:t>målskytte. Någon ändring i sak är inte avsedd.</w:t>
      </w:r>
    </w:p>
    <w:bookmarkEnd w:id="484"/>
    <w:p w14:paraId="11012A29" w14:textId="77777777" w:rsidR="00252275" w:rsidRPr="005A20F4" w:rsidRDefault="00252275" w:rsidP="00D66D88">
      <w:pPr>
        <w:pStyle w:val="Rubrik4utannumrering"/>
      </w:pPr>
      <w:r w:rsidRPr="005A20F4">
        <w:t>Museihuvudmän</w:t>
      </w:r>
    </w:p>
    <w:p w14:paraId="74BB2BFA" w14:textId="77777777" w:rsidR="00252275" w:rsidRPr="005A20F4" w:rsidRDefault="00252275" w:rsidP="00D66D88">
      <w:pPr>
        <w:pStyle w:val="Rubrik5utannumrering"/>
        <w:spacing w:before="0"/>
      </w:pPr>
      <w:r w:rsidRPr="005A20F4">
        <w:t>Särskilda förutsättningar för museihuvudmäns tillstånd</w:t>
      </w:r>
    </w:p>
    <w:p w14:paraId="4B9301CB" w14:textId="77777777" w:rsidR="00252275" w:rsidRPr="005A20F4" w:rsidRDefault="00252275" w:rsidP="00D66D88">
      <w:pPr>
        <w:pStyle w:val="Brdtext"/>
        <w:rPr>
          <w:sz w:val="18"/>
          <w:szCs w:val="18"/>
        </w:rPr>
      </w:pPr>
      <w:r w:rsidRPr="005A20F4">
        <w:rPr>
          <w:b/>
          <w:bCs/>
          <w:sz w:val="18"/>
          <w:szCs w:val="18"/>
        </w:rPr>
        <w:t>7 </w:t>
      </w:r>
      <w:r w:rsidRPr="005A20F4">
        <w:rPr>
          <w:b/>
          <w:sz w:val="18"/>
          <w:szCs w:val="18"/>
        </w:rPr>
        <w:t>§</w:t>
      </w:r>
      <w:r w:rsidRPr="005A20F4">
        <w:rPr>
          <w:sz w:val="18"/>
          <w:szCs w:val="18"/>
        </w:rPr>
        <w:t>    </w:t>
      </w:r>
      <w:bookmarkStart w:id="487" w:name="_Hlk208493517"/>
      <w:r w:rsidRPr="005A20F4">
        <w:rPr>
          <w:sz w:val="18"/>
          <w:szCs w:val="18"/>
        </w:rPr>
        <w:t xml:space="preserve">En museihuvudman får beviljas tillstånd att inneha ett skjutvapen som ska ingå i museets samlingar. Tillstånd får beviljas endast om museihuvudmannen har en godkänd vapenföreståndare enligt 10 §. </w:t>
      </w:r>
    </w:p>
    <w:p w14:paraId="61B898D8" w14:textId="77777777" w:rsidR="00252275" w:rsidRPr="005A20F4" w:rsidRDefault="00252275" w:rsidP="00D66D88">
      <w:pPr>
        <w:pStyle w:val="Brdtextmedindrag"/>
        <w:rPr>
          <w:sz w:val="18"/>
          <w:szCs w:val="18"/>
        </w:rPr>
      </w:pPr>
      <w:r w:rsidRPr="005A20F4">
        <w:rPr>
          <w:sz w:val="18"/>
          <w:szCs w:val="18"/>
        </w:rPr>
        <w:t>Vapnet får inte utan särskilt tillstånd användas för skjutning</w:t>
      </w:r>
      <w:bookmarkEnd w:id="487"/>
      <w:r w:rsidRPr="005A20F4">
        <w:rPr>
          <w:sz w:val="18"/>
          <w:szCs w:val="18"/>
        </w:rPr>
        <w:t>.</w:t>
      </w:r>
    </w:p>
    <w:p w14:paraId="01CC76FB" w14:textId="77777777" w:rsidR="00252275" w:rsidRPr="005A20F4" w:rsidRDefault="00252275" w:rsidP="00D66D88">
      <w:pPr>
        <w:pStyle w:val="Brdtextmedindrag"/>
      </w:pPr>
    </w:p>
    <w:p w14:paraId="1BFD2CDD" w14:textId="77777777" w:rsidR="00252275" w:rsidRPr="005A20F4" w:rsidRDefault="00252275" w:rsidP="00D66D88">
      <w:pPr>
        <w:pStyle w:val="Brdtext"/>
      </w:pPr>
      <w:r w:rsidRPr="005A20F4">
        <w:t>Paragrafen anger de förutsättningar som, utöver de grundläggande förut</w:t>
      </w:r>
      <w:r w:rsidRPr="005A20F4">
        <w:softHyphen/>
        <w:t>sätt</w:t>
      </w:r>
      <w:r w:rsidRPr="005A20F4">
        <w:softHyphen/>
        <w:t>ningarna för tillstånd i 2 och 3 kap., ska vara uppfyllda för att en museihuvudman ska få beviljas tillstånd att inneha ett skjutvapen samt vad som gäller för skjutning med vapnet. Övervägandena finns i avsnitt 7.2.</w:t>
      </w:r>
      <w:r>
        <w:t>1–7.2.3</w:t>
      </w:r>
      <w:r w:rsidRPr="005A20F4" w:rsidDel="00316415">
        <w:t>.</w:t>
      </w:r>
      <w:r w:rsidRPr="005A20F4">
        <w:t xml:space="preserve"> </w:t>
      </w:r>
    </w:p>
    <w:p w14:paraId="5AAEDE2C" w14:textId="77777777" w:rsidR="00252275" w:rsidRPr="005A20F4" w:rsidRDefault="00252275" w:rsidP="00D66D88">
      <w:pPr>
        <w:pStyle w:val="Brdtextmedindrag"/>
      </w:pPr>
      <w:r w:rsidRPr="005A20F4">
        <w:rPr>
          <w:i/>
          <w:iCs/>
        </w:rPr>
        <w:t>Första stycket</w:t>
      </w:r>
      <w:r w:rsidRPr="005A20F4">
        <w:t xml:space="preserve"> motsvarar delvis 2 kap. 3 § 3 i 1996 års vapenlag</w:t>
      </w:r>
      <w:r w:rsidRPr="005A20F4">
        <w:rPr>
          <w:spacing w:val="-1"/>
        </w:rPr>
        <w:t xml:space="preserve"> (jfr</w:t>
      </w:r>
      <w:r w:rsidRPr="00F75585">
        <w:rPr>
          <w:spacing w:val="-1"/>
        </w:rPr>
        <w:t xml:space="preserve"> </w:t>
      </w:r>
      <w:r w:rsidRPr="005A20F4">
        <w:rPr>
          <w:spacing w:val="-1"/>
        </w:rPr>
        <w:t xml:space="preserve">prop. 1995/96:52 s. 77 </w:t>
      </w:r>
      <w:r w:rsidRPr="00F75585">
        <w:rPr>
          <w:spacing w:val="-1"/>
        </w:rPr>
        <w:t xml:space="preserve">och </w:t>
      </w:r>
      <w:r w:rsidRPr="005A20F4">
        <w:rPr>
          <w:spacing w:val="-1"/>
        </w:rPr>
        <w:t xml:space="preserve">prop. 2018/19:162 s. 480). </w:t>
      </w:r>
      <w:r w:rsidRPr="005A20F4">
        <w:t>I förhållande till den hittillsvarande bestämmelsen anges vilka krav som, utöver de krav som anges i 3 kap.  1 §, ska vara uppfyllda för att en museihuvudman ska få beviljas innehavstillstånd.</w:t>
      </w:r>
    </w:p>
    <w:p w14:paraId="018E1E32" w14:textId="77777777" w:rsidR="00252275" w:rsidRPr="005A20F4" w:rsidRDefault="00252275" w:rsidP="00D66D88">
      <w:pPr>
        <w:pStyle w:val="Brdtextmedindrag"/>
      </w:pPr>
      <w:r w:rsidRPr="005A20F4">
        <w:t>Av</w:t>
      </w:r>
      <w:r w:rsidRPr="005A20F4">
        <w:rPr>
          <w:i/>
          <w:iCs/>
        </w:rPr>
        <w:t xml:space="preserve"> </w:t>
      </w:r>
      <w:r w:rsidRPr="005A20F4">
        <w:rPr>
          <w:i/>
        </w:rPr>
        <w:t>första meningen</w:t>
      </w:r>
      <w:r w:rsidRPr="005A20F4">
        <w:rPr>
          <w:i/>
          <w:iCs/>
        </w:rPr>
        <w:t xml:space="preserve"> </w:t>
      </w:r>
      <w:r w:rsidRPr="005A20F4">
        <w:t>framgår i likhet med den hittillsvarande bestämmel</w:t>
      </w:r>
      <w:r>
        <w:softHyphen/>
      </w:r>
      <w:r w:rsidRPr="005A20F4">
        <w:t xml:space="preserve">sen att </w:t>
      </w:r>
      <w:r w:rsidRPr="005A20F4">
        <w:rPr>
          <w:spacing w:val="-1"/>
        </w:rPr>
        <w:t>en museihuvudman ska få beviljas till</w:t>
      </w:r>
      <w:r w:rsidRPr="005A20F4">
        <w:rPr>
          <w:spacing w:val="-1"/>
        </w:rPr>
        <w:softHyphen/>
      </w:r>
      <w:r w:rsidRPr="005A20F4">
        <w:rPr>
          <w:spacing w:val="-1"/>
        </w:rPr>
        <w:softHyphen/>
      </w:r>
      <w:r w:rsidRPr="005A20F4">
        <w:t xml:space="preserve">stånd att inneha skjutvapen för ändamålet att vapnet ska ingå i museets samlingar. </w:t>
      </w:r>
    </w:p>
    <w:p w14:paraId="44292055" w14:textId="77777777" w:rsidR="00252275" w:rsidRPr="005A20F4" w:rsidRDefault="00252275" w:rsidP="00D66D88">
      <w:pPr>
        <w:pStyle w:val="Brdtextmedindrag"/>
      </w:pPr>
      <w:r w:rsidRPr="005A20F4">
        <w:t xml:space="preserve">Genom </w:t>
      </w:r>
      <w:r w:rsidRPr="005A20F4">
        <w:rPr>
          <w:i/>
        </w:rPr>
        <w:t>andra meningen</w:t>
      </w:r>
      <w:r w:rsidRPr="005A20F4">
        <w:t xml:space="preserve"> införs ett krav på </w:t>
      </w:r>
      <w:r w:rsidRPr="005A20F4">
        <w:rPr>
          <w:spacing w:val="-2"/>
        </w:rPr>
        <w:t>att huvudmannen ska ha en god</w:t>
      </w:r>
      <w:r>
        <w:rPr>
          <w:spacing w:val="-2"/>
        </w:rPr>
        <w:softHyphen/>
      </w:r>
      <w:r w:rsidRPr="005A20F4">
        <w:rPr>
          <w:spacing w:val="-2"/>
        </w:rPr>
        <w:t>känd vapenföreståndare enligt 10 §.</w:t>
      </w:r>
      <w:r w:rsidRPr="005A20F4">
        <w:t xml:space="preserve"> Kravet gäller oavsett om huvud</w:t>
      </w:r>
      <w:r>
        <w:softHyphen/>
      </w:r>
      <w:r w:rsidRPr="005A20F4">
        <w:t xml:space="preserve">mannen är en fysisk eller juridisk person. </w:t>
      </w:r>
      <w:bookmarkStart w:id="488" w:name="_Hlk161410575"/>
      <w:r w:rsidRPr="005A20F4">
        <w:rPr>
          <w:spacing w:val="3"/>
        </w:rPr>
        <w:t>I praktiken innebär kravet att en musei</w:t>
      </w:r>
      <w:r w:rsidRPr="005A20F4">
        <w:rPr>
          <w:spacing w:val="3"/>
        </w:rPr>
        <w:softHyphen/>
      </w:r>
      <w:r w:rsidRPr="005A20F4">
        <w:rPr>
          <w:spacing w:val="-3"/>
        </w:rPr>
        <w:t>huvudman som för första gången ansöker om tillstånd att inneha ett skjut</w:t>
      </w:r>
      <w:r w:rsidRPr="005A20F4">
        <w:rPr>
          <w:spacing w:val="-3"/>
        </w:rPr>
        <w:softHyphen/>
        <w:t>vapen</w:t>
      </w:r>
      <w:r w:rsidRPr="005A20F4">
        <w:t xml:space="preserve"> måste se till att ansökan om godkännande av vapenförestån</w:t>
      </w:r>
      <w:r w:rsidRPr="005A20F4">
        <w:softHyphen/>
      </w:r>
      <w:r w:rsidRPr="005A20F4">
        <w:rPr>
          <w:spacing w:val="-1"/>
        </w:rPr>
        <w:t>dare görs samtidigt. Kan</w:t>
      </w:r>
      <w:r w:rsidRPr="005A20F4">
        <w:t xml:space="preserve"> </w:t>
      </w:r>
      <w:r w:rsidRPr="005A20F4">
        <w:rPr>
          <w:spacing w:val="-2"/>
        </w:rPr>
        <w:t>vapen</w:t>
      </w:r>
      <w:r w:rsidRPr="005A20F4">
        <w:rPr>
          <w:spacing w:val="-2"/>
        </w:rPr>
        <w:softHyphen/>
        <w:t>förestånd</w:t>
      </w:r>
      <w:r w:rsidRPr="005A20F4">
        <w:rPr>
          <w:spacing w:val="-2"/>
        </w:rPr>
        <w:softHyphen/>
        <w:t>aren inte godkännas ska ansökan om innehavs</w:t>
      </w:r>
      <w:r w:rsidRPr="005A20F4">
        <w:rPr>
          <w:spacing w:val="-2"/>
        </w:rPr>
        <w:softHyphen/>
        <w:t>tillstånd</w:t>
      </w:r>
      <w:r w:rsidRPr="005A20F4">
        <w:t xml:space="preserve"> avslås. </w:t>
      </w:r>
      <w:bookmarkStart w:id="489" w:name="_Hlk161402549"/>
    </w:p>
    <w:p w14:paraId="78CA313F" w14:textId="77777777" w:rsidR="00252275" w:rsidRPr="005A20F4" w:rsidRDefault="00252275" w:rsidP="00D66D88">
      <w:pPr>
        <w:pStyle w:val="Brdtextmedindrag"/>
      </w:pPr>
      <w:r w:rsidRPr="005A20F4">
        <w:t xml:space="preserve">Till skillnad från vad som gäller </w:t>
      </w:r>
      <w:r>
        <w:t>skytte</w:t>
      </w:r>
      <w:r w:rsidRPr="005A20F4">
        <w:t xml:space="preserve">sammanslutningar och bevakningsföretag införs inte någon uttrycklig bestämmelse om lämplighetsprövning för museihuvudmän. </w:t>
      </w:r>
      <w:r w:rsidRPr="005A20F4">
        <w:rPr>
          <w:spacing w:val="2"/>
        </w:rPr>
        <w:t>En lämplighetsprövning kan dock</w:t>
      </w:r>
      <w:r w:rsidRPr="005A20F4" w:rsidDel="001674B1">
        <w:rPr>
          <w:spacing w:val="2"/>
        </w:rPr>
        <w:t xml:space="preserve"> </w:t>
      </w:r>
      <w:r w:rsidRPr="005A20F4">
        <w:rPr>
          <w:spacing w:val="2"/>
        </w:rPr>
        <w:t xml:space="preserve">liksom enligt </w:t>
      </w:r>
      <w:r w:rsidRPr="005A20F4">
        <w:t>1996 års vapenlag</w:t>
      </w:r>
      <w:r w:rsidRPr="005A20F4">
        <w:rPr>
          <w:spacing w:val="-1"/>
        </w:rPr>
        <w:t xml:space="preserve"> </w:t>
      </w:r>
      <w:r w:rsidRPr="005A20F4">
        <w:t xml:space="preserve">göras inom ramen för bedömningen av om det skäligen kan antas att ett skjutvapen inte kommer att missbrukas (3 kap. 2 § första stycket). </w:t>
      </w:r>
    </w:p>
    <w:bookmarkEnd w:id="488"/>
    <w:bookmarkEnd w:id="489"/>
    <w:p w14:paraId="7FD0376B" w14:textId="7265AFF5" w:rsidR="00252275" w:rsidRPr="005A20F4" w:rsidRDefault="00252275" w:rsidP="00D66D88">
      <w:pPr>
        <w:pStyle w:val="Brdtextmedindrag"/>
      </w:pPr>
      <w:r w:rsidRPr="005A20F4">
        <w:rPr>
          <w:i/>
          <w:iCs/>
          <w:spacing w:val="4"/>
        </w:rPr>
        <w:t>A</w:t>
      </w:r>
      <w:r w:rsidRPr="005A20F4">
        <w:rPr>
          <w:i/>
          <w:spacing w:val="4"/>
        </w:rPr>
        <w:t>nd</w:t>
      </w:r>
      <w:r w:rsidRPr="005A20F4">
        <w:rPr>
          <w:i/>
          <w:iCs/>
          <w:spacing w:val="4"/>
        </w:rPr>
        <w:t xml:space="preserve">ra stycket, </w:t>
      </w:r>
      <w:r w:rsidRPr="005A20F4">
        <w:rPr>
          <w:spacing w:val="4"/>
        </w:rPr>
        <w:t xml:space="preserve">som </w:t>
      </w:r>
      <w:r w:rsidRPr="005A20F4">
        <w:t>saknar motsvarighet i 1996 års vapenlag,</w:t>
      </w:r>
      <w:r w:rsidRPr="005A20F4">
        <w:rPr>
          <w:spacing w:val="4"/>
        </w:rPr>
        <w:t xml:space="preserve"> anger vad som gäller för skjutning med en museihuvudmans skjutvapen</w:t>
      </w:r>
      <w:r w:rsidRPr="005A20F4">
        <w:t>. Liksom enligt hittillsvarande ordning är huvudregeln att ett sådant vapen</w:t>
      </w:r>
      <w:r w:rsidRPr="005A20F4" w:rsidDel="00F8083B">
        <w:t xml:space="preserve"> </w:t>
      </w:r>
      <w:r w:rsidRPr="005A20F4">
        <w:t>inte får användas för skjutning (jfr 9 kap. 2 § första stycket a i 1996 års vapenlag</w:t>
      </w:r>
      <w:r w:rsidRPr="005A20F4">
        <w:rPr>
          <w:spacing w:val="-2"/>
        </w:rPr>
        <w:t>). Genom bestämmelsen införs en möjlighet att få särskilt tillstånd att</w:t>
      </w:r>
      <w:r w:rsidRPr="005A20F4">
        <w:t xml:space="preserve"> skjuta med ett sådant vapen. Led</w:t>
      </w:r>
      <w:r w:rsidRPr="005A20F4">
        <w:softHyphen/>
        <w:t>ning av hur bestämmelsen ska tillämpas kan fås av hur motsvarande bestämmelse för enskilda per</w:t>
      </w:r>
      <w:r w:rsidRPr="005A20F4">
        <w:softHyphen/>
        <w:t xml:space="preserve">soner tillämpas (se 4 kap. 4 § </w:t>
      </w:r>
      <w:r>
        <w:t>andra</w:t>
      </w:r>
      <w:r w:rsidRPr="005A20F4">
        <w:t xml:space="preserve"> stycket). </w:t>
      </w:r>
    </w:p>
    <w:p w14:paraId="71EAF5AF" w14:textId="77777777" w:rsidR="00252275" w:rsidRPr="005A20F4" w:rsidRDefault="00252275" w:rsidP="00D66D88">
      <w:pPr>
        <w:pStyle w:val="Brdtextmedindrag"/>
      </w:pPr>
      <w:r w:rsidRPr="005A20F4">
        <w:t>Paragrafen ändras även språkligt.</w:t>
      </w:r>
    </w:p>
    <w:p w14:paraId="5DE0377A" w14:textId="182E6922" w:rsidR="00252275" w:rsidRPr="005A20F4" w:rsidRDefault="00252275" w:rsidP="00D66D88">
      <w:pPr>
        <w:pStyle w:val="Brdtextmedindrag"/>
      </w:pPr>
      <w:r w:rsidRPr="005A20F4">
        <w:lastRenderedPageBreak/>
        <w:t xml:space="preserve">Förutsättningarna för en museihuvudmans </w:t>
      </w:r>
      <w:r w:rsidRPr="005A20F4">
        <w:rPr>
          <w:spacing w:val="-2"/>
        </w:rPr>
        <w:t>innehav av ammu</w:t>
      </w:r>
      <w:r w:rsidRPr="005A20F4">
        <w:rPr>
          <w:spacing w:val="-2"/>
        </w:rPr>
        <w:softHyphen/>
      </w:r>
      <w:r w:rsidRPr="005A20F4">
        <w:rPr>
          <w:spacing w:val="3"/>
        </w:rPr>
        <w:t xml:space="preserve">nition, ljuddämpare </w:t>
      </w:r>
      <w:r w:rsidR="005272D5">
        <w:rPr>
          <w:spacing w:val="3"/>
        </w:rPr>
        <w:t>och</w:t>
      </w:r>
      <w:r w:rsidRPr="005A20F4">
        <w:rPr>
          <w:spacing w:val="3"/>
        </w:rPr>
        <w:t xml:space="preserve"> vapenmagasin </w:t>
      </w:r>
      <w:r w:rsidRPr="005A20F4">
        <w:t>regleras i 6 kap.</w:t>
      </w:r>
    </w:p>
    <w:p w14:paraId="7DBD3BBA" w14:textId="77777777" w:rsidR="00252275" w:rsidRPr="005A20F4" w:rsidRDefault="00252275" w:rsidP="00D66D88">
      <w:pPr>
        <w:pStyle w:val="Rubrik5utannumrering"/>
      </w:pPr>
      <w:r w:rsidRPr="005A20F4">
        <w:t>Enhandsvapen och helautomatiska vapen</w:t>
      </w:r>
    </w:p>
    <w:p w14:paraId="5FA94ACD" w14:textId="77777777" w:rsidR="00252275" w:rsidRPr="005A20F4" w:rsidRDefault="00252275" w:rsidP="00D66D88">
      <w:pPr>
        <w:pStyle w:val="Brdtext"/>
        <w:spacing w:line="220" w:lineRule="exact"/>
        <w:rPr>
          <w:sz w:val="18"/>
          <w:szCs w:val="18"/>
        </w:rPr>
      </w:pPr>
      <w:r w:rsidRPr="005A20F4">
        <w:rPr>
          <w:b/>
          <w:sz w:val="18"/>
          <w:szCs w:val="18"/>
        </w:rPr>
        <w:t>8 §</w:t>
      </w:r>
      <w:r w:rsidRPr="005A20F4">
        <w:rPr>
          <w:sz w:val="18"/>
          <w:szCs w:val="18"/>
        </w:rPr>
        <w:t>    </w:t>
      </w:r>
      <w:bookmarkStart w:id="490" w:name="_Hlk208493529"/>
      <w:r w:rsidRPr="005A20F4">
        <w:rPr>
          <w:sz w:val="18"/>
          <w:szCs w:val="18"/>
        </w:rPr>
        <w:t>En museihuvudman får beviljas tillstånd att inneha ett enhandsvapen eller ett helautomatiskt vapen</w:t>
      </w:r>
      <w:r>
        <w:rPr>
          <w:sz w:val="18"/>
          <w:szCs w:val="18"/>
        </w:rPr>
        <w:t>,</w:t>
      </w:r>
      <w:r w:rsidRPr="005A20F4">
        <w:rPr>
          <w:sz w:val="18"/>
          <w:szCs w:val="18"/>
        </w:rPr>
        <w:t xml:space="preserve"> eller en stomme eller en låda som är avsedd för ett sådant vapen, endast om särskilt höga krav på säker förvaring kan tillgodoses.</w:t>
      </w:r>
      <w:bookmarkEnd w:id="490"/>
    </w:p>
    <w:p w14:paraId="7CA77A9A" w14:textId="77777777" w:rsidR="00252275" w:rsidRPr="005A20F4" w:rsidRDefault="00252275" w:rsidP="00D66D88">
      <w:pPr>
        <w:pStyle w:val="Brdtextmedindrag"/>
      </w:pPr>
    </w:p>
    <w:p w14:paraId="401767DF" w14:textId="77777777" w:rsidR="00252275" w:rsidRPr="005A20F4" w:rsidRDefault="00252275" w:rsidP="00D66D88">
      <w:pPr>
        <w:pStyle w:val="Brdtext"/>
      </w:pPr>
      <w:r w:rsidRPr="005A20F4">
        <w:t>Paragrafen anger de förutsättningar som, utöver de grundläggande förut</w:t>
      </w:r>
      <w:r w:rsidRPr="005A20F4">
        <w:softHyphen/>
        <w:t>sättningarna för tillstånd i 2 och 3 kap. och de särskilda förutsättningarna för tillstånd i 5 kap. 7 §, ska vara uppfyllda för att en museihuvudman ska få beviljas tillstånd att inneha ett enhandsvapen eller ett helautomatiskt vapen. Övervägandena finns i avsnitt 7.2.4.</w:t>
      </w:r>
    </w:p>
    <w:p w14:paraId="5CF8AEA7" w14:textId="0A16FCFD" w:rsidR="00252275" w:rsidRPr="005A20F4" w:rsidRDefault="00252275" w:rsidP="00D66D88">
      <w:pPr>
        <w:pStyle w:val="Brdtextmedindrag"/>
      </w:pPr>
      <w:r w:rsidRPr="005A20F4">
        <w:t>Paragrafen saknar motsvarighet i 1996 års vapenlag men ersätter kravet på synnerliga skäl för museihuvudmäns tillstånd att inneha enhandsvapen och helautomatiska vapen i 2 kap. 6 §</w:t>
      </w:r>
      <w:r w:rsidRPr="005A20F4">
        <w:rPr>
          <w:spacing w:val="-1"/>
        </w:rPr>
        <w:t xml:space="preserve"> samma lag </w:t>
      </w:r>
      <w:r w:rsidRPr="005A20F4">
        <w:rPr>
          <w:spacing w:val="-2"/>
        </w:rPr>
        <w:t>(</w:t>
      </w:r>
      <w:r w:rsidRPr="00F75585">
        <w:rPr>
          <w:spacing w:val="-2"/>
        </w:rPr>
        <w:t xml:space="preserve">jfr </w:t>
      </w:r>
      <w:r w:rsidRPr="00F75585">
        <w:t>prop. 1995/96:52 s.</w:t>
      </w:r>
      <w:r w:rsidR="005272D5">
        <w:t> </w:t>
      </w:r>
      <w:r w:rsidRPr="00F75585">
        <w:t>76</w:t>
      </w:r>
      <w:r w:rsidRPr="005A20F4">
        <w:t>).</w:t>
      </w:r>
    </w:p>
    <w:p w14:paraId="4B5111F0" w14:textId="77777777" w:rsidR="00252275" w:rsidRPr="005A20F4" w:rsidRDefault="00252275" w:rsidP="00D66D88">
      <w:pPr>
        <w:pStyle w:val="Brdtextmedindrag"/>
      </w:pPr>
      <w:r w:rsidRPr="005A20F4">
        <w:t>Av bestämmelsen framgår att museihuvudmän får beviljas till</w:t>
      </w:r>
      <w:r w:rsidRPr="005A20F4">
        <w:softHyphen/>
        <w:t>stånd att inneha ett enhandsvapen eller ett helautomatiskt vapen, liksom en stom</w:t>
      </w:r>
      <w:r w:rsidRPr="005A20F4">
        <w:softHyphen/>
        <w:t xml:space="preserve">me eller en låda som är avsedd för ett sådant vapen, endast om särskilt höga krav på en säker förvaring kan tillgodoses. Med begreppen låda och stomme förstås detsamma som enligt 4 kap. </w:t>
      </w:r>
      <w:r>
        <w:t>7</w:t>
      </w:r>
      <w:r w:rsidRPr="005A20F4">
        <w:t xml:space="preserve"> och </w:t>
      </w:r>
      <w:r>
        <w:t>8</w:t>
      </w:r>
      <w:r w:rsidRPr="005A20F4">
        <w:t xml:space="preserve"> §§.</w:t>
      </w:r>
    </w:p>
    <w:p w14:paraId="0029F2CB" w14:textId="77777777" w:rsidR="00252275" w:rsidRPr="005A20F4" w:rsidRDefault="00252275" w:rsidP="00D66D88">
      <w:pPr>
        <w:pStyle w:val="Brdtextmedindrag"/>
      </w:pPr>
      <w:r w:rsidRPr="005A20F4">
        <w:rPr>
          <w:spacing w:val="3"/>
        </w:rPr>
        <w:t xml:space="preserve">Med särskilt höga krav på en säker förvaring avses </w:t>
      </w:r>
      <w:r w:rsidRPr="005A20F4">
        <w:rPr>
          <w:spacing w:val="-3"/>
        </w:rPr>
        <w:t>bl.a. att bruk</w:t>
      </w:r>
      <w:r w:rsidRPr="005A20F4">
        <w:rPr>
          <w:spacing w:val="-3"/>
        </w:rPr>
        <w:softHyphen/>
        <w:t xml:space="preserve">bara vapen som exponeras ska förvaras delade i ett </w:t>
      </w:r>
      <w:r w:rsidRPr="005A20F4">
        <w:t>säkerhetsskåp, säker</w:t>
      </w:r>
      <w:r w:rsidRPr="005A20F4">
        <w:softHyphen/>
        <w:t>hets</w:t>
      </w:r>
      <w:r w:rsidRPr="005A20F4">
        <w:softHyphen/>
        <w:t>monter eller lika säkert förvarings</w:t>
      </w:r>
      <w:r w:rsidRPr="005A20F4">
        <w:softHyphen/>
        <w:t xml:space="preserve">utrymme. Brukbara vapen som inte exponeras ska förvaras i larmat valv eller värdeskåp. Liksom enligt hittillsvarande ordning kan de närmare kraven för vad som utgör en säker förvaring utvecklas i föreskrifter på lägre författningsnivå än lag. </w:t>
      </w:r>
    </w:p>
    <w:p w14:paraId="6453F79D" w14:textId="77777777" w:rsidR="00252275" w:rsidRPr="005A20F4" w:rsidRDefault="00252275" w:rsidP="00D66D88">
      <w:pPr>
        <w:pStyle w:val="Brdtext"/>
      </w:pPr>
    </w:p>
    <w:p w14:paraId="2AA104BE" w14:textId="77777777" w:rsidR="00252275" w:rsidRPr="00C5648C" w:rsidRDefault="00252275" w:rsidP="00D66D88">
      <w:pPr>
        <w:pStyle w:val="Brdtext"/>
        <w:rPr>
          <w:sz w:val="18"/>
          <w:szCs w:val="18"/>
        </w:rPr>
      </w:pPr>
      <w:r w:rsidRPr="00C5648C">
        <w:rPr>
          <w:b/>
          <w:sz w:val="18"/>
          <w:szCs w:val="18"/>
        </w:rPr>
        <w:t>9 §</w:t>
      </w:r>
      <w:r w:rsidRPr="00C5648C">
        <w:rPr>
          <w:sz w:val="18"/>
          <w:szCs w:val="18"/>
        </w:rPr>
        <w:t>    </w:t>
      </w:r>
      <w:bookmarkStart w:id="491" w:name="_Hlk208493540"/>
      <w:r w:rsidRPr="00C5648C">
        <w:rPr>
          <w:sz w:val="18"/>
          <w:szCs w:val="18"/>
        </w:rPr>
        <w:t>Bestämmelserna i 8 § gäller inte</w:t>
      </w:r>
    </w:p>
    <w:p w14:paraId="409D51C3" w14:textId="421C3F58" w:rsidR="00252275" w:rsidRDefault="00252275" w:rsidP="00C5648C">
      <w:pPr>
        <w:pStyle w:val="Brdtextmedindrag"/>
        <w:rPr>
          <w:sz w:val="18"/>
          <w:szCs w:val="18"/>
        </w:rPr>
      </w:pPr>
      <w:r w:rsidRPr="00A14C1F">
        <w:rPr>
          <w:sz w:val="18"/>
          <w:szCs w:val="18"/>
        </w:rPr>
        <w:t>1. ett start- eller signalvapen som har tillverkats som ett sådant vapen</w:t>
      </w:r>
      <w:r>
        <w:rPr>
          <w:sz w:val="18"/>
          <w:szCs w:val="18"/>
        </w:rPr>
        <w:t xml:space="preserve">, </w:t>
      </w:r>
    </w:p>
    <w:p w14:paraId="74ADCF8B" w14:textId="50B6D7D4" w:rsidR="00252275" w:rsidRDefault="00252275" w:rsidP="00C5648C">
      <w:pPr>
        <w:pStyle w:val="Brdtextmedindrag"/>
        <w:rPr>
          <w:sz w:val="18"/>
          <w:szCs w:val="18"/>
        </w:rPr>
      </w:pPr>
      <w:r>
        <w:rPr>
          <w:sz w:val="18"/>
          <w:szCs w:val="18"/>
        </w:rPr>
        <w:t>2. </w:t>
      </w:r>
      <w:r w:rsidRPr="00F12177">
        <w:rPr>
          <w:sz w:val="18"/>
          <w:szCs w:val="18"/>
        </w:rPr>
        <w:t>ett sådant effektbegränsat vapen som avses i 2 kap. 2 § 1</w:t>
      </w:r>
      <w:r>
        <w:rPr>
          <w:sz w:val="18"/>
          <w:szCs w:val="18"/>
        </w:rPr>
        <w:t>, eller</w:t>
      </w:r>
    </w:p>
    <w:p w14:paraId="6A82B9B5" w14:textId="48400337" w:rsidR="00252275" w:rsidRPr="005A20F4" w:rsidRDefault="00252275" w:rsidP="00C5648C">
      <w:pPr>
        <w:pStyle w:val="Brdtextmedindrag"/>
        <w:rPr>
          <w:sz w:val="18"/>
          <w:szCs w:val="18"/>
        </w:rPr>
      </w:pPr>
      <w:r>
        <w:rPr>
          <w:sz w:val="18"/>
          <w:szCs w:val="18"/>
        </w:rPr>
        <w:t>3. </w:t>
      </w:r>
      <w:r w:rsidRPr="005A20F4">
        <w:rPr>
          <w:sz w:val="18"/>
          <w:szCs w:val="18"/>
        </w:rPr>
        <w:t>en stomme eller en låda som är avsedd för ett sådant vapen</w:t>
      </w:r>
      <w:r>
        <w:rPr>
          <w:sz w:val="18"/>
          <w:szCs w:val="18"/>
        </w:rPr>
        <w:t xml:space="preserve"> som avses i 1 eller 2</w:t>
      </w:r>
      <w:r w:rsidRPr="005A20F4">
        <w:rPr>
          <w:sz w:val="18"/>
          <w:szCs w:val="18"/>
        </w:rPr>
        <w:t>.</w:t>
      </w:r>
    </w:p>
    <w:bookmarkEnd w:id="491"/>
    <w:p w14:paraId="341B393C" w14:textId="77777777" w:rsidR="00252275" w:rsidRPr="005A20F4" w:rsidRDefault="00252275" w:rsidP="00D66D88">
      <w:pPr>
        <w:pStyle w:val="Brdtext"/>
      </w:pPr>
    </w:p>
    <w:p w14:paraId="136F7C88" w14:textId="77777777" w:rsidR="00252275" w:rsidRPr="005A20F4" w:rsidRDefault="00252275" w:rsidP="00D66D88">
      <w:pPr>
        <w:pStyle w:val="Brdtext"/>
      </w:pPr>
      <w:r w:rsidRPr="005A20F4">
        <w:t>Paragrafen innehåller undantag från det särskilda tillståndskravet i 8 §. Över</w:t>
      </w:r>
      <w:r w:rsidRPr="005A20F4">
        <w:softHyphen/>
        <w:t>vägan</w:t>
      </w:r>
      <w:r w:rsidRPr="005A20F4">
        <w:softHyphen/>
        <w:t>dena finns i avsnitt 7.2.4.</w:t>
      </w:r>
    </w:p>
    <w:p w14:paraId="370916B1" w14:textId="77777777" w:rsidR="00252275" w:rsidRPr="005A20F4" w:rsidRDefault="00252275" w:rsidP="00D66D88">
      <w:pPr>
        <w:pStyle w:val="Brdtextmedindrag"/>
      </w:pPr>
      <w:r w:rsidRPr="005A20F4">
        <w:t>Paragrafen saknar motsvarighet i 1996 års vapenlag men ersätter i huvudsak undantaget i 2 kap. 6 §</w:t>
      </w:r>
      <w:r w:rsidRPr="005A20F4">
        <w:rPr>
          <w:spacing w:val="-1"/>
        </w:rPr>
        <w:t xml:space="preserve"> samma lag </w:t>
      </w:r>
      <w:r w:rsidRPr="005A20F4">
        <w:rPr>
          <w:spacing w:val="-2"/>
        </w:rPr>
        <w:t>(</w:t>
      </w:r>
      <w:r w:rsidRPr="00F75585">
        <w:rPr>
          <w:spacing w:val="-2"/>
        </w:rPr>
        <w:t xml:space="preserve">jfr </w:t>
      </w:r>
      <w:r w:rsidRPr="00F75585">
        <w:t>prop. 1995/96:52 s. 76)</w:t>
      </w:r>
      <w:r w:rsidRPr="005A20F4">
        <w:t>.</w:t>
      </w:r>
    </w:p>
    <w:p w14:paraId="72B8615C" w14:textId="1C21C22A" w:rsidR="00252275" w:rsidRPr="005A20F4" w:rsidRDefault="00252275" w:rsidP="00D66D88">
      <w:pPr>
        <w:pStyle w:val="Brdtextmedindrag"/>
      </w:pPr>
      <w:r w:rsidRPr="005A20F4">
        <w:rPr>
          <w:spacing w:val="-2"/>
        </w:rPr>
        <w:t xml:space="preserve">I </w:t>
      </w:r>
      <w:r>
        <w:rPr>
          <w:i/>
          <w:iCs/>
          <w:spacing w:val="-2"/>
        </w:rPr>
        <w:t xml:space="preserve">punkterna 1 </w:t>
      </w:r>
      <w:r w:rsidRPr="00A14C1F">
        <w:rPr>
          <w:spacing w:val="-2"/>
        </w:rPr>
        <w:t>och</w:t>
      </w:r>
      <w:r>
        <w:rPr>
          <w:i/>
          <w:iCs/>
          <w:spacing w:val="-2"/>
        </w:rPr>
        <w:t xml:space="preserve"> 2 </w:t>
      </w:r>
      <w:r w:rsidRPr="005A20F4">
        <w:rPr>
          <w:spacing w:val="-2"/>
        </w:rPr>
        <w:t xml:space="preserve">undantas </w:t>
      </w:r>
      <w:r>
        <w:rPr>
          <w:spacing w:val="-2"/>
        </w:rPr>
        <w:t xml:space="preserve">vissa vapen från det särskilda tillståndskravet i 8 §. Det gäller </w:t>
      </w:r>
      <w:r w:rsidRPr="005A20F4">
        <w:rPr>
          <w:spacing w:val="-2"/>
        </w:rPr>
        <w:t xml:space="preserve">ett </w:t>
      </w:r>
      <w:r w:rsidRPr="005A20F4">
        <w:t>start- och signal</w:t>
      </w:r>
      <w:r w:rsidRPr="005A20F4">
        <w:softHyphen/>
        <w:t>vapen som har tillverkats som ett sådant vapen</w:t>
      </w:r>
      <w:r w:rsidRPr="005A20F4">
        <w:rPr>
          <w:spacing w:val="-2"/>
        </w:rPr>
        <w:t xml:space="preserve"> </w:t>
      </w:r>
      <w:r>
        <w:t xml:space="preserve">och </w:t>
      </w:r>
      <w:r w:rsidRPr="005A20F4">
        <w:t xml:space="preserve">ett sådant effektbegränsat vapen som </w:t>
      </w:r>
      <w:r>
        <w:t>avses i</w:t>
      </w:r>
      <w:r w:rsidRPr="005A20F4">
        <w:t xml:space="preserve"> 2 kap. 2 § 1. </w:t>
      </w:r>
    </w:p>
    <w:p w14:paraId="267BF731" w14:textId="19A9837F" w:rsidR="00252275" w:rsidRPr="005A20F4" w:rsidRDefault="00252275" w:rsidP="00D66D88">
      <w:pPr>
        <w:pStyle w:val="Brdtextmedindrag"/>
      </w:pPr>
      <w:r w:rsidRPr="005A20F4">
        <w:t xml:space="preserve">Av </w:t>
      </w:r>
      <w:r>
        <w:rPr>
          <w:i/>
          <w:iCs/>
        </w:rPr>
        <w:t xml:space="preserve">punkten 3 </w:t>
      </w:r>
      <w:r w:rsidRPr="005A20F4">
        <w:t xml:space="preserve">följer att även en stomme eller en låda till de </w:t>
      </w:r>
      <w:r>
        <w:t xml:space="preserve">vapen som avses i 1 och 2 </w:t>
      </w:r>
      <w:r w:rsidRPr="005A20F4">
        <w:t xml:space="preserve">omfattas av undantaget. </w:t>
      </w:r>
    </w:p>
    <w:p w14:paraId="7CC6D482" w14:textId="77777777" w:rsidR="00252275" w:rsidRPr="005A20F4" w:rsidRDefault="00252275" w:rsidP="00D66D88">
      <w:pPr>
        <w:pStyle w:val="Rubrik5utannumrering"/>
      </w:pPr>
      <w:r w:rsidRPr="005A20F4">
        <w:t>Föreståndare och ersättare</w:t>
      </w:r>
    </w:p>
    <w:p w14:paraId="72D38AE4" w14:textId="0A64AADF" w:rsidR="00252275" w:rsidRPr="005A20F4" w:rsidRDefault="00252275" w:rsidP="00346CB5">
      <w:pPr>
        <w:pStyle w:val="Brdtext"/>
        <w:rPr>
          <w:sz w:val="18"/>
          <w:szCs w:val="18"/>
        </w:rPr>
      </w:pPr>
      <w:r w:rsidRPr="005A20F4">
        <w:rPr>
          <w:b/>
          <w:sz w:val="18"/>
          <w:szCs w:val="18"/>
        </w:rPr>
        <w:t>10 §</w:t>
      </w:r>
      <w:r w:rsidRPr="005A20F4">
        <w:rPr>
          <w:sz w:val="18"/>
          <w:szCs w:val="18"/>
        </w:rPr>
        <w:t>    </w:t>
      </w:r>
      <w:bookmarkStart w:id="492" w:name="_Hlk208493553"/>
      <w:r w:rsidRPr="005A20F4">
        <w:rPr>
          <w:sz w:val="18"/>
          <w:szCs w:val="18"/>
        </w:rPr>
        <w:t xml:space="preserve">En museihuvudman med tillstånd att inneha skjutvapen, ammunition eller ljuddämpare ska ha en </w:t>
      </w:r>
      <w:r>
        <w:rPr>
          <w:sz w:val="18"/>
          <w:szCs w:val="18"/>
        </w:rPr>
        <w:t xml:space="preserve">av Polismyndigheten </w:t>
      </w:r>
      <w:r w:rsidRPr="005A20F4">
        <w:rPr>
          <w:sz w:val="18"/>
          <w:szCs w:val="18"/>
        </w:rPr>
        <w:t xml:space="preserve">godkänd vapenföreståndare som utövar kontroll enligt 19 §.  </w:t>
      </w:r>
    </w:p>
    <w:p w14:paraId="38843CD9" w14:textId="67BA018A" w:rsidR="00252275" w:rsidRPr="005A20F4" w:rsidRDefault="00252275" w:rsidP="00D66D88">
      <w:pPr>
        <w:pStyle w:val="Brdtextmedindrag"/>
        <w:rPr>
          <w:sz w:val="18"/>
          <w:szCs w:val="18"/>
        </w:rPr>
      </w:pPr>
      <w:r>
        <w:rPr>
          <w:sz w:val="18"/>
          <w:szCs w:val="18"/>
        </w:rPr>
        <w:t>En</w:t>
      </w:r>
      <w:r w:rsidRPr="005A20F4">
        <w:rPr>
          <w:sz w:val="18"/>
          <w:szCs w:val="18"/>
        </w:rPr>
        <w:t xml:space="preserve"> vapenföreståndare</w:t>
      </w:r>
      <w:r>
        <w:rPr>
          <w:sz w:val="18"/>
          <w:szCs w:val="18"/>
        </w:rPr>
        <w:t xml:space="preserve"> som</w:t>
      </w:r>
      <w:r w:rsidRPr="005A20F4">
        <w:rPr>
          <w:sz w:val="18"/>
          <w:szCs w:val="18"/>
        </w:rPr>
        <w:t xml:space="preserve"> är förhindrad att </w:t>
      </w:r>
      <w:r>
        <w:rPr>
          <w:sz w:val="18"/>
          <w:szCs w:val="18"/>
        </w:rPr>
        <w:t xml:space="preserve">utöva kontroll </w:t>
      </w:r>
      <w:r w:rsidRPr="005A20F4">
        <w:rPr>
          <w:sz w:val="18"/>
          <w:szCs w:val="18"/>
        </w:rPr>
        <w:t xml:space="preserve">får sätta en </w:t>
      </w:r>
      <w:r>
        <w:rPr>
          <w:sz w:val="18"/>
          <w:szCs w:val="18"/>
        </w:rPr>
        <w:t xml:space="preserve">av Polismyndigheten godkänd </w:t>
      </w:r>
      <w:r w:rsidRPr="005A20F4">
        <w:rPr>
          <w:sz w:val="18"/>
          <w:szCs w:val="18"/>
        </w:rPr>
        <w:t>ersättare i sitt ställe.</w:t>
      </w:r>
    </w:p>
    <w:p w14:paraId="441F1996" w14:textId="65D9F0A9" w:rsidR="00252275" w:rsidRPr="005A20F4" w:rsidRDefault="00252275" w:rsidP="00D66D88">
      <w:pPr>
        <w:pStyle w:val="Brdtextmedindrag"/>
        <w:rPr>
          <w:sz w:val="18"/>
          <w:szCs w:val="18"/>
        </w:rPr>
      </w:pPr>
      <w:r w:rsidRPr="005A20F4">
        <w:rPr>
          <w:sz w:val="18"/>
          <w:szCs w:val="18"/>
        </w:rPr>
        <w:lastRenderedPageBreak/>
        <w:t xml:space="preserve">Endast den som med hänsyn till kunskap, laglydnad och övriga omständigheter är lämplig </w:t>
      </w:r>
      <w:r>
        <w:rPr>
          <w:sz w:val="18"/>
          <w:szCs w:val="18"/>
        </w:rPr>
        <w:t>utöva kontroll</w:t>
      </w:r>
      <w:r w:rsidRPr="005A20F4">
        <w:rPr>
          <w:sz w:val="18"/>
          <w:szCs w:val="18"/>
        </w:rPr>
        <w:t xml:space="preserve"> för musei</w:t>
      </w:r>
      <w:r>
        <w:rPr>
          <w:sz w:val="18"/>
          <w:szCs w:val="18"/>
        </w:rPr>
        <w:softHyphen/>
      </w:r>
      <w:r w:rsidRPr="005A20F4">
        <w:rPr>
          <w:sz w:val="18"/>
          <w:szCs w:val="18"/>
        </w:rPr>
        <w:t>huvudmannens räkning får godkännas som vapenföreståndare eller ersättare.</w:t>
      </w:r>
    </w:p>
    <w:p w14:paraId="782577A4" w14:textId="77777777" w:rsidR="00252275" w:rsidRPr="005A20F4" w:rsidRDefault="00252275" w:rsidP="00D66D88">
      <w:pPr>
        <w:pStyle w:val="Brdtext"/>
      </w:pPr>
      <w:bookmarkStart w:id="493" w:name="_Hlk135229690"/>
      <w:bookmarkStart w:id="494" w:name="_Hlk135203713"/>
      <w:bookmarkEnd w:id="492"/>
    </w:p>
    <w:p w14:paraId="506BBAD9" w14:textId="77777777" w:rsidR="00252275" w:rsidRPr="005A20F4" w:rsidRDefault="00252275" w:rsidP="00D66D88">
      <w:pPr>
        <w:pStyle w:val="Brdtext"/>
      </w:pPr>
      <w:r w:rsidRPr="005A20F4">
        <w:t>Paragrafen innehåller bestämmelser om vapenföreståndare och dennes ersättare. Övervägandena finns i avsnitt 7.2.2.</w:t>
      </w:r>
      <w:bookmarkEnd w:id="493"/>
      <w:r w:rsidRPr="005A20F4">
        <w:t xml:space="preserve"> </w:t>
      </w:r>
    </w:p>
    <w:p w14:paraId="4FEC02CE" w14:textId="77777777" w:rsidR="00252275" w:rsidRPr="005A20F4" w:rsidRDefault="00252275" w:rsidP="00D66D88">
      <w:pPr>
        <w:pStyle w:val="Brdtextmedindrag"/>
      </w:pPr>
      <w:r w:rsidRPr="005A20F4">
        <w:t xml:space="preserve">Paragrafen saknar motsvarighet i 1996 års vapenlag. </w:t>
      </w:r>
    </w:p>
    <w:p w14:paraId="2C3468DC" w14:textId="17D09C71" w:rsidR="00252275" w:rsidRPr="005A20F4" w:rsidRDefault="00252275" w:rsidP="00D66D88">
      <w:pPr>
        <w:pStyle w:val="Brdtextmedindrag"/>
      </w:pPr>
      <w:r w:rsidRPr="005A20F4">
        <w:t xml:space="preserve">Av </w:t>
      </w:r>
      <w:r w:rsidRPr="005A20F4">
        <w:rPr>
          <w:i/>
        </w:rPr>
        <w:t>fö</w:t>
      </w:r>
      <w:r w:rsidRPr="005A20F4">
        <w:rPr>
          <w:i/>
          <w:iCs/>
        </w:rPr>
        <w:t xml:space="preserve">rsta stycket </w:t>
      </w:r>
      <w:r w:rsidRPr="005A20F4">
        <w:t xml:space="preserve">framgår att den som har tillstånd att inneha </w:t>
      </w:r>
      <w:r w:rsidRPr="005A20F4">
        <w:rPr>
          <w:spacing w:val="-1"/>
        </w:rPr>
        <w:t>skjutvapen, ammunition eller ljuddämpare för ett mu</w:t>
      </w:r>
      <w:r w:rsidRPr="00712CE2">
        <w:rPr>
          <w:spacing w:val="-1"/>
        </w:rPr>
        <w:t>seums sam</w:t>
      </w:r>
      <w:r w:rsidRPr="00712CE2">
        <w:rPr>
          <w:spacing w:val="-1"/>
        </w:rPr>
        <w:softHyphen/>
        <w:t>lingar</w:t>
      </w:r>
      <w:r w:rsidRPr="00712CE2">
        <w:t xml:space="preserve"> ska ha en </w:t>
      </w:r>
      <w:r w:rsidRPr="00A14C1F">
        <w:t xml:space="preserve">av Polismyndigheten </w:t>
      </w:r>
      <w:r w:rsidRPr="00712CE2">
        <w:t xml:space="preserve">godkänd </w:t>
      </w:r>
      <w:r w:rsidRPr="005A20F4">
        <w:t xml:space="preserve">vapenföreståndare som utövar kontroll över föremålen och deras förvaring. </w:t>
      </w:r>
      <w:bookmarkStart w:id="495" w:name="_Hlk161821776"/>
      <w:bookmarkStart w:id="496" w:name="_Hlk135228965"/>
    </w:p>
    <w:bookmarkEnd w:id="495"/>
    <w:p w14:paraId="71A79975" w14:textId="01A0E845" w:rsidR="00252275" w:rsidRPr="005A20F4" w:rsidRDefault="00252275" w:rsidP="00D66D88">
      <w:pPr>
        <w:pStyle w:val="Brdtextmedindrag"/>
      </w:pPr>
      <w:r w:rsidRPr="005A20F4">
        <w:t xml:space="preserve">I </w:t>
      </w:r>
      <w:r w:rsidRPr="006E6E8D">
        <w:rPr>
          <w:i/>
        </w:rPr>
        <w:t>and</w:t>
      </w:r>
      <w:r w:rsidRPr="006E6E8D">
        <w:rPr>
          <w:i/>
          <w:iCs/>
        </w:rPr>
        <w:t>ra stycket</w:t>
      </w:r>
      <w:r w:rsidRPr="006E6E8D">
        <w:t xml:space="preserve"> anges att en vapenföreståndare vid förhinder får </w:t>
      </w:r>
      <w:r w:rsidRPr="006E6E8D">
        <w:rPr>
          <w:spacing w:val="2"/>
        </w:rPr>
        <w:t xml:space="preserve">sätta en </w:t>
      </w:r>
      <w:r w:rsidRPr="00A14C1F">
        <w:t xml:space="preserve">av Polismyndigheten godkända </w:t>
      </w:r>
      <w:r w:rsidRPr="006E6E8D">
        <w:rPr>
          <w:spacing w:val="2"/>
        </w:rPr>
        <w:t>ersättare i sitt ställe</w:t>
      </w:r>
      <w:r w:rsidRPr="005A20F4">
        <w:rPr>
          <w:spacing w:val="2"/>
        </w:rPr>
        <w:t>.</w:t>
      </w:r>
    </w:p>
    <w:bookmarkEnd w:id="496"/>
    <w:p w14:paraId="45B72007" w14:textId="3080D867" w:rsidR="00252275" w:rsidRPr="005A20F4" w:rsidRDefault="00252275" w:rsidP="004E382D">
      <w:pPr>
        <w:pStyle w:val="Brdtextmedindrag"/>
      </w:pPr>
      <w:r w:rsidRPr="005A20F4">
        <w:t xml:space="preserve">I </w:t>
      </w:r>
      <w:r w:rsidRPr="005A20F4">
        <w:rPr>
          <w:i/>
        </w:rPr>
        <w:t>tre</w:t>
      </w:r>
      <w:r w:rsidRPr="005A20F4">
        <w:rPr>
          <w:i/>
          <w:iCs/>
        </w:rPr>
        <w:t>dje stycket</w:t>
      </w:r>
      <w:r w:rsidRPr="005A20F4">
        <w:t xml:space="preserve"> framgår vad som krävs för att en person ska godkännas som vapenföreståndare eller ersättare. Vid prövningen ska kunskap, lag</w:t>
      </w:r>
      <w:r w:rsidRPr="005A20F4">
        <w:softHyphen/>
        <w:t>lydnad och övriga omständigheter beaktas</w:t>
      </w:r>
      <w:r w:rsidRPr="005A20F4">
        <w:rPr>
          <w:spacing w:val="-3"/>
        </w:rPr>
        <w:t xml:space="preserve">. </w:t>
      </w:r>
      <w:r w:rsidRPr="005A20F4">
        <w:t>Med laglydnad och övriga omständigheter avses detsamma som vid lämplighetsprövning av enskilda personer (se 4 kap. 1 §).</w:t>
      </w:r>
      <w:r>
        <w:t xml:space="preserve"> Att </w:t>
      </w:r>
      <w:r w:rsidRPr="005A20F4">
        <w:t>Polismyndigheten prövar frågan om god</w:t>
      </w:r>
      <w:r w:rsidR="007C700F">
        <w:softHyphen/>
      </w:r>
      <w:r w:rsidRPr="005A20F4">
        <w:t xml:space="preserve">kännande </w:t>
      </w:r>
      <w:r>
        <w:t>framgår av</w:t>
      </w:r>
      <w:r w:rsidRPr="005A20F4">
        <w:t xml:space="preserve"> 1 kap. 11 §. </w:t>
      </w:r>
    </w:p>
    <w:bookmarkEnd w:id="494"/>
    <w:p w14:paraId="1D549692" w14:textId="77777777" w:rsidR="00252275" w:rsidRPr="005A20F4" w:rsidRDefault="00252275" w:rsidP="00D66D88">
      <w:pPr>
        <w:pStyle w:val="Rubrik4utannumrering"/>
      </w:pPr>
      <w:r w:rsidRPr="005A20F4">
        <w:t>Auktoriserade bevakningsföretag</w:t>
      </w:r>
    </w:p>
    <w:p w14:paraId="51211357" w14:textId="77777777" w:rsidR="00252275" w:rsidRPr="005A20F4" w:rsidRDefault="00252275" w:rsidP="00D66D88">
      <w:pPr>
        <w:pStyle w:val="Rubrik5utannumrering"/>
        <w:spacing w:before="0"/>
      </w:pPr>
      <w:r w:rsidRPr="005A20F4">
        <w:t>Särskilda förutsättningar för auktoriserade bevakningsföretags tillstånd</w:t>
      </w:r>
    </w:p>
    <w:p w14:paraId="7CEFC233" w14:textId="2ED1A476" w:rsidR="00252275" w:rsidRPr="005A20F4" w:rsidRDefault="00252275" w:rsidP="00D66D88">
      <w:pPr>
        <w:pStyle w:val="Brdtext"/>
        <w:rPr>
          <w:sz w:val="18"/>
          <w:szCs w:val="18"/>
        </w:rPr>
      </w:pPr>
      <w:r w:rsidRPr="005A20F4">
        <w:rPr>
          <w:b/>
          <w:bCs/>
          <w:sz w:val="18"/>
          <w:szCs w:val="18"/>
        </w:rPr>
        <w:t>11 </w:t>
      </w:r>
      <w:r w:rsidRPr="005A20F4">
        <w:rPr>
          <w:b/>
          <w:sz w:val="18"/>
          <w:szCs w:val="18"/>
        </w:rPr>
        <w:t>§</w:t>
      </w:r>
      <w:r w:rsidRPr="005A20F4">
        <w:rPr>
          <w:sz w:val="18"/>
          <w:szCs w:val="18"/>
        </w:rPr>
        <w:t>    </w:t>
      </w:r>
      <w:bookmarkStart w:id="497" w:name="_Hlk211935931"/>
      <w:r w:rsidRPr="005A20F4">
        <w:rPr>
          <w:sz w:val="18"/>
          <w:szCs w:val="18"/>
        </w:rPr>
        <w:t>Ett auktoriserat bevakningsföretag får beviljas tillstånd att inneha ett skjutvapen</w:t>
      </w:r>
      <w:r>
        <w:rPr>
          <w:sz w:val="18"/>
          <w:szCs w:val="18"/>
        </w:rPr>
        <w:t>,</w:t>
      </w:r>
      <w:r w:rsidRPr="005A20F4">
        <w:rPr>
          <w:sz w:val="18"/>
          <w:szCs w:val="18"/>
        </w:rPr>
        <w:t xml:space="preserve"> om företaget</w:t>
      </w:r>
    </w:p>
    <w:p w14:paraId="14FA1751" w14:textId="799CD663" w:rsidR="00252275" w:rsidRPr="005A20F4" w:rsidRDefault="00252275" w:rsidP="00D66D88">
      <w:pPr>
        <w:pStyle w:val="Brdtextmedindrag"/>
        <w:rPr>
          <w:sz w:val="18"/>
          <w:szCs w:val="18"/>
        </w:rPr>
      </w:pPr>
      <w:r w:rsidRPr="005A20F4">
        <w:rPr>
          <w:sz w:val="18"/>
          <w:szCs w:val="18"/>
        </w:rPr>
        <w:t>1. har en</w:t>
      </w:r>
      <w:r>
        <w:rPr>
          <w:sz w:val="18"/>
          <w:szCs w:val="18"/>
        </w:rPr>
        <w:t xml:space="preserve"> av Polismyndigheten</w:t>
      </w:r>
      <w:r w:rsidRPr="005A20F4">
        <w:rPr>
          <w:sz w:val="18"/>
          <w:szCs w:val="18"/>
        </w:rPr>
        <w:t xml:space="preserve"> godkänd föreståndare enligt 18 §, och</w:t>
      </w:r>
    </w:p>
    <w:p w14:paraId="595D2A68" w14:textId="77777777" w:rsidR="00252275" w:rsidRPr="005A20F4" w:rsidRDefault="00252275" w:rsidP="00D66D88">
      <w:pPr>
        <w:pStyle w:val="Brdtextmedindrag"/>
        <w:rPr>
          <w:sz w:val="18"/>
          <w:szCs w:val="18"/>
        </w:rPr>
      </w:pPr>
      <w:r w:rsidRPr="005A20F4">
        <w:rPr>
          <w:sz w:val="18"/>
          <w:szCs w:val="18"/>
        </w:rPr>
        <w:t xml:space="preserve">2. med hänsyn till laglydnad och övriga omständigheter är lämpligt att inneha vapnet. </w:t>
      </w:r>
    </w:p>
    <w:bookmarkEnd w:id="497"/>
    <w:p w14:paraId="6630C985" w14:textId="72CBF67B" w:rsidR="00252275" w:rsidRPr="005A20F4" w:rsidRDefault="00252275" w:rsidP="00D66D88">
      <w:pPr>
        <w:pStyle w:val="Brdtextmedindrag"/>
        <w:rPr>
          <w:sz w:val="18"/>
          <w:szCs w:val="18"/>
        </w:rPr>
      </w:pPr>
      <w:r w:rsidRPr="005A20F4">
        <w:rPr>
          <w:sz w:val="18"/>
          <w:szCs w:val="18"/>
        </w:rPr>
        <w:t xml:space="preserve">Vid lämplighetsprövning enligt första stycket 2 som avser en juridisk person ska prövningen </w:t>
      </w:r>
      <w:r>
        <w:rPr>
          <w:sz w:val="18"/>
          <w:szCs w:val="18"/>
        </w:rPr>
        <w:t xml:space="preserve">dessutom </w:t>
      </w:r>
      <w:r w:rsidRPr="005A20F4">
        <w:rPr>
          <w:sz w:val="18"/>
          <w:szCs w:val="18"/>
        </w:rPr>
        <w:t>avse de fysiska personer som har ett betydande inflytande över den juridiska personen.</w:t>
      </w:r>
    </w:p>
    <w:p w14:paraId="78AFE92D" w14:textId="77777777" w:rsidR="00252275" w:rsidRPr="005A20F4" w:rsidRDefault="00252275" w:rsidP="00D66D88">
      <w:pPr>
        <w:pStyle w:val="Brdtext"/>
      </w:pPr>
    </w:p>
    <w:p w14:paraId="0F9158D7" w14:textId="77777777" w:rsidR="00252275" w:rsidRPr="005A20F4" w:rsidRDefault="00252275" w:rsidP="00D66D88">
      <w:pPr>
        <w:pStyle w:val="Brdtext"/>
      </w:pPr>
      <w:r w:rsidRPr="005A20F4">
        <w:t>Paragrafen anger de förutsättningar som, utöver de grundläggande förut</w:t>
      </w:r>
      <w:r w:rsidRPr="005A20F4">
        <w:softHyphen/>
        <w:t>sätt</w:t>
      </w:r>
      <w:r w:rsidRPr="005A20F4">
        <w:softHyphen/>
        <w:t>ningarna för tillstånd i 2 och 3 kap., ska vara uppfyllda för att ett auktoriserat bevakningsföretag ska få beviljas tillstånd att inneha ett skjutvapen. Övervägandena finns i avsnitt 7.3.1.</w:t>
      </w:r>
    </w:p>
    <w:p w14:paraId="5609DC63" w14:textId="77777777" w:rsidR="00252275" w:rsidRPr="005A20F4" w:rsidRDefault="00252275" w:rsidP="00D66D88">
      <w:pPr>
        <w:pStyle w:val="Brdtextmedindrag"/>
      </w:pPr>
      <w:r w:rsidRPr="005A20F4">
        <w:t xml:space="preserve">Paragrafen saknar motsvarighet i 1996 års vapenlag. </w:t>
      </w:r>
    </w:p>
    <w:p w14:paraId="5358A937" w14:textId="77777777" w:rsidR="00252275" w:rsidRPr="005A20F4" w:rsidRDefault="00252275" w:rsidP="00D66D88">
      <w:pPr>
        <w:pStyle w:val="Brdtextmedindrag"/>
      </w:pPr>
      <w:r w:rsidRPr="005A20F4">
        <w:t xml:space="preserve">I </w:t>
      </w:r>
      <w:r w:rsidRPr="005A20F4">
        <w:rPr>
          <w:i/>
        </w:rPr>
        <w:t xml:space="preserve">första stycket första punkten </w:t>
      </w:r>
      <w:r w:rsidRPr="005A20F4">
        <w:t>framgår att ett auktoriserat bevakningsföretag får beviljas</w:t>
      </w:r>
      <w:r w:rsidRPr="005A20F4">
        <w:rPr>
          <w:spacing w:val="-2"/>
        </w:rPr>
        <w:t xml:space="preserve"> tillstånd att inneha ett skjutvapen endast om företaget har en god</w:t>
      </w:r>
      <w:r w:rsidRPr="005A20F4">
        <w:rPr>
          <w:spacing w:val="-2"/>
        </w:rPr>
        <w:softHyphen/>
        <w:t>känd</w:t>
      </w:r>
      <w:r w:rsidRPr="005A20F4">
        <w:rPr>
          <w:spacing w:val="-4"/>
        </w:rPr>
        <w:t xml:space="preserve"> </w:t>
      </w:r>
      <w:r w:rsidRPr="005A20F4">
        <w:t>vapenföreståndare enligt 18 §. Kravet gäller oavsett om huvud</w:t>
      </w:r>
      <w:r w:rsidRPr="005A20F4">
        <w:softHyphen/>
        <w:t xml:space="preserve">mannen är en fysisk eller juridisk person. </w:t>
      </w:r>
      <w:r w:rsidRPr="005A20F4">
        <w:rPr>
          <w:spacing w:val="3"/>
        </w:rPr>
        <w:t xml:space="preserve">I praktiken innebär kravet att ett bevakningsföretag </w:t>
      </w:r>
      <w:r w:rsidRPr="005A20F4">
        <w:rPr>
          <w:spacing w:val="-3"/>
        </w:rPr>
        <w:t>som för första gången ansöker om tillstånd att inneha ett skjut</w:t>
      </w:r>
      <w:r w:rsidRPr="005A20F4">
        <w:rPr>
          <w:spacing w:val="-3"/>
        </w:rPr>
        <w:softHyphen/>
        <w:t>vapen</w:t>
      </w:r>
      <w:r w:rsidRPr="005A20F4">
        <w:t xml:space="preserve"> måste se till att ansökan om godkännande av vapenförestån</w:t>
      </w:r>
      <w:r w:rsidRPr="005A20F4">
        <w:softHyphen/>
      </w:r>
      <w:r w:rsidRPr="005A20F4">
        <w:rPr>
          <w:spacing w:val="-1"/>
        </w:rPr>
        <w:t>dare görs samtidigt. Kan</w:t>
      </w:r>
      <w:r w:rsidRPr="005A20F4">
        <w:t xml:space="preserve"> </w:t>
      </w:r>
      <w:r w:rsidRPr="005A20F4">
        <w:rPr>
          <w:spacing w:val="-2"/>
        </w:rPr>
        <w:t>vapen</w:t>
      </w:r>
      <w:r w:rsidRPr="005A20F4">
        <w:rPr>
          <w:spacing w:val="-2"/>
        </w:rPr>
        <w:softHyphen/>
        <w:t>förestånd</w:t>
      </w:r>
      <w:r w:rsidRPr="005A20F4">
        <w:rPr>
          <w:spacing w:val="-2"/>
        </w:rPr>
        <w:softHyphen/>
        <w:t>aren inte godkännas ska ansökan om innehavs</w:t>
      </w:r>
      <w:r w:rsidRPr="005A20F4">
        <w:rPr>
          <w:spacing w:val="-2"/>
        </w:rPr>
        <w:softHyphen/>
        <w:t>tillstånd</w:t>
      </w:r>
      <w:r w:rsidRPr="005A20F4">
        <w:t xml:space="preserve"> avslås. </w:t>
      </w:r>
    </w:p>
    <w:p w14:paraId="0B60885D" w14:textId="1FAAED3C" w:rsidR="00252275" w:rsidRPr="005A20F4" w:rsidRDefault="00252275" w:rsidP="00D66D88">
      <w:pPr>
        <w:pStyle w:val="Brdtextmedindrag"/>
      </w:pPr>
      <w:r w:rsidRPr="005A20F4">
        <w:t>I</w:t>
      </w:r>
      <w:r w:rsidRPr="005A20F4">
        <w:rPr>
          <w:i/>
          <w:iCs/>
        </w:rPr>
        <w:t xml:space="preserve"> första stycket andra punkten</w:t>
      </w:r>
      <w:r w:rsidRPr="005A20F4">
        <w:rPr>
          <w:rFonts w:ascii="Segoe UI" w:hAnsi="Segoe UI" w:cs="Segoe UI"/>
          <w:sz w:val="18"/>
          <w:szCs w:val="18"/>
        </w:rPr>
        <w:t xml:space="preserve"> </w:t>
      </w:r>
      <w:r w:rsidRPr="005A20F4">
        <w:t>anges att bevakningsföretaget måste vara lämplig</w:t>
      </w:r>
      <w:r>
        <w:t>t</w:t>
      </w:r>
      <w:r w:rsidRPr="005A20F4">
        <w:t xml:space="preserve"> att inneha skjutvapen med hänsyn till laglydnad och övriga omständigheter. Med laglydnad och övriga omständigheter avses detsamma som vid lämplighetsprövning av enskilda personer (se 4 kap. 1 §).</w:t>
      </w:r>
    </w:p>
    <w:p w14:paraId="115C020C" w14:textId="77777777" w:rsidR="00252275" w:rsidRDefault="00252275" w:rsidP="00D66D88">
      <w:pPr>
        <w:pStyle w:val="Brdtextmedindrag"/>
      </w:pPr>
      <w:r w:rsidRPr="005A20F4">
        <w:t>Enligt</w:t>
      </w:r>
      <w:r w:rsidRPr="005A20F4">
        <w:rPr>
          <w:i/>
          <w:iCs/>
        </w:rPr>
        <w:t xml:space="preserve"> andra stycket </w:t>
      </w:r>
      <w:r w:rsidRPr="005A20F4">
        <w:t>framgår att lämplighetsprövningen av bevaknings</w:t>
      </w:r>
      <w:r w:rsidRPr="005A20F4">
        <w:softHyphen/>
        <w:t xml:space="preserve">företag som är juridiska personer </w:t>
      </w:r>
      <w:r>
        <w:t xml:space="preserve">dessutom </w:t>
      </w:r>
      <w:r w:rsidRPr="005A20F4">
        <w:t xml:space="preserve">ska omfatta de fysiska personer </w:t>
      </w:r>
      <w:r w:rsidRPr="005A20F4">
        <w:lastRenderedPageBreak/>
        <w:t>som har ett bety</w:t>
      </w:r>
      <w:r w:rsidRPr="005A20F4">
        <w:softHyphen/>
        <w:t xml:space="preserve">dande inflytande över den juridiska personen. </w:t>
      </w:r>
      <w:r>
        <w:t>Motsvarande bestämmelse finns enligt hittillsvarande ordning för vapenhandlare och vapenmäklare och ledning av hur bestämmelsen ska tillämpas kan i tillämpliga delar fås av den bestämmelsen (se 7 kap. 1 §).</w:t>
      </w:r>
    </w:p>
    <w:p w14:paraId="11C74AEC" w14:textId="77777777" w:rsidR="00252275" w:rsidRPr="005A20F4" w:rsidRDefault="00252275" w:rsidP="00D66D88">
      <w:pPr>
        <w:pStyle w:val="Brdtextmedindrag"/>
        <w:rPr>
          <w:spacing w:val="-2"/>
        </w:rPr>
      </w:pPr>
      <w:r w:rsidRPr="005A20F4">
        <w:t xml:space="preserve">Förutsättningarna för ett bevakningsföretags </w:t>
      </w:r>
      <w:r w:rsidRPr="005A20F4">
        <w:rPr>
          <w:spacing w:val="-2"/>
        </w:rPr>
        <w:t>innehav av ammu</w:t>
      </w:r>
      <w:r w:rsidRPr="005A20F4">
        <w:rPr>
          <w:spacing w:val="-2"/>
        </w:rPr>
        <w:softHyphen/>
      </w:r>
      <w:r w:rsidRPr="005A20F4">
        <w:rPr>
          <w:spacing w:val="3"/>
        </w:rPr>
        <w:t xml:space="preserve">nition, ljuddämpare eller vapenmagasin </w:t>
      </w:r>
      <w:r w:rsidRPr="005A20F4">
        <w:t>regleras i 6 kap.</w:t>
      </w:r>
    </w:p>
    <w:p w14:paraId="2591FAEE" w14:textId="77777777" w:rsidR="00252275" w:rsidRPr="005A20F4" w:rsidRDefault="00252275" w:rsidP="00D66D88">
      <w:pPr>
        <w:pStyle w:val="Brdtextmedindrag"/>
        <w:ind w:firstLine="0"/>
        <w:rPr>
          <w:b/>
          <w:sz w:val="18"/>
          <w:szCs w:val="18"/>
        </w:rPr>
      </w:pPr>
    </w:p>
    <w:p w14:paraId="6C5442F7" w14:textId="77777777" w:rsidR="00252275" w:rsidRPr="005A20F4" w:rsidRDefault="00252275" w:rsidP="00D66D88">
      <w:pPr>
        <w:pStyle w:val="Brdtextmedindrag"/>
        <w:ind w:firstLine="0"/>
        <w:rPr>
          <w:sz w:val="18"/>
          <w:szCs w:val="18"/>
        </w:rPr>
      </w:pPr>
      <w:r w:rsidRPr="005A20F4">
        <w:rPr>
          <w:b/>
          <w:sz w:val="18"/>
          <w:szCs w:val="18"/>
        </w:rPr>
        <w:t>12 §</w:t>
      </w:r>
      <w:r w:rsidRPr="005A20F4">
        <w:rPr>
          <w:sz w:val="18"/>
          <w:szCs w:val="18"/>
        </w:rPr>
        <w:t>    Om det sker en förändring av vem som har ett betydande inflytande över ett auktoriserat bevakningsföretag som är en juridisk person med tillstånd att inneha ett skjutvapen, ska företaget så snart som möjligt anmäla förändringen till Polismyndigheten.</w:t>
      </w:r>
    </w:p>
    <w:p w14:paraId="7799FB02" w14:textId="77777777" w:rsidR="00252275" w:rsidRPr="005A20F4" w:rsidRDefault="00252275" w:rsidP="00D66D88">
      <w:pPr>
        <w:pStyle w:val="Brdtext"/>
        <w:spacing w:line="220" w:lineRule="exact"/>
      </w:pPr>
    </w:p>
    <w:p w14:paraId="693F708A" w14:textId="77777777" w:rsidR="00252275" w:rsidRPr="002D198D" w:rsidRDefault="00252275" w:rsidP="00D66D88">
      <w:pPr>
        <w:pStyle w:val="Brdtext"/>
      </w:pPr>
      <w:r w:rsidRPr="005A20F4">
        <w:t xml:space="preserve">Paragrafen </w:t>
      </w:r>
      <w:r w:rsidRPr="005A20F4">
        <w:rPr>
          <w:spacing w:val="-2"/>
        </w:rPr>
        <w:t xml:space="preserve">innehåller en skyldighet att till </w:t>
      </w:r>
      <w:r w:rsidRPr="005A20F4">
        <w:t>Polismyndigheten anmäla förändringar av vem som har betydande inflytande över ett auktoriserat bevakningsföretag</w:t>
      </w:r>
      <w:r>
        <w:t xml:space="preserve"> som är en juridisk person</w:t>
      </w:r>
      <w:r w:rsidRPr="005A20F4">
        <w:t>. Övervägandena finns i avsnitt 7.3.1.</w:t>
      </w:r>
      <w:r w:rsidRPr="005A20F4">
        <w:rPr>
          <w:color w:val="FF0000"/>
        </w:rPr>
        <w:t xml:space="preserve"> </w:t>
      </w:r>
    </w:p>
    <w:p w14:paraId="41CD3EDE" w14:textId="479C24D9" w:rsidR="00252275" w:rsidRPr="005A20F4" w:rsidRDefault="00252275" w:rsidP="00D66D88">
      <w:pPr>
        <w:pStyle w:val="Brdtextmedindrag"/>
      </w:pPr>
      <w:r w:rsidRPr="005A20F4">
        <w:t>Paragrafen saknar motsvarighet i 1996 års vapenlag.</w:t>
      </w:r>
      <w:r w:rsidRPr="005A20F4">
        <w:rPr>
          <w:spacing w:val="-1"/>
        </w:rPr>
        <w:t xml:space="preserve"> Kravet innebär att bl.a. ändringar i styrelsen för ett bevakningsföretag</w:t>
      </w:r>
      <w:r w:rsidRPr="005A20F4">
        <w:t xml:space="preserve"> med innehavs</w:t>
      </w:r>
      <w:r w:rsidRPr="005A20F4">
        <w:softHyphen/>
        <w:t>tillstånd måste anmälas, så att Polis</w:t>
      </w:r>
      <w:r w:rsidRPr="005A20F4">
        <w:softHyphen/>
        <w:t>myndigheten kan pröva om företaget fortfarande är lämplig</w:t>
      </w:r>
      <w:r>
        <w:t>t</w:t>
      </w:r>
      <w:r w:rsidRPr="005A20F4">
        <w:t xml:space="preserve"> att inneha skjutvapen. Anmälan ska göras så snart som möjligt med hänsyn till om</w:t>
      </w:r>
      <w:r w:rsidRPr="005A20F4">
        <w:softHyphen/>
        <w:t xml:space="preserve">ständigheterna i det enskilda fallet. I regel ska anmälan komma in till Polismyndigheten senast samma dag som förändringen börjar gälla. </w:t>
      </w:r>
      <w:r w:rsidRPr="005A20F4">
        <w:rPr>
          <w:spacing w:val="-4"/>
        </w:rPr>
        <w:t>Åsidosättande av anmälnings</w:t>
      </w:r>
      <w:r w:rsidRPr="005A20F4">
        <w:rPr>
          <w:spacing w:val="-4"/>
        </w:rPr>
        <w:softHyphen/>
        <w:t>skyldigheten kan för</w:t>
      </w:r>
      <w:r w:rsidRPr="005A20F4">
        <w:rPr>
          <w:spacing w:val="-4"/>
        </w:rPr>
        <w:softHyphen/>
        <w:t>anleda</w:t>
      </w:r>
      <w:r w:rsidRPr="005A20F4">
        <w:t xml:space="preserve"> återkallelse av innehavstillståndet (se 13 kap. 1 §).</w:t>
      </w:r>
    </w:p>
    <w:p w14:paraId="79F1913A" w14:textId="77777777" w:rsidR="00252275" w:rsidRPr="005A20F4" w:rsidRDefault="00252275" w:rsidP="00D66D88">
      <w:pPr>
        <w:pStyle w:val="Brdtextmedindrag"/>
        <w:ind w:firstLine="0"/>
      </w:pPr>
    </w:p>
    <w:p w14:paraId="435D6252" w14:textId="77777777" w:rsidR="00252275" w:rsidRPr="005A20F4" w:rsidRDefault="00252275" w:rsidP="00D66D88">
      <w:pPr>
        <w:pStyle w:val="Brdtext"/>
        <w:rPr>
          <w:sz w:val="18"/>
          <w:szCs w:val="18"/>
        </w:rPr>
      </w:pPr>
      <w:r w:rsidRPr="005A20F4">
        <w:rPr>
          <w:b/>
          <w:bCs/>
          <w:sz w:val="18"/>
          <w:szCs w:val="18"/>
        </w:rPr>
        <w:t>13 </w:t>
      </w:r>
      <w:r w:rsidRPr="005A20F4">
        <w:rPr>
          <w:b/>
          <w:sz w:val="18"/>
          <w:szCs w:val="18"/>
        </w:rPr>
        <w:t>§</w:t>
      </w:r>
      <w:r w:rsidRPr="005A20F4">
        <w:rPr>
          <w:sz w:val="18"/>
          <w:szCs w:val="18"/>
        </w:rPr>
        <w:t xml:space="preserve">     Ett auktoriserat bevakningsföretag får beviljas tillstånd att inneha ett skjutvapen för utlåning till bevakningspersonal med </w:t>
      </w:r>
      <w:r>
        <w:rPr>
          <w:sz w:val="18"/>
          <w:szCs w:val="18"/>
        </w:rPr>
        <w:t>sådant</w:t>
      </w:r>
      <w:r w:rsidRPr="005A20F4">
        <w:rPr>
          <w:sz w:val="18"/>
          <w:szCs w:val="18"/>
        </w:rPr>
        <w:t xml:space="preserve"> bevaknings</w:t>
      </w:r>
      <w:r w:rsidRPr="005A20F4">
        <w:rPr>
          <w:sz w:val="18"/>
          <w:szCs w:val="18"/>
        </w:rPr>
        <w:softHyphen/>
        <w:t>lånetillstånd</w:t>
      </w:r>
      <w:r>
        <w:rPr>
          <w:sz w:val="18"/>
          <w:szCs w:val="18"/>
        </w:rPr>
        <w:t xml:space="preserve"> som avses i 9 kap. 11 §</w:t>
      </w:r>
      <w:r w:rsidRPr="005A20F4">
        <w:rPr>
          <w:sz w:val="18"/>
          <w:szCs w:val="18"/>
        </w:rPr>
        <w:t>, om företaget för bevaknings</w:t>
      </w:r>
      <w:r w:rsidRPr="005A20F4">
        <w:rPr>
          <w:sz w:val="18"/>
          <w:szCs w:val="18"/>
        </w:rPr>
        <w:softHyphen/>
        <w:t xml:space="preserve">uppdrag har ett behov av vapnet som inte kan tillgodoses på något annat sätt. </w:t>
      </w:r>
    </w:p>
    <w:p w14:paraId="7091AE31" w14:textId="77777777" w:rsidR="00252275" w:rsidRPr="005A20F4" w:rsidRDefault="00252275" w:rsidP="00D66D88">
      <w:pPr>
        <w:pStyle w:val="Brdtextmedindrag"/>
        <w:rPr>
          <w:sz w:val="18"/>
          <w:szCs w:val="18"/>
        </w:rPr>
      </w:pPr>
      <w:bookmarkStart w:id="498" w:name="_Hlk207961563"/>
      <w:r w:rsidRPr="005A20F4">
        <w:rPr>
          <w:sz w:val="18"/>
          <w:szCs w:val="18"/>
        </w:rPr>
        <w:t xml:space="preserve">Ett sådant tillstånd innefattar, om inte annat anges, rätt att använda vapnet för utbildning av sådan personal. </w:t>
      </w:r>
    </w:p>
    <w:bookmarkEnd w:id="498"/>
    <w:p w14:paraId="1FD475CE" w14:textId="77777777" w:rsidR="00252275" w:rsidRPr="005A20F4" w:rsidRDefault="00252275" w:rsidP="00D66D88">
      <w:pPr>
        <w:pStyle w:val="Brdtext"/>
      </w:pPr>
    </w:p>
    <w:p w14:paraId="34B817CF" w14:textId="77777777" w:rsidR="00252275" w:rsidRPr="005A20F4" w:rsidRDefault="00252275" w:rsidP="00D66D88">
      <w:pPr>
        <w:pStyle w:val="Brdtext"/>
      </w:pPr>
      <w:r w:rsidRPr="005A20F4">
        <w:t>Paragrafen innehåller bestämmelser om förut</w:t>
      </w:r>
      <w:r w:rsidRPr="005A20F4">
        <w:softHyphen/>
        <w:t>sätt</w:t>
      </w:r>
      <w:r w:rsidRPr="005A20F4">
        <w:softHyphen/>
        <w:t>ningar för att ett auktori</w:t>
      </w:r>
      <w:r w:rsidRPr="005A20F4">
        <w:softHyphen/>
        <w:t xml:space="preserve">serat bevakningsföretag ska få beviljas tillstånd att </w:t>
      </w:r>
      <w:r w:rsidRPr="005A20F4">
        <w:rPr>
          <w:spacing w:val="2"/>
        </w:rPr>
        <w:t>inneha skjut</w:t>
      </w:r>
      <w:r w:rsidRPr="005A20F4">
        <w:rPr>
          <w:spacing w:val="2"/>
        </w:rPr>
        <w:softHyphen/>
        <w:t>vapen för utlåning till bevakningspersonal och utbildning</w:t>
      </w:r>
      <w:r w:rsidRPr="005A20F4">
        <w:t xml:space="preserve"> av sådan personal. Övervägandena finns i avsnitt 7.3.3</w:t>
      </w:r>
      <w:r w:rsidRPr="005A20F4">
        <w:rPr>
          <w:color w:val="FF0000"/>
        </w:rPr>
        <w:t xml:space="preserve"> </w:t>
      </w:r>
      <w:r w:rsidRPr="005A20F4">
        <w:t>och 7.3.4.</w:t>
      </w:r>
    </w:p>
    <w:p w14:paraId="15762DFA" w14:textId="77777777" w:rsidR="00252275" w:rsidRPr="005A20F4" w:rsidRDefault="00252275" w:rsidP="00D66D88">
      <w:pPr>
        <w:pStyle w:val="Brdtextmedindrag"/>
      </w:pPr>
      <w:r w:rsidRPr="005A20F4">
        <w:rPr>
          <w:i/>
          <w:iCs/>
        </w:rPr>
        <w:t>Första stycket</w:t>
      </w:r>
      <w:r w:rsidRPr="005A20F4">
        <w:t xml:space="preserve"> motsvarar delvis </w:t>
      </w:r>
      <w:r w:rsidRPr="005A20F4">
        <w:rPr>
          <w:spacing w:val="-4"/>
        </w:rPr>
        <w:t xml:space="preserve">2 kap. 3 § 4 </w:t>
      </w:r>
      <w:r w:rsidRPr="005A20F4">
        <w:t>i 1996 års vapenlag (</w:t>
      </w:r>
      <w:r w:rsidRPr="00F75585">
        <w:t>jfr prop. 1995/96:52 s. 77</w:t>
      </w:r>
      <w:r w:rsidRPr="005A20F4">
        <w:t>). I förhållande till den hittillsvarande bestämmelsen anges vilka krav som, utöver de krav som anges i 3 kap.</w:t>
      </w:r>
      <w:r w:rsidRPr="005A20F4" w:rsidDel="009F365C">
        <w:t xml:space="preserve"> </w:t>
      </w:r>
      <w:r w:rsidRPr="005A20F4">
        <w:t xml:space="preserve">1 §, ska vara uppfyllda för att ett bevakningsföretag ska få beviljas innehavstillstånd. </w:t>
      </w:r>
    </w:p>
    <w:p w14:paraId="71CE9820" w14:textId="77777777" w:rsidR="00252275" w:rsidRPr="005A20F4" w:rsidRDefault="00252275" w:rsidP="00D66D88">
      <w:pPr>
        <w:pStyle w:val="Brdtextmedindrag"/>
      </w:pPr>
      <w:r w:rsidRPr="005A20F4">
        <w:rPr>
          <w:spacing w:val="-4"/>
        </w:rPr>
        <w:t>Vidare ersätter begreppet bevakningspersonal begreppet väktare. Det innebär att innehavs</w:t>
      </w:r>
      <w:r w:rsidRPr="005A20F4">
        <w:t>tillstånd för utlåning får beviljas inte enbart för lån till väktare utan även andra kategorier av bevak</w:t>
      </w:r>
      <w:r w:rsidRPr="005A20F4">
        <w:softHyphen/>
      </w:r>
      <w:r w:rsidRPr="005A20F4">
        <w:rPr>
          <w:spacing w:val="-3"/>
        </w:rPr>
        <w:t>ningspersonal. Med bevak</w:t>
      </w:r>
      <w:r w:rsidRPr="005A20F4">
        <w:rPr>
          <w:spacing w:val="-3"/>
        </w:rPr>
        <w:softHyphen/>
        <w:t>nings</w:t>
      </w:r>
      <w:r w:rsidRPr="005A20F4">
        <w:rPr>
          <w:spacing w:val="-3"/>
        </w:rPr>
        <w:softHyphen/>
        <w:t>personal avses personal som</w:t>
      </w:r>
      <w:r w:rsidRPr="005A20F4">
        <w:t xml:space="preserve"> utför bevakning inom ramen för ett bevak</w:t>
      </w:r>
      <w:r w:rsidRPr="005A20F4">
        <w:softHyphen/>
        <w:t>nings</w:t>
      </w:r>
      <w:r w:rsidRPr="005A20F4">
        <w:softHyphen/>
      </w:r>
      <w:r w:rsidRPr="005A20F4">
        <w:softHyphen/>
        <w:t>företags verksamhet. Sådan personal kan bl.a. vara skydds</w:t>
      </w:r>
      <w:r w:rsidRPr="005A20F4">
        <w:softHyphen/>
        <w:t>vakter, väktare, ordningsvakter, hamnskydds</w:t>
      </w:r>
      <w:r w:rsidRPr="005A20F4">
        <w:softHyphen/>
        <w:t>kontrollanter och sjöfarts</w:t>
      </w:r>
      <w:r w:rsidRPr="005A20F4">
        <w:softHyphen/>
        <w:t>skydds</w:t>
      </w:r>
      <w:r w:rsidRPr="005A20F4">
        <w:softHyphen/>
      </w:r>
      <w:r w:rsidRPr="005A20F4">
        <w:softHyphen/>
        <w:t>kontrollanter. Bestämmelser om utlåning till bevakningspersonal för bevakningsuppdrag finns i 9 kap. 12 §.</w:t>
      </w:r>
    </w:p>
    <w:p w14:paraId="1DAEE855" w14:textId="77777777" w:rsidR="00252275" w:rsidRPr="005A20F4" w:rsidRDefault="00252275" w:rsidP="00D66D88">
      <w:pPr>
        <w:pStyle w:val="Brdtextmedindrag"/>
      </w:pPr>
      <w:r w:rsidRPr="005A20F4">
        <w:t>Tillstånd enligt första stycket får beviljas endast om bevaknings</w:t>
      </w:r>
      <w:r w:rsidRPr="005A20F4">
        <w:softHyphen/>
        <w:t>före</w:t>
      </w:r>
      <w:r w:rsidRPr="005A20F4">
        <w:softHyphen/>
        <w:t>taget för bevakningsuppdrag har ett behov av skjutvapnet som inte kan till</w:t>
      </w:r>
      <w:r w:rsidRPr="005A20F4">
        <w:softHyphen/>
        <w:t xml:space="preserve">godoses på något annat sätt. </w:t>
      </w:r>
      <w:r w:rsidRPr="005A20F4">
        <w:rPr>
          <w:spacing w:val="-4"/>
        </w:rPr>
        <w:t>Bevakningsföretaget ska kunna visa att företaget på grund</w:t>
      </w:r>
      <w:r w:rsidRPr="005A20F4">
        <w:t xml:space="preserve"> av sina uppdrags art och karaktär har behov av att kunna låna ut </w:t>
      </w:r>
      <w:r w:rsidRPr="005A20F4">
        <w:lastRenderedPageBreak/>
        <w:t xml:space="preserve">ett </w:t>
      </w:r>
      <w:r w:rsidRPr="005A20F4">
        <w:rPr>
          <w:spacing w:val="-1"/>
        </w:rPr>
        <w:t>sådant skjutvapen som ansökan avser till bevakningspersonal. Det ska</w:t>
      </w:r>
      <w:r w:rsidRPr="005A20F4">
        <w:t xml:space="preserve"> </w:t>
      </w:r>
      <w:r w:rsidRPr="005A20F4">
        <w:rPr>
          <w:spacing w:val="-1"/>
        </w:rPr>
        <w:t>alltså finnas ett</w:t>
      </w:r>
      <w:r w:rsidRPr="005A20F4" w:rsidDel="00B17C26">
        <w:rPr>
          <w:spacing w:val="-1"/>
        </w:rPr>
        <w:t xml:space="preserve"> </w:t>
      </w:r>
      <w:r w:rsidRPr="005A20F4">
        <w:rPr>
          <w:spacing w:val="-1"/>
        </w:rPr>
        <w:t>behov av beväpning vid bevakningsuppdrag som före</w:t>
      </w:r>
      <w:r w:rsidRPr="005A20F4">
        <w:rPr>
          <w:spacing w:val="-1"/>
        </w:rPr>
        <w:softHyphen/>
      </w:r>
      <w:r w:rsidRPr="005A20F4">
        <w:rPr>
          <w:spacing w:val="-2"/>
        </w:rPr>
        <w:t>taget utför. Endast bevakningsföretag som har personal till vilka utlån</w:t>
      </w:r>
      <w:r w:rsidRPr="005A20F4">
        <w:t xml:space="preserve"> </w:t>
      </w:r>
      <w:r w:rsidRPr="005A20F4">
        <w:rPr>
          <w:spacing w:val="-2"/>
        </w:rPr>
        <w:t>kan få ske kan anses ha behov av att inneha skjutvapen för utlåning till</w:t>
      </w:r>
      <w:r w:rsidRPr="005A20F4">
        <w:t xml:space="preserve"> sådan personal. </w:t>
      </w:r>
    </w:p>
    <w:p w14:paraId="0110F1CB" w14:textId="77777777" w:rsidR="00252275" w:rsidRPr="005A20F4" w:rsidRDefault="00252275" w:rsidP="003A4E58">
      <w:pPr>
        <w:pStyle w:val="Brdtextmedindrag"/>
        <w:rPr>
          <w:spacing w:val="-5"/>
        </w:rPr>
      </w:pPr>
      <w:r w:rsidRPr="005A20F4">
        <w:t xml:space="preserve">Av </w:t>
      </w:r>
      <w:r w:rsidRPr="005A20F4">
        <w:rPr>
          <w:i/>
          <w:iCs/>
        </w:rPr>
        <w:t>andra stycket</w:t>
      </w:r>
      <w:r w:rsidRPr="005A20F4">
        <w:t xml:space="preserve"> framgår att skjutvapen som innehas för ut</w:t>
      </w:r>
      <w:r w:rsidRPr="005A20F4">
        <w:softHyphen/>
        <w:t xml:space="preserve">låning till bevakningspersonal får användas också för utbildning av sådan personal, om inte annat anges i tillståndet. Bestämmelsen </w:t>
      </w:r>
      <w:r w:rsidRPr="005A20F4">
        <w:rPr>
          <w:spacing w:val="-1"/>
        </w:rPr>
        <w:t xml:space="preserve">saknar motsvarighet i </w:t>
      </w:r>
      <w:r w:rsidRPr="005A20F4">
        <w:t>1996 års vapenlag</w:t>
      </w:r>
      <w:r w:rsidRPr="005A20F4">
        <w:rPr>
          <w:spacing w:val="-1"/>
        </w:rPr>
        <w:t xml:space="preserve"> och har utformats med förebild i 3 kap. 3 § </w:t>
      </w:r>
      <w:r>
        <w:rPr>
          <w:spacing w:val="-1"/>
        </w:rPr>
        <w:t xml:space="preserve">i </w:t>
      </w:r>
      <w:r w:rsidRPr="005A20F4">
        <w:rPr>
          <w:spacing w:val="-1"/>
        </w:rPr>
        <w:t>1996 års vapen</w:t>
      </w:r>
      <w:r w:rsidRPr="005A20F4">
        <w:rPr>
          <w:spacing w:val="-1"/>
        </w:rPr>
        <w:softHyphen/>
        <w:t>förord</w:t>
      </w:r>
      <w:r w:rsidRPr="005A20F4">
        <w:rPr>
          <w:spacing w:val="-1"/>
        </w:rPr>
        <w:softHyphen/>
      </w:r>
      <w:r w:rsidRPr="005A20F4">
        <w:rPr>
          <w:spacing w:val="-2"/>
        </w:rPr>
        <w:t>ning. Bestämmelsen innebär ett undantag från huvudregeln om att skjutvapen en</w:t>
      </w:r>
      <w:r w:rsidRPr="005A20F4">
        <w:rPr>
          <w:spacing w:val="-2"/>
        </w:rPr>
        <w:softHyphen/>
      </w:r>
      <w:r w:rsidRPr="005A20F4">
        <w:rPr>
          <w:spacing w:val="-5"/>
        </w:rPr>
        <w:t xml:space="preserve">dast får användas för det ändamål som anges i tillståndet (se 18 kap. 4 §). </w:t>
      </w:r>
      <w:r>
        <w:rPr>
          <w:spacing w:val="-5"/>
        </w:rPr>
        <w:t>Av 16 § följer ytterligare krav för innehav av enhandsvapen för utbildningsändamål. I samma paragraf framgår att helautomatiska vapen inte får innehas för utbildningsändamål.</w:t>
      </w:r>
    </w:p>
    <w:p w14:paraId="5A13BD26" w14:textId="0218AAA7" w:rsidR="00252275" w:rsidRPr="005A20F4" w:rsidRDefault="00252275" w:rsidP="003A4E58">
      <w:pPr>
        <w:pStyle w:val="Brdtextmedindrag"/>
        <w:rPr>
          <w:spacing w:val="-5"/>
        </w:rPr>
      </w:pPr>
      <w:r w:rsidRPr="005A20F4">
        <w:t>Av 9 § framgår att undantag från kraven i paragrafen gäller be</w:t>
      </w:r>
      <w:r w:rsidRPr="005A20F4">
        <w:softHyphen/>
        <w:t>träffande vissa vapentyper</w:t>
      </w:r>
      <w:r>
        <w:t>.</w:t>
      </w:r>
    </w:p>
    <w:p w14:paraId="424C4474" w14:textId="77777777" w:rsidR="00252275" w:rsidRPr="005A20F4" w:rsidRDefault="00252275" w:rsidP="00D66D88">
      <w:pPr>
        <w:pStyle w:val="Brdtextmedindrag"/>
      </w:pPr>
      <w:r w:rsidRPr="005A20F4">
        <w:rPr>
          <w:spacing w:val="-5"/>
        </w:rPr>
        <w:t>Paragrafen ändras även språkligt.</w:t>
      </w:r>
    </w:p>
    <w:p w14:paraId="02EAF454" w14:textId="77777777" w:rsidR="00252275" w:rsidRPr="005A20F4" w:rsidRDefault="00252275" w:rsidP="00D66D88">
      <w:pPr>
        <w:pStyle w:val="Brdtext"/>
        <w:rPr>
          <w:sz w:val="18"/>
          <w:szCs w:val="18"/>
        </w:rPr>
      </w:pPr>
    </w:p>
    <w:p w14:paraId="0AABFA5C" w14:textId="77777777" w:rsidR="00252275" w:rsidRPr="005A20F4" w:rsidRDefault="00252275" w:rsidP="00D66D88">
      <w:pPr>
        <w:pStyle w:val="Brdtext"/>
        <w:rPr>
          <w:sz w:val="18"/>
          <w:szCs w:val="18"/>
        </w:rPr>
      </w:pPr>
      <w:r w:rsidRPr="005A20F4">
        <w:rPr>
          <w:b/>
          <w:sz w:val="18"/>
          <w:szCs w:val="18"/>
        </w:rPr>
        <w:t>14 §</w:t>
      </w:r>
      <w:r w:rsidRPr="005A20F4">
        <w:rPr>
          <w:sz w:val="18"/>
          <w:szCs w:val="18"/>
        </w:rPr>
        <w:t xml:space="preserve">    Ett auktoriserat bevakningsföretag får beviljas tillstånd att inneha ett skjutvapen för utbildning av sådan bevakningspersonal som kan </w:t>
      </w:r>
      <w:r>
        <w:rPr>
          <w:sz w:val="18"/>
          <w:szCs w:val="18"/>
        </w:rPr>
        <w:t>komma att</w:t>
      </w:r>
      <w:r w:rsidRPr="005A20F4">
        <w:rPr>
          <w:sz w:val="18"/>
          <w:szCs w:val="18"/>
        </w:rPr>
        <w:t xml:space="preserve"> få beväpnas med skjutvapen, om vapnet behövs för utbildningsändamål.</w:t>
      </w:r>
    </w:p>
    <w:p w14:paraId="02B0459D" w14:textId="77777777" w:rsidR="00252275" w:rsidRPr="00861D45" w:rsidRDefault="00252275" w:rsidP="00D66D88">
      <w:pPr>
        <w:pStyle w:val="Brdtextmedindrag"/>
        <w:ind w:firstLine="0"/>
        <w:rPr>
          <w:spacing w:val="-2"/>
        </w:rPr>
      </w:pPr>
    </w:p>
    <w:p w14:paraId="3F6B4642" w14:textId="77777777" w:rsidR="00252275" w:rsidRPr="005A20F4" w:rsidRDefault="00252275" w:rsidP="00D66D88">
      <w:pPr>
        <w:pStyle w:val="Brdtext"/>
      </w:pPr>
      <w:r w:rsidRPr="005A20F4">
        <w:t>Paragrafen behandlar förut</w:t>
      </w:r>
      <w:r w:rsidRPr="005A20F4">
        <w:softHyphen/>
        <w:t>sätt</w:t>
      </w:r>
      <w:r w:rsidRPr="005A20F4">
        <w:softHyphen/>
        <w:t>ningarna för att ett auktoriserat bevaknings</w:t>
      </w:r>
      <w:r w:rsidRPr="005A20F4">
        <w:softHyphen/>
        <w:t xml:space="preserve">företag ska få beviljas tillstånd att </w:t>
      </w:r>
      <w:r w:rsidRPr="005A20F4">
        <w:rPr>
          <w:spacing w:val="2"/>
        </w:rPr>
        <w:t>inneha skjutvapen för utbildning i andra fall än som avses i 13 § andra stycket</w:t>
      </w:r>
      <w:r w:rsidRPr="005A20F4">
        <w:t>. Övervägandena finns i avsnitt 7.3.3 och 7.3.4.</w:t>
      </w:r>
    </w:p>
    <w:p w14:paraId="11731F56" w14:textId="2FC0181D" w:rsidR="00252275" w:rsidRPr="005A20F4" w:rsidRDefault="00252275" w:rsidP="00D66D88">
      <w:pPr>
        <w:pStyle w:val="Brdtextmedindrag"/>
      </w:pPr>
      <w:r w:rsidRPr="005A20F4">
        <w:rPr>
          <w:spacing w:val="-2"/>
        </w:rPr>
        <w:t xml:space="preserve">Paragrafen saknar motsvarighet i </w:t>
      </w:r>
      <w:r w:rsidRPr="005A20F4">
        <w:t>1996 års vapenlag. Bestämmelsen</w:t>
      </w:r>
      <w:r w:rsidRPr="005A20F4">
        <w:rPr>
          <w:spacing w:val="-2"/>
        </w:rPr>
        <w:t xml:space="preserve"> innebär att ett auktori</w:t>
      </w:r>
      <w:r w:rsidRPr="005A20F4">
        <w:rPr>
          <w:spacing w:val="-2"/>
        </w:rPr>
        <w:softHyphen/>
        <w:t>se</w:t>
      </w:r>
      <w:r w:rsidRPr="005A20F4">
        <w:rPr>
          <w:spacing w:val="-2"/>
        </w:rPr>
        <w:softHyphen/>
        <w:t>rat</w:t>
      </w:r>
      <w:r w:rsidRPr="005A20F4">
        <w:t xml:space="preserve"> bevakningsföretag får beviljas tillstånd att inneha skjutvapen för utbild</w:t>
      </w:r>
      <w:r w:rsidRPr="005A20F4">
        <w:softHyphen/>
        <w:t xml:space="preserve">ning av sådan bevakningspersonal som kan </w:t>
      </w:r>
      <w:r>
        <w:t xml:space="preserve">komma att </w:t>
      </w:r>
      <w:r w:rsidRPr="005A20F4">
        <w:t>få beväpnas med skjut</w:t>
      </w:r>
      <w:r w:rsidRPr="005A20F4">
        <w:softHyphen/>
      </w:r>
      <w:r w:rsidRPr="005A20F4">
        <w:rPr>
          <w:spacing w:val="-3"/>
        </w:rPr>
        <w:t>vapen.</w:t>
      </w:r>
      <w:r w:rsidRPr="005A20F4">
        <w:t xml:space="preserve"> </w:t>
      </w:r>
      <w:r w:rsidRPr="005A20F4">
        <w:rPr>
          <w:spacing w:val="-3"/>
        </w:rPr>
        <w:t>Det rör sig om sådan bevaknings</w:t>
      </w:r>
      <w:r>
        <w:rPr>
          <w:spacing w:val="-3"/>
        </w:rPr>
        <w:softHyphen/>
      </w:r>
      <w:r w:rsidRPr="005A20F4">
        <w:rPr>
          <w:spacing w:val="-3"/>
        </w:rPr>
        <w:t>personal som</w:t>
      </w:r>
      <w:r>
        <w:t xml:space="preserve"> </w:t>
      </w:r>
      <w:r w:rsidRPr="005A20F4">
        <w:t>få</w:t>
      </w:r>
      <w:r>
        <w:t>r</w:t>
      </w:r>
      <w:r w:rsidRPr="005A20F4">
        <w:t xml:space="preserve"> ha skjutvapen som en del av sin utrustning</w:t>
      </w:r>
      <w:r>
        <w:t xml:space="preserve"> vid utförande av bevakningsuppdrag</w:t>
      </w:r>
      <w:r w:rsidRPr="005A20F4">
        <w:t>. Polis</w:t>
      </w:r>
      <w:r w:rsidRPr="005A20F4">
        <w:softHyphen/>
      </w:r>
      <w:r w:rsidRPr="005A20F4">
        <w:rPr>
          <w:spacing w:val="-2"/>
        </w:rPr>
        <w:t>myndigheten har i flera fall utfärdat föreskrifter om bevak</w:t>
      </w:r>
      <w:r w:rsidRPr="005A20F4">
        <w:rPr>
          <w:spacing w:val="-2"/>
        </w:rPr>
        <w:softHyphen/>
        <w:t>nings</w:t>
      </w:r>
      <w:r w:rsidRPr="005A20F4">
        <w:rPr>
          <w:spacing w:val="-2"/>
        </w:rPr>
        <w:softHyphen/>
        <w:t>perso</w:t>
      </w:r>
      <w:r w:rsidRPr="005A20F4">
        <w:rPr>
          <w:spacing w:val="-2"/>
        </w:rPr>
        <w:softHyphen/>
      </w:r>
      <w:r w:rsidRPr="005A20F4">
        <w:t xml:space="preserve">nals utrustning, bl.a. i fråga om väktare, ordningsvakter och skyddsvakter. </w:t>
      </w:r>
    </w:p>
    <w:p w14:paraId="0885E32A" w14:textId="77777777" w:rsidR="00252275" w:rsidRPr="005A20F4" w:rsidRDefault="00252275" w:rsidP="00D66D88">
      <w:pPr>
        <w:pStyle w:val="Brdtextmedindrag"/>
      </w:pPr>
      <w:r w:rsidRPr="005A20F4">
        <w:t>Med utbildning avses både grundläg</w:t>
      </w:r>
      <w:r w:rsidRPr="005A20F4">
        <w:softHyphen/>
        <w:t xml:space="preserve">gande utbildning </w:t>
      </w:r>
      <w:r w:rsidRPr="005A20F4">
        <w:rPr>
          <w:spacing w:val="-1"/>
        </w:rPr>
        <w:t>och skytte i avsikt att upprätthålla skjutnings</w:t>
      </w:r>
      <w:r w:rsidRPr="005A20F4">
        <w:rPr>
          <w:spacing w:val="-1"/>
        </w:rPr>
        <w:softHyphen/>
        <w:t>kom</w:t>
      </w:r>
      <w:r w:rsidRPr="005A20F4">
        <w:rPr>
          <w:spacing w:val="-1"/>
        </w:rPr>
        <w:softHyphen/>
        <w:t>pe</w:t>
      </w:r>
      <w:r w:rsidRPr="005A20F4">
        <w:rPr>
          <w:spacing w:val="-1"/>
        </w:rPr>
        <w:softHyphen/>
        <w:t xml:space="preserve">tens. </w:t>
      </w:r>
      <w:r w:rsidRPr="005A20F4">
        <w:t>Tillstånd får endast beviljas om ett skjutvapen be</w:t>
      </w:r>
      <w:r w:rsidRPr="005A20F4">
        <w:softHyphen/>
      </w:r>
      <w:r w:rsidRPr="005A20F4">
        <w:rPr>
          <w:spacing w:val="-1"/>
        </w:rPr>
        <w:t>hövs för utbildningsändamål. Ett auktoriserat bevaknings</w:t>
      </w:r>
      <w:r w:rsidRPr="005A20F4">
        <w:rPr>
          <w:spacing w:val="-1"/>
        </w:rPr>
        <w:softHyphen/>
        <w:t>företag kan</w:t>
      </w:r>
      <w:r w:rsidRPr="005A20F4">
        <w:t xml:space="preserve"> anses ha behov av skjutvapnen för utbildning av bevaknings</w:t>
      </w:r>
      <w:r w:rsidRPr="005A20F4">
        <w:softHyphen/>
        <w:t xml:space="preserve">personal </w:t>
      </w:r>
      <w:r w:rsidRPr="005A20F4">
        <w:rPr>
          <w:spacing w:val="-3"/>
        </w:rPr>
        <w:t>endast om bevakningsföretaget är auktoriserat att bedriva utbild</w:t>
      </w:r>
      <w:r w:rsidRPr="005A20F4">
        <w:rPr>
          <w:spacing w:val="-3"/>
        </w:rPr>
        <w:softHyphen/>
        <w:t>nings</w:t>
      </w:r>
      <w:r w:rsidRPr="005A20F4">
        <w:rPr>
          <w:spacing w:val="-3"/>
        </w:rPr>
        <w:softHyphen/>
      </w:r>
      <w:r w:rsidRPr="005A20F4">
        <w:rPr>
          <w:spacing w:val="-3"/>
        </w:rPr>
        <w:softHyphen/>
      </w:r>
      <w:r w:rsidRPr="005A20F4">
        <w:t>verksamhet med avseende på sådana vapen som ansökan avser. Vidare ligger i behovskravet att behovet inte kan tillgodoses med de skjutvapen som företaget redan innehar.</w:t>
      </w:r>
    </w:p>
    <w:p w14:paraId="077F0D56" w14:textId="732721D1" w:rsidR="00252275" w:rsidRPr="00A14C1F" w:rsidRDefault="00252275" w:rsidP="00BA4B03">
      <w:pPr>
        <w:pStyle w:val="Brdtextmedindrag"/>
      </w:pPr>
      <w:r>
        <w:rPr>
          <w:spacing w:val="-5"/>
        </w:rPr>
        <w:t>Av 16 § följer ytterligare krav för innehav av enhandsvapen för utbildningsändamål. I samma paragraf framgår att helautomatiska vapen inte får innehas för utbildningsändamål.</w:t>
      </w:r>
    </w:p>
    <w:p w14:paraId="13686939" w14:textId="5DEDD130" w:rsidR="00252275" w:rsidRPr="005A20F4" w:rsidRDefault="00252275" w:rsidP="00D66D88">
      <w:pPr>
        <w:pStyle w:val="Brdtextmedindrag"/>
        <w:rPr>
          <w:spacing w:val="-3"/>
        </w:rPr>
      </w:pPr>
      <w:r w:rsidRPr="005A20F4">
        <w:rPr>
          <w:spacing w:val="-1"/>
        </w:rPr>
        <w:t>Bestäm</w:t>
      </w:r>
      <w:r w:rsidRPr="005A20F4">
        <w:rPr>
          <w:spacing w:val="-1"/>
        </w:rPr>
        <w:softHyphen/>
        <w:t>mel</w:t>
      </w:r>
      <w:r w:rsidRPr="005A20F4">
        <w:rPr>
          <w:spacing w:val="-1"/>
        </w:rPr>
        <w:softHyphen/>
      </w:r>
      <w:r w:rsidRPr="005A20F4">
        <w:t>ser om utlåning till bevaknings</w:t>
      </w:r>
      <w:r w:rsidRPr="005A20F4">
        <w:softHyphen/>
        <w:t xml:space="preserve">personal vid utbildning finns i 9 kap. 12 §. </w:t>
      </w:r>
      <w:r w:rsidRPr="005A20F4">
        <w:rPr>
          <w:spacing w:val="-3"/>
        </w:rPr>
        <w:t xml:space="preserve"> </w:t>
      </w:r>
    </w:p>
    <w:p w14:paraId="27997491" w14:textId="77777777" w:rsidR="00252275" w:rsidRPr="005A20F4" w:rsidRDefault="00252275" w:rsidP="00D66D88">
      <w:pPr>
        <w:pStyle w:val="Brdtextmedindrag"/>
        <w:ind w:firstLine="0"/>
        <w:rPr>
          <w:sz w:val="18"/>
          <w:szCs w:val="18"/>
        </w:rPr>
      </w:pPr>
    </w:p>
    <w:p w14:paraId="4519B5BE" w14:textId="77777777" w:rsidR="00252275" w:rsidRPr="005A20F4" w:rsidRDefault="00252275" w:rsidP="00D66D88">
      <w:pPr>
        <w:pStyle w:val="Brdtext"/>
        <w:spacing w:line="220" w:lineRule="exact"/>
        <w:rPr>
          <w:sz w:val="18"/>
          <w:szCs w:val="18"/>
        </w:rPr>
      </w:pPr>
      <w:r w:rsidRPr="005A20F4">
        <w:rPr>
          <w:b/>
          <w:sz w:val="18"/>
          <w:szCs w:val="18"/>
        </w:rPr>
        <w:t>15 §</w:t>
      </w:r>
      <w:r w:rsidRPr="005A20F4">
        <w:rPr>
          <w:sz w:val="18"/>
          <w:szCs w:val="18"/>
        </w:rPr>
        <w:t>    </w:t>
      </w:r>
      <w:bookmarkStart w:id="499" w:name="_Hlk208493620"/>
      <w:r w:rsidRPr="005A20F4">
        <w:rPr>
          <w:sz w:val="18"/>
          <w:szCs w:val="18"/>
        </w:rPr>
        <w:t>Ett auktoriserat bevakningsföretag får beviljas tillstånd att inneha ett startvapen som behövs för träning av hundar som ska användas vid bevaknings</w:t>
      </w:r>
      <w:r w:rsidRPr="005A20F4">
        <w:rPr>
          <w:sz w:val="18"/>
          <w:szCs w:val="18"/>
        </w:rPr>
        <w:softHyphen/>
        <w:t>uppdrag.</w:t>
      </w:r>
      <w:bookmarkEnd w:id="499"/>
    </w:p>
    <w:p w14:paraId="065E166A" w14:textId="77777777" w:rsidR="00252275" w:rsidRPr="005A20F4" w:rsidRDefault="00252275" w:rsidP="00D66D88">
      <w:pPr>
        <w:pStyle w:val="Brdtextmedindrag"/>
      </w:pPr>
    </w:p>
    <w:p w14:paraId="628E928F" w14:textId="77777777" w:rsidR="00252275" w:rsidRPr="005A20F4" w:rsidRDefault="00252275" w:rsidP="00D66D88">
      <w:pPr>
        <w:pStyle w:val="Brdtext"/>
      </w:pPr>
      <w:r w:rsidRPr="005A20F4">
        <w:rPr>
          <w:spacing w:val="-2"/>
        </w:rPr>
        <w:lastRenderedPageBreak/>
        <w:t>Paragrafen behandlar förutsättningarna för att ett auktoriserat bevaknings</w:t>
      </w:r>
      <w:r w:rsidRPr="005A20F4">
        <w:rPr>
          <w:spacing w:val="-2"/>
        </w:rPr>
        <w:softHyphen/>
        <w:t xml:space="preserve">företag ska få beviljas </w:t>
      </w:r>
      <w:r w:rsidRPr="005A20F4">
        <w:t>tillstånd att inneha startvapen för hundträning. Över</w:t>
      </w:r>
      <w:r w:rsidRPr="005A20F4">
        <w:softHyphen/>
        <w:t>väg</w:t>
      </w:r>
      <w:r w:rsidRPr="005A20F4">
        <w:softHyphen/>
        <w:t xml:space="preserve">andena finns i avsnitt 7.3.3. </w:t>
      </w:r>
    </w:p>
    <w:p w14:paraId="12995EAE" w14:textId="77777777" w:rsidR="00252275" w:rsidRPr="005A20F4" w:rsidRDefault="00252275" w:rsidP="00D66D88">
      <w:pPr>
        <w:pStyle w:val="Brdtextmedindrag"/>
      </w:pPr>
      <w:r w:rsidRPr="005A20F4">
        <w:t>Paragrafen saknar motsvarighet i 1996 års vapenlag. Enligt bestämmelsen får ett auktoriserat bevakningsföretag ges till</w:t>
      </w:r>
      <w:r w:rsidRPr="005A20F4">
        <w:softHyphen/>
        <w:t>stånd att inne</w:t>
      </w:r>
      <w:r w:rsidRPr="005A20F4">
        <w:softHyphen/>
        <w:t xml:space="preserve">ha startvapen som behövs för träning av hundar som </w:t>
      </w:r>
      <w:r w:rsidRPr="005A20F4">
        <w:rPr>
          <w:spacing w:val="-3"/>
        </w:rPr>
        <w:t>ska användas vid bevak</w:t>
      </w:r>
      <w:r w:rsidRPr="005A20F4">
        <w:rPr>
          <w:spacing w:val="-3"/>
        </w:rPr>
        <w:softHyphen/>
        <w:t>ningsuppdrag. Ett bevakningsföretag som utför</w:t>
      </w:r>
      <w:r w:rsidRPr="005A20F4">
        <w:t xml:space="preserve"> bevakning med hund kan i allmänhet anses ha ett sådant behov, om behovet inte kan tillgodoses med befintligt vapeninnehav. Om </w:t>
      </w:r>
      <w:r w:rsidRPr="005A20F4">
        <w:rPr>
          <w:spacing w:val="-2"/>
        </w:rPr>
        <w:t xml:space="preserve">startvapnet </w:t>
      </w:r>
      <w:r w:rsidRPr="005A20F4">
        <w:t xml:space="preserve">avviker </w:t>
      </w:r>
      <w:r w:rsidRPr="005A20F4">
        <w:rPr>
          <w:spacing w:val="-2"/>
        </w:rPr>
        <w:t>från sådana vapen som vanligtvis brukar användas vid hund</w:t>
      </w:r>
      <w:r w:rsidRPr="005A20F4">
        <w:rPr>
          <w:spacing w:val="-2"/>
        </w:rPr>
        <w:softHyphen/>
      </w:r>
      <w:r w:rsidRPr="005A20F4">
        <w:t xml:space="preserve">träning </w:t>
      </w:r>
      <w:bookmarkStart w:id="500" w:name="_Hlk158818676"/>
      <w:r w:rsidRPr="005A20F4">
        <w:t xml:space="preserve">kan det dock ifrågasättas om företaget har behov av vapnet för det ändamålet eller om vapnet är lämpat för det sökta ändamålet (jfr 3 kap. 2 §). </w:t>
      </w:r>
    </w:p>
    <w:bookmarkEnd w:id="500"/>
    <w:p w14:paraId="20D1EDD0" w14:textId="77777777" w:rsidR="00252275" w:rsidRPr="005A20F4" w:rsidRDefault="00252275" w:rsidP="00D66D88">
      <w:pPr>
        <w:pStyle w:val="Rubrik5utannumrering"/>
      </w:pPr>
      <w:r w:rsidRPr="005A20F4">
        <w:t>Enhandsvapen och helautomatiska vapen</w:t>
      </w:r>
    </w:p>
    <w:p w14:paraId="309D0BAC" w14:textId="77777777" w:rsidR="00252275" w:rsidRPr="005A20F4" w:rsidRDefault="00252275" w:rsidP="00D66D88">
      <w:pPr>
        <w:pStyle w:val="Brdtext"/>
        <w:rPr>
          <w:sz w:val="18"/>
          <w:szCs w:val="18"/>
        </w:rPr>
      </w:pPr>
      <w:r w:rsidRPr="005A20F4">
        <w:rPr>
          <w:b/>
          <w:sz w:val="18"/>
          <w:szCs w:val="18"/>
        </w:rPr>
        <w:t>16 §</w:t>
      </w:r>
      <w:r w:rsidRPr="005A20F4">
        <w:rPr>
          <w:sz w:val="18"/>
          <w:szCs w:val="18"/>
        </w:rPr>
        <w:t>   </w:t>
      </w:r>
      <w:r w:rsidRPr="005A20F4">
        <w:rPr>
          <w:spacing w:val="-3"/>
          <w:sz w:val="18"/>
          <w:szCs w:val="18"/>
        </w:rPr>
        <w:t> </w:t>
      </w:r>
      <w:bookmarkStart w:id="501" w:name="_Hlk208493640"/>
      <w:r w:rsidRPr="005A20F4">
        <w:rPr>
          <w:sz w:val="18"/>
          <w:szCs w:val="18"/>
        </w:rPr>
        <w:t xml:space="preserve">Ett auktoriserat bevakningsföretag får beviljas tillstånd att inneha ett enhandsvapen eller en stomme som är avsedd för ett sådant vapen för utbildningsändamål endast om behovet inte kan tillgodoses på något annat sätt. </w:t>
      </w:r>
    </w:p>
    <w:p w14:paraId="13D5876D" w14:textId="77777777" w:rsidR="00252275" w:rsidRPr="005A20F4" w:rsidRDefault="00252275" w:rsidP="00D66D88">
      <w:pPr>
        <w:pStyle w:val="Brdtextmedindrag"/>
        <w:rPr>
          <w:sz w:val="18"/>
          <w:szCs w:val="18"/>
        </w:rPr>
      </w:pPr>
      <w:r w:rsidRPr="005A20F4">
        <w:rPr>
          <w:sz w:val="18"/>
          <w:szCs w:val="18"/>
        </w:rPr>
        <w:t>Ett auktoriserat bevakningsföretag får inte beviljas tillstånd att inneha ett helautomatiskt vapen eller en låda som är avsedd för ett sådant vapen för utbildningsändamål.</w:t>
      </w:r>
    </w:p>
    <w:bookmarkEnd w:id="501"/>
    <w:p w14:paraId="01B90E15" w14:textId="77777777" w:rsidR="00252275" w:rsidRPr="005A20F4" w:rsidRDefault="00252275" w:rsidP="00D66D88">
      <w:pPr>
        <w:pStyle w:val="Brdtext"/>
      </w:pPr>
    </w:p>
    <w:p w14:paraId="335DF8EC" w14:textId="77777777" w:rsidR="00252275" w:rsidRPr="005A20F4" w:rsidRDefault="00252275" w:rsidP="00D66D88">
      <w:pPr>
        <w:pStyle w:val="Brdtext"/>
        <w:widowControl w:val="0"/>
      </w:pPr>
      <w:r w:rsidRPr="005A20F4">
        <w:t>Paragrafen anger de förutsättningar som, utöver de grundläggande förut</w:t>
      </w:r>
      <w:r w:rsidRPr="005A20F4">
        <w:softHyphen/>
        <w:t>sätt</w:t>
      </w:r>
      <w:r w:rsidRPr="005A20F4">
        <w:softHyphen/>
        <w:t>ningarna för tillstånd i 2 och 3 kap. och de särskilda förutsättningarna för tillstånd i 5 kap. 11</w:t>
      </w:r>
      <w:r>
        <w:t xml:space="preserve"> och</w:t>
      </w:r>
      <w:r w:rsidRPr="005A20F4">
        <w:t xml:space="preserve"> 13–14 §§, ska vara uppfyllda för att ett auktoriserat bevakningsföretag ska få beviljas tillstånd att inneha ett</w:t>
      </w:r>
      <w:r w:rsidRPr="005A20F4" w:rsidDel="00FA3E13">
        <w:t xml:space="preserve"> </w:t>
      </w:r>
      <w:r w:rsidRPr="005A20F4">
        <w:t xml:space="preserve">enhandsvapen för utbildningsändamål. Paragrafen innehåller även ett förbud mot innehav av ett helautomatiskt vapen för utbildningsändamål. Övervägandena finns i avsnitt 7.3.5. </w:t>
      </w:r>
    </w:p>
    <w:p w14:paraId="37233F8B" w14:textId="77777777" w:rsidR="00252275" w:rsidRPr="005A20F4" w:rsidRDefault="00252275" w:rsidP="00D66D88">
      <w:pPr>
        <w:pStyle w:val="Brdtextmedindrag"/>
      </w:pPr>
      <w:r w:rsidRPr="005A20F4">
        <w:t>Paragrafen saknar motsvarighet i 1996 års vapenlag men ersätter kravet på synnerliga skäl för bevakningsföretags tillstånd att inneha enhands</w:t>
      </w:r>
      <w:r w:rsidRPr="005A20F4">
        <w:softHyphen/>
        <w:t>vapen och helautomatiska vapen i 2 kap. 6 §</w:t>
      </w:r>
      <w:r w:rsidRPr="005A20F4">
        <w:rPr>
          <w:spacing w:val="-1"/>
        </w:rPr>
        <w:t xml:space="preserve"> samma lag </w:t>
      </w:r>
      <w:r w:rsidRPr="005A20F4">
        <w:rPr>
          <w:spacing w:val="-2"/>
        </w:rPr>
        <w:t>(</w:t>
      </w:r>
      <w:r w:rsidRPr="00F75585">
        <w:rPr>
          <w:spacing w:val="-2"/>
        </w:rPr>
        <w:t xml:space="preserve">jfr </w:t>
      </w:r>
      <w:r w:rsidRPr="00F75585">
        <w:t>prop. 1995/96:52 s. 76</w:t>
      </w:r>
      <w:r w:rsidRPr="005A20F4">
        <w:t>).</w:t>
      </w:r>
    </w:p>
    <w:p w14:paraId="5E497EC0" w14:textId="77777777" w:rsidR="00252275" w:rsidRPr="005A20F4" w:rsidRDefault="00252275" w:rsidP="00D66D88">
      <w:pPr>
        <w:pStyle w:val="Brdtextmedindrag"/>
      </w:pPr>
      <w:r w:rsidRPr="005A20F4">
        <w:t xml:space="preserve">Av </w:t>
      </w:r>
      <w:r w:rsidRPr="005A20F4">
        <w:rPr>
          <w:i/>
        </w:rPr>
        <w:t>första</w:t>
      </w:r>
      <w:r w:rsidRPr="005A20F4">
        <w:rPr>
          <w:i/>
          <w:iCs/>
        </w:rPr>
        <w:t xml:space="preserve"> stycket </w:t>
      </w:r>
      <w:r w:rsidRPr="005A20F4">
        <w:t>framgår att det gäller ett krav på behov för att ett auktoriserat bevakningsföretag ska få beviljas tillstånd att inne</w:t>
      </w:r>
      <w:r w:rsidRPr="005A20F4">
        <w:softHyphen/>
        <w:t>ha enhands</w:t>
      </w:r>
      <w:r w:rsidRPr="005A20F4">
        <w:softHyphen/>
        <w:t>vapen eller stommar till sådana vapen för utbildnings</w:t>
      </w:r>
      <w:r w:rsidRPr="005A20F4">
        <w:softHyphen/>
        <w:t xml:space="preserve">ändamål. Att behovet inte kan tillgodoses på något annat sätt innebär att företaget kan visa att dess uppdrags art och karaktär kräver innehav av det aktuella vapnet. </w:t>
      </w:r>
    </w:p>
    <w:p w14:paraId="449081FD" w14:textId="77777777" w:rsidR="00252275" w:rsidRPr="005A20F4" w:rsidRDefault="00252275" w:rsidP="00D66D88">
      <w:pPr>
        <w:pStyle w:val="Brdtextmedindrag"/>
      </w:pPr>
      <w:r w:rsidRPr="005A20F4">
        <w:t xml:space="preserve">Av </w:t>
      </w:r>
      <w:r w:rsidRPr="005A20F4">
        <w:rPr>
          <w:i/>
        </w:rPr>
        <w:t>an</w:t>
      </w:r>
      <w:r w:rsidRPr="005A20F4">
        <w:rPr>
          <w:i/>
          <w:iCs/>
        </w:rPr>
        <w:t>dra stycket</w:t>
      </w:r>
      <w:r w:rsidRPr="005A20F4">
        <w:t xml:space="preserve"> följer att tillstånd att inneha ett helautomatiskt vapen eller en låda till ett så</w:t>
      </w:r>
      <w:r w:rsidRPr="005A20F4">
        <w:softHyphen/>
      </w:r>
      <w:r w:rsidRPr="005A20F4">
        <w:rPr>
          <w:spacing w:val="-1"/>
        </w:rPr>
        <w:t xml:space="preserve">dant vapen inte får beviljas för utbildningsändamål. </w:t>
      </w:r>
    </w:p>
    <w:p w14:paraId="76D79283" w14:textId="77777777" w:rsidR="00252275" w:rsidRPr="005A20F4" w:rsidRDefault="00252275" w:rsidP="00D66D88">
      <w:pPr>
        <w:pStyle w:val="Brdtextmedindrag"/>
        <w:ind w:firstLine="0"/>
      </w:pPr>
      <w:r w:rsidRPr="005A20F4">
        <w:t xml:space="preserve">Med begreppen låda och stomme förstås detsamma som enligt 4 kap. </w:t>
      </w:r>
      <w:r>
        <w:t>7</w:t>
      </w:r>
      <w:r w:rsidRPr="005A20F4">
        <w:t xml:space="preserve"> och </w:t>
      </w:r>
      <w:r>
        <w:t>8</w:t>
      </w:r>
      <w:r w:rsidRPr="005A20F4">
        <w:t xml:space="preserve"> §§.</w:t>
      </w:r>
    </w:p>
    <w:p w14:paraId="471C8FFE" w14:textId="77777777" w:rsidR="00252275" w:rsidRPr="005A20F4" w:rsidRDefault="00252275" w:rsidP="00D66D88">
      <w:pPr>
        <w:pStyle w:val="Brdtextmedindrag"/>
        <w:rPr>
          <w:sz w:val="18"/>
          <w:szCs w:val="18"/>
        </w:rPr>
      </w:pPr>
    </w:p>
    <w:p w14:paraId="791AD34E" w14:textId="77777777" w:rsidR="00252275" w:rsidRPr="00571444" w:rsidRDefault="00252275" w:rsidP="00D66D88">
      <w:pPr>
        <w:pStyle w:val="Brdtext"/>
        <w:rPr>
          <w:sz w:val="18"/>
          <w:szCs w:val="18"/>
        </w:rPr>
      </w:pPr>
      <w:r w:rsidRPr="00571444">
        <w:rPr>
          <w:b/>
          <w:sz w:val="18"/>
          <w:szCs w:val="18"/>
        </w:rPr>
        <w:t>17 §</w:t>
      </w:r>
      <w:r w:rsidRPr="00571444">
        <w:rPr>
          <w:sz w:val="18"/>
          <w:szCs w:val="18"/>
        </w:rPr>
        <w:t>   </w:t>
      </w:r>
      <w:bookmarkStart w:id="502" w:name="_Hlk208493652"/>
      <w:r w:rsidRPr="00571444">
        <w:rPr>
          <w:sz w:val="18"/>
          <w:szCs w:val="18"/>
        </w:rPr>
        <w:t xml:space="preserve">Bestämmelserna i 16 § gäller inte </w:t>
      </w:r>
    </w:p>
    <w:p w14:paraId="46FDFB00" w14:textId="77777777" w:rsidR="00252275" w:rsidRPr="00A14C1F" w:rsidRDefault="00252275" w:rsidP="00571444">
      <w:pPr>
        <w:pStyle w:val="Brdtextmedindrag"/>
        <w:rPr>
          <w:sz w:val="18"/>
          <w:szCs w:val="18"/>
        </w:rPr>
      </w:pPr>
      <w:r w:rsidRPr="00A14C1F">
        <w:rPr>
          <w:sz w:val="18"/>
          <w:szCs w:val="18"/>
        </w:rPr>
        <w:t>1. ett start- eller signalvapen som har till</w:t>
      </w:r>
      <w:r w:rsidRPr="00A14C1F">
        <w:rPr>
          <w:sz w:val="18"/>
          <w:szCs w:val="18"/>
        </w:rPr>
        <w:softHyphen/>
        <w:t>verkats som ett sådant vapen,</w:t>
      </w:r>
    </w:p>
    <w:p w14:paraId="24EF2BC1" w14:textId="6FFE8A6A" w:rsidR="00252275" w:rsidRPr="00A14C1F" w:rsidRDefault="00252275" w:rsidP="00571444">
      <w:pPr>
        <w:pStyle w:val="Brdtextmedindrag"/>
        <w:rPr>
          <w:sz w:val="18"/>
          <w:szCs w:val="18"/>
        </w:rPr>
      </w:pPr>
      <w:r w:rsidRPr="00A14C1F">
        <w:rPr>
          <w:sz w:val="18"/>
          <w:szCs w:val="18"/>
        </w:rPr>
        <w:t>2. ett sådant effekt</w:t>
      </w:r>
      <w:r w:rsidRPr="00A14C1F">
        <w:rPr>
          <w:sz w:val="18"/>
          <w:szCs w:val="18"/>
        </w:rPr>
        <w:softHyphen/>
        <w:t>begränsat vapen som avses i 2 kap. 2 § 1, eller</w:t>
      </w:r>
    </w:p>
    <w:p w14:paraId="2995D8D4" w14:textId="1F2D5138" w:rsidR="00252275" w:rsidRPr="00571444" w:rsidRDefault="00252275" w:rsidP="00571444">
      <w:pPr>
        <w:pStyle w:val="Brdtextmedindrag"/>
        <w:rPr>
          <w:sz w:val="18"/>
          <w:szCs w:val="18"/>
        </w:rPr>
      </w:pPr>
      <w:r w:rsidRPr="00A14C1F">
        <w:rPr>
          <w:sz w:val="18"/>
          <w:szCs w:val="18"/>
        </w:rPr>
        <w:t>3. </w:t>
      </w:r>
      <w:r w:rsidRPr="00571444">
        <w:rPr>
          <w:sz w:val="18"/>
          <w:szCs w:val="18"/>
        </w:rPr>
        <w:t xml:space="preserve">en stomme eller </w:t>
      </w:r>
      <w:r>
        <w:rPr>
          <w:sz w:val="18"/>
          <w:szCs w:val="18"/>
        </w:rPr>
        <w:t xml:space="preserve">en </w:t>
      </w:r>
      <w:r w:rsidRPr="00571444">
        <w:rPr>
          <w:sz w:val="18"/>
          <w:szCs w:val="18"/>
        </w:rPr>
        <w:t>låda som är avsedd för ett sådant vapen</w:t>
      </w:r>
      <w:r>
        <w:rPr>
          <w:sz w:val="18"/>
          <w:szCs w:val="18"/>
        </w:rPr>
        <w:t xml:space="preserve"> som avses i 1 eller 2</w:t>
      </w:r>
      <w:r w:rsidRPr="00571444">
        <w:rPr>
          <w:sz w:val="18"/>
          <w:szCs w:val="18"/>
        </w:rPr>
        <w:t>.</w:t>
      </w:r>
    </w:p>
    <w:bookmarkEnd w:id="502"/>
    <w:p w14:paraId="74ABF356" w14:textId="77777777" w:rsidR="00252275" w:rsidRPr="005A20F4" w:rsidRDefault="00252275" w:rsidP="00D66D88">
      <w:pPr>
        <w:pStyle w:val="Brdtext"/>
      </w:pPr>
    </w:p>
    <w:p w14:paraId="03A31E89" w14:textId="77777777" w:rsidR="00252275" w:rsidRPr="005A20F4" w:rsidRDefault="00252275" w:rsidP="00D66D88">
      <w:pPr>
        <w:pStyle w:val="Brdtext"/>
      </w:pPr>
      <w:r w:rsidRPr="005A20F4">
        <w:t>Paragrafen innehåller undantag från det särskilda tillståndskravet i 16 §. Över</w:t>
      </w:r>
      <w:r w:rsidRPr="005A20F4">
        <w:softHyphen/>
        <w:t>vägan</w:t>
      </w:r>
      <w:r w:rsidRPr="005A20F4">
        <w:softHyphen/>
        <w:t>dena finns i avsnitt 7.3.5.</w:t>
      </w:r>
    </w:p>
    <w:p w14:paraId="23D71DA7" w14:textId="77777777" w:rsidR="00252275" w:rsidRPr="005A20F4" w:rsidRDefault="00252275" w:rsidP="00D66D88">
      <w:pPr>
        <w:pStyle w:val="Brdtextmedindrag"/>
      </w:pPr>
      <w:r w:rsidRPr="005A20F4">
        <w:lastRenderedPageBreak/>
        <w:t>Paragrafen saknar motsvarighet i 1996 års vapenlag men ersätter i huvudsak undantaget i 2 kap. 6 §</w:t>
      </w:r>
      <w:r w:rsidRPr="005A20F4">
        <w:rPr>
          <w:spacing w:val="-1"/>
        </w:rPr>
        <w:t xml:space="preserve"> samma lag </w:t>
      </w:r>
      <w:r w:rsidRPr="005A20F4">
        <w:rPr>
          <w:spacing w:val="-2"/>
        </w:rPr>
        <w:t>(</w:t>
      </w:r>
      <w:r w:rsidRPr="00F75585">
        <w:rPr>
          <w:spacing w:val="-2"/>
        </w:rPr>
        <w:t xml:space="preserve">jfr </w:t>
      </w:r>
      <w:r w:rsidRPr="00F75585">
        <w:t>prop. 1995/96:52 s. 76)</w:t>
      </w:r>
      <w:r w:rsidRPr="005A20F4">
        <w:rPr>
          <w:spacing w:val="-2"/>
        </w:rPr>
        <w:t>.</w:t>
      </w:r>
    </w:p>
    <w:p w14:paraId="0E9945C5" w14:textId="037F0EF0" w:rsidR="00252275" w:rsidRPr="005A20F4" w:rsidRDefault="00252275" w:rsidP="00D66D88">
      <w:pPr>
        <w:pStyle w:val="Brdtextmedindrag"/>
      </w:pPr>
      <w:r w:rsidRPr="005A20F4">
        <w:rPr>
          <w:spacing w:val="-2"/>
        </w:rPr>
        <w:t xml:space="preserve">I </w:t>
      </w:r>
      <w:r>
        <w:rPr>
          <w:i/>
          <w:iCs/>
          <w:spacing w:val="-2"/>
        </w:rPr>
        <w:t xml:space="preserve">punkterna 1 </w:t>
      </w:r>
      <w:r w:rsidRPr="00A14C1F">
        <w:rPr>
          <w:spacing w:val="-2"/>
        </w:rPr>
        <w:t>och</w:t>
      </w:r>
      <w:r>
        <w:rPr>
          <w:i/>
          <w:iCs/>
          <w:spacing w:val="-2"/>
        </w:rPr>
        <w:t xml:space="preserve"> 2</w:t>
      </w:r>
      <w:r w:rsidRPr="005A20F4">
        <w:rPr>
          <w:i/>
          <w:iCs/>
          <w:spacing w:val="-2"/>
        </w:rPr>
        <w:t xml:space="preserve"> </w:t>
      </w:r>
      <w:r w:rsidRPr="005A20F4">
        <w:rPr>
          <w:spacing w:val="-2"/>
        </w:rPr>
        <w:t>undantas</w:t>
      </w:r>
      <w:r>
        <w:rPr>
          <w:spacing w:val="-2"/>
        </w:rPr>
        <w:t xml:space="preserve"> vissa vapen från det särskilda tillståndskravet i 16 §. Det gäller</w:t>
      </w:r>
      <w:r w:rsidRPr="005A20F4">
        <w:rPr>
          <w:spacing w:val="-2"/>
        </w:rPr>
        <w:t xml:space="preserve"> ett </w:t>
      </w:r>
      <w:r w:rsidRPr="005A20F4">
        <w:t xml:space="preserve">start- </w:t>
      </w:r>
      <w:r>
        <w:t>eller</w:t>
      </w:r>
      <w:r w:rsidRPr="005A20F4">
        <w:t xml:space="preserve"> signal</w:t>
      </w:r>
      <w:r w:rsidRPr="005A20F4">
        <w:softHyphen/>
        <w:t>vapen som har tillverkats som ett sådant vapen</w:t>
      </w:r>
      <w:r w:rsidRPr="005A20F4">
        <w:rPr>
          <w:spacing w:val="-2"/>
        </w:rPr>
        <w:t xml:space="preserve"> </w:t>
      </w:r>
      <w:r>
        <w:rPr>
          <w:spacing w:val="-2"/>
        </w:rPr>
        <w:t>och</w:t>
      </w:r>
      <w:r w:rsidRPr="005A20F4">
        <w:t xml:space="preserve"> ett sådant effektbegränsat vapen som </w:t>
      </w:r>
      <w:r>
        <w:t>avses i</w:t>
      </w:r>
      <w:r w:rsidRPr="005A20F4">
        <w:t xml:space="preserve"> 2 kap. 2 § 1. </w:t>
      </w:r>
    </w:p>
    <w:p w14:paraId="29164F97" w14:textId="289B9214" w:rsidR="00252275" w:rsidRPr="005A20F4" w:rsidRDefault="00252275" w:rsidP="00D66D88">
      <w:pPr>
        <w:pStyle w:val="Brdtextmedindrag"/>
      </w:pPr>
      <w:r w:rsidRPr="005A20F4">
        <w:t xml:space="preserve">Av </w:t>
      </w:r>
      <w:r>
        <w:rPr>
          <w:i/>
          <w:iCs/>
        </w:rPr>
        <w:t>punkten 3</w:t>
      </w:r>
      <w:r w:rsidRPr="005A20F4">
        <w:t xml:space="preserve"> följer att även en stomme eller en låda till de vapen</w:t>
      </w:r>
      <w:r>
        <w:t xml:space="preserve"> som avses i 1 och 2</w:t>
      </w:r>
      <w:r w:rsidRPr="005A20F4">
        <w:t xml:space="preserve"> omfattas av undantaget. </w:t>
      </w:r>
    </w:p>
    <w:p w14:paraId="57F81019" w14:textId="77777777" w:rsidR="00252275" w:rsidRPr="005A20F4" w:rsidRDefault="00252275" w:rsidP="00D66D88">
      <w:pPr>
        <w:pStyle w:val="Rubrik5utannumrering"/>
      </w:pPr>
      <w:r w:rsidRPr="005A20F4">
        <w:t>Föreståndare och ersättare</w:t>
      </w:r>
    </w:p>
    <w:p w14:paraId="628E6A6B" w14:textId="45FFA952" w:rsidR="00252275" w:rsidRPr="005A20F4" w:rsidRDefault="00252275" w:rsidP="00D66D88">
      <w:pPr>
        <w:pStyle w:val="Brdtext"/>
        <w:rPr>
          <w:sz w:val="18"/>
          <w:szCs w:val="18"/>
        </w:rPr>
      </w:pPr>
      <w:r w:rsidRPr="005A20F4">
        <w:rPr>
          <w:b/>
          <w:spacing w:val="-2"/>
          <w:sz w:val="18"/>
          <w:szCs w:val="18"/>
        </w:rPr>
        <w:t>18 §</w:t>
      </w:r>
      <w:r w:rsidRPr="005A20F4">
        <w:rPr>
          <w:spacing w:val="-2"/>
          <w:sz w:val="18"/>
          <w:szCs w:val="18"/>
        </w:rPr>
        <w:t>    </w:t>
      </w:r>
      <w:bookmarkStart w:id="503" w:name="_Hlk208493662"/>
      <w:r w:rsidRPr="005A20F4">
        <w:rPr>
          <w:sz w:val="18"/>
          <w:szCs w:val="18"/>
        </w:rPr>
        <w:t xml:space="preserve">Ett auktoriserat bevakningsföretag med tillstånd att inneha ett skjutvapen ska ha en </w:t>
      </w:r>
      <w:r>
        <w:rPr>
          <w:sz w:val="18"/>
          <w:szCs w:val="18"/>
        </w:rPr>
        <w:t xml:space="preserve">av Polismyndigheten </w:t>
      </w:r>
      <w:r w:rsidRPr="005A20F4">
        <w:rPr>
          <w:sz w:val="18"/>
          <w:szCs w:val="18"/>
        </w:rPr>
        <w:t>godkänd vapenföreståndare som utövar kontroll enligt 19 §.</w:t>
      </w:r>
    </w:p>
    <w:p w14:paraId="0C9574D3" w14:textId="10399F82" w:rsidR="00252275" w:rsidRPr="005A20F4" w:rsidRDefault="00252275" w:rsidP="00D66D88">
      <w:pPr>
        <w:pStyle w:val="Brdtextmedindrag"/>
        <w:rPr>
          <w:sz w:val="18"/>
          <w:szCs w:val="18"/>
        </w:rPr>
      </w:pPr>
      <w:r>
        <w:rPr>
          <w:sz w:val="18"/>
          <w:szCs w:val="18"/>
        </w:rPr>
        <w:t>En</w:t>
      </w:r>
      <w:r w:rsidRPr="005A20F4">
        <w:rPr>
          <w:sz w:val="18"/>
          <w:szCs w:val="18"/>
        </w:rPr>
        <w:t xml:space="preserve"> vapenföreståndare </w:t>
      </w:r>
      <w:r>
        <w:rPr>
          <w:sz w:val="18"/>
          <w:szCs w:val="18"/>
        </w:rPr>
        <w:t xml:space="preserve">som </w:t>
      </w:r>
      <w:r w:rsidRPr="005A20F4">
        <w:rPr>
          <w:sz w:val="18"/>
          <w:szCs w:val="18"/>
        </w:rPr>
        <w:t xml:space="preserve">är förhindrad att </w:t>
      </w:r>
      <w:r>
        <w:rPr>
          <w:sz w:val="18"/>
          <w:szCs w:val="18"/>
        </w:rPr>
        <w:t>utöva kontroll</w:t>
      </w:r>
      <w:r w:rsidRPr="005A20F4">
        <w:rPr>
          <w:sz w:val="18"/>
          <w:szCs w:val="18"/>
        </w:rPr>
        <w:t xml:space="preserve"> får </w:t>
      </w:r>
      <w:r>
        <w:rPr>
          <w:sz w:val="18"/>
          <w:szCs w:val="18"/>
        </w:rPr>
        <w:t xml:space="preserve">sätta en av Polismyndigheten godkänd </w:t>
      </w:r>
      <w:r w:rsidRPr="005A20F4">
        <w:rPr>
          <w:sz w:val="18"/>
          <w:szCs w:val="18"/>
        </w:rPr>
        <w:t>ersättare i sitt ställe.</w:t>
      </w:r>
    </w:p>
    <w:p w14:paraId="5CAF6FFC" w14:textId="0DA90377" w:rsidR="00252275" w:rsidRPr="005A20F4" w:rsidRDefault="00252275" w:rsidP="00D66D88">
      <w:pPr>
        <w:pStyle w:val="Brdtextmedindrag"/>
        <w:rPr>
          <w:sz w:val="18"/>
          <w:szCs w:val="18"/>
        </w:rPr>
      </w:pPr>
      <w:r w:rsidRPr="005A20F4">
        <w:rPr>
          <w:sz w:val="18"/>
          <w:szCs w:val="18"/>
        </w:rPr>
        <w:t xml:space="preserve">Endast den som med hänsyn till kunskap, laglydnad och övriga omständigheter är lämplig att </w:t>
      </w:r>
      <w:r>
        <w:rPr>
          <w:sz w:val="18"/>
          <w:szCs w:val="18"/>
        </w:rPr>
        <w:t>utöva kontroll</w:t>
      </w:r>
      <w:r w:rsidRPr="005A20F4">
        <w:rPr>
          <w:sz w:val="18"/>
          <w:szCs w:val="18"/>
        </w:rPr>
        <w:t xml:space="preserve"> för bevakningsföretagets räkning får godkännas som föreståndare eller ersättare.</w:t>
      </w:r>
    </w:p>
    <w:bookmarkEnd w:id="503"/>
    <w:p w14:paraId="5167EC44" w14:textId="77777777" w:rsidR="00252275" w:rsidRPr="005A20F4" w:rsidRDefault="00252275" w:rsidP="00D66D88">
      <w:pPr>
        <w:pStyle w:val="Brdtext"/>
      </w:pPr>
    </w:p>
    <w:p w14:paraId="1ADFBEC1" w14:textId="77777777" w:rsidR="00252275" w:rsidRPr="005A20F4" w:rsidRDefault="00252275" w:rsidP="00D66D88">
      <w:pPr>
        <w:pStyle w:val="Brdtext"/>
      </w:pPr>
      <w:r w:rsidRPr="005A20F4">
        <w:t xml:space="preserve">Paragrafen innehåller bestämmelser om vapenföreståndare och dennes ersättare. Övervägandena finns i avsnitt 7.3.2. </w:t>
      </w:r>
    </w:p>
    <w:p w14:paraId="14A5A19F" w14:textId="77777777" w:rsidR="00252275" w:rsidRPr="005A20F4" w:rsidRDefault="00252275" w:rsidP="00D66D88">
      <w:pPr>
        <w:pStyle w:val="Brdtextmedindrag"/>
      </w:pPr>
      <w:r w:rsidRPr="005A20F4">
        <w:t xml:space="preserve">Paragrafen saknar motsvarighet i 1996 års vapenlag. </w:t>
      </w:r>
    </w:p>
    <w:p w14:paraId="31360A62" w14:textId="7D4E7A84" w:rsidR="00252275" w:rsidRPr="005A20F4" w:rsidRDefault="00252275" w:rsidP="00D66D88">
      <w:pPr>
        <w:pStyle w:val="Brdtextmedindrag"/>
      </w:pPr>
      <w:r w:rsidRPr="005A20F4">
        <w:t xml:space="preserve">Av </w:t>
      </w:r>
      <w:r w:rsidRPr="005A20F4">
        <w:rPr>
          <w:i/>
          <w:iCs/>
        </w:rPr>
        <w:t xml:space="preserve">första stycket </w:t>
      </w:r>
      <w:r w:rsidRPr="005A20F4">
        <w:t>följer att ett auktoriserat bevakningsföretag med till</w:t>
      </w:r>
      <w:r w:rsidRPr="005A20F4">
        <w:softHyphen/>
        <w:t xml:space="preserve">stånd att inneha </w:t>
      </w:r>
      <w:r w:rsidRPr="005A20F4">
        <w:rPr>
          <w:spacing w:val="-1"/>
        </w:rPr>
        <w:t xml:space="preserve">skjutvapen </w:t>
      </w:r>
      <w:r w:rsidRPr="005A20F4">
        <w:t>ska ha en</w:t>
      </w:r>
      <w:r>
        <w:t xml:space="preserve"> av Polismyndigheten</w:t>
      </w:r>
      <w:r w:rsidRPr="005A20F4">
        <w:t xml:space="preserve"> godkänd vapenföreståndare som utövar kontroll över föremålen och deras förvaring.</w:t>
      </w:r>
    </w:p>
    <w:p w14:paraId="01391F3B" w14:textId="247466EF" w:rsidR="00252275" w:rsidRPr="005A20F4" w:rsidRDefault="00252275" w:rsidP="00D66D88">
      <w:pPr>
        <w:pStyle w:val="Brdtextmedindrag"/>
      </w:pPr>
      <w:r w:rsidRPr="005A20F4">
        <w:t xml:space="preserve">I </w:t>
      </w:r>
      <w:r w:rsidRPr="005A20F4">
        <w:rPr>
          <w:i/>
          <w:iCs/>
        </w:rPr>
        <w:t>andra stycket</w:t>
      </w:r>
      <w:r w:rsidRPr="005A20F4">
        <w:t xml:space="preserve"> anges att en vapenföreståndare vid förhinder får </w:t>
      </w:r>
      <w:r w:rsidRPr="005A20F4">
        <w:rPr>
          <w:spacing w:val="2"/>
        </w:rPr>
        <w:t xml:space="preserve">sätta en </w:t>
      </w:r>
      <w:r>
        <w:rPr>
          <w:spacing w:val="2"/>
        </w:rPr>
        <w:t xml:space="preserve">av Polismyndigheten godkänd </w:t>
      </w:r>
      <w:r w:rsidRPr="005A20F4">
        <w:rPr>
          <w:spacing w:val="2"/>
        </w:rPr>
        <w:t>ersättare i sitt ställe.</w:t>
      </w:r>
    </w:p>
    <w:p w14:paraId="076FD4CE" w14:textId="4C50D42C" w:rsidR="00252275" w:rsidRPr="005A20F4" w:rsidRDefault="00252275" w:rsidP="00D66D88">
      <w:pPr>
        <w:pStyle w:val="Brdtextmedindrag"/>
      </w:pPr>
      <w:r>
        <w:t>Av</w:t>
      </w:r>
      <w:r w:rsidRPr="005A20F4">
        <w:t xml:space="preserve"> </w:t>
      </w:r>
      <w:r w:rsidRPr="005A20F4">
        <w:rPr>
          <w:i/>
          <w:iCs/>
        </w:rPr>
        <w:t>tredje stycket</w:t>
      </w:r>
      <w:r w:rsidRPr="005A20F4">
        <w:t xml:space="preserve"> framgår vad som krävs för att en person ska godkännas som vapenföreståndare eller ersättare. Vid prövningen ska kunskap, lag</w:t>
      </w:r>
      <w:r w:rsidRPr="005A20F4">
        <w:softHyphen/>
        <w:t>lydnad och övriga omständigheter beaktas</w:t>
      </w:r>
      <w:r w:rsidRPr="005A20F4">
        <w:rPr>
          <w:spacing w:val="-3"/>
        </w:rPr>
        <w:t xml:space="preserve">. </w:t>
      </w:r>
      <w:r w:rsidRPr="005A20F4">
        <w:t>Med laglydnad och övriga omständigheter avses detsamma som vid lämplighetsprövning av enskilda personer (se 4 kap. 1 §).</w:t>
      </w:r>
      <w:r>
        <w:t xml:space="preserve"> Att </w:t>
      </w:r>
      <w:r w:rsidRPr="005A20F4">
        <w:t xml:space="preserve">Polismyndigheten prövar frågan om godkännande </w:t>
      </w:r>
      <w:r>
        <w:t xml:space="preserve">framgår av </w:t>
      </w:r>
      <w:r w:rsidRPr="005A20F4">
        <w:t>1 kap. 11 §.</w:t>
      </w:r>
    </w:p>
    <w:p w14:paraId="6843A96B" w14:textId="77777777" w:rsidR="00252275" w:rsidRPr="005A20F4" w:rsidRDefault="00252275" w:rsidP="00D66D88">
      <w:pPr>
        <w:pStyle w:val="Rubrik4utannumrering"/>
      </w:pPr>
      <w:r w:rsidRPr="005A20F4">
        <w:t xml:space="preserve">Kontroll och hantering av tillståndspliktiga föremål  </w:t>
      </w:r>
    </w:p>
    <w:p w14:paraId="06C75743" w14:textId="77777777" w:rsidR="00252275" w:rsidRPr="005A20F4" w:rsidRDefault="00252275" w:rsidP="00D66D88">
      <w:pPr>
        <w:pStyle w:val="Rubrik5utannumrering"/>
        <w:spacing w:before="0"/>
      </w:pPr>
      <w:r w:rsidRPr="005A20F4">
        <w:t>Kontrollansvar</w:t>
      </w:r>
    </w:p>
    <w:p w14:paraId="286B57FE" w14:textId="77777777" w:rsidR="00252275" w:rsidRPr="005A20F4" w:rsidRDefault="00252275" w:rsidP="00D66D88">
      <w:pPr>
        <w:pStyle w:val="Brdtext"/>
        <w:rPr>
          <w:sz w:val="18"/>
          <w:szCs w:val="18"/>
        </w:rPr>
      </w:pPr>
      <w:r w:rsidRPr="005A20F4">
        <w:rPr>
          <w:b/>
          <w:sz w:val="18"/>
          <w:szCs w:val="18"/>
        </w:rPr>
        <w:t>19 §</w:t>
      </w:r>
      <w:r w:rsidRPr="005A20F4">
        <w:rPr>
          <w:sz w:val="18"/>
          <w:szCs w:val="18"/>
        </w:rPr>
        <w:t>    </w:t>
      </w:r>
      <w:bookmarkStart w:id="504" w:name="_Hlk208493674"/>
      <w:r w:rsidRPr="005A20F4">
        <w:rPr>
          <w:sz w:val="18"/>
          <w:szCs w:val="18"/>
        </w:rPr>
        <w:t>Styrelsen för en målskyttesammanslutning, vapenföreståndaren för en museihuvudman eller vapenföreståndaren för ett auktoriserat bevakningsföretag (</w:t>
      </w:r>
      <w:r w:rsidRPr="005A20F4">
        <w:rPr>
          <w:i/>
          <w:sz w:val="18"/>
          <w:szCs w:val="18"/>
        </w:rPr>
        <w:t>den kontrollansvariga</w:t>
      </w:r>
      <w:r w:rsidRPr="005A20F4">
        <w:rPr>
          <w:sz w:val="18"/>
          <w:szCs w:val="18"/>
        </w:rPr>
        <w:t xml:space="preserve">) ska utöva kontroll över verksamhetens innehav av skjutvapen, ammunition och ljuddämpare och över att föremålen förvaras på rätt sätt. </w:t>
      </w:r>
    </w:p>
    <w:p w14:paraId="256570F8" w14:textId="1FA41A2B" w:rsidR="00252275" w:rsidRDefault="00252275" w:rsidP="00707094">
      <w:pPr>
        <w:pStyle w:val="Brdtextmedindrag"/>
        <w:rPr>
          <w:sz w:val="18"/>
          <w:szCs w:val="18"/>
        </w:rPr>
      </w:pPr>
      <w:r w:rsidRPr="005A20F4">
        <w:rPr>
          <w:sz w:val="18"/>
          <w:szCs w:val="18"/>
        </w:rPr>
        <w:t xml:space="preserve">Den kontrollansvariga har rätt att hantera </w:t>
      </w:r>
      <w:r>
        <w:rPr>
          <w:sz w:val="18"/>
          <w:szCs w:val="18"/>
        </w:rPr>
        <w:t>de föremål som anges i första stycket.</w:t>
      </w:r>
    </w:p>
    <w:p w14:paraId="391B7D05" w14:textId="7A358C5B" w:rsidR="00252275" w:rsidRPr="005A20F4" w:rsidRDefault="00252275" w:rsidP="00707094">
      <w:pPr>
        <w:pStyle w:val="Brdtextmedindrag"/>
        <w:rPr>
          <w:sz w:val="18"/>
          <w:szCs w:val="18"/>
        </w:rPr>
      </w:pPr>
      <w:r w:rsidRPr="005A20F4">
        <w:rPr>
          <w:sz w:val="18"/>
          <w:szCs w:val="18"/>
        </w:rPr>
        <w:t xml:space="preserve">Den kontrollansvariga har </w:t>
      </w:r>
      <w:r>
        <w:rPr>
          <w:sz w:val="18"/>
          <w:szCs w:val="18"/>
        </w:rPr>
        <w:t xml:space="preserve">även </w:t>
      </w:r>
      <w:r w:rsidRPr="005A20F4">
        <w:rPr>
          <w:sz w:val="18"/>
          <w:szCs w:val="18"/>
        </w:rPr>
        <w:t>rätt att hantera tillståndshavarens vapenmagasin.</w:t>
      </w:r>
    </w:p>
    <w:bookmarkEnd w:id="504"/>
    <w:p w14:paraId="6E98092C" w14:textId="77777777" w:rsidR="00252275" w:rsidRPr="005A20F4" w:rsidRDefault="00252275" w:rsidP="00D66D88">
      <w:pPr>
        <w:pStyle w:val="Brdtext"/>
      </w:pPr>
    </w:p>
    <w:p w14:paraId="59A4CD73" w14:textId="3A6EC76E" w:rsidR="00252275" w:rsidRPr="005A20F4" w:rsidRDefault="00252275" w:rsidP="00707094">
      <w:pPr>
        <w:pStyle w:val="Brdtext"/>
      </w:pPr>
      <w:r w:rsidRPr="005A20F4">
        <w:rPr>
          <w:spacing w:val="-3"/>
        </w:rPr>
        <w:t>Paragrafen</w:t>
      </w:r>
      <w:r w:rsidRPr="005A20F4">
        <w:rPr>
          <w:spacing w:val="-2"/>
        </w:rPr>
        <w:t xml:space="preserve"> reglerar vem som ansvarar för kontrollen över skytte</w:t>
      </w:r>
      <w:r w:rsidRPr="005A20F4">
        <w:rPr>
          <w:spacing w:val="-2"/>
        </w:rPr>
        <w:softHyphen/>
        <w:t>samman</w:t>
      </w:r>
      <w:r w:rsidRPr="005A20F4">
        <w:rPr>
          <w:spacing w:val="-2"/>
        </w:rPr>
        <w:softHyphen/>
      </w:r>
      <w:r w:rsidRPr="005A20F4">
        <w:t>slutningars, museers eller bevaknings</w:t>
      </w:r>
      <w:r w:rsidRPr="005A20F4">
        <w:softHyphen/>
        <w:t xml:space="preserve">företags innehav av </w:t>
      </w:r>
      <w:r w:rsidRPr="005A20F4">
        <w:rPr>
          <w:spacing w:val="-2"/>
        </w:rPr>
        <w:t xml:space="preserve">skjutvapen, ammunition och ljuddämpare och vad ansvaret omfattar. </w:t>
      </w:r>
      <w:r>
        <w:rPr>
          <w:spacing w:val="-2"/>
        </w:rPr>
        <w:t xml:space="preserve">Paragrafen behandlar även frågor om den kontrollansvarigas behörighet att hantera vissa föremål. Paragrafen utformas efter synpunkter från </w:t>
      </w:r>
      <w:r w:rsidRPr="00A14C1F">
        <w:rPr>
          <w:i/>
          <w:iCs/>
          <w:spacing w:val="-2"/>
        </w:rPr>
        <w:t>Lagrådet</w:t>
      </w:r>
      <w:r>
        <w:rPr>
          <w:spacing w:val="-2"/>
        </w:rPr>
        <w:t xml:space="preserve">. </w:t>
      </w:r>
      <w:r w:rsidRPr="005A20F4">
        <w:rPr>
          <w:spacing w:val="-2"/>
        </w:rPr>
        <w:t>Övervägandena finns i av</w:t>
      </w:r>
      <w:r w:rsidRPr="005A20F4">
        <w:rPr>
          <w:spacing w:val="-2"/>
        </w:rPr>
        <w:softHyphen/>
      </w:r>
      <w:r w:rsidRPr="005A20F4">
        <w:t>snitt 7.1.2, 7.2.2 och 7.3.2.</w:t>
      </w:r>
    </w:p>
    <w:p w14:paraId="226AA758" w14:textId="77777777" w:rsidR="00252275" w:rsidRPr="005A20F4" w:rsidRDefault="00252275" w:rsidP="00D66D88">
      <w:pPr>
        <w:pStyle w:val="Brdtextmedindrag"/>
      </w:pPr>
      <w:r w:rsidRPr="005A20F4">
        <w:rPr>
          <w:spacing w:val="-3"/>
        </w:rPr>
        <w:t xml:space="preserve">Paragrafen motsvarar i huvudsak 17 kap. 1 § i </w:t>
      </w:r>
      <w:r w:rsidRPr="005A20F4">
        <w:t xml:space="preserve">1996 års </w:t>
      </w:r>
      <w:r w:rsidRPr="005A20F4">
        <w:rPr>
          <w:spacing w:val="-3"/>
        </w:rPr>
        <w:t>vapen</w:t>
      </w:r>
      <w:r w:rsidRPr="005A20F4">
        <w:rPr>
          <w:spacing w:val="-3"/>
        </w:rPr>
        <w:softHyphen/>
      </w:r>
      <w:r w:rsidRPr="005A20F4">
        <w:rPr>
          <w:spacing w:val="-2"/>
        </w:rPr>
        <w:t>förordning.</w:t>
      </w:r>
    </w:p>
    <w:p w14:paraId="4854E735" w14:textId="72CF64B6" w:rsidR="00252275" w:rsidRDefault="00252275" w:rsidP="00D66D88">
      <w:pPr>
        <w:pStyle w:val="Brdtextmedindrag"/>
      </w:pPr>
      <w:r w:rsidRPr="005A20F4">
        <w:lastRenderedPageBreak/>
        <w:t xml:space="preserve">I </w:t>
      </w:r>
      <w:r w:rsidRPr="005A20F4">
        <w:rPr>
          <w:i/>
        </w:rPr>
        <w:t>för</w:t>
      </w:r>
      <w:r w:rsidRPr="005A20F4">
        <w:rPr>
          <w:i/>
          <w:iCs/>
        </w:rPr>
        <w:t>sta stycket</w:t>
      </w:r>
      <w:r w:rsidRPr="005A20F4">
        <w:t xml:space="preserve"> införs begreppet </w:t>
      </w:r>
      <w:r w:rsidRPr="005A20F4">
        <w:rPr>
          <w:iCs/>
        </w:rPr>
        <w:t>den kontrollansvariga</w:t>
      </w:r>
      <w:r w:rsidRPr="005A20F4">
        <w:rPr>
          <w:i/>
        </w:rPr>
        <w:t xml:space="preserve"> </w:t>
      </w:r>
      <w:r w:rsidRPr="005A20F4">
        <w:t xml:space="preserve">som benämning på den person </w:t>
      </w:r>
      <w:r>
        <w:t xml:space="preserve">eller i fråga om skyttesammanslutningar, det kollektiv av personer, </w:t>
      </w:r>
      <w:r w:rsidRPr="005A20F4">
        <w:t xml:space="preserve">som </w:t>
      </w:r>
      <w:r>
        <w:t>ska</w:t>
      </w:r>
      <w:r w:rsidRPr="005A20F4">
        <w:t xml:space="preserve"> utöva kontroll över organisationens skjutvapen, ammunition och ljuddämpare. I förhållande till den hittills</w:t>
      </w:r>
      <w:r w:rsidRPr="005A20F4">
        <w:softHyphen/>
        <w:t>varande bestämmelsen sker även en språklig ändring genom att begreppet förvaras riktigt ersätts med begreppet förvaras på rätt sätt. Någon ändring i sak är inte avsedd.</w:t>
      </w:r>
    </w:p>
    <w:p w14:paraId="0C8CB33B" w14:textId="3405466E" w:rsidR="00252275" w:rsidRDefault="00252275" w:rsidP="00707094">
      <w:pPr>
        <w:pStyle w:val="Brdtextmedindrag"/>
      </w:pPr>
      <w:r>
        <w:t xml:space="preserve">Av </w:t>
      </w:r>
      <w:r>
        <w:rPr>
          <w:i/>
          <w:iCs/>
        </w:rPr>
        <w:t>andra stycket</w:t>
      </w:r>
      <w:r>
        <w:t xml:space="preserve"> framgår </w:t>
      </w:r>
      <w:r w:rsidRPr="005A20F4">
        <w:t>den kontroll</w:t>
      </w:r>
      <w:r w:rsidRPr="005A20F4">
        <w:softHyphen/>
        <w:t>ansvariga</w:t>
      </w:r>
      <w:r>
        <w:t xml:space="preserve">s behörighet </w:t>
      </w:r>
      <w:r w:rsidRPr="005A20F4">
        <w:t xml:space="preserve">att hantera </w:t>
      </w:r>
      <w:r>
        <w:t>de föremål som omfattas av kontrollansvaret.</w:t>
      </w:r>
    </w:p>
    <w:p w14:paraId="70A2AA64" w14:textId="496BC2C0" w:rsidR="00252275" w:rsidRPr="005A20F4" w:rsidRDefault="00252275" w:rsidP="00707094">
      <w:pPr>
        <w:pStyle w:val="Brdtextmedindrag"/>
      </w:pPr>
      <w:r>
        <w:t xml:space="preserve">Genom </w:t>
      </w:r>
      <w:r>
        <w:rPr>
          <w:i/>
          <w:iCs/>
        </w:rPr>
        <w:t xml:space="preserve">tredje stycket </w:t>
      </w:r>
      <w:r>
        <w:t xml:space="preserve">förtydligas att </w:t>
      </w:r>
      <w:r w:rsidRPr="005A20F4">
        <w:t>den kontroll</w:t>
      </w:r>
      <w:r w:rsidRPr="005A20F4">
        <w:softHyphen/>
        <w:t xml:space="preserve">ansvariga </w:t>
      </w:r>
      <w:r>
        <w:t>även</w:t>
      </w:r>
      <w:r w:rsidRPr="005A20F4">
        <w:t xml:space="preserve"> har rätt att hantera </w:t>
      </w:r>
      <w:r>
        <w:t>tillståndshavarens</w:t>
      </w:r>
      <w:r w:rsidRPr="005A20F4">
        <w:t xml:space="preserve"> vapen</w:t>
      </w:r>
      <w:r w:rsidRPr="005A20F4">
        <w:softHyphen/>
        <w:t>magasin.</w:t>
      </w:r>
    </w:p>
    <w:p w14:paraId="7646D7AC" w14:textId="77777777" w:rsidR="00252275" w:rsidRPr="005A20F4" w:rsidRDefault="00252275" w:rsidP="00D66D88">
      <w:pPr>
        <w:pStyle w:val="Rubrik5utannumrering"/>
      </w:pPr>
      <w:r w:rsidRPr="005A20F4">
        <w:t>Vapenhanterare</w:t>
      </w:r>
    </w:p>
    <w:p w14:paraId="16CCCF55" w14:textId="77777777" w:rsidR="00252275" w:rsidRPr="005A20F4" w:rsidRDefault="00252275" w:rsidP="00D66D88">
      <w:pPr>
        <w:pStyle w:val="Brdtext"/>
        <w:rPr>
          <w:sz w:val="18"/>
          <w:szCs w:val="18"/>
        </w:rPr>
      </w:pPr>
      <w:r w:rsidRPr="005A20F4">
        <w:rPr>
          <w:b/>
          <w:sz w:val="18"/>
          <w:szCs w:val="18"/>
        </w:rPr>
        <w:t>20 §</w:t>
      </w:r>
      <w:r w:rsidRPr="005A20F4">
        <w:rPr>
          <w:sz w:val="18"/>
          <w:szCs w:val="18"/>
        </w:rPr>
        <w:t>    </w:t>
      </w:r>
      <w:bookmarkStart w:id="505" w:name="_Hlk208493687"/>
      <w:r w:rsidRPr="005A20F4">
        <w:rPr>
          <w:sz w:val="18"/>
          <w:szCs w:val="18"/>
        </w:rPr>
        <w:t>Den kontrollansvariga enligt 19 § får ge en enskild person (</w:t>
      </w:r>
      <w:r w:rsidRPr="005A20F4">
        <w:rPr>
          <w:i/>
          <w:sz w:val="18"/>
          <w:szCs w:val="18"/>
        </w:rPr>
        <w:t>vapenhanterare</w:t>
      </w:r>
      <w:r w:rsidRPr="005A20F4">
        <w:rPr>
          <w:sz w:val="18"/>
          <w:szCs w:val="18"/>
        </w:rPr>
        <w:t>) i uppdrag att inom ramen för verksamheten självständigt hantera skjutvapen, ammunition, ljuddämpare och vapenmagasin för en målskyttesammanslutnings, en museihuvudmans eller ett bevakningsföretags räkning. Ett sådant uppdrag får ges endast till den som har tillräckliga kunskaper och färdigheter för uppdraget och som</w:t>
      </w:r>
    </w:p>
    <w:p w14:paraId="4A3AAE72" w14:textId="77777777" w:rsidR="00252275" w:rsidRPr="005A20F4" w:rsidRDefault="00252275" w:rsidP="00D66D88">
      <w:pPr>
        <w:pStyle w:val="Brdtextmedindrag"/>
        <w:rPr>
          <w:sz w:val="18"/>
          <w:szCs w:val="18"/>
        </w:rPr>
      </w:pPr>
      <w:r w:rsidRPr="005A20F4">
        <w:rPr>
          <w:sz w:val="18"/>
          <w:szCs w:val="18"/>
        </w:rPr>
        <w:t>1. har tillstånd att inneha skjutvapen eller föremål av det slag som uppdraget avser, eller</w:t>
      </w:r>
    </w:p>
    <w:p w14:paraId="48431897" w14:textId="18364F2F" w:rsidR="00252275" w:rsidRPr="005A20F4" w:rsidRDefault="00252275" w:rsidP="00707094">
      <w:pPr>
        <w:pStyle w:val="Brdtextmedindrag"/>
        <w:rPr>
          <w:sz w:val="18"/>
          <w:szCs w:val="18"/>
        </w:rPr>
      </w:pPr>
      <w:r w:rsidRPr="005A20F4">
        <w:rPr>
          <w:sz w:val="18"/>
          <w:szCs w:val="18"/>
        </w:rPr>
        <w:t>2. </w:t>
      </w:r>
      <w:r>
        <w:rPr>
          <w:sz w:val="18"/>
          <w:szCs w:val="18"/>
        </w:rPr>
        <w:t>Polismyndigheten</w:t>
      </w:r>
      <w:r w:rsidRPr="005A20F4">
        <w:rPr>
          <w:sz w:val="18"/>
          <w:szCs w:val="18"/>
        </w:rPr>
        <w:t xml:space="preserve"> godkän</w:t>
      </w:r>
      <w:r>
        <w:rPr>
          <w:sz w:val="18"/>
          <w:szCs w:val="18"/>
        </w:rPr>
        <w:t>ner</w:t>
      </w:r>
      <w:r w:rsidRPr="005A20F4">
        <w:rPr>
          <w:sz w:val="18"/>
          <w:szCs w:val="18"/>
        </w:rPr>
        <w:t xml:space="preserve"> som vapenhanterare</w:t>
      </w:r>
      <w:r>
        <w:rPr>
          <w:sz w:val="18"/>
          <w:szCs w:val="18"/>
        </w:rPr>
        <w:t xml:space="preserve"> för uppdraget</w:t>
      </w:r>
      <w:r w:rsidRPr="005A20F4">
        <w:rPr>
          <w:sz w:val="18"/>
          <w:szCs w:val="18"/>
        </w:rPr>
        <w:t>.</w:t>
      </w:r>
    </w:p>
    <w:p w14:paraId="51133624" w14:textId="77777777" w:rsidR="00252275" w:rsidRPr="005A20F4" w:rsidRDefault="00252275" w:rsidP="00D66D88">
      <w:pPr>
        <w:pStyle w:val="Brdtextmedindrag"/>
        <w:rPr>
          <w:sz w:val="18"/>
          <w:szCs w:val="18"/>
        </w:rPr>
      </w:pPr>
      <w:r w:rsidRPr="005A20F4">
        <w:rPr>
          <w:sz w:val="18"/>
          <w:szCs w:val="18"/>
        </w:rPr>
        <w:t xml:space="preserve">Endast den som med hänsyn till laglydnad och övriga omständigheter är lämplig för uppdraget får godkännas som vapenhanterare. </w:t>
      </w:r>
    </w:p>
    <w:p w14:paraId="6910E262" w14:textId="77777777" w:rsidR="00252275" w:rsidRPr="005A20F4" w:rsidRDefault="00252275" w:rsidP="00D66D88">
      <w:pPr>
        <w:pStyle w:val="Brdtextmedindrag"/>
        <w:rPr>
          <w:sz w:val="18"/>
          <w:szCs w:val="18"/>
        </w:rPr>
      </w:pPr>
      <w:r w:rsidRPr="005A20F4">
        <w:rPr>
          <w:sz w:val="18"/>
          <w:szCs w:val="18"/>
        </w:rPr>
        <w:t>Ett uppdrag får inte avse förvaring.</w:t>
      </w:r>
    </w:p>
    <w:bookmarkEnd w:id="505"/>
    <w:p w14:paraId="47C9CB9A" w14:textId="77777777" w:rsidR="00252275" w:rsidRPr="005A20F4" w:rsidRDefault="00252275" w:rsidP="00D66D88">
      <w:pPr>
        <w:pStyle w:val="Brdtext"/>
      </w:pPr>
    </w:p>
    <w:p w14:paraId="2394B268" w14:textId="1B593AEA" w:rsidR="00252275" w:rsidRPr="005A20F4" w:rsidRDefault="00252275" w:rsidP="00707094">
      <w:pPr>
        <w:pStyle w:val="Brdtext"/>
      </w:pPr>
      <w:r w:rsidRPr="005A20F4">
        <w:rPr>
          <w:spacing w:val="-2"/>
        </w:rPr>
        <w:t>Paragrafen innehåller bestämmelser om förutsätt</w:t>
      </w:r>
      <w:r w:rsidRPr="005A20F4">
        <w:rPr>
          <w:spacing w:val="-2"/>
        </w:rPr>
        <w:softHyphen/>
        <w:t>ning</w:t>
      </w:r>
      <w:r w:rsidRPr="005A20F4">
        <w:rPr>
          <w:spacing w:val="-2"/>
        </w:rPr>
        <w:softHyphen/>
        <w:t>arna</w:t>
      </w:r>
      <w:r w:rsidRPr="005A20F4">
        <w:t xml:space="preserve"> för den kontroll</w:t>
      </w:r>
      <w:r w:rsidRPr="005A20F4">
        <w:softHyphen/>
        <w:t xml:space="preserve">ansvariga att ge någon annan i uppdrag att hantera </w:t>
      </w:r>
      <w:r w:rsidRPr="005A20F4">
        <w:rPr>
          <w:spacing w:val="2"/>
        </w:rPr>
        <w:t>orga</w:t>
      </w:r>
      <w:r w:rsidRPr="005A20F4">
        <w:rPr>
          <w:spacing w:val="2"/>
        </w:rPr>
        <w:softHyphen/>
        <w:t>nisationens skjut</w:t>
      </w:r>
      <w:r w:rsidRPr="005A20F4">
        <w:rPr>
          <w:spacing w:val="2"/>
        </w:rPr>
        <w:softHyphen/>
        <w:t>vapen, ammunition, ljuddämpare och vapen</w:t>
      </w:r>
      <w:r w:rsidRPr="005A20F4">
        <w:rPr>
          <w:spacing w:val="2"/>
        </w:rPr>
        <w:softHyphen/>
      </w:r>
      <w:r w:rsidRPr="005A20F4">
        <w:t>maga</w:t>
      </w:r>
      <w:r w:rsidRPr="005A20F4">
        <w:softHyphen/>
        <w:t xml:space="preserve">sin. </w:t>
      </w:r>
      <w:r>
        <w:t xml:space="preserve">Paragrafen utformas enligt </w:t>
      </w:r>
      <w:r w:rsidRPr="00A14C1F">
        <w:rPr>
          <w:i/>
          <w:iCs/>
        </w:rPr>
        <w:t>Lagrådets</w:t>
      </w:r>
      <w:r>
        <w:t xml:space="preserve"> förslag. </w:t>
      </w:r>
      <w:r w:rsidRPr="005A20F4">
        <w:t>Över</w:t>
      </w:r>
      <w:r w:rsidRPr="005A20F4">
        <w:softHyphen/>
        <w:t>vägandena finns i avsnitt 7.4.</w:t>
      </w:r>
    </w:p>
    <w:p w14:paraId="1A8D02FF" w14:textId="77777777" w:rsidR="00252275" w:rsidRPr="005A20F4" w:rsidRDefault="00252275" w:rsidP="00D66D88">
      <w:pPr>
        <w:pStyle w:val="Brdtextmedindrag"/>
      </w:pPr>
      <w:r w:rsidRPr="005A20F4">
        <w:t>Paragrafen saknar motsvarighet i 1996 års vapenlag.</w:t>
      </w:r>
    </w:p>
    <w:p w14:paraId="2EB8A17E" w14:textId="16483F7F" w:rsidR="00252275" w:rsidRPr="005A20F4" w:rsidRDefault="00252275" w:rsidP="00D66D88">
      <w:pPr>
        <w:pStyle w:val="Brdtextmedindrag"/>
      </w:pPr>
      <w:r w:rsidRPr="005A20F4">
        <w:rPr>
          <w:spacing w:val="-2"/>
        </w:rPr>
        <w:t xml:space="preserve">Av </w:t>
      </w:r>
      <w:r w:rsidRPr="005A20F4">
        <w:rPr>
          <w:i/>
          <w:spacing w:val="-2"/>
        </w:rPr>
        <w:t xml:space="preserve">första stycket första meningen </w:t>
      </w:r>
      <w:r w:rsidRPr="005A20F4">
        <w:rPr>
          <w:spacing w:val="-2"/>
        </w:rPr>
        <w:t>följer att den kontroll</w:t>
      </w:r>
      <w:r w:rsidRPr="005A20F4">
        <w:rPr>
          <w:spacing w:val="-2"/>
        </w:rPr>
        <w:softHyphen/>
        <w:t>ansvariga</w:t>
      </w:r>
      <w:r w:rsidRPr="005A20F4">
        <w:t xml:space="preserve"> får ge en enskild person i uppdrag att </w:t>
      </w:r>
      <w:r w:rsidRPr="005A20F4">
        <w:rPr>
          <w:spacing w:val="-3"/>
        </w:rPr>
        <w:t>självständigt hantera skjutvapen, ammunition, ljuddämpare och vapen</w:t>
      </w:r>
      <w:r w:rsidRPr="005A20F4">
        <w:rPr>
          <w:spacing w:val="-3"/>
        </w:rPr>
        <w:softHyphen/>
        <w:t>magasin</w:t>
      </w:r>
      <w:r w:rsidRPr="005A20F4">
        <w:t xml:space="preserve"> för organisationens räkning. Den som ges ett sådant uppdrag benämns vapenhanterare. Det uppställs inga formkrav för att uppdraget ska vara giltigt men när det särskilt gäller skyttesammanslutningar, för vilka det är styrelsen som är kontrollansvarig, krävs att beslut om uppdraget fattats i behörig ordning. </w:t>
      </w:r>
      <w:r>
        <w:t>Det finns inget hinder mot att en organisation utser fler än en vapenhanterare.</w:t>
      </w:r>
    </w:p>
    <w:p w14:paraId="7C1822BB" w14:textId="77777777" w:rsidR="00252275" w:rsidRPr="005A20F4" w:rsidRDefault="00252275" w:rsidP="00D66D88">
      <w:pPr>
        <w:pStyle w:val="Brdtextmedindrag"/>
      </w:pPr>
      <w:r w:rsidRPr="005A20F4">
        <w:t>Bestämmelsen rör hantering som utförs för organisationens räkning, alltså inom ramen för verksam</w:t>
      </w:r>
      <w:r w:rsidRPr="005A20F4">
        <w:softHyphen/>
        <w:t xml:space="preserve">heten. Vad som avses med sådan hantering </w:t>
      </w:r>
      <w:r w:rsidRPr="005A20F4">
        <w:rPr>
          <w:spacing w:val="-2"/>
        </w:rPr>
        <w:t>ska ses i ljuset av organisationens innehavstillstånd. Alla organi</w:t>
      </w:r>
      <w:r w:rsidRPr="005A20F4">
        <w:rPr>
          <w:spacing w:val="-2"/>
        </w:rPr>
        <w:softHyphen/>
        <w:t>sationer</w:t>
      </w:r>
      <w:r w:rsidRPr="005A20F4">
        <w:t xml:space="preserve"> kan exempelvis ge en vapenhanterare i uppdrag att trans</w:t>
      </w:r>
      <w:r w:rsidRPr="005A20F4">
        <w:softHyphen/>
        <w:t>por</w:t>
      </w:r>
      <w:r w:rsidRPr="005A20F4">
        <w:softHyphen/>
      </w:r>
      <w:r w:rsidRPr="005A20F4">
        <w:rPr>
          <w:spacing w:val="-1"/>
        </w:rPr>
        <w:t>tera och vårda organisationens skjutvapen. En skyttesam</w:t>
      </w:r>
      <w:r w:rsidRPr="005A20F4">
        <w:rPr>
          <w:spacing w:val="-1"/>
        </w:rPr>
        <w:softHyphen/>
        <w:t>man</w:t>
      </w:r>
      <w:r w:rsidRPr="005A20F4">
        <w:rPr>
          <w:spacing w:val="-1"/>
        </w:rPr>
        <w:softHyphen/>
        <w:t>slut</w:t>
      </w:r>
      <w:r w:rsidRPr="005A20F4">
        <w:rPr>
          <w:spacing w:val="-1"/>
        </w:rPr>
        <w:softHyphen/>
        <w:t>ning</w:t>
      </w:r>
      <w:r w:rsidRPr="005A20F4">
        <w:t xml:space="preserve"> för målskytte kan därutöver t.ex. ge en vapenhanterare i uppdrag att vara skytte</w:t>
      </w:r>
      <w:r w:rsidRPr="005A20F4">
        <w:softHyphen/>
      </w:r>
      <w:r w:rsidRPr="005A20F4">
        <w:rPr>
          <w:spacing w:val="-1"/>
        </w:rPr>
        <w:t>instruktör eller för sammanslutningens räkning utöva uppsikt vid ut</w:t>
      </w:r>
      <w:r w:rsidRPr="005A20F4">
        <w:rPr>
          <w:spacing w:val="-1"/>
        </w:rPr>
        <w:softHyphen/>
        <w:t>låning. En museihuvudman kan bl.a. ge en vapen</w:t>
      </w:r>
      <w:r w:rsidRPr="005A20F4">
        <w:rPr>
          <w:spacing w:val="-1"/>
        </w:rPr>
        <w:softHyphen/>
        <w:t>hante</w:t>
      </w:r>
      <w:r w:rsidRPr="005A20F4">
        <w:rPr>
          <w:spacing w:val="-1"/>
        </w:rPr>
        <w:softHyphen/>
        <w:t>rare</w:t>
      </w:r>
      <w:r w:rsidRPr="005A20F4">
        <w:t xml:space="preserve"> i upp</w:t>
      </w:r>
      <w:r w:rsidRPr="005A20F4">
        <w:softHyphen/>
        <w:t>drag att hantera skjutvapen i samband med att en utställ</w:t>
      </w:r>
      <w:r w:rsidRPr="005A20F4">
        <w:softHyphen/>
        <w:t>ning byggs upp. Ett auktoriserat bevakningsföretag kan bl.a. ge en vapen</w:t>
      </w:r>
      <w:r w:rsidRPr="005A20F4">
        <w:softHyphen/>
      </w:r>
      <w:r w:rsidRPr="005A20F4">
        <w:rPr>
          <w:spacing w:val="-2"/>
        </w:rPr>
        <w:t>hante</w:t>
      </w:r>
      <w:r w:rsidRPr="005A20F4">
        <w:rPr>
          <w:spacing w:val="-2"/>
        </w:rPr>
        <w:softHyphen/>
        <w:t>rare i uppdrag att vara skyttesinstruktör vid utbildning av bevak</w:t>
      </w:r>
      <w:r w:rsidRPr="005A20F4">
        <w:rPr>
          <w:spacing w:val="-2"/>
        </w:rPr>
        <w:softHyphen/>
      </w:r>
      <w:r w:rsidRPr="005A20F4">
        <w:rPr>
          <w:spacing w:val="-2"/>
        </w:rPr>
        <w:softHyphen/>
      </w:r>
      <w:r w:rsidRPr="005A20F4">
        <w:t>nings</w:t>
      </w:r>
      <w:r w:rsidRPr="005A20F4">
        <w:softHyphen/>
        <w:t xml:space="preserve">personal eller hantera skjutvapen i samband med utlåning till sådan personal. </w:t>
      </w:r>
    </w:p>
    <w:p w14:paraId="44F95678" w14:textId="439BFA84" w:rsidR="00252275" w:rsidRPr="005A20F4" w:rsidRDefault="00252275" w:rsidP="00D66D88">
      <w:pPr>
        <w:pStyle w:val="Brdtextmedindrag"/>
      </w:pPr>
      <w:r w:rsidRPr="005A20F4">
        <w:lastRenderedPageBreak/>
        <w:t>Hantering som innebär att en vapenhanterare an</w:t>
      </w:r>
      <w:r w:rsidRPr="005A20F4">
        <w:softHyphen/>
        <w:t>vänder vapnet för egen räkning omfattas inte av uppdraget</w:t>
      </w:r>
      <w:r w:rsidRPr="005A20F4">
        <w:rPr>
          <w:spacing w:val="-1"/>
        </w:rPr>
        <w:t>. Exempelvis krävs att den som vill använda en skytte</w:t>
      </w:r>
      <w:r w:rsidRPr="005A20F4">
        <w:rPr>
          <w:spacing w:val="-1"/>
        </w:rPr>
        <w:softHyphen/>
      </w:r>
      <w:r w:rsidRPr="005A20F4">
        <w:rPr>
          <w:spacing w:val="-2"/>
        </w:rPr>
        <w:t>sammanslutnings skjutvapen för målskytte har tillstånd eller annan</w:t>
      </w:r>
      <w:r w:rsidRPr="005A20F4">
        <w:t xml:space="preserve"> </w:t>
      </w:r>
      <w:r w:rsidRPr="005A20F4">
        <w:rPr>
          <w:spacing w:val="2"/>
        </w:rPr>
        <w:t>rätt att låna vapnet. I vissa fall kan gränsen mellan användning för</w:t>
      </w:r>
      <w:r w:rsidRPr="005A20F4">
        <w:t xml:space="preserve"> organisationens och den enskildes räkning vara svår att dra. Detta gäller särskilt bevaknings</w:t>
      </w:r>
      <w:r w:rsidRPr="005A20F4">
        <w:softHyphen/>
        <w:t xml:space="preserve">personal i ett bevakningsföretag eftersom en </w:t>
      </w:r>
      <w:r w:rsidRPr="005A20F4">
        <w:rPr>
          <w:spacing w:val="3"/>
        </w:rPr>
        <w:t>väktares innehav av skjutvapen bl.a. i samband med bevaknings</w:t>
      </w:r>
      <w:r w:rsidRPr="005A20F4">
        <w:rPr>
          <w:spacing w:val="3"/>
        </w:rPr>
        <w:softHyphen/>
      </w:r>
      <w:r w:rsidRPr="005A20F4">
        <w:t>uppdrag anses vara ett sådant personligt innehav som förutsätter att perso</w:t>
      </w:r>
      <w:r w:rsidRPr="005A20F4">
        <w:softHyphen/>
        <w:t>nen getts tillstånd att inneha vapnet som lån</w:t>
      </w:r>
      <w:r w:rsidRPr="005A20F4">
        <w:rPr>
          <w:spacing w:val="-2"/>
        </w:rPr>
        <w:t xml:space="preserve"> (se 9 kap. 11–12 §§)</w:t>
      </w:r>
      <w:r w:rsidR="004E382D">
        <w:rPr>
          <w:spacing w:val="-2"/>
        </w:rPr>
        <w:t>.</w:t>
      </w:r>
    </w:p>
    <w:p w14:paraId="2C772139" w14:textId="0746FFD8" w:rsidR="00252275" w:rsidRPr="005A20F4" w:rsidRDefault="00252275" w:rsidP="00D66D88">
      <w:pPr>
        <w:pStyle w:val="Brdtextmedindrag"/>
      </w:pPr>
      <w:r w:rsidRPr="005A20F4">
        <w:t xml:space="preserve">När en person är anställd eller funktionär hos organisationen kan </w:t>
      </w:r>
      <w:r w:rsidRPr="005A20F4">
        <w:rPr>
          <w:spacing w:val="-2"/>
        </w:rPr>
        <w:t>personen typiskt sett sägas hantera skjutvapen, ammunition, ljud</w:t>
      </w:r>
      <w:r w:rsidRPr="005A20F4">
        <w:rPr>
          <w:spacing w:val="-2"/>
        </w:rPr>
        <w:softHyphen/>
        <w:t>däm</w:t>
      </w:r>
      <w:r w:rsidRPr="005A20F4">
        <w:rPr>
          <w:spacing w:val="-2"/>
        </w:rPr>
        <w:softHyphen/>
      </w:r>
      <w:r w:rsidRPr="005A20F4">
        <w:t>pare och vapenmagasin inom ramen för verksamheten. Beträffande andra personer får det avgöras från fall till fall om hanteringen för organisa</w:t>
      </w:r>
      <w:r w:rsidRPr="005A20F4">
        <w:softHyphen/>
        <w:t xml:space="preserve">tionens räkning kan anses ske inom ramen för verksamheten </w:t>
      </w:r>
      <w:r w:rsidRPr="005A20F4">
        <w:rPr>
          <w:spacing w:val="-2"/>
        </w:rPr>
        <w:t xml:space="preserve">eller om det rör sig om ett mera fristående förhållande. </w:t>
      </w:r>
      <w:r>
        <w:rPr>
          <w:spacing w:val="-2"/>
        </w:rPr>
        <w:t>Om e</w:t>
      </w:r>
      <w:r w:rsidRPr="005A20F4">
        <w:rPr>
          <w:spacing w:val="-2"/>
        </w:rPr>
        <w:t xml:space="preserve">n </w:t>
      </w:r>
      <w:r>
        <w:rPr>
          <w:spacing w:val="-2"/>
        </w:rPr>
        <w:t>organisation lämnar in ett skjutvapen</w:t>
      </w:r>
      <w:r>
        <w:rPr>
          <w:spacing w:val="-1"/>
        </w:rPr>
        <w:t xml:space="preserve"> till en vapenhandlare </w:t>
      </w:r>
      <w:r w:rsidRPr="005A20F4">
        <w:rPr>
          <w:spacing w:val="-1"/>
        </w:rPr>
        <w:t xml:space="preserve">för reparation kan inte </w:t>
      </w:r>
      <w:r>
        <w:rPr>
          <w:spacing w:val="-1"/>
        </w:rPr>
        <w:t xml:space="preserve">vapenhandlaren </w:t>
      </w:r>
      <w:r w:rsidRPr="005A20F4">
        <w:rPr>
          <w:spacing w:val="-1"/>
        </w:rPr>
        <w:t>anses hantera</w:t>
      </w:r>
      <w:r w:rsidRPr="005A20F4">
        <w:t xml:space="preserve"> vapnet inom ramen för </w:t>
      </w:r>
      <w:r>
        <w:t>organisationens räkning</w:t>
      </w:r>
      <w:r w:rsidRPr="005A20F4">
        <w:t xml:space="preserve"> i den mening som avses i be</w:t>
      </w:r>
      <w:r w:rsidRPr="005A20F4">
        <w:softHyphen/>
        <w:t>stämmelsen. En sådan person kan alltså inte ges uppdrag som vapen</w:t>
      </w:r>
      <w:r w:rsidRPr="005A20F4">
        <w:softHyphen/>
        <w:t>hanterare, men har ändå rätt att ta emot vapnet (se 11 kap. 3 §).</w:t>
      </w:r>
    </w:p>
    <w:p w14:paraId="71424333" w14:textId="77777777" w:rsidR="00252275" w:rsidRPr="005A20F4" w:rsidRDefault="00252275" w:rsidP="00D66D88">
      <w:pPr>
        <w:pStyle w:val="Brdtextmedindrag"/>
      </w:pPr>
      <w:r w:rsidRPr="005A20F4">
        <w:t xml:space="preserve">I </w:t>
      </w:r>
      <w:r w:rsidRPr="005A20F4">
        <w:rPr>
          <w:i/>
        </w:rPr>
        <w:t>första stycket andra meningen</w:t>
      </w:r>
      <w:r w:rsidRPr="005A20F4">
        <w:t xml:space="preserve"> anges förutsättningarna för att någon ska få ges ett uppdrag som vapenhanterare. För det första gäller att ett sådant uppdrag får beviljas </w:t>
      </w:r>
      <w:r w:rsidRPr="005A20F4">
        <w:rPr>
          <w:spacing w:val="-1"/>
        </w:rPr>
        <w:t>endast till den som har tillräckliga kunskaper och färdigheter för upp</w:t>
      </w:r>
      <w:r w:rsidRPr="005A20F4">
        <w:rPr>
          <w:spacing w:val="-1"/>
        </w:rPr>
        <w:softHyphen/>
      </w:r>
      <w:r w:rsidRPr="005A20F4">
        <w:t>draget. Det är den kontrollansvariga som ska göra bedömningen av om tillräckliga kunskaper och färdigheter föreligger. Bedömningen kan grunda sig antingen på formella meriter eller på den kontroll</w:t>
      </w:r>
      <w:r w:rsidRPr="005A20F4">
        <w:softHyphen/>
        <w:t>ansvar</w:t>
      </w:r>
      <w:r w:rsidRPr="005A20F4">
        <w:softHyphen/>
        <w:t>igas personliga erfarenheter av den som utses till vapen</w:t>
      </w:r>
      <w:r w:rsidRPr="005A20F4">
        <w:softHyphen/>
        <w:t>hante</w:t>
      </w:r>
      <w:r w:rsidRPr="005A20F4">
        <w:softHyphen/>
        <w:t>rare. Vilka kunskaper och färdigheter som krävs varierar med upp</w:t>
      </w:r>
      <w:r w:rsidRPr="005A20F4">
        <w:softHyphen/>
        <w:t>dragets art och karaktär. Om uppdraget inkluderar skjutning krävs i princip att personen har de kunskaper och färdigheter som krävs för till</w:t>
      </w:r>
      <w:r w:rsidRPr="005A20F4">
        <w:softHyphen/>
      </w:r>
      <w:r w:rsidRPr="005A20F4">
        <w:rPr>
          <w:spacing w:val="-1"/>
        </w:rPr>
        <w:t>stånd att inneha eller låna ett skjutvapen av aktuellt slag för skjut</w:t>
      </w:r>
      <w:r w:rsidRPr="005A20F4">
        <w:rPr>
          <w:spacing w:val="-1"/>
        </w:rPr>
        <w:softHyphen/>
        <w:t>ning</w:t>
      </w:r>
      <w:r w:rsidRPr="005A20F4">
        <w:t xml:space="preserve">, även om personen inte behöver uppfylla de formella meriterna för </w:t>
      </w:r>
      <w:r w:rsidRPr="005A20F4">
        <w:rPr>
          <w:spacing w:val="-2"/>
        </w:rPr>
        <w:t>ett sådant tillstånd. Avser uppdraget vapenvård måste personen kunna</w:t>
      </w:r>
      <w:r w:rsidRPr="005A20F4">
        <w:t xml:space="preserve"> vårda vapnet utan att det medför säkerhetsrisker. Om uppdraget avser transport krävs i första hand att personen har kännedom om vapenlagens bestämmelser om transport av skjutvapen. Är avsikten att personen också ska ta fysisk befattning med vapnen i samband med transporten måste personen dock ha tillräckliga vapen</w:t>
      </w:r>
      <w:r w:rsidRPr="005A20F4">
        <w:softHyphen/>
        <w:t>kunska</w:t>
      </w:r>
      <w:r w:rsidRPr="005A20F4">
        <w:softHyphen/>
        <w:t xml:space="preserve">per för att kunna göra detta på ett säkert sätt. Den kontrollansvariga måste ges ett rimligt utrymme för sin bedömning i fråga om den person som utses till vapenhanterare har tillräckliga kunskaper och </w:t>
      </w:r>
      <w:r w:rsidRPr="005A20F4">
        <w:rPr>
          <w:spacing w:val="-3"/>
        </w:rPr>
        <w:t>färdigheter för uppdraget. Om den kontrollansvariga klart över</w:t>
      </w:r>
      <w:r w:rsidRPr="005A20F4">
        <w:rPr>
          <w:spacing w:val="-3"/>
        </w:rPr>
        <w:softHyphen/>
        <w:t>skrider</w:t>
      </w:r>
      <w:r w:rsidRPr="005A20F4">
        <w:t xml:space="preserve"> det utrymmet kan det dock medföra att organisationens inne</w:t>
      </w:r>
      <w:r w:rsidRPr="005A20F4">
        <w:softHyphen/>
        <w:t>havs</w:t>
      </w:r>
      <w:r w:rsidRPr="005A20F4">
        <w:softHyphen/>
        <w:t xml:space="preserve">tillstånd återkallas (se även kommentaren till 13 kap. 1 och 2 §§). För det andra gäller att ett uppdrag som vapenhanterare får beviljas endast den som uppfyller vissa formella krav. </w:t>
      </w:r>
    </w:p>
    <w:p w14:paraId="1618DDE9" w14:textId="77777777" w:rsidR="00252275" w:rsidRPr="005A20F4" w:rsidRDefault="00252275" w:rsidP="00D66D88">
      <w:pPr>
        <w:pStyle w:val="Brdtextmedindrag"/>
      </w:pPr>
      <w:r w:rsidRPr="005A20F4">
        <w:t xml:space="preserve">Enligt </w:t>
      </w:r>
      <w:r w:rsidRPr="005A20F4">
        <w:rPr>
          <w:i/>
          <w:iCs/>
        </w:rPr>
        <w:t xml:space="preserve">första </w:t>
      </w:r>
      <w:r w:rsidRPr="005A20F4">
        <w:rPr>
          <w:i/>
        </w:rPr>
        <w:t>punkten</w:t>
      </w:r>
      <w:r w:rsidRPr="005A20F4">
        <w:t xml:space="preserve"> får ett uppdrag som vapenhanterare ges till den som har tillstånd att inneha skjutvapen eller föremål av det slag som </w:t>
      </w:r>
      <w:r w:rsidRPr="005A20F4">
        <w:rPr>
          <w:spacing w:val="-3"/>
        </w:rPr>
        <w:t>uppdraget avser. Det innebär att den som har tillstånd att inneha skjut</w:t>
      </w:r>
      <w:r w:rsidRPr="005A20F4">
        <w:rPr>
          <w:spacing w:val="-3"/>
        </w:rPr>
        <w:softHyphen/>
      </w:r>
      <w:r w:rsidRPr="005A20F4">
        <w:t>vapen får beviljas uppdrag att hantera skjutvapen, ammunition, ljud</w:t>
      </w:r>
      <w:r w:rsidRPr="005A20F4">
        <w:softHyphen/>
        <w:t>däm</w:t>
      </w:r>
      <w:r w:rsidRPr="005A20F4">
        <w:softHyphen/>
        <w:t>pare eller vapen</w:t>
      </w:r>
      <w:r w:rsidRPr="005A20F4">
        <w:softHyphen/>
        <w:t>magasin. Vidare får den som har tillstånd att inneha ammu</w:t>
      </w:r>
      <w:r w:rsidRPr="005A20F4">
        <w:softHyphen/>
        <w:t>ni</w:t>
      </w:r>
      <w:r w:rsidRPr="005A20F4">
        <w:softHyphen/>
        <w:t>tion ges i uppdrag att hantera ammunition, den som har till</w:t>
      </w:r>
      <w:r w:rsidRPr="005A20F4">
        <w:softHyphen/>
        <w:t>stånd att inneha ljuddämpare ges i uppdrag att hantera ljuddämpare osv. Den kontroll</w:t>
      </w:r>
      <w:r w:rsidRPr="005A20F4">
        <w:softHyphen/>
      </w:r>
      <w:r w:rsidRPr="005A20F4">
        <w:lastRenderedPageBreak/>
        <w:t>ansvariga bör kontrollera personens tillståndsbevis innan upp</w:t>
      </w:r>
      <w:r w:rsidRPr="005A20F4">
        <w:softHyphen/>
        <w:t>drag ges. Om uppdraget löper över längre tid bör regel</w:t>
      </w:r>
      <w:r w:rsidRPr="005A20F4">
        <w:softHyphen/>
        <w:t>bundna kon</w:t>
      </w:r>
      <w:r w:rsidRPr="005A20F4">
        <w:softHyphen/>
        <w:t>troller av tillstånds</w:t>
      </w:r>
      <w:r w:rsidRPr="005A20F4">
        <w:softHyphen/>
        <w:t>beviset göras. Vid allvarligare brister i kontrol</w:t>
      </w:r>
      <w:r w:rsidRPr="005A20F4">
        <w:softHyphen/>
        <w:t>len kan organisationens innehavstillstånd återkallas (se kom</w:t>
      </w:r>
      <w:r w:rsidRPr="005A20F4">
        <w:softHyphen/>
        <w:t>men</w:t>
      </w:r>
      <w:r w:rsidRPr="005A20F4">
        <w:softHyphen/>
        <w:t xml:space="preserve">taren till 13 kap. 1 och 2 §§). </w:t>
      </w:r>
    </w:p>
    <w:p w14:paraId="5305FA27" w14:textId="0EC6A631" w:rsidR="00252275" w:rsidRPr="005A20F4" w:rsidRDefault="00252275" w:rsidP="00707094">
      <w:pPr>
        <w:pStyle w:val="Brdtextmedindrag"/>
        <w:rPr>
          <w:spacing w:val="-2"/>
        </w:rPr>
      </w:pPr>
      <w:r w:rsidRPr="005A20F4">
        <w:t xml:space="preserve">Enligt </w:t>
      </w:r>
      <w:r w:rsidRPr="005A20F4">
        <w:rPr>
          <w:i/>
          <w:iCs/>
        </w:rPr>
        <w:t xml:space="preserve">andra </w:t>
      </w:r>
      <w:r w:rsidRPr="005A20F4">
        <w:rPr>
          <w:i/>
        </w:rPr>
        <w:t>punkten</w:t>
      </w:r>
      <w:r w:rsidRPr="005A20F4">
        <w:t xml:space="preserve"> får ett uppdrag som vapenhanterare också ges </w:t>
      </w:r>
      <w:r w:rsidRPr="005A20F4">
        <w:rPr>
          <w:spacing w:val="-2"/>
        </w:rPr>
        <w:t>till den som</w:t>
      </w:r>
      <w:r>
        <w:rPr>
          <w:spacing w:val="-2"/>
        </w:rPr>
        <w:t xml:space="preserve"> Polismyndigheten</w:t>
      </w:r>
      <w:r w:rsidRPr="005A20F4">
        <w:rPr>
          <w:spacing w:val="-2"/>
        </w:rPr>
        <w:t xml:space="preserve"> godkän</w:t>
      </w:r>
      <w:r>
        <w:rPr>
          <w:spacing w:val="-2"/>
        </w:rPr>
        <w:t>ner som vapenhanterare för uppdraget</w:t>
      </w:r>
      <w:r w:rsidRPr="005A20F4">
        <w:rPr>
          <w:spacing w:val="-2"/>
        </w:rPr>
        <w:t xml:space="preserve">. </w:t>
      </w:r>
      <w:bookmarkStart w:id="506" w:name="_Hlk219364252"/>
      <w:r>
        <w:rPr>
          <w:spacing w:val="-2"/>
        </w:rPr>
        <w:t xml:space="preserve">Att Polismyndigheten prövar frågan om godkännande framgår av </w:t>
      </w:r>
      <w:r w:rsidRPr="005A20F4">
        <w:t>1</w:t>
      </w:r>
      <w:r>
        <w:t> </w:t>
      </w:r>
      <w:r w:rsidRPr="005A20F4">
        <w:t>kap.</w:t>
      </w:r>
      <w:r>
        <w:t> </w:t>
      </w:r>
      <w:r w:rsidRPr="005A20F4">
        <w:t>11</w:t>
      </w:r>
      <w:r>
        <w:t> </w:t>
      </w:r>
      <w:r w:rsidRPr="005A20F4">
        <w:t>§</w:t>
      </w:r>
      <w:r>
        <w:t>.</w:t>
      </w:r>
      <w:bookmarkEnd w:id="506"/>
    </w:p>
    <w:p w14:paraId="275A8116" w14:textId="75E2547A" w:rsidR="00252275" w:rsidRPr="005A20F4" w:rsidRDefault="00252275" w:rsidP="00E14844">
      <w:pPr>
        <w:pStyle w:val="Brdtextmedindrag"/>
      </w:pPr>
      <w:r w:rsidRPr="005A20F4">
        <w:rPr>
          <w:spacing w:val="-2"/>
        </w:rPr>
        <w:t xml:space="preserve">I </w:t>
      </w:r>
      <w:r w:rsidRPr="005A20F4">
        <w:rPr>
          <w:i/>
          <w:spacing w:val="-2"/>
        </w:rPr>
        <w:t xml:space="preserve">andra stycket </w:t>
      </w:r>
      <w:r w:rsidRPr="005A20F4">
        <w:rPr>
          <w:spacing w:val="-2"/>
        </w:rPr>
        <w:t xml:space="preserve">framgår förutsättningarna för att en person ska få </w:t>
      </w:r>
      <w:r w:rsidRPr="005A20F4">
        <w:t>god</w:t>
      </w:r>
      <w:r w:rsidRPr="005A20F4">
        <w:softHyphen/>
        <w:t>kännas som vapenhanterare</w:t>
      </w:r>
      <w:r>
        <w:t xml:space="preserve"> av Polismyndigheten</w:t>
      </w:r>
      <w:r w:rsidRPr="005A20F4">
        <w:t>. Vid prövningen ska lag</w:t>
      </w:r>
      <w:r w:rsidRPr="005A20F4">
        <w:softHyphen/>
        <w:t>lydnad och övriga omständigheter beaktas</w:t>
      </w:r>
      <w:r w:rsidRPr="005A20F4">
        <w:rPr>
          <w:spacing w:val="-3"/>
        </w:rPr>
        <w:t xml:space="preserve">. </w:t>
      </w:r>
      <w:r w:rsidRPr="005A20F4">
        <w:t>Med laglydnad och övriga omständigheter avses detsamma som vid lämplighetsprövning av enskilda personer (se 4 kap. 1 §).</w:t>
      </w:r>
      <w:r>
        <w:t xml:space="preserve"> </w:t>
      </w:r>
    </w:p>
    <w:p w14:paraId="5616F771" w14:textId="0FCF24C1" w:rsidR="00252275" w:rsidRPr="005A20F4" w:rsidRDefault="00252275" w:rsidP="00D66D88">
      <w:pPr>
        <w:pStyle w:val="Brdtextmedindrag"/>
      </w:pPr>
      <w:r w:rsidRPr="005A20F4">
        <w:t xml:space="preserve">Om ett uppdrag som vapenhanterare ges till någon som varken </w:t>
      </w:r>
      <w:r w:rsidRPr="005A20F4">
        <w:rPr>
          <w:spacing w:val="-1"/>
        </w:rPr>
        <w:t xml:space="preserve">uppfyller kraven i första </w:t>
      </w:r>
      <w:r>
        <w:rPr>
          <w:spacing w:val="-1"/>
        </w:rPr>
        <w:t>eller</w:t>
      </w:r>
      <w:r w:rsidRPr="005A20F4">
        <w:rPr>
          <w:spacing w:val="-1"/>
        </w:rPr>
        <w:t xml:space="preserve"> andra punkten brister förutsättningarna för upp</w:t>
      </w:r>
      <w:r w:rsidRPr="005A20F4">
        <w:rPr>
          <w:spacing w:val="-1"/>
        </w:rPr>
        <w:softHyphen/>
      </w:r>
      <w:r w:rsidRPr="005A20F4">
        <w:rPr>
          <w:spacing w:val="-1"/>
        </w:rPr>
        <w:softHyphen/>
      </w:r>
      <w:r w:rsidRPr="005A20F4">
        <w:t xml:space="preserve">draget på ett sådant sätt att ett giltigt vapenhanteraruppdrag inte kan </w:t>
      </w:r>
      <w:r w:rsidRPr="005A20F4">
        <w:rPr>
          <w:spacing w:val="-1"/>
        </w:rPr>
        <w:t>anses föreligga. Uppdraget grundar i sådana fall ingen rätt för den ut</w:t>
      </w:r>
      <w:r w:rsidRPr="005A20F4">
        <w:rPr>
          <w:spacing w:val="-1"/>
        </w:rPr>
        <w:softHyphen/>
      </w:r>
      <w:r w:rsidRPr="005A20F4">
        <w:t>sedda personen att inneha organisationens skjutvapen, ammunition, ljud</w:t>
      </w:r>
      <w:r w:rsidRPr="005A20F4">
        <w:softHyphen/>
        <w:t>dämpare eller vapen</w:t>
      </w:r>
      <w:r w:rsidRPr="005A20F4">
        <w:softHyphen/>
        <w:t>magasin. Om personen ändå tar själv</w:t>
      </w:r>
      <w:r w:rsidRPr="005A20F4">
        <w:softHyphen/>
        <w:t xml:space="preserve">ständig befattning med föremålen kan det aktualisera straffrättsligt ansvar </w:t>
      </w:r>
      <w:r w:rsidRPr="005A20F4">
        <w:rPr>
          <w:spacing w:val="-1"/>
        </w:rPr>
        <w:t>(se 18 kap.). Organisationens innehavstillstånd bör också åter</w:t>
      </w:r>
      <w:r w:rsidRPr="005A20F4">
        <w:rPr>
          <w:spacing w:val="-1"/>
        </w:rPr>
        <w:softHyphen/>
      </w:r>
      <w:r w:rsidRPr="005A20F4">
        <w:t xml:space="preserve">kallas (se kommentaren till 13 kap. 1 och 2 §§). </w:t>
      </w:r>
    </w:p>
    <w:p w14:paraId="4A1F8AB5" w14:textId="77777777" w:rsidR="00252275" w:rsidRPr="005A20F4" w:rsidRDefault="00252275" w:rsidP="00D66D88">
      <w:pPr>
        <w:pStyle w:val="Brdtextmedindrag"/>
      </w:pPr>
      <w:r w:rsidRPr="005A20F4">
        <w:t xml:space="preserve">Enligt </w:t>
      </w:r>
      <w:r w:rsidRPr="005A20F4">
        <w:rPr>
          <w:i/>
        </w:rPr>
        <w:t>tredje stycket</w:t>
      </w:r>
      <w:r w:rsidRPr="005A20F4">
        <w:t xml:space="preserve"> får ett uppdrag som vapenhanterare inte avse </w:t>
      </w:r>
      <w:r w:rsidRPr="005A20F4">
        <w:rPr>
          <w:spacing w:val="-1"/>
        </w:rPr>
        <w:t>förvaring. Förvaring får dock</w:t>
      </w:r>
      <w:r w:rsidRPr="005A20F4" w:rsidDel="00124F77">
        <w:rPr>
          <w:spacing w:val="-1"/>
        </w:rPr>
        <w:t xml:space="preserve"> </w:t>
      </w:r>
      <w:r w:rsidRPr="005A20F4">
        <w:rPr>
          <w:spacing w:val="-1"/>
        </w:rPr>
        <w:t>ingå som ett moment i ett uppdrag som</w:t>
      </w:r>
      <w:r w:rsidRPr="005A20F4">
        <w:t xml:space="preserve"> avser annan hantering, exempelvis transport. Ett sådant uppdrag kan</w:t>
      </w:r>
      <w:r w:rsidRPr="005A20F4">
        <w:rPr>
          <w:spacing w:val="-3"/>
        </w:rPr>
        <w:t xml:space="preserve"> inkludera rätt att tillfälligt förvara skjutvapen i samband med trans</w:t>
      </w:r>
      <w:r w:rsidRPr="005A20F4">
        <w:rPr>
          <w:spacing w:val="-3"/>
        </w:rPr>
        <w:softHyphen/>
      </w:r>
      <w:r w:rsidRPr="005A20F4">
        <w:rPr>
          <w:spacing w:val="-2"/>
        </w:rPr>
        <w:t>porten, t.ex. vid övernattningar som ingår som ett naturligt led i resan</w:t>
      </w:r>
      <w:r w:rsidRPr="005A20F4">
        <w:t xml:space="preserve">. </w:t>
      </w:r>
    </w:p>
    <w:p w14:paraId="371927BB" w14:textId="77777777" w:rsidR="00252275" w:rsidRPr="005A20F4" w:rsidRDefault="00252275" w:rsidP="00D66D88">
      <w:pPr>
        <w:pStyle w:val="Brdtextmedindrag"/>
        <w:ind w:firstLine="0"/>
        <w:rPr>
          <w:sz w:val="18"/>
          <w:szCs w:val="18"/>
        </w:rPr>
      </w:pPr>
    </w:p>
    <w:p w14:paraId="5B1612F0" w14:textId="5BC865DE" w:rsidR="00252275" w:rsidRPr="005A20F4" w:rsidRDefault="00252275" w:rsidP="00D66D88">
      <w:pPr>
        <w:pStyle w:val="Brdtext"/>
        <w:spacing w:line="220" w:lineRule="exact"/>
        <w:rPr>
          <w:sz w:val="18"/>
          <w:szCs w:val="18"/>
        </w:rPr>
      </w:pPr>
      <w:r w:rsidRPr="005A20F4">
        <w:rPr>
          <w:b/>
          <w:sz w:val="18"/>
          <w:szCs w:val="18"/>
        </w:rPr>
        <w:t>21 §</w:t>
      </w:r>
      <w:r w:rsidRPr="005A20F4">
        <w:rPr>
          <w:sz w:val="18"/>
          <w:szCs w:val="18"/>
        </w:rPr>
        <w:t>    </w:t>
      </w:r>
      <w:bookmarkStart w:id="507" w:name="_Hlk208493701"/>
      <w:r w:rsidRPr="005A20F4">
        <w:rPr>
          <w:sz w:val="18"/>
          <w:szCs w:val="18"/>
        </w:rPr>
        <w:t xml:space="preserve">Om en </w:t>
      </w:r>
      <w:r>
        <w:rPr>
          <w:sz w:val="18"/>
          <w:szCs w:val="18"/>
        </w:rPr>
        <w:t xml:space="preserve">godkänd vapenhanterares </w:t>
      </w:r>
      <w:r w:rsidRPr="005A20F4">
        <w:rPr>
          <w:sz w:val="18"/>
          <w:szCs w:val="18"/>
        </w:rPr>
        <w:t>uppdrag</w:t>
      </w:r>
      <w:r>
        <w:rPr>
          <w:sz w:val="18"/>
          <w:szCs w:val="18"/>
        </w:rPr>
        <w:t xml:space="preserve"> har upphört </w:t>
      </w:r>
      <w:r w:rsidRPr="005A20F4">
        <w:rPr>
          <w:sz w:val="18"/>
          <w:szCs w:val="18"/>
        </w:rPr>
        <w:t>ska den kontroll</w:t>
      </w:r>
      <w:r w:rsidRPr="005A20F4">
        <w:rPr>
          <w:sz w:val="18"/>
          <w:szCs w:val="18"/>
        </w:rPr>
        <w:softHyphen/>
        <w:t>ansvariga så snart som möjligt anmäla detta till Polismyndigheten.</w:t>
      </w:r>
      <w:bookmarkEnd w:id="507"/>
    </w:p>
    <w:p w14:paraId="78E17180" w14:textId="77777777" w:rsidR="00252275" w:rsidRPr="005A20F4" w:rsidRDefault="00252275" w:rsidP="00D66D88">
      <w:pPr>
        <w:pStyle w:val="Brdtextmedindrag"/>
      </w:pPr>
    </w:p>
    <w:p w14:paraId="7BCC466A" w14:textId="77777777" w:rsidR="00252275" w:rsidRPr="005A20F4" w:rsidRDefault="00252275" w:rsidP="00D66D88">
      <w:pPr>
        <w:pStyle w:val="Brdtext"/>
      </w:pPr>
      <w:r w:rsidRPr="005A20F4">
        <w:t>Paragrafen behandlar en anmälningsskyldighet för den kontroll</w:t>
      </w:r>
      <w:r w:rsidRPr="005A20F4">
        <w:softHyphen/>
        <w:t xml:space="preserve">ansvariga. Övervägandena finns i avsnitt 7.4.1. </w:t>
      </w:r>
    </w:p>
    <w:p w14:paraId="66B647B7" w14:textId="77777777" w:rsidR="00252275" w:rsidRPr="005A20F4" w:rsidRDefault="00252275" w:rsidP="00D66D88">
      <w:pPr>
        <w:pStyle w:val="Brdtextmedindrag"/>
      </w:pPr>
      <w:r w:rsidRPr="005A20F4">
        <w:t xml:space="preserve">Paragrafen saknar motsvarighet i 1996 års vapenlag. Enligt </w:t>
      </w:r>
      <w:r w:rsidRPr="005A20F4">
        <w:rPr>
          <w:iCs/>
        </w:rPr>
        <w:t>bestämmel</w:t>
      </w:r>
      <w:r>
        <w:rPr>
          <w:iCs/>
        </w:rPr>
        <w:softHyphen/>
      </w:r>
      <w:r w:rsidRPr="005A20F4">
        <w:rPr>
          <w:iCs/>
        </w:rPr>
        <w:t>sen</w:t>
      </w:r>
      <w:r w:rsidRPr="005A20F4">
        <w:rPr>
          <w:spacing w:val="-2"/>
        </w:rPr>
        <w:t xml:space="preserve"> ska den kontrollansvariga så snart som möjligt anmäla till Polis</w:t>
      </w:r>
      <w:r w:rsidRPr="005A20F4">
        <w:rPr>
          <w:spacing w:val="-2"/>
        </w:rPr>
        <w:softHyphen/>
      </w:r>
      <w:r>
        <w:rPr>
          <w:spacing w:val="-2"/>
        </w:rPr>
        <w:softHyphen/>
      </w:r>
      <w:r w:rsidRPr="005A20F4">
        <w:t xml:space="preserve">myndigheten om en godkänd vapenhanterares uppdrag upphör. Av 13 kap. 5 § följer att godkännandet i sådana fall ska återkallas. </w:t>
      </w:r>
      <w:r w:rsidRPr="005A20F4">
        <w:rPr>
          <w:spacing w:val="-2"/>
        </w:rPr>
        <w:t>Med att anmälan ska göras så snart som möjligt förstås samma tids</w:t>
      </w:r>
      <w:r w:rsidRPr="005A20F4">
        <w:rPr>
          <w:spacing w:val="-2"/>
        </w:rPr>
        <w:softHyphen/>
      </w:r>
      <w:r w:rsidRPr="005A20F4">
        <w:t>krav som enligt 7 kap. 1 § tredje stycket. An</w:t>
      </w:r>
      <w:r w:rsidRPr="005A20F4">
        <w:softHyphen/>
        <w:t>mälan ska alltså göras så snart det är möjligt med hänsyn till om</w:t>
      </w:r>
      <w:r w:rsidRPr="005A20F4">
        <w:softHyphen/>
        <w:t>stän</w:t>
      </w:r>
      <w:r w:rsidRPr="005A20F4">
        <w:softHyphen/>
        <w:t>digheterna i det enskilda fallet. I regel ska anmälan komma in till Polismyndigheten senast samma dag som förändringen genom</w:t>
      </w:r>
      <w:r w:rsidRPr="005A20F4">
        <w:softHyphen/>
        <w:t xml:space="preserve">förs. </w:t>
      </w:r>
    </w:p>
    <w:p w14:paraId="79EA3761" w14:textId="77777777" w:rsidR="00252275" w:rsidRPr="005A20F4" w:rsidRDefault="00252275" w:rsidP="00D66D88">
      <w:pPr>
        <w:pStyle w:val="Brdtextmedindrag"/>
      </w:pPr>
      <w:r w:rsidRPr="005A20F4">
        <w:t xml:space="preserve">Om anmälan inte görs bör det endast </w:t>
      </w:r>
      <w:r w:rsidRPr="005A20F4">
        <w:rPr>
          <w:spacing w:val="2"/>
        </w:rPr>
        <w:t>i undantagsfall föranleda åter</w:t>
      </w:r>
      <w:r w:rsidRPr="005A20F4">
        <w:rPr>
          <w:spacing w:val="2"/>
        </w:rPr>
        <w:softHyphen/>
        <w:t>kallelse av organisationens inne</w:t>
      </w:r>
      <w:r w:rsidRPr="005A20F4">
        <w:rPr>
          <w:spacing w:val="2"/>
        </w:rPr>
        <w:softHyphen/>
        <w:t>havs</w:t>
      </w:r>
      <w:r w:rsidRPr="005A20F4">
        <w:rPr>
          <w:spacing w:val="2"/>
        </w:rPr>
        <w:softHyphen/>
      </w:r>
      <w:r w:rsidRPr="005A20F4">
        <w:rPr>
          <w:spacing w:val="-1"/>
        </w:rPr>
        <w:t>tillstånd. Återkallelse bör i första hand komma i fråga när under</w:t>
      </w:r>
      <w:r w:rsidRPr="005A20F4">
        <w:rPr>
          <w:spacing w:val="-1"/>
        </w:rPr>
        <w:softHyphen/>
        <w:t>låten</w:t>
      </w:r>
      <w:r w:rsidRPr="005A20F4">
        <w:rPr>
          <w:spacing w:val="-1"/>
        </w:rPr>
        <w:softHyphen/>
      </w:r>
      <w:r w:rsidRPr="005A20F4">
        <w:t>heten medfört en risk för att vapen</w:t>
      </w:r>
      <w:r w:rsidRPr="005A20F4">
        <w:softHyphen/>
        <w:t>hanteraren får otillåten åt</w:t>
      </w:r>
      <w:r w:rsidRPr="005A20F4">
        <w:softHyphen/>
        <w:t xml:space="preserve">komst </w:t>
      </w:r>
      <w:r w:rsidRPr="005A20F4">
        <w:rPr>
          <w:spacing w:val="-2"/>
        </w:rPr>
        <w:t>till skjutvapen, ammunition, ljud</w:t>
      </w:r>
      <w:r w:rsidRPr="005A20F4">
        <w:rPr>
          <w:spacing w:val="-2"/>
        </w:rPr>
        <w:softHyphen/>
        <w:t xml:space="preserve">dämpare eller vapenmagasin (se </w:t>
      </w:r>
      <w:r w:rsidRPr="005A20F4">
        <w:t>kommentaren till 13 kap. 1 och 2 §§).</w:t>
      </w:r>
    </w:p>
    <w:p w14:paraId="295B86C4" w14:textId="77777777" w:rsidR="00252275" w:rsidRPr="005A20F4" w:rsidRDefault="00252275" w:rsidP="00D66D88">
      <w:pPr>
        <w:pStyle w:val="Rubrik3utannumrering"/>
      </w:pPr>
      <w:bookmarkStart w:id="508" w:name="_Hlk129154289"/>
      <w:r w:rsidRPr="005A20F4">
        <w:lastRenderedPageBreak/>
        <w:t>6 kap. Innehav av ammunition, ljuddämpare eller vapenmagasin</w:t>
      </w:r>
    </w:p>
    <w:p w14:paraId="374DD0DD" w14:textId="77777777" w:rsidR="00252275" w:rsidRPr="005A20F4" w:rsidRDefault="00252275" w:rsidP="00D66D88">
      <w:pPr>
        <w:pStyle w:val="Rubrik4utannumrering"/>
        <w:spacing w:before="0"/>
      </w:pPr>
      <w:r w:rsidRPr="005A20F4">
        <w:t>Innehav utan särskilt tillstånd</w:t>
      </w:r>
    </w:p>
    <w:p w14:paraId="3F5288F3" w14:textId="77777777" w:rsidR="00252275" w:rsidRPr="005A20F4" w:rsidRDefault="00252275" w:rsidP="00D66D88">
      <w:pPr>
        <w:pStyle w:val="Brdtext"/>
        <w:rPr>
          <w:sz w:val="18"/>
          <w:szCs w:val="18"/>
        </w:rPr>
      </w:pPr>
      <w:r w:rsidRPr="005A20F4">
        <w:rPr>
          <w:b/>
          <w:bCs/>
          <w:sz w:val="18"/>
          <w:szCs w:val="18"/>
        </w:rPr>
        <w:t>1 </w:t>
      </w:r>
      <w:r w:rsidRPr="005A20F4">
        <w:rPr>
          <w:b/>
          <w:sz w:val="18"/>
          <w:szCs w:val="18"/>
        </w:rPr>
        <w:t>§</w:t>
      </w:r>
      <w:r w:rsidRPr="005A20F4">
        <w:rPr>
          <w:sz w:val="18"/>
          <w:szCs w:val="18"/>
        </w:rPr>
        <w:t>    </w:t>
      </w:r>
      <w:r w:rsidRPr="005A20F4">
        <w:t>D</w:t>
      </w:r>
      <w:r w:rsidRPr="005A20F4">
        <w:rPr>
          <w:sz w:val="18"/>
          <w:szCs w:val="18"/>
        </w:rPr>
        <w:t>en som har tillstånd eller annars har rätt att inneha ett skjutvapen för skjutning får utan särskilt tillstånd inneha</w:t>
      </w:r>
    </w:p>
    <w:p w14:paraId="5C5CA3DF" w14:textId="77777777" w:rsidR="00252275" w:rsidRPr="005A20F4" w:rsidRDefault="00252275" w:rsidP="00D66D88">
      <w:pPr>
        <w:pStyle w:val="Brdtextmedindrag"/>
        <w:rPr>
          <w:sz w:val="18"/>
          <w:szCs w:val="18"/>
        </w:rPr>
      </w:pPr>
      <w:r w:rsidRPr="005A20F4">
        <w:rPr>
          <w:sz w:val="18"/>
          <w:szCs w:val="18"/>
        </w:rPr>
        <w:t xml:space="preserve">1. ammunition till vapnet, om ammunitionen är avsedd för samma ändamål som tillståndet eller rätten till innehav av vapnet avser, och </w:t>
      </w:r>
    </w:p>
    <w:p w14:paraId="69079ACB" w14:textId="77777777" w:rsidR="00252275" w:rsidRPr="005A20F4" w:rsidRDefault="00252275" w:rsidP="00D66D88">
      <w:pPr>
        <w:pStyle w:val="Brdtextmedindrag"/>
        <w:rPr>
          <w:sz w:val="18"/>
          <w:szCs w:val="18"/>
        </w:rPr>
      </w:pPr>
      <w:r w:rsidRPr="005A20F4">
        <w:rPr>
          <w:sz w:val="18"/>
          <w:szCs w:val="18"/>
        </w:rPr>
        <w:t xml:space="preserve">2. ljuddämpare som passar till vapnet. </w:t>
      </w:r>
    </w:p>
    <w:p w14:paraId="63CA5674" w14:textId="77777777" w:rsidR="00252275" w:rsidRPr="005A20F4" w:rsidRDefault="00252275" w:rsidP="00D66D88">
      <w:pPr>
        <w:pStyle w:val="Brdtextmedindrag"/>
        <w:rPr>
          <w:sz w:val="18"/>
          <w:szCs w:val="18"/>
        </w:rPr>
      </w:pPr>
      <w:r w:rsidRPr="005A20F4">
        <w:rPr>
          <w:sz w:val="18"/>
          <w:szCs w:val="18"/>
        </w:rPr>
        <w:t xml:space="preserve">Den som har tillstånd eller annars har rätt att inneha ett skjutvapen för skjutning eller samling får utan särskilt tillstånd inneha vapenmagasin som passar till vapnet. </w:t>
      </w:r>
    </w:p>
    <w:p w14:paraId="646391E1" w14:textId="6186A921" w:rsidR="00252275" w:rsidRPr="005A20F4" w:rsidRDefault="00252275" w:rsidP="00D66D88">
      <w:pPr>
        <w:pStyle w:val="Brdtextmedindrag"/>
        <w:rPr>
          <w:sz w:val="18"/>
          <w:szCs w:val="18"/>
        </w:rPr>
      </w:pPr>
      <w:r w:rsidRPr="005A20F4">
        <w:rPr>
          <w:sz w:val="18"/>
          <w:szCs w:val="18"/>
        </w:rPr>
        <w:t>Den som har tagit emot ett skjutvapen för reparation, översyn, ändring eller ombyggnad får utan</w:t>
      </w:r>
      <w:r>
        <w:rPr>
          <w:sz w:val="18"/>
          <w:szCs w:val="18"/>
        </w:rPr>
        <w:t xml:space="preserve"> särskilt</w:t>
      </w:r>
      <w:r w:rsidRPr="005A20F4">
        <w:rPr>
          <w:sz w:val="18"/>
          <w:szCs w:val="18"/>
        </w:rPr>
        <w:t xml:space="preserve"> tillstånd enligt denna lag inneha ammunition under den tid som han eller hon innehar vapnet. </w:t>
      </w:r>
    </w:p>
    <w:p w14:paraId="5AE05A99" w14:textId="77777777" w:rsidR="00252275" w:rsidRPr="005A20F4" w:rsidRDefault="00252275" w:rsidP="00D66D88">
      <w:pPr>
        <w:pStyle w:val="Brdtext"/>
        <w:spacing w:line="220" w:lineRule="exact"/>
      </w:pPr>
    </w:p>
    <w:p w14:paraId="6C009511" w14:textId="77777777" w:rsidR="00252275" w:rsidRPr="005A20F4" w:rsidRDefault="00252275" w:rsidP="00D66D88">
      <w:pPr>
        <w:pStyle w:val="Brdtext"/>
        <w:rPr>
          <w:color w:val="000000" w:themeColor="text1"/>
        </w:rPr>
      </w:pPr>
      <w:r w:rsidRPr="005A20F4">
        <w:t>Paragrafen anger förutsättningarna för innehav av ammunition, ljud</w:t>
      </w:r>
      <w:r w:rsidRPr="005A20F4">
        <w:softHyphen/>
        <w:t xml:space="preserve">dämpare och vapenmagasin utan särskilt tillstånd. </w:t>
      </w:r>
      <w:r w:rsidRPr="005A20F4">
        <w:rPr>
          <w:color w:val="000000" w:themeColor="text1"/>
        </w:rPr>
        <w:t>Övervägandena finns i avsnitt 9.3.</w:t>
      </w:r>
    </w:p>
    <w:p w14:paraId="6D63A62F" w14:textId="77777777" w:rsidR="00252275" w:rsidRPr="005A20F4" w:rsidRDefault="00252275" w:rsidP="00D66D88">
      <w:pPr>
        <w:pStyle w:val="Brdtextmedindrag"/>
      </w:pPr>
      <w:r w:rsidRPr="005A20F4">
        <w:rPr>
          <w:i/>
          <w:iCs/>
        </w:rPr>
        <w:t>F</w:t>
      </w:r>
      <w:r w:rsidRPr="005A20F4">
        <w:rPr>
          <w:i/>
        </w:rPr>
        <w:t>ör</w:t>
      </w:r>
      <w:r w:rsidRPr="005A20F4">
        <w:rPr>
          <w:i/>
          <w:iCs/>
        </w:rPr>
        <w:t xml:space="preserve">sta </w:t>
      </w:r>
      <w:r w:rsidRPr="005A20F4">
        <w:t xml:space="preserve">och </w:t>
      </w:r>
      <w:r w:rsidRPr="005A20F4">
        <w:rPr>
          <w:i/>
          <w:iCs/>
        </w:rPr>
        <w:t>an</w:t>
      </w:r>
      <w:r w:rsidRPr="005A20F4">
        <w:rPr>
          <w:i/>
        </w:rPr>
        <w:t>d</w:t>
      </w:r>
      <w:r w:rsidRPr="005A20F4">
        <w:rPr>
          <w:i/>
          <w:iCs/>
        </w:rPr>
        <w:t xml:space="preserve">ra stycket </w:t>
      </w:r>
      <w:r w:rsidRPr="005A20F4">
        <w:t>motsvarar i huvudsak 2 kap. 8 § första och andra stycket i 1996 års vapenlag (jfr prop. 1995/96:52 s. 78, prop. 2021/22:46 s. 43 och prop. 2022/23:102 s. 95).</w:t>
      </w:r>
    </w:p>
    <w:p w14:paraId="22EB4067" w14:textId="795DC680" w:rsidR="00252275" w:rsidRPr="005A20F4" w:rsidRDefault="00252275" w:rsidP="00D66D88">
      <w:pPr>
        <w:pStyle w:val="Brdtextmedindrag"/>
      </w:pPr>
      <w:r w:rsidRPr="005A20F4">
        <w:rPr>
          <w:i/>
          <w:iCs/>
        </w:rPr>
        <w:t>T</w:t>
      </w:r>
      <w:r w:rsidRPr="005A20F4">
        <w:rPr>
          <w:i/>
        </w:rPr>
        <w:t>re</w:t>
      </w:r>
      <w:r w:rsidRPr="005A20F4">
        <w:rPr>
          <w:i/>
          <w:iCs/>
        </w:rPr>
        <w:t>dje stycket</w:t>
      </w:r>
      <w:r w:rsidRPr="005A20F4">
        <w:t xml:space="preserve">, som saknar motsvarighet i 1996 års vapenlag, innebär en möjlighet för den som har tagit </w:t>
      </w:r>
      <w:r w:rsidRPr="005A20F4">
        <w:rPr>
          <w:spacing w:val="-2"/>
        </w:rPr>
        <w:t>emot ett skjutvapen för reparation, översyn, ändring eller ombygg</w:t>
      </w:r>
      <w:r w:rsidRPr="005A20F4">
        <w:rPr>
          <w:spacing w:val="-2"/>
        </w:rPr>
        <w:softHyphen/>
        <w:t>nad</w:t>
      </w:r>
      <w:r>
        <w:rPr>
          <w:spacing w:val="-2"/>
        </w:rPr>
        <w:t>, om som har haft rätt att göra det,</w:t>
      </w:r>
      <w:r w:rsidRPr="005A20F4">
        <w:t xml:space="preserve"> att utan </w:t>
      </w:r>
      <w:r>
        <w:t xml:space="preserve">särskilt </w:t>
      </w:r>
      <w:r w:rsidRPr="005A20F4">
        <w:t>tillstånd inneha ammunition under den tid som han eller hon innehar vapnet. Bestämmelsen innebär att det är möjligt att prov</w:t>
      </w:r>
      <w:r w:rsidRPr="005A20F4">
        <w:softHyphen/>
        <w:t>skjut</w:t>
      </w:r>
      <w:r w:rsidRPr="005A20F4">
        <w:softHyphen/>
        <w:t>a med vapnet.</w:t>
      </w:r>
    </w:p>
    <w:p w14:paraId="3612757A" w14:textId="77777777" w:rsidR="00252275" w:rsidRPr="005A20F4" w:rsidRDefault="00252275" w:rsidP="00D66D88">
      <w:pPr>
        <w:pStyle w:val="Brdtextmedindrag"/>
      </w:pPr>
      <w:r w:rsidRPr="005A20F4">
        <w:t>Paragrafen ändras även språkligt och redaktionellt.</w:t>
      </w:r>
    </w:p>
    <w:p w14:paraId="7D319CC9" w14:textId="31F8E8D0" w:rsidR="00252275" w:rsidRPr="005A20F4" w:rsidRDefault="00252275" w:rsidP="00D66D88">
      <w:pPr>
        <w:pStyle w:val="Rubrik4utannumrering"/>
      </w:pPr>
      <w:r>
        <w:t>T</w:t>
      </w:r>
      <w:r w:rsidRPr="005A20F4">
        <w:t>illstånd till innehav</w:t>
      </w:r>
    </w:p>
    <w:p w14:paraId="7358D88E" w14:textId="3508545F" w:rsidR="00252275" w:rsidRPr="005A20F4" w:rsidRDefault="00252275" w:rsidP="00D66D88">
      <w:pPr>
        <w:pStyle w:val="Brdtext"/>
        <w:rPr>
          <w:sz w:val="18"/>
          <w:szCs w:val="18"/>
        </w:rPr>
      </w:pPr>
      <w:r w:rsidRPr="005A20F4">
        <w:rPr>
          <w:b/>
          <w:bCs/>
          <w:sz w:val="18"/>
          <w:szCs w:val="18"/>
        </w:rPr>
        <w:t>2 §</w:t>
      </w:r>
      <w:r w:rsidRPr="005A20F4">
        <w:rPr>
          <w:sz w:val="18"/>
          <w:szCs w:val="18"/>
        </w:rPr>
        <w:t xml:space="preserve">    En museihuvudman och en enskild person med tillstånd att inneha ett skjutvapen för samling får beviljas särskilt tillstånd att inneha ammunition </w:t>
      </w:r>
      <w:r>
        <w:rPr>
          <w:sz w:val="18"/>
          <w:szCs w:val="18"/>
        </w:rPr>
        <w:t>eller</w:t>
      </w:r>
      <w:r w:rsidRPr="005A20F4">
        <w:rPr>
          <w:sz w:val="18"/>
          <w:szCs w:val="18"/>
        </w:rPr>
        <w:t xml:space="preserve"> ljuddämpare som passar till vapnet</w:t>
      </w:r>
      <w:r>
        <w:rPr>
          <w:sz w:val="18"/>
          <w:szCs w:val="18"/>
        </w:rPr>
        <w:t>,</w:t>
      </w:r>
      <w:r w:rsidRPr="005A20F4">
        <w:rPr>
          <w:sz w:val="18"/>
          <w:szCs w:val="18"/>
        </w:rPr>
        <w:t xml:space="preserve"> om det skäligen kan antas att föremålen inte kommer att missbrukas.</w:t>
      </w:r>
    </w:p>
    <w:p w14:paraId="3278C46F" w14:textId="1B998E11" w:rsidR="00252275" w:rsidRPr="005A20F4" w:rsidRDefault="00252275" w:rsidP="00D66D88">
      <w:pPr>
        <w:pStyle w:val="Brdtextmedindrag"/>
        <w:rPr>
          <w:sz w:val="18"/>
          <w:szCs w:val="18"/>
        </w:rPr>
      </w:pPr>
      <w:r w:rsidRPr="005A20F4">
        <w:rPr>
          <w:sz w:val="18"/>
          <w:szCs w:val="18"/>
        </w:rPr>
        <w:t xml:space="preserve">En museihuvudman och en enskild person får beviljas tillstånd att inneha ammunition, ljuddämpare eller vapenmagasin för samling om det skäligen kan antas att föremålen inte kommer att missbrukas. För att en museihuvudman ska beviljas tillstånd att inneha ammunition eller ljuddämpare krävs att den har en </w:t>
      </w:r>
      <w:r>
        <w:rPr>
          <w:sz w:val="18"/>
          <w:szCs w:val="18"/>
        </w:rPr>
        <w:t xml:space="preserve">av Polismyndigheten </w:t>
      </w:r>
      <w:r w:rsidRPr="005A20F4">
        <w:rPr>
          <w:sz w:val="18"/>
          <w:szCs w:val="18"/>
        </w:rPr>
        <w:t>godkänd vapenföreståndare enligt 5 kap. 10 §.</w:t>
      </w:r>
    </w:p>
    <w:p w14:paraId="5E14B21C" w14:textId="087B95E0" w:rsidR="00252275" w:rsidRPr="005A20F4" w:rsidRDefault="00252275" w:rsidP="00D66D88">
      <w:pPr>
        <w:pStyle w:val="Brdtextmedindrag"/>
        <w:rPr>
          <w:sz w:val="18"/>
          <w:szCs w:val="18"/>
        </w:rPr>
      </w:pPr>
      <w:bookmarkStart w:id="509" w:name="_Hlk208442209"/>
      <w:r w:rsidRPr="005A20F4">
        <w:rPr>
          <w:sz w:val="18"/>
          <w:szCs w:val="18"/>
        </w:rPr>
        <w:t>En enskild person får även i andra fall beviljas tillstånd att inneha ammunition, ljuddämpare eller vapenmagasin</w:t>
      </w:r>
      <w:r>
        <w:rPr>
          <w:sz w:val="18"/>
          <w:szCs w:val="18"/>
        </w:rPr>
        <w:t>,</w:t>
      </w:r>
      <w:r w:rsidRPr="005A20F4">
        <w:rPr>
          <w:sz w:val="18"/>
          <w:szCs w:val="18"/>
        </w:rPr>
        <w:t xml:space="preserve"> om det skäligen kan antas att föremålen inte kommer att missbrukas och det finns särskilda skäl. Detsamma gäller för en sammanslutning för målskytte.</w:t>
      </w:r>
    </w:p>
    <w:bookmarkEnd w:id="509"/>
    <w:p w14:paraId="5B01C991" w14:textId="77777777" w:rsidR="00252275" w:rsidRPr="005A20F4" w:rsidRDefault="00252275" w:rsidP="00D66D88">
      <w:pPr>
        <w:pStyle w:val="Brdtext"/>
        <w:spacing w:line="220" w:lineRule="exact"/>
      </w:pPr>
    </w:p>
    <w:p w14:paraId="6E9EA101" w14:textId="77777777" w:rsidR="00252275" w:rsidRPr="005A20F4" w:rsidRDefault="00252275" w:rsidP="00D66D88">
      <w:pPr>
        <w:pStyle w:val="Brdtext"/>
        <w:rPr>
          <w:color w:val="000000" w:themeColor="text1"/>
        </w:rPr>
      </w:pPr>
      <w:r w:rsidRPr="005A20F4">
        <w:rPr>
          <w:spacing w:val="-2"/>
        </w:rPr>
        <w:t>Paragrafen innehåller bestämmelser om förutsättningarna för till</w:t>
      </w:r>
      <w:r w:rsidRPr="005A20F4">
        <w:rPr>
          <w:spacing w:val="-2"/>
        </w:rPr>
        <w:softHyphen/>
        <w:t>stånd</w:t>
      </w:r>
      <w:r w:rsidRPr="005A20F4">
        <w:t xml:space="preserve"> att inneha ammunition, ljuddämpare och vapenmagasin. Övervägandena </w:t>
      </w:r>
      <w:r w:rsidRPr="005A20F4">
        <w:rPr>
          <w:color w:val="000000" w:themeColor="text1"/>
        </w:rPr>
        <w:t>finns i avsnitt </w:t>
      </w:r>
      <w:r w:rsidRPr="005A20F4" w:rsidDel="005B4ED7">
        <w:rPr>
          <w:color w:val="000000" w:themeColor="text1"/>
        </w:rPr>
        <w:t>5.</w:t>
      </w:r>
      <w:r w:rsidRPr="005A20F4">
        <w:rPr>
          <w:color w:val="000000" w:themeColor="text1"/>
        </w:rPr>
        <w:t>4 och 6.2.</w:t>
      </w:r>
    </w:p>
    <w:p w14:paraId="5693A1B1" w14:textId="77777777" w:rsidR="00252275" w:rsidRPr="005A20F4" w:rsidRDefault="00252275" w:rsidP="00D66D88">
      <w:pPr>
        <w:pStyle w:val="Brdtextmedindrag"/>
      </w:pPr>
      <w:r w:rsidRPr="005A20F4">
        <w:t xml:space="preserve">Paragrafen </w:t>
      </w:r>
      <w:r w:rsidRPr="005A20F4">
        <w:rPr>
          <w:spacing w:val="-2"/>
        </w:rPr>
        <w:t>mot</w:t>
      </w:r>
      <w:r w:rsidRPr="005A20F4">
        <w:rPr>
          <w:spacing w:val="-2"/>
        </w:rPr>
        <w:softHyphen/>
        <w:t xml:space="preserve">svarar i huvudsak 2 kap. 8 § i 1996 års vapenlag </w:t>
      </w:r>
      <w:r w:rsidRPr="005A20F4">
        <w:t>(jfr prop. 1995/96:</w:t>
      </w:r>
      <w:r w:rsidRPr="00F75585">
        <w:t>52</w:t>
      </w:r>
      <w:r w:rsidRPr="005A20F4">
        <w:t xml:space="preserve"> s. 78, prop. 2021/22:46 s. 34 och prop. 2022/23:102 s. 95</w:t>
      </w:r>
      <w:r w:rsidRPr="00F75585">
        <w:t xml:space="preserve"> </w:t>
      </w:r>
      <w:r w:rsidRPr="005A20F4">
        <w:t>f.) och 2 kap. 8 § i 1996 års vapenförordning.</w:t>
      </w:r>
    </w:p>
    <w:p w14:paraId="78AEE6BA" w14:textId="77777777" w:rsidR="00252275" w:rsidRPr="005A20F4" w:rsidRDefault="00252275" w:rsidP="00D66D88">
      <w:pPr>
        <w:pStyle w:val="Brdtextmedindrag"/>
        <w:rPr>
          <w:color w:val="FF0000"/>
        </w:rPr>
      </w:pPr>
      <w:r w:rsidRPr="005A20F4">
        <w:t xml:space="preserve">Av </w:t>
      </w:r>
      <w:r w:rsidRPr="005A20F4">
        <w:rPr>
          <w:i/>
          <w:iCs/>
        </w:rPr>
        <w:t>första stycket</w:t>
      </w:r>
      <w:r w:rsidRPr="005A20F4">
        <w:t xml:space="preserve"> framgår att en museihuvudman och en enskild person med tillstånd att inneha ett skjutvapen för samling får beviljas tillstånd att inneha ammunition och ljuddämpare, under förutsättning </w:t>
      </w:r>
      <w:r w:rsidRPr="005A20F4">
        <w:rPr>
          <w:spacing w:val="-1"/>
        </w:rPr>
        <w:t>att ammu</w:t>
      </w:r>
      <w:r w:rsidRPr="005A20F4">
        <w:rPr>
          <w:spacing w:val="-1"/>
        </w:rPr>
        <w:softHyphen/>
        <w:t>ni</w:t>
      </w:r>
      <w:r w:rsidRPr="005A20F4">
        <w:rPr>
          <w:spacing w:val="-1"/>
        </w:rPr>
        <w:softHyphen/>
      </w:r>
      <w:r w:rsidRPr="005A20F4">
        <w:rPr>
          <w:spacing w:val="-1"/>
        </w:rPr>
        <w:lastRenderedPageBreak/>
        <w:t xml:space="preserve">tionen eller ljuddämparen passar till vapnet och att det inte skäligen kan antas att föremålen </w:t>
      </w:r>
      <w:r w:rsidRPr="005A20F4">
        <w:t>kommer att missbrukas. Bestämmelsen innebär att en vapensamlare får beviljas till</w:t>
      </w:r>
      <w:r w:rsidRPr="005A20F4">
        <w:softHyphen/>
        <w:t>stånd att inneha också obrutna askar med ammunition. När en vapensamlare inne</w:t>
      </w:r>
      <w:r w:rsidRPr="005A20F4">
        <w:softHyphen/>
        <w:t>har fun</w:t>
      </w:r>
      <w:r w:rsidRPr="005A20F4">
        <w:softHyphen/>
        <w:t>ge</w:t>
      </w:r>
      <w:r w:rsidRPr="005A20F4">
        <w:softHyphen/>
        <w:t>rande skjutvapen och beviljas tillstånd att inneha större mängder ammu</w:t>
      </w:r>
      <w:r w:rsidRPr="005A20F4">
        <w:softHyphen/>
        <w:t>ni</w:t>
      </w:r>
      <w:r w:rsidRPr="005A20F4">
        <w:softHyphen/>
        <w:t xml:space="preserve">tion som passar till vapnet påverkar det dock samlingens farlighet. Det bör beaktas när frågan om särskilda förvaringsvillkor övervägs (jfr 3 kap. 3 § och 12 kap. 5 §). </w:t>
      </w:r>
    </w:p>
    <w:p w14:paraId="68D66F32" w14:textId="1F0E6F88" w:rsidR="00252275" w:rsidRPr="005A20F4" w:rsidRDefault="00252275" w:rsidP="00D66D88">
      <w:pPr>
        <w:pStyle w:val="Brdtextmedindrag"/>
      </w:pPr>
      <w:r w:rsidRPr="005A20F4">
        <w:t xml:space="preserve">Av </w:t>
      </w:r>
      <w:r w:rsidRPr="005A20F4">
        <w:rPr>
          <w:i/>
        </w:rPr>
        <w:t xml:space="preserve">andra stycket </w:t>
      </w:r>
      <w:r w:rsidRPr="005A20F4">
        <w:t>framgår att en museihuvudman, och en enskild person för ändamålet samling, får beviljas tillstånd att inneha ammunition, ljuddämpare eller vapenmagasin. I likhet med vad som gäller enligt första stycket är en förutsättning för att tillstånd ska beviljas att det inte skäligen kan antas att föremålen kommer att missbrukas. Vidare framgår att huvudmannen för ett museum får beviljas tillstånd att inneha ammu</w:t>
      </w:r>
      <w:r w:rsidRPr="005A20F4">
        <w:softHyphen/>
        <w:t>ni</w:t>
      </w:r>
      <w:r w:rsidRPr="005A20F4">
        <w:softHyphen/>
      </w:r>
      <w:r w:rsidRPr="005A20F4">
        <w:rPr>
          <w:spacing w:val="3"/>
        </w:rPr>
        <w:t>tion eller ljuddämpare endast om huvudmannen har en godkänd</w:t>
      </w:r>
      <w:r w:rsidRPr="005A20F4">
        <w:t xml:space="preserve"> vapen</w:t>
      </w:r>
      <w:r w:rsidRPr="005A20F4">
        <w:softHyphen/>
        <w:t>föreståndare.</w:t>
      </w:r>
      <w:r w:rsidRPr="005A20F4" w:rsidDel="007432AA">
        <w:t xml:space="preserve"> </w:t>
      </w:r>
      <w:r w:rsidRPr="005A20F4">
        <w:t xml:space="preserve">I praktiken innebär kravet att en museihuvudman som för första gången ansöker om innehavstillstånd måste se till att en ansökan om godkännande av </w:t>
      </w:r>
      <w:r w:rsidRPr="005A20F4">
        <w:rPr>
          <w:spacing w:val="-1"/>
        </w:rPr>
        <w:t xml:space="preserve">vapenföreståndare görs samtidigt. </w:t>
      </w:r>
      <w:r w:rsidRPr="005A20F4">
        <w:t>Kan vapen</w:t>
      </w:r>
      <w:r w:rsidRPr="005A20F4">
        <w:softHyphen/>
        <w:t>förestånd</w:t>
      </w:r>
      <w:r w:rsidRPr="005A20F4">
        <w:softHyphen/>
        <w:t xml:space="preserve">aren inte godkännas ska ansökan om </w:t>
      </w:r>
      <w:r w:rsidRPr="005A20F4">
        <w:rPr>
          <w:spacing w:val="-5"/>
        </w:rPr>
        <w:t>innehavstillstånd avslås</w:t>
      </w:r>
      <w:r>
        <w:rPr>
          <w:spacing w:val="-5"/>
        </w:rPr>
        <w:t>.</w:t>
      </w:r>
    </w:p>
    <w:p w14:paraId="0574B44C" w14:textId="77777777" w:rsidR="00252275" w:rsidRPr="005A20F4" w:rsidRDefault="00252275" w:rsidP="00D66D88">
      <w:pPr>
        <w:pStyle w:val="Brdtextmedindrag"/>
        <w:rPr>
          <w:iCs/>
          <w:spacing w:val="-2"/>
        </w:rPr>
      </w:pPr>
      <w:r w:rsidRPr="005A20F4">
        <w:t xml:space="preserve">Av </w:t>
      </w:r>
      <w:r w:rsidRPr="00F75585">
        <w:rPr>
          <w:i/>
          <w:iCs/>
        </w:rPr>
        <w:t>tredje</w:t>
      </w:r>
      <w:r w:rsidRPr="005A20F4">
        <w:t xml:space="preserve"> </w:t>
      </w:r>
      <w:r w:rsidRPr="005A20F4">
        <w:rPr>
          <w:i/>
          <w:iCs/>
        </w:rPr>
        <w:t>stycket</w:t>
      </w:r>
      <w:r w:rsidRPr="005A20F4">
        <w:t xml:space="preserve"> framgår att en enskild person och en sammanslutning för målskytte även i andra fall får beviljas tillstånd att inneha ammunition, ljuddämpare eller vapenmagasin. </w:t>
      </w:r>
      <w:r w:rsidRPr="005A20F4">
        <w:rPr>
          <w:iCs/>
          <w:spacing w:val="-2"/>
        </w:rPr>
        <w:t xml:space="preserve">Även för tillstånd enligt tredje stycket är det en förutsättning att det inte skäligen kan antas att föremålen kommer att missbrukas. </w:t>
      </w:r>
    </w:p>
    <w:p w14:paraId="693586FF" w14:textId="77777777" w:rsidR="00252275" w:rsidRPr="005A20F4" w:rsidRDefault="00252275" w:rsidP="00D66D88">
      <w:pPr>
        <w:pStyle w:val="Brdtextmedindrag"/>
        <w:jc w:val="left"/>
        <w:rPr>
          <w:iCs/>
        </w:rPr>
      </w:pPr>
      <w:r w:rsidRPr="005A20F4">
        <w:rPr>
          <w:iCs/>
          <w:spacing w:val="-2"/>
        </w:rPr>
        <w:t>P</w:t>
      </w:r>
      <w:r w:rsidRPr="005A20F4">
        <w:rPr>
          <w:spacing w:val="-2"/>
        </w:rPr>
        <w:t>ara</w:t>
      </w:r>
      <w:r w:rsidRPr="005A20F4">
        <w:rPr>
          <w:iCs/>
          <w:spacing w:val="-2"/>
        </w:rPr>
        <w:t>grafen ändras även språkligt och redaktionellt.</w:t>
      </w:r>
    </w:p>
    <w:p w14:paraId="4588D81A" w14:textId="77777777" w:rsidR="00252275" w:rsidRPr="005A20F4" w:rsidRDefault="00252275" w:rsidP="00D66D88">
      <w:pPr>
        <w:pStyle w:val="Rubrik4utannumrering"/>
      </w:pPr>
      <w:r w:rsidRPr="005A20F4">
        <w:t>Rätt att i vissa fall behålla vapenmagasin eller ljuddämpare utan särskilt tillstånd</w:t>
      </w:r>
    </w:p>
    <w:p w14:paraId="2DD733C4" w14:textId="07D97F90" w:rsidR="00252275" w:rsidRPr="005A20F4" w:rsidRDefault="00252275" w:rsidP="00D66D88">
      <w:pPr>
        <w:pStyle w:val="Brdtext"/>
        <w:rPr>
          <w:sz w:val="18"/>
          <w:szCs w:val="18"/>
        </w:rPr>
      </w:pPr>
      <w:r w:rsidRPr="005A20F4">
        <w:rPr>
          <w:b/>
          <w:bCs/>
          <w:sz w:val="18"/>
          <w:szCs w:val="18"/>
        </w:rPr>
        <w:t>3 </w:t>
      </w:r>
      <w:r w:rsidRPr="005A20F4">
        <w:rPr>
          <w:b/>
          <w:sz w:val="18"/>
          <w:szCs w:val="18"/>
        </w:rPr>
        <w:t>§</w:t>
      </w:r>
      <w:r w:rsidRPr="005A20F4">
        <w:rPr>
          <w:sz w:val="18"/>
          <w:szCs w:val="18"/>
        </w:rPr>
        <w:t xml:space="preserve">    Den som innehar ett vapenmagasin eller en ljuddämpare utan särskilt tillstånd och som överlåter det skjutvapen som vapenmagasinet eller ljuddämparen passar till, får fortsätta att inneha vapenmagasinet eller ljuddämparen under sex månader från dagen då vapnet </w:t>
      </w:r>
      <w:r>
        <w:rPr>
          <w:sz w:val="18"/>
          <w:szCs w:val="18"/>
        </w:rPr>
        <w:t>över</w:t>
      </w:r>
      <w:r w:rsidRPr="005A20F4">
        <w:rPr>
          <w:sz w:val="18"/>
          <w:szCs w:val="18"/>
        </w:rPr>
        <w:t>lämnas till förvärvaren.</w:t>
      </w:r>
    </w:p>
    <w:p w14:paraId="33E9A345" w14:textId="28AAC6C0" w:rsidR="00252275" w:rsidRPr="005A20F4" w:rsidRDefault="00252275" w:rsidP="00D66D88">
      <w:pPr>
        <w:pStyle w:val="Brdtextmedindrag"/>
        <w:rPr>
          <w:sz w:val="18"/>
          <w:szCs w:val="18"/>
        </w:rPr>
      </w:pPr>
      <w:bookmarkStart w:id="510" w:name="_Hlk206578317"/>
      <w:r w:rsidRPr="005A20F4">
        <w:rPr>
          <w:sz w:val="18"/>
          <w:szCs w:val="18"/>
        </w:rPr>
        <w:t>Om överlåtaren inom samma tid har gett in en ansökan om tillstånd att inneha vapenmagasinet eller ljuddämparen</w:t>
      </w:r>
      <w:r>
        <w:rPr>
          <w:sz w:val="18"/>
          <w:szCs w:val="18"/>
        </w:rPr>
        <w:t>,</w:t>
      </w:r>
      <w:r w:rsidRPr="005A20F4">
        <w:rPr>
          <w:sz w:val="18"/>
          <w:szCs w:val="18"/>
        </w:rPr>
        <w:t xml:space="preserve"> får </w:t>
      </w:r>
      <w:r>
        <w:rPr>
          <w:sz w:val="18"/>
          <w:szCs w:val="18"/>
        </w:rPr>
        <w:t>överlåtaren</w:t>
      </w:r>
      <w:r w:rsidRPr="005A20F4">
        <w:rPr>
          <w:sz w:val="18"/>
          <w:szCs w:val="18"/>
        </w:rPr>
        <w:t xml:space="preserve"> utan särskilt tillstånd fortsätta att inneha vapenmagasinet eller ljuddämparen till dess ansökan prövats slutligt eller, om ansökan avslås, till dess tre veckor förflutit sedan beslutet fått laga kraft. Detsamma gäller </w:t>
      </w:r>
      <w:bookmarkEnd w:id="510"/>
    </w:p>
    <w:p w14:paraId="25296955" w14:textId="77777777" w:rsidR="00252275" w:rsidRPr="005A20F4" w:rsidRDefault="00252275" w:rsidP="00D66D88">
      <w:pPr>
        <w:pStyle w:val="Brdtextmedindrag"/>
        <w:rPr>
          <w:sz w:val="18"/>
          <w:szCs w:val="18"/>
        </w:rPr>
      </w:pPr>
      <w:r w:rsidRPr="005A20F4">
        <w:rPr>
          <w:sz w:val="18"/>
          <w:szCs w:val="18"/>
        </w:rPr>
        <w:t xml:space="preserve">1. ett vapenmagasin, om innehavaren inom den tid som anges i första stycket har gett in en ansökan om tillstånd att inneha ett nytt vapen för skjutning eller samling som vapenmagasinet passar till, och </w:t>
      </w:r>
    </w:p>
    <w:p w14:paraId="40BA9E7F" w14:textId="77777777" w:rsidR="00252275" w:rsidRPr="005A20F4" w:rsidRDefault="00252275" w:rsidP="00D66D88">
      <w:pPr>
        <w:pStyle w:val="Brdtextmedindrag"/>
        <w:rPr>
          <w:sz w:val="18"/>
          <w:szCs w:val="18"/>
        </w:rPr>
      </w:pPr>
      <w:r w:rsidRPr="005A20F4">
        <w:rPr>
          <w:sz w:val="18"/>
          <w:szCs w:val="18"/>
        </w:rPr>
        <w:t>2. en ljuddämpare, om innehavaren inom samma tid har gett in en ansökan om tillstånd att inneha ett nytt vapen för skjutning som ljuddämparen passar till.</w:t>
      </w:r>
    </w:p>
    <w:p w14:paraId="525F45F4" w14:textId="77777777" w:rsidR="00252275" w:rsidRPr="005A20F4" w:rsidRDefault="00252275" w:rsidP="00D66D88">
      <w:pPr>
        <w:pStyle w:val="Brdtext"/>
        <w:spacing w:line="220" w:lineRule="exact"/>
        <w:rPr>
          <w:rFonts w:eastAsiaTheme="minorHAnsi"/>
        </w:rPr>
      </w:pPr>
    </w:p>
    <w:p w14:paraId="2C0B76FC" w14:textId="77777777" w:rsidR="00252275" w:rsidRDefault="00252275" w:rsidP="00D66D88">
      <w:pPr>
        <w:pStyle w:val="Brdtext"/>
        <w:rPr>
          <w:color w:val="000000" w:themeColor="text1"/>
        </w:rPr>
      </w:pPr>
      <w:r w:rsidRPr="005A20F4">
        <w:t xml:space="preserve">Paragrafen reglerar i vilken utsträckning den som överlåter ett vapen har rätt att utan särskilt tillstånd behålla vapenmagasin </w:t>
      </w:r>
      <w:r w:rsidRPr="005A20F4">
        <w:rPr>
          <w:color w:val="000000" w:themeColor="text1"/>
        </w:rPr>
        <w:t>eller ljud</w:t>
      </w:r>
      <w:r w:rsidRPr="005A20F4">
        <w:rPr>
          <w:color w:val="000000" w:themeColor="text1"/>
        </w:rPr>
        <w:softHyphen/>
        <w:t>däm</w:t>
      </w:r>
      <w:r w:rsidRPr="005A20F4">
        <w:rPr>
          <w:color w:val="000000" w:themeColor="text1"/>
        </w:rPr>
        <w:softHyphen/>
        <w:t>pare som passar till det överlåtna vapnet. Övervägandena finns i av</w:t>
      </w:r>
      <w:r w:rsidRPr="005A20F4">
        <w:rPr>
          <w:color w:val="000000" w:themeColor="text1"/>
        </w:rPr>
        <w:softHyphen/>
        <w:t>snitt 9.1 och 9.2.</w:t>
      </w:r>
      <w:r>
        <w:rPr>
          <w:color w:val="000000" w:themeColor="text1"/>
        </w:rPr>
        <w:t xml:space="preserve"> </w:t>
      </w:r>
    </w:p>
    <w:p w14:paraId="4EE0771D" w14:textId="3DFF71E8" w:rsidR="00252275" w:rsidRPr="005A20F4" w:rsidRDefault="00252275" w:rsidP="00D66D88">
      <w:pPr>
        <w:pStyle w:val="Brdtextmedindrag"/>
      </w:pPr>
      <w:r w:rsidRPr="005A20F4">
        <w:rPr>
          <w:i/>
          <w:iCs/>
        </w:rPr>
        <w:t>F</w:t>
      </w:r>
      <w:r w:rsidRPr="005A20F4">
        <w:rPr>
          <w:i/>
        </w:rPr>
        <w:t>örs</w:t>
      </w:r>
      <w:r w:rsidRPr="005A20F4">
        <w:rPr>
          <w:i/>
          <w:iCs/>
        </w:rPr>
        <w:t>ta stycket</w:t>
      </w:r>
      <w:r w:rsidRPr="005A20F4">
        <w:t xml:space="preserve"> motsvarar när det gäller vapenmagasin 2 kap. 8 a § första stycket i 1996 års vapenlag (jfr prop. 2022/23:102 s. 96) med den skillnaden att fristen för</w:t>
      </w:r>
      <w:r w:rsidRPr="005A20F4">
        <w:softHyphen/>
      </w:r>
      <w:r w:rsidRPr="005A20F4">
        <w:rPr>
          <w:spacing w:val="-3"/>
        </w:rPr>
        <w:t xml:space="preserve">längs från tre till sex månader. </w:t>
      </w:r>
      <w:r w:rsidRPr="005A20F4">
        <w:t xml:space="preserve">Sexmånadersfristen räknas från den dag då vapnet </w:t>
      </w:r>
      <w:r>
        <w:t>över</w:t>
      </w:r>
      <w:r w:rsidRPr="005A20F4">
        <w:t xml:space="preserve">lämnas till förvärvaren. </w:t>
      </w:r>
    </w:p>
    <w:p w14:paraId="14467E03" w14:textId="77777777" w:rsidR="00252275" w:rsidRPr="005A20F4" w:rsidRDefault="00252275" w:rsidP="00D66D88">
      <w:pPr>
        <w:pStyle w:val="Brdtextmedindrag"/>
      </w:pPr>
      <w:r w:rsidRPr="005A20F4">
        <w:rPr>
          <w:spacing w:val="-3"/>
        </w:rPr>
        <w:t>Bestämmelsen utvidgas till att omfatta även ljud</w:t>
      </w:r>
      <w:r w:rsidRPr="005A20F4">
        <w:rPr>
          <w:spacing w:val="-3"/>
        </w:rPr>
        <w:softHyphen/>
      </w:r>
      <w:r w:rsidRPr="005A20F4">
        <w:t>dämpare. Detta innebär att den som innehar ljuddämpare utan sär</w:t>
      </w:r>
      <w:r w:rsidRPr="005A20F4">
        <w:softHyphen/>
      </w:r>
      <w:r w:rsidRPr="005A20F4">
        <w:rPr>
          <w:spacing w:val="-3"/>
        </w:rPr>
        <w:t xml:space="preserve">skilt tillstånd enligt 1 § andra </w:t>
      </w:r>
      <w:r w:rsidRPr="005A20F4">
        <w:rPr>
          <w:spacing w:val="-3"/>
        </w:rPr>
        <w:lastRenderedPageBreak/>
        <w:t xml:space="preserve">stycket och som </w:t>
      </w:r>
      <w:r w:rsidRPr="00531419">
        <w:rPr>
          <w:spacing w:val="-3"/>
        </w:rPr>
        <w:t>därefter</w:t>
      </w:r>
      <w:r w:rsidRPr="005A20F4">
        <w:rPr>
          <w:spacing w:val="-3"/>
        </w:rPr>
        <w:t xml:space="preserve"> överlåter vapnet</w:t>
      </w:r>
      <w:r w:rsidRPr="005A20F4">
        <w:t xml:space="preserve"> som ljuddämparen passar till, får fortsätta att inneha ljud</w:t>
      </w:r>
      <w:r w:rsidRPr="005A20F4">
        <w:softHyphen/>
        <w:t>däm</w:t>
      </w:r>
      <w:r w:rsidRPr="005A20F4">
        <w:softHyphen/>
        <w:t>paren utan särskilt tillstånd under sex månader därefter. Med överlåtelse i paragrafens mening avses köp, byte eller gåva.</w:t>
      </w:r>
    </w:p>
    <w:p w14:paraId="6F5CF0D5" w14:textId="04BD92E8" w:rsidR="00252275" w:rsidRPr="005A20F4" w:rsidRDefault="00252275" w:rsidP="00D66D88">
      <w:pPr>
        <w:pStyle w:val="Brdtextmedindrag"/>
      </w:pPr>
      <w:r w:rsidRPr="005A20F4">
        <w:rPr>
          <w:i/>
        </w:rPr>
        <w:t xml:space="preserve">Andra stycket första meningen </w:t>
      </w:r>
      <w:r w:rsidRPr="005A20F4">
        <w:t xml:space="preserve">motsvarar när det gäller vapenmagasin 2 kap. 8 a § andra stycket </w:t>
      </w:r>
      <w:r>
        <w:t xml:space="preserve">i </w:t>
      </w:r>
      <w:r w:rsidRPr="005A20F4">
        <w:t>1996 års vapenlag (</w:t>
      </w:r>
      <w:r w:rsidRPr="00F75585">
        <w:t>prop. 2022/23:102 s. 96</w:t>
      </w:r>
      <w:r w:rsidRPr="005A20F4">
        <w:t>) såvitt gäller rätten att behålla vapenmagasinet till följd av att en ansökan om tillstånd att inneha maga</w:t>
      </w:r>
      <w:r w:rsidRPr="005A20F4">
        <w:softHyphen/>
        <w:t>sinet har getts in. Ändringen av tidsfristen i första stycket innebär</w:t>
      </w:r>
      <w:r w:rsidRPr="005A20F4">
        <w:rPr>
          <w:spacing w:val="-1"/>
        </w:rPr>
        <w:t xml:space="preserve"> att innehavaren har sex månader på sig att ansöka om inne</w:t>
      </w:r>
      <w:r w:rsidRPr="005A20F4">
        <w:rPr>
          <w:spacing w:val="-1"/>
        </w:rPr>
        <w:softHyphen/>
        <w:t>havs</w:t>
      </w:r>
      <w:r w:rsidRPr="005A20F4">
        <w:rPr>
          <w:spacing w:val="-1"/>
        </w:rPr>
        <w:softHyphen/>
      </w:r>
      <w:r w:rsidRPr="005A20F4">
        <w:rPr>
          <w:spacing w:val="-1"/>
        </w:rPr>
        <w:softHyphen/>
      </w:r>
      <w:r w:rsidRPr="005A20F4">
        <w:rPr>
          <w:spacing w:val="-4"/>
        </w:rPr>
        <w:t xml:space="preserve">tillstånd för vapenmagasinet. </w:t>
      </w:r>
      <w:r w:rsidRPr="005A20F4">
        <w:t>Rätten att behålla vapen</w:t>
      </w:r>
      <w:r w:rsidRPr="005A20F4">
        <w:softHyphen/>
        <w:t xml:space="preserve">magasinet gäller till dess ansökan prövats slutligt, dvs. avgörandet har fått laga kraft, eller, om ansökan avslås, tre veckor </w:t>
      </w:r>
      <w:r w:rsidRPr="005A20F4" w:rsidDel="001D566C">
        <w:t xml:space="preserve">efter det att </w:t>
      </w:r>
      <w:r w:rsidRPr="005A20F4">
        <w:t>avslagsbeslutet fått laga kraft. Bestämmelsen utvidgas till att omfatta ljuddämpare, som alltså får behållas under samma förutsättningar.</w:t>
      </w:r>
    </w:p>
    <w:p w14:paraId="5B9020FA" w14:textId="76969CDE" w:rsidR="00252275" w:rsidRPr="005A20F4" w:rsidRDefault="00252275" w:rsidP="00D66D88">
      <w:pPr>
        <w:pStyle w:val="Brdtextmedindrag"/>
      </w:pPr>
      <w:r w:rsidRPr="005A20F4">
        <w:rPr>
          <w:i/>
        </w:rPr>
        <w:t xml:space="preserve">Andra meningen första punkten </w:t>
      </w:r>
      <w:r w:rsidRPr="005A20F4">
        <w:t xml:space="preserve">motsvarar </w:t>
      </w:r>
      <w:r w:rsidRPr="005A20F4">
        <w:rPr>
          <w:spacing w:val="-3"/>
        </w:rPr>
        <w:t xml:space="preserve">2 kap. 8 a § andra stycket </w:t>
      </w:r>
      <w:r w:rsidR="004E382D">
        <w:rPr>
          <w:spacing w:val="-3"/>
        </w:rPr>
        <w:t xml:space="preserve">i </w:t>
      </w:r>
      <w:r w:rsidRPr="005A20F4">
        <w:rPr>
          <w:spacing w:val="-3"/>
        </w:rPr>
        <w:t>1996 års vapenlag (</w:t>
      </w:r>
      <w:r w:rsidRPr="00F75585">
        <w:t>prop. 2022/23:102 s. 96</w:t>
      </w:r>
      <w:r w:rsidRPr="005A20F4">
        <w:t xml:space="preserve">) </w:t>
      </w:r>
      <w:r w:rsidRPr="005A20F4">
        <w:rPr>
          <w:spacing w:val="-3"/>
        </w:rPr>
        <w:t>om rätt att behålla ett vapenmagasin till</w:t>
      </w:r>
      <w:r w:rsidRPr="005A20F4">
        <w:t xml:space="preserve"> följd av en ansökan om tillstånd att inneha ett nytt vapen för skjut</w:t>
      </w:r>
      <w:r w:rsidRPr="005A20F4">
        <w:softHyphen/>
      </w:r>
      <w:r w:rsidRPr="005A20F4">
        <w:rPr>
          <w:spacing w:val="-1"/>
        </w:rPr>
        <w:t>ning eller samling som vapen</w:t>
      </w:r>
      <w:r w:rsidRPr="005A20F4">
        <w:rPr>
          <w:spacing w:val="-1"/>
        </w:rPr>
        <w:softHyphen/>
        <w:t>magasinet passar till. Den förlängda fris</w:t>
      </w:r>
      <w:r w:rsidRPr="005A20F4">
        <w:rPr>
          <w:spacing w:val="-1"/>
        </w:rPr>
        <w:softHyphen/>
        <w:t>ten</w:t>
      </w:r>
      <w:r w:rsidRPr="005A20F4">
        <w:t xml:space="preserve"> i första stycket får genomslag även här. Bestämmelsen i </w:t>
      </w:r>
      <w:r w:rsidRPr="005A20F4">
        <w:rPr>
          <w:i/>
        </w:rPr>
        <w:t>andra meningen andra punkten</w:t>
      </w:r>
      <w:r w:rsidRPr="005A20F4">
        <w:t xml:space="preserve"> innebär att innehavaren även har rätt att utan särskilt tillstånd fortsätta inneha en ljuddämpare, om </w:t>
      </w:r>
      <w:r>
        <w:t>innehavaren</w:t>
      </w:r>
      <w:r w:rsidRPr="005A20F4">
        <w:t xml:space="preserve"> inom sexmånadersfristen ansöker om tillstånd att inne</w:t>
      </w:r>
      <w:r w:rsidRPr="005A20F4">
        <w:softHyphen/>
        <w:t>ha ett nytt vapen för skjutning som ljud</w:t>
      </w:r>
      <w:r w:rsidRPr="005A20F4">
        <w:softHyphen/>
        <w:t xml:space="preserve">dämparen passar till. </w:t>
      </w:r>
    </w:p>
    <w:p w14:paraId="434DEB90" w14:textId="77777777" w:rsidR="00252275" w:rsidRPr="005A20F4" w:rsidRDefault="00252275" w:rsidP="00D66D88">
      <w:pPr>
        <w:pStyle w:val="Brdtextmedindrag"/>
      </w:pPr>
      <w:r w:rsidRPr="005A20F4">
        <w:t xml:space="preserve">Även i de fall som behandlas i andra meningen gäller rätten att </w:t>
      </w:r>
      <w:r w:rsidRPr="005A20F4">
        <w:rPr>
          <w:spacing w:val="-2"/>
        </w:rPr>
        <w:t>behålla föremålen till dess ansökan prövats slutligt, eller om ansökan</w:t>
      </w:r>
      <w:r w:rsidRPr="005A20F4">
        <w:t xml:space="preserve"> avslås, till dess tre veckor förflutit sedan beslutet fått laga kraft.</w:t>
      </w:r>
    </w:p>
    <w:bookmarkEnd w:id="508"/>
    <w:p w14:paraId="7371FFFC" w14:textId="2D6FCA1C" w:rsidR="00252275" w:rsidRDefault="00252275" w:rsidP="0027198F">
      <w:pPr>
        <w:pStyle w:val="Brdtextmedindrag"/>
      </w:pPr>
      <w:r w:rsidRPr="005A20F4">
        <w:t>Paragrafen ändras även språkligt och redaktionellt.</w:t>
      </w:r>
    </w:p>
    <w:p w14:paraId="12B70072" w14:textId="0CE4AA80" w:rsidR="00252275" w:rsidRPr="005A20F4" w:rsidRDefault="00252275" w:rsidP="00707094">
      <w:pPr>
        <w:pStyle w:val="Rubrik4utannumrering"/>
      </w:pPr>
      <w:r>
        <w:t>Överlåtelse av ammunition, ljuddämpare och vapenmagasin</w:t>
      </w:r>
    </w:p>
    <w:p w14:paraId="370D4942" w14:textId="77777777" w:rsidR="00252275" w:rsidRPr="002D27EA" w:rsidRDefault="00252275" w:rsidP="00707094">
      <w:pPr>
        <w:pStyle w:val="Brdtextmedindrag"/>
        <w:ind w:firstLine="0"/>
        <w:rPr>
          <w:sz w:val="18"/>
          <w:szCs w:val="18"/>
        </w:rPr>
      </w:pPr>
      <w:r>
        <w:rPr>
          <w:b/>
          <w:bCs/>
          <w:sz w:val="18"/>
          <w:szCs w:val="18"/>
        </w:rPr>
        <w:t>4</w:t>
      </w:r>
      <w:r w:rsidRPr="005A20F4">
        <w:rPr>
          <w:b/>
          <w:bCs/>
          <w:sz w:val="18"/>
          <w:szCs w:val="18"/>
        </w:rPr>
        <w:t> </w:t>
      </w:r>
      <w:r w:rsidRPr="005A20F4">
        <w:rPr>
          <w:b/>
          <w:sz w:val="18"/>
          <w:szCs w:val="18"/>
        </w:rPr>
        <w:t>§</w:t>
      </w:r>
      <w:r w:rsidRPr="005A20F4">
        <w:rPr>
          <w:sz w:val="18"/>
          <w:szCs w:val="18"/>
        </w:rPr>
        <w:t>    </w:t>
      </w:r>
      <w:r w:rsidRPr="002D27EA">
        <w:rPr>
          <w:sz w:val="18"/>
          <w:szCs w:val="18"/>
        </w:rPr>
        <w:t xml:space="preserve">Ammunition, ljuddämpare och vapenmagasin får överlåtas eller </w:t>
      </w:r>
    </w:p>
    <w:p w14:paraId="11E61123" w14:textId="02494514" w:rsidR="00252275" w:rsidRDefault="00252275" w:rsidP="00707094">
      <w:pPr>
        <w:pStyle w:val="Brdtextmedindrag"/>
        <w:ind w:firstLine="0"/>
      </w:pPr>
      <w:r w:rsidRPr="002D27EA">
        <w:rPr>
          <w:sz w:val="18"/>
          <w:szCs w:val="18"/>
        </w:rPr>
        <w:t>yrkesmässigt förmedlas endast till den som har tillstånd eller annars har rätt att inneha föremålen. Om överlåtelsen sker genom ett ombud ska ombudet ha eget tillstånd att inneha skjutvapen</w:t>
      </w:r>
      <w:r>
        <w:rPr>
          <w:sz w:val="18"/>
          <w:szCs w:val="18"/>
        </w:rPr>
        <w:t>.</w:t>
      </w:r>
    </w:p>
    <w:p w14:paraId="6091CBDD" w14:textId="77777777" w:rsidR="00252275" w:rsidRDefault="00252275" w:rsidP="00707094">
      <w:pPr>
        <w:pStyle w:val="Brdtextmedindrag"/>
        <w:ind w:firstLine="0"/>
      </w:pPr>
    </w:p>
    <w:p w14:paraId="08E91EC4" w14:textId="0A111746" w:rsidR="00252275" w:rsidRDefault="00252275" w:rsidP="00707094">
      <w:pPr>
        <w:pStyle w:val="Brdtextmedindrag"/>
        <w:ind w:firstLine="0"/>
      </w:pPr>
      <w:r>
        <w:t xml:space="preserve">Paragrafen behandlar vissa frågor om överlåtelse av ammunition, ljuddämpare och vapenmagasin. Paragrafen utformas enligt </w:t>
      </w:r>
      <w:r w:rsidRPr="00FC77F0">
        <w:rPr>
          <w:i/>
          <w:iCs/>
        </w:rPr>
        <w:t>Lagrådets</w:t>
      </w:r>
      <w:r>
        <w:t xml:space="preserve"> förslag.</w:t>
      </w:r>
      <w:r w:rsidRPr="005A20F4">
        <w:t xml:space="preserve"> Den motsvarar </w:t>
      </w:r>
      <w:r>
        <w:t xml:space="preserve">delvis </w:t>
      </w:r>
      <w:r w:rsidRPr="005A20F4">
        <w:t xml:space="preserve">2 kap. 9 § i 1996 års vapenlag (jfr </w:t>
      </w:r>
      <w:r w:rsidRPr="00F75585">
        <w:t xml:space="preserve">prop. </w:t>
      </w:r>
      <w:r w:rsidRPr="005A20F4">
        <w:t>1995/96:52 s. 78</w:t>
      </w:r>
      <w:r>
        <w:t>, p</w:t>
      </w:r>
      <w:r w:rsidRPr="005B6B21">
        <w:t xml:space="preserve">rop. 2021/22:46 </w:t>
      </w:r>
      <w:r>
        <w:t xml:space="preserve">s. </w:t>
      </w:r>
      <w:r w:rsidRPr="005B6B21">
        <w:t>34</w:t>
      </w:r>
      <w:r>
        <w:t xml:space="preserve"> och </w:t>
      </w:r>
      <w:r w:rsidRPr="00F75585">
        <w:t>prop. 2022/23:102 s. 96</w:t>
      </w:r>
      <w:r w:rsidRPr="005A20F4">
        <w:t xml:space="preserve">). </w:t>
      </w:r>
      <w:r w:rsidRPr="005A20F4">
        <w:rPr>
          <w:spacing w:val="-2"/>
        </w:rPr>
        <w:t>Övervägandena finns i avsnitt 5.3.</w:t>
      </w:r>
    </w:p>
    <w:p w14:paraId="49162600" w14:textId="77777777" w:rsidR="00252275" w:rsidRPr="005A20F4" w:rsidRDefault="00252275" w:rsidP="00D66D88">
      <w:pPr>
        <w:pStyle w:val="Rubrik3utannumrering"/>
      </w:pPr>
      <w:r w:rsidRPr="005A20F4">
        <w:t>7 kap. Vapenhandlare, vapenmäklare och vapenreparatörer</w:t>
      </w:r>
    </w:p>
    <w:p w14:paraId="71BCA91C" w14:textId="77777777" w:rsidR="00252275" w:rsidRPr="005A20F4" w:rsidRDefault="00252275" w:rsidP="00D66D88">
      <w:pPr>
        <w:pStyle w:val="Rubrik4utannumrering"/>
        <w:spacing w:before="0"/>
      </w:pPr>
      <w:r w:rsidRPr="005A20F4">
        <w:t>Särskilda förutsättningar för tillstånd</w:t>
      </w:r>
    </w:p>
    <w:p w14:paraId="6DB09294" w14:textId="4D67E4CF" w:rsidR="00252275" w:rsidRPr="005A20F4" w:rsidRDefault="00252275" w:rsidP="00D66D88">
      <w:pPr>
        <w:pStyle w:val="Brdtext"/>
        <w:spacing w:line="220" w:lineRule="exact"/>
        <w:rPr>
          <w:sz w:val="18"/>
          <w:szCs w:val="18"/>
        </w:rPr>
      </w:pPr>
      <w:r w:rsidRPr="005A20F4">
        <w:rPr>
          <w:b/>
          <w:sz w:val="18"/>
          <w:szCs w:val="18"/>
        </w:rPr>
        <w:t>1</w:t>
      </w:r>
      <w:r w:rsidRPr="005A20F4">
        <w:rPr>
          <w:b/>
          <w:bCs/>
          <w:sz w:val="18"/>
          <w:szCs w:val="18"/>
        </w:rPr>
        <w:t> </w:t>
      </w:r>
      <w:r w:rsidRPr="005A20F4">
        <w:rPr>
          <w:b/>
          <w:sz w:val="18"/>
          <w:szCs w:val="18"/>
        </w:rPr>
        <w:t>§</w:t>
      </w:r>
      <w:r w:rsidRPr="005A20F4">
        <w:rPr>
          <w:sz w:val="18"/>
          <w:szCs w:val="18"/>
        </w:rPr>
        <w:t xml:space="preserve">    Vapenhandlartillstånd, vapenmäklartillstånd eller vapenreparatörstillstånd får beviljas den som med hänsyn till kunskap, laglydnad och övriga omständigheter är lämplig att bedriva </w:t>
      </w:r>
      <w:r>
        <w:rPr>
          <w:sz w:val="18"/>
          <w:szCs w:val="18"/>
        </w:rPr>
        <w:t>den</w:t>
      </w:r>
      <w:r w:rsidRPr="005A20F4">
        <w:rPr>
          <w:sz w:val="18"/>
          <w:szCs w:val="18"/>
        </w:rPr>
        <w:t xml:space="preserve"> verksamhet</w:t>
      </w:r>
      <w:r>
        <w:rPr>
          <w:sz w:val="18"/>
          <w:szCs w:val="18"/>
        </w:rPr>
        <w:t xml:space="preserve"> som ett sådant tillstånd ska avse</w:t>
      </w:r>
      <w:r w:rsidRPr="005A20F4">
        <w:rPr>
          <w:sz w:val="18"/>
          <w:szCs w:val="18"/>
        </w:rPr>
        <w:t>.</w:t>
      </w:r>
    </w:p>
    <w:p w14:paraId="29F417E6" w14:textId="25C1AFAB" w:rsidR="00252275" w:rsidRPr="005A20F4" w:rsidRDefault="00252275" w:rsidP="00D66D88">
      <w:pPr>
        <w:pStyle w:val="Brdtextmedindrag"/>
        <w:spacing w:line="220" w:lineRule="exact"/>
        <w:rPr>
          <w:sz w:val="18"/>
          <w:szCs w:val="18"/>
        </w:rPr>
      </w:pPr>
      <w:r>
        <w:rPr>
          <w:sz w:val="18"/>
          <w:szCs w:val="18"/>
        </w:rPr>
        <w:t>Vid lämplighetsprövning som avser en jur</w:t>
      </w:r>
      <w:r w:rsidRPr="005A20F4">
        <w:rPr>
          <w:sz w:val="18"/>
          <w:szCs w:val="18"/>
        </w:rPr>
        <w:t>idisk person ska</w:t>
      </w:r>
      <w:r>
        <w:rPr>
          <w:sz w:val="18"/>
          <w:szCs w:val="18"/>
        </w:rPr>
        <w:t xml:space="preserve"> </w:t>
      </w:r>
      <w:r w:rsidRPr="005A20F4">
        <w:rPr>
          <w:sz w:val="18"/>
          <w:szCs w:val="18"/>
        </w:rPr>
        <w:t xml:space="preserve">prövningen, utom när det gäller kravet på kunskap, dessutom avse de fysiska personer som har ett betydande inflytande över den juridiska personen. En juridisk person får beviljas </w:t>
      </w:r>
      <w:r w:rsidRPr="005A20F4">
        <w:rPr>
          <w:sz w:val="18"/>
          <w:szCs w:val="18"/>
        </w:rPr>
        <w:lastRenderedPageBreak/>
        <w:t xml:space="preserve">tillstånd endast om den juridiska personen har en </w:t>
      </w:r>
      <w:r>
        <w:rPr>
          <w:sz w:val="18"/>
          <w:szCs w:val="18"/>
        </w:rPr>
        <w:t xml:space="preserve">av Polismyndigheten </w:t>
      </w:r>
      <w:r w:rsidRPr="005A20F4">
        <w:rPr>
          <w:sz w:val="18"/>
          <w:szCs w:val="18"/>
        </w:rPr>
        <w:t xml:space="preserve">godkänd föreståndare enligt 2 §. </w:t>
      </w:r>
    </w:p>
    <w:p w14:paraId="1445AE32" w14:textId="77777777" w:rsidR="00252275" w:rsidRPr="005A20F4" w:rsidRDefault="00252275" w:rsidP="00D66D88">
      <w:pPr>
        <w:pStyle w:val="Brdtextmedindrag"/>
        <w:rPr>
          <w:sz w:val="18"/>
          <w:szCs w:val="18"/>
        </w:rPr>
      </w:pPr>
      <w:r w:rsidRPr="00644CA7">
        <w:rPr>
          <w:sz w:val="18"/>
          <w:szCs w:val="18"/>
        </w:rPr>
        <w:t>Om det sker en förändring av vem som har ett betydande inflytande över en juridisk person med vapenhandlartillstånd, vapenmäklartillstånd eller vapen</w:t>
      </w:r>
      <w:r w:rsidRPr="008969ED">
        <w:rPr>
          <w:sz w:val="18"/>
          <w:szCs w:val="18"/>
        </w:rPr>
        <w:softHyphen/>
      </w:r>
      <w:r w:rsidRPr="00644CA7">
        <w:rPr>
          <w:sz w:val="18"/>
          <w:szCs w:val="18"/>
        </w:rPr>
        <w:t>reparatörstillstånd ska tillståndshavaren så snart som möjligt anmäla förändringen till Polismyndigheten</w:t>
      </w:r>
      <w:r w:rsidRPr="005A20F4">
        <w:rPr>
          <w:sz w:val="18"/>
          <w:szCs w:val="18"/>
        </w:rPr>
        <w:t>.</w:t>
      </w:r>
    </w:p>
    <w:p w14:paraId="50386D42" w14:textId="77777777" w:rsidR="00252275" w:rsidRPr="005A20F4" w:rsidRDefault="00252275" w:rsidP="00D66D88">
      <w:pPr>
        <w:pStyle w:val="Brdtext"/>
        <w:rPr>
          <w:rFonts w:eastAsiaTheme="minorHAnsi"/>
        </w:rPr>
      </w:pPr>
    </w:p>
    <w:p w14:paraId="1FC4668E" w14:textId="77777777" w:rsidR="00252275" w:rsidRPr="005A20F4" w:rsidRDefault="00252275" w:rsidP="00D66D88">
      <w:pPr>
        <w:pStyle w:val="Brdtext"/>
      </w:pPr>
      <w:r w:rsidRPr="005A20F4">
        <w:t>Paragrafen reglerar förutsättningarna för vapenhandlartillstånd,</w:t>
      </w:r>
      <w:r w:rsidRPr="005A20F4">
        <w:rPr>
          <w:spacing w:val="-2"/>
        </w:rPr>
        <w:t xml:space="preserve"> vapenmäklartillstånd och vapenreparatörstillstånd</w:t>
      </w:r>
      <w:r w:rsidRPr="005A20F4">
        <w:t>. Övervägandena</w:t>
      </w:r>
      <w:r w:rsidRPr="005A20F4">
        <w:rPr>
          <w:color w:val="000000" w:themeColor="text1"/>
        </w:rPr>
        <w:t xml:space="preserve"> finns i avsnitt</w:t>
      </w:r>
      <w:r>
        <w:rPr>
          <w:color w:val="000000" w:themeColor="text1"/>
        </w:rPr>
        <w:t xml:space="preserve"> 5.2 och</w:t>
      </w:r>
      <w:r w:rsidRPr="005A20F4">
        <w:rPr>
          <w:color w:val="000000" w:themeColor="text1"/>
        </w:rPr>
        <w:t> 12.1.</w:t>
      </w:r>
    </w:p>
    <w:p w14:paraId="4C9F0670" w14:textId="77777777" w:rsidR="00252275" w:rsidRPr="005A20F4" w:rsidRDefault="00252275" w:rsidP="00D66D88">
      <w:pPr>
        <w:pStyle w:val="Brdtextmedindrag"/>
      </w:pPr>
      <w:r w:rsidRPr="005A20F4">
        <w:t>Para</w:t>
      </w:r>
      <w:r w:rsidRPr="005A20F4">
        <w:softHyphen/>
        <w:t>gra</w:t>
      </w:r>
      <w:r w:rsidRPr="005A20F4">
        <w:softHyphen/>
        <w:t>fen motsvarar i huvudsak 2 kap. 10 § i 1996 års vapenlag (jfr prop. 1995/96:52 s</w:t>
      </w:r>
      <w:r w:rsidRPr="00F75585">
        <w:t>.</w:t>
      </w:r>
      <w:r w:rsidRPr="005A20F4">
        <w:t xml:space="preserve"> 79, prop. 1999/2000:27 s. 93, prop. 2011/12:109 s. 36</w:t>
      </w:r>
      <w:r w:rsidRPr="00F75585">
        <w:t xml:space="preserve"> </w:t>
      </w:r>
      <w:r w:rsidRPr="005A20F4">
        <w:t xml:space="preserve">f. och prop. 2022/23:102 s. 97). </w:t>
      </w:r>
    </w:p>
    <w:p w14:paraId="0BC6E104" w14:textId="77777777" w:rsidR="00252275" w:rsidRPr="005A20F4" w:rsidRDefault="00252275" w:rsidP="00D66D88">
      <w:pPr>
        <w:pStyle w:val="Brdtextmedindrag"/>
        <w:rPr>
          <w:i/>
        </w:rPr>
      </w:pPr>
      <w:r w:rsidRPr="005A20F4">
        <w:t>Bestämmelsen utvidgas till att innefatta vapenreparatörer.</w:t>
      </w:r>
      <w:r w:rsidRPr="005A20F4">
        <w:rPr>
          <w:i/>
          <w:iCs/>
        </w:rPr>
        <w:t xml:space="preserve"> </w:t>
      </w:r>
    </w:p>
    <w:p w14:paraId="67B30043" w14:textId="77777777" w:rsidR="00252275" w:rsidRPr="005A20F4" w:rsidRDefault="00252275" w:rsidP="00D66D88">
      <w:pPr>
        <w:pStyle w:val="Brdtextmedindrag"/>
      </w:pPr>
      <w:r w:rsidRPr="005A20F4">
        <w:rPr>
          <w:i/>
          <w:iCs/>
        </w:rPr>
        <w:t>Första stycket</w:t>
      </w:r>
      <w:r w:rsidRPr="005A20F4">
        <w:t xml:space="preserve"> anpassas till införandet i 2 kap. 1 § av benämningarna vapenhandlartillstånd, vapenmäklar</w:t>
      </w:r>
      <w:r w:rsidRPr="005A20F4">
        <w:softHyphen/>
        <w:t>tillstånd och vapenreparatörs</w:t>
      </w:r>
      <w:r w:rsidRPr="005A20F4">
        <w:softHyphen/>
        <w:t xml:space="preserve">tillstånd. </w:t>
      </w:r>
      <w:r w:rsidRPr="005A20F4">
        <w:rPr>
          <w:spacing w:val="-4"/>
        </w:rPr>
        <w:t>De allmänna förut</w:t>
      </w:r>
      <w:r w:rsidRPr="005A20F4">
        <w:rPr>
          <w:spacing w:val="-4"/>
        </w:rPr>
        <w:softHyphen/>
        <w:t>sätt</w:t>
      </w:r>
      <w:r w:rsidRPr="005A20F4">
        <w:rPr>
          <w:spacing w:val="-4"/>
        </w:rPr>
        <w:softHyphen/>
        <w:t>ning</w:t>
      </w:r>
      <w:r w:rsidRPr="005A20F4">
        <w:rPr>
          <w:spacing w:val="-4"/>
        </w:rPr>
        <w:softHyphen/>
        <w:t>arna</w:t>
      </w:r>
      <w:r w:rsidRPr="005A20F4">
        <w:t xml:space="preserve"> för att få tillstånd att bedriva handel med skjutvapen gäller på mot</w:t>
      </w:r>
      <w:r w:rsidRPr="005A20F4">
        <w:softHyphen/>
        <w:t>svar</w:t>
      </w:r>
      <w:r w:rsidRPr="005A20F4">
        <w:softHyphen/>
        <w:t>ande sätt för att få tillstånd att yrkesmässigt ta emot skjut</w:t>
      </w:r>
      <w:r w:rsidRPr="005A20F4">
        <w:softHyphen/>
        <w:t>vapen för reparation eller översyn. Kravet på yrkesmässighet gäller även för reparatörsverksamhet, vilket följer av att endast sådan verksamhet som är yrkesmässig är tillståndspliktig (se 2 kap. 1 § 4, jfr även be</w:t>
      </w:r>
      <w:r w:rsidRPr="005A20F4">
        <w:softHyphen/>
        <w:t>stämmelserna om återkallelse i 13 kap. 3 §). Detta får till följd att föres</w:t>
      </w:r>
      <w:r w:rsidRPr="005A20F4">
        <w:softHyphen/>
        <w:t>krifterna i andra stycket även gäller reparatörs</w:t>
      </w:r>
      <w:r w:rsidRPr="005A20F4">
        <w:softHyphen/>
        <w:t xml:space="preserve">verksamhet. </w:t>
      </w:r>
    </w:p>
    <w:p w14:paraId="591DF1D1" w14:textId="127CFE21" w:rsidR="00252275" w:rsidRPr="005A20F4" w:rsidRDefault="00252275" w:rsidP="00D66D88">
      <w:pPr>
        <w:pStyle w:val="Brdtextmedindrag"/>
      </w:pPr>
      <w:r w:rsidRPr="005A20F4">
        <w:t>Liksom enligt hittillsvarande ordning kan bl.a. föreskrifter om de närmare kraven på kunskap för att få tillstånd och de närmare kraven för att en verksamhet ska anses bedrivas yrkesmässigt utvecklas i föreskrifter på lägre författningsnivå än lag.</w:t>
      </w:r>
    </w:p>
    <w:p w14:paraId="6CD2B2D8" w14:textId="319B4640" w:rsidR="00252275" w:rsidRPr="005A20F4" w:rsidRDefault="00252275" w:rsidP="00D66D88">
      <w:pPr>
        <w:pStyle w:val="Brdtextmedindrag"/>
      </w:pPr>
      <w:r w:rsidRPr="005A20F4">
        <w:t xml:space="preserve">I </w:t>
      </w:r>
      <w:r w:rsidRPr="005A20F4">
        <w:rPr>
          <w:i/>
        </w:rPr>
        <w:t>andra stycket</w:t>
      </w:r>
      <w:r w:rsidRPr="005A20F4" w:rsidDel="000A2B7D">
        <w:t xml:space="preserve"> </w:t>
      </w:r>
      <w:r w:rsidRPr="005A20F4">
        <w:t>görs ett tillägg som innebär att en juridisk person får beviljas vapen</w:t>
      </w:r>
      <w:r w:rsidRPr="005A20F4">
        <w:softHyphen/>
        <w:t>handlartillstånd, vapenmäklartillstånd eller vapen</w:t>
      </w:r>
      <w:r w:rsidRPr="005A20F4">
        <w:softHyphen/>
        <w:t>repara</w:t>
      </w:r>
      <w:r w:rsidRPr="005A20F4">
        <w:softHyphen/>
        <w:t>törs</w:t>
      </w:r>
      <w:r w:rsidRPr="005A20F4">
        <w:softHyphen/>
        <w:t xml:space="preserve">tillstånd </w:t>
      </w:r>
      <w:r w:rsidRPr="005A20F4">
        <w:rPr>
          <w:spacing w:val="-1"/>
        </w:rPr>
        <w:t>endast om den juridiska personen har en</w:t>
      </w:r>
      <w:r>
        <w:rPr>
          <w:spacing w:val="-1"/>
        </w:rPr>
        <w:t xml:space="preserve"> av Polismyndigheten </w:t>
      </w:r>
      <w:r w:rsidRPr="005A20F4">
        <w:rPr>
          <w:spacing w:val="-1"/>
        </w:rPr>
        <w:t>godkänd föreståndare. Detta</w:t>
      </w:r>
      <w:r w:rsidRPr="005A20F4">
        <w:t xml:space="preserve"> motsvarar beträffande vapenhandlare och vapenmäklare gällande rätt men utgör en utvidgning beträffande vapen</w:t>
      </w:r>
      <w:r w:rsidR="004E382D">
        <w:softHyphen/>
      </w:r>
      <w:r w:rsidRPr="005A20F4">
        <w:t xml:space="preserve">reparatörer. </w:t>
      </w:r>
      <w:r>
        <w:t>Att Polismyndigheten prövar frågan om godkännande framgår av 1 kap. 11 §.</w:t>
      </w:r>
    </w:p>
    <w:p w14:paraId="6A23F317" w14:textId="0E7AA443" w:rsidR="00252275" w:rsidRPr="005A20F4" w:rsidRDefault="00252275" w:rsidP="00D66D88">
      <w:pPr>
        <w:pStyle w:val="Brdtextmedindrag"/>
      </w:pPr>
      <w:r w:rsidRPr="005A20F4">
        <w:rPr>
          <w:i/>
          <w:iCs/>
        </w:rPr>
        <w:t xml:space="preserve">Tredje stycket </w:t>
      </w:r>
      <w:r w:rsidRPr="005A20F4">
        <w:t xml:space="preserve">motsvarar 2 kap. 10 § tredje stycket i 1996 års vapenlag (jfr </w:t>
      </w:r>
      <w:r w:rsidRPr="00F75585">
        <w:t>prop. 2011/12:109 s. 3</w:t>
      </w:r>
      <w:r w:rsidRPr="005A20F4">
        <w:t xml:space="preserve">7). Att </w:t>
      </w:r>
      <w:r>
        <w:t>det är tillståndspliktigt att</w:t>
      </w:r>
      <w:r w:rsidRPr="005A20F4">
        <w:t xml:space="preserve"> </w:t>
      </w:r>
      <w:r>
        <w:t xml:space="preserve">yrkesmässigt ta emot skjutvapen för reparation och översyn </w:t>
      </w:r>
      <w:r w:rsidRPr="005A20F4">
        <w:t xml:space="preserve">får till följd att tredje stycket även gäller reparatörsverksamhet. </w:t>
      </w:r>
      <w:r>
        <w:t>I stycket införs även benämningarna för de olika tillståndstyperna.</w:t>
      </w:r>
    </w:p>
    <w:p w14:paraId="0031A57B" w14:textId="77777777" w:rsidR="00252275" w:rsidRPr="005A20F4" w:rsidRDefault="00252275" w:rsidP="00D66D88">
      <w:pPr>
        <w:pStyle w:val="Brdtextmedindrag"/>
      </w:pPr>
      <w:r w:rsidRPr="005A20F4">
        <w:rPr>
          <w:spacing w:val="-2"/>
        </w:rPr>
        <w:t>Ändringarna i paragrafen beträffande vapenreparatörer får till följd</w:t>
      </w:r>
      <w:r w:rsidRPr="005A20F4">
        <w:t xml:space="preserve"> att förut</w:t>
      </w:r>
      <w:r w:rsidRPr="005A20F4">
        <w:softHyphen/>
        <w:t>sättningarna för återkallelse av tillståndet överensstämmer med vad som gäller för vapenhandlare och vapen</w:t>
      </w:r>
      <w:r w:rsidRPr="005A20F4">
        <w:softHyphen/>
        <w:t>mäk</w:t>
      </w:r>
      <w:r w:rsidRPr="005A20F4">
        <w:softHyphen/>
        <w:t>lare (se kommentaren till 13 kap. 3 §).</w:t>
      </w:r>
    </w:p>
    <w:p w14:paraId="0BA61749" w14:textId="77777777" w:rsidR="00252275" w:rsidRPr="005A20F4" w:rsidRDefault="00252275" w:rsidP="00D66D88">
      <w:pPr>
        <w:pStyle w:val="Brdtextmedindrag"/>
      </w:pPr>
      <w:r w:rsidRPr="005A20F4">
        <w:t xml:space="preserve">Paragrafen ändras även språkligt. </w:t>
      </w:r>
    </w:p>
    <w:p w14:paraId="7DD7F674" w14:textId="77777777" w:rsidR="00252275" w:rsidRPr="005A20F4" w:rsidRDefault="00252275" w:rsidP="00D66D88">
      <w:pPr>
        <w:pStyle w:val="Rubrik4utannumrering"/>
      </w:pPr>
      <w:r w:rsidRPr="005A20F4">
        <w:t>Krav på föreståndare</w:t>
      </w:r>
    </w:p>
    <w:p w14:paraId="6116AB6D" w14:textId="07AE41DC" w:rsidR="00252275" w:rsidRPr="005A20F4" w:rsidRDefault="00252275" w:rsidP="00D66D88">
      <w:pPr>
        <w:pStyle w:val="Brdtext"/>
        <w:spacing w:line="220" w:lineRule="exact"/>
      </w:pPr>
      <w:r w:rsidRPr="005A20F4">
        <w:rPr>
          <w:b/>
          <w:sz w:val="18"/>
          <w:szCs w:val="18"/>
        </w:rPr>
        <w:t>2</w:t>
      </w:r>
      <w:r w:rsidRPr="005A20F4">
        <w:rPr>
          <w:b/>
          <w:bCs/>
          <w:sz w:val="18"/>
          <w:szCs w:val="18"/>
        </w:rPr>
        <w:t> </w:t>
      </w:r>
      <w:r w:rsidRPr="005A20F4">
        <w:rPr>
          <w:b/>
          <w:sz w:val="18"/>
          <w:szCs w:val="18"/>
        </w:rPr>
        <w:t>§</w:t>
      </w:r>
      <w:r w:rsidRPr="005A20F4">
        <w:rPr>
          <w:sz w:val="18"/>
          <w:szCs w:val="18"/>
        </w:rPr>
        <w:t xml:space="preserve">    En juridisk person med vapenhandlartillstånd, vapenmäklartillstånd eller vapenreparatörstillstånd ska ha en </w:t>
      </w:r>
      <w:r>
        <w:rPr>
          <w:sz w:val="18"/>
          <w:szCs w:val="18"/>
        </w:rPr>
        <w:t xml:space="preserve">av Polismyndigheten </w:t>
      </w:r>
      <w:r w:rsidRPr="005A20F4">
        <w:rPr>
          <w:sz w:val="18"/>
          <w:szCs w:val="18"/>
        </w:rPr>
        <w:t xml:space="preserve">godkänd föreståndare som ansvarar för verksamheten. </w:t>
      </w:r>
    </w:p>
    <w:p w14:paraId="3DBB69DC" w14:textId="77777777" w:rsidR="00252275" w:rsidRPr="005A20F4" w:rsidRDefault="00252275" w:rsidP="00D66D88">
      <w:pPr>
        <w:pStyle w:val="Brdtext"/>
        <w:rPr>
          <w:rFonts w:eastAsiaTheme="minorHAnsi"/>
        </w:rPr>
      </w:pPr>
    </w:p>
    <w:p w14:paraId="59D90106" w14:textId="021DD501" w:rsidR="00252275" w:rsidRPr="005A20F4" w:rsidRDefault="00252275" w:rsidP="00D66D88">
      <w:pPr>
        <w:pStyle w:val="Brdtext"/>
        <w:widowControl w:val="0"/>
        <w:rPr>
          <w:color w:val="000000" w:themeColor="text1"/>
        </w:rPr>
      </w:pPr>
      <w:r w:rsidRPr="005A20F4">
        <w:lastRenderedPageBreak/>
        <w:t>Paragrafen innehåller krav på att en juridisk person med vapen</w:t>
      </w:r>
      <w:r w:rsidRPr="005A20F4">
        <w:softHyphen/>
        <w:t>handlar</w:t>
      </w:r>
      <w:r w:rsidRPr="005A20F4">
        <w:softHyphen/>
        <w:t>tillstånd, vapenmäklartillstånd eller vapenreparatörstillstånd ska ha en</w:t>
      </w:r>
      <w:r>
        <w:t xml:space="preserve"> av Polismyndigheten</w:t>
      </w:r>
      <w:r w:rsidRPr="005A20F4">
        <w:t xml:space="preserve"> godkänd föreståndare. Över</w:t>
      </w:r>
      <w:r w:rsidRPr="005A20F4">
        <w:softHyphen/>
        <w:t>vägandena</w:t>
      </w:r>
      <w:r w:rsidRPr="005A20F4">
        <w:rPr>
          <w:color w:val="000000" w:themeColor="text1"/>
        </w:rPr>
        <w:t xml:space="preserve"> finns i avsnitt </w:t>
      </w:r>
      <w:r>
        <w:rPr>
          <w:color w:val="000000" w:themeColor="text1"/>
        </w:rPr>
        <w:t xml:space="preserve">5.2 och </w:t>
      </w:r>
      <w:r w:rsidRPr="005A20F4">
        <w:rPr>
          <w:color w:val="000000" w:themeColor="text1"/>
        </w:rPr>
        <w:t xml:space="preserve">12.2.3. </w:t>
      </w:r>
    </w:p>
    <w:p w14:paraId="750936CB" w14:textId="77777777" w:rsidR="00252275" w:rsidRPr="00861D45" w:rsidRDefault="00252275" w:rsidP="00D66D88">
      <w:pPr>
        <w:pStyle w:val="Brdtextmedindrag"/>
      </w:pPr>
      <w:r w:rsidRPr="005A20F4">
        <w:t>Paragrafen motsvarar delvis 2 kap. 10 a § i 1996 års vapenlag (</w:t>
      </w:r>
      <w:r w:rsidRPr="005A20F4" w:rsidDel="00743F82">
        <w:t>jfr</w:t>
      </w:r>
      <w:r w:rsidRPr="005A20F4">
        <w:t xml:space="preserve"> </w:t>
      </w:r>
      <w:r w:rsidRPr="00F75585">
        <w:t xml:space="preserve">prop. 2011/12:109 s. 37 och </w:t>
      </w:r>
      <w:r w:rsidRPr="005A20F4">
        <w:t>prop. 2022/23:102 s. 97). Bestämmelsen</w:t>
      </w:r>
      <w:r w:rsidRPr="005A20F4">
        <w:rPr>
          <w:spacing w:val="-2"/>
        </w:rPr>
        <w:t xml:space="preserve"> anpassas till införandet i 2 kap. 1 § av benämningarna vapen</w:t>
      </w:r>
      <w:r w:rsidRPr="005A20F4">
        <w:rPr>
          <w:spacing w:val="-2"/>
        </w:rPr>
        <w:softHyphen/>
      </w:r>
      <w:r w:rsidRPr="005A20F4">
        <w:t>handlartillstånd, vapenmäklartillstånd och vapenreparatörstillstånd. De krav som gäller i fråga om godkänd före</w:t>
      </w:r>
      <w:r w:rsidRPr="005A20F4">
        <w:softHyphen/>
        <w:t xml:space="preserve">ståndare för juridiska personer som bedriver tillståndspliktig vapenhandlar- eller mäklarverksamhet gäller även för den som har vapenreparatörstillstånd. </w:t>
      </w:r>
    </w:p>
    <w:p w14:paraId="7D87EDFF" w14:textId="2100A004" w:rsidR="00252275" w:rsidRDefault="00252275" w:rsidP="00D66D88">
      <w:pPr>
        <w:pStyle w:val="Brdtextmedindrag"/>
      </w:pPr>
      <w:r w:rsidRPr="005A20F4">
        <w:t xml:space="preserve">Ändringen får till följd att avsaknad av föreståndare i vissa fall kan </w:t>
      </w:r>
      <w:r w:rsidRPr="005A20F4">
        <w:rPr>
          <w:spacing w:val="-2"/>
        </w:rPr>
        <w:t>leda till åter</w:t>
      </w:r>
      <w:r w:rsidRPr="005A20F4">
        <w:rPr>
          <w:spacing w:val="-2"/>
        </w:rPr>
        <w:softHyphen/>
        <w:t>kallelse av tillståndet för en reparatörsverksamhet på mot</w:t>
      </w:r>
      <w:r w:rsidRPr="005A20F4">
        <w:rPr>
          <w:spacing w:val="-2"/>
        </w:rPr>
        <w:softHyphen/>
      </w:r>
      <w:r w:rsidRPr="005A20F4">
        <w:t>svarande sätt som redan gäller för vapenhandlare och vapenmäklare (se kommentaren till 13 kap. 3 §).</w:t>
      </w:r>
    </w:p>
    <w:p w14:paraId="657CBCDB" w14:textId="2EFFDE53" w:rsidR="00252275" w:rsidRPr="005A20F4" w:rsidRDefault="00252275" w:rsidP="00D66D88">
      <w:pPr>
        <w:pStyle w:val="Brdtextmedindrag"/>
      </w:pPr>
      <w:r>
        <w:t>Att Polismyndigheten prövar frågan om godkännande framgår av 1 kap. 11 §.</w:t>
      </w:r>
    </w:p>
    <w:p w14:paraId="6603D38F" w14:textId="67B4957F" w:rsidR="00252275" w:rsidRPr="005A20F4" w:rsidRDefault="00252275" w:rsidP="00640EFB">
      <w:pPr>
        <w:pStyle w:val="Brdtextmedindrag"/>
      </w:pPr>
      <w:r w:rsidRPr="005A20F4">
        <w:t>Paragrafen ändras även språkligt.</w:t>
      </w:r>
    </w:p>
    <w:p w14:paraId="53B73A44" w14:textId="77777777" w:rsidR="00252275" w:rsidRPr="005A20F4" w:rsidRDefault="00252275" w:rsidP="00D66D88">
      <w:pPr>
        <w:pStyle w:val="Rubrik4utannumrering"/>
        <w:spacing w:before="460" w:after="140"/>
        <w:rPr>
          <w:bCs/>
        </w:rPr>
      </w:pPr>
      <w:r w:rsidRPr="005A20F4">
        <w:rPr>
          <w:bCs/>
        </w:rPr>
        <w:t>Ersättare för tillståndshavare eller föreståndare</w:t>
      </w:r>
    </w:p>
    <w:p w14:paraId="37431D5E" w14:textId="1BB7B804" w:rsidR="00252275" w:rsidRPr="005A20F4" w:rsidRDefault="00252275" w:rsidP="00D66D88">
      <w:pPr>
        <w:pStyle w:val="Brdtext"/>
        <w:spacing w:line="220" w:lineRule="exact"/>
        <w:rPr>
          <w:sz w:val="18"/>
          <w:szCs w:val="18"/>
        </w:rPr>
      </w:pPr>
      <w:r w:rsidRPr="005A20F4">
        <w:rPr>
          <w:b/>
          <w:sz w:val="18"/>
          <w:szCs w:val="18"/>
        </w:rPr>
        <w:t>3</w:t>
      </w:r>
      <w:r w:rsidRPr="005A20F4">
        <w:rPr>
          <w:b/>
          <w:bCs/>
          <w:sz w:val="18"/>
          <w:szCs w:val="18"/>
        </w:rPr>
        <w:t> </w:t>
      </w:r>
      <w:r w:rsidRPr="005A20F4">
        <w:rPr>
          <w:b/>
          <w:sz w:val="18"/>
          <w:szCs w:val="18"/>
        </w:rPr>
        <w:t>§</w:t>
      </w:r>
      <w:r w:rsidRPr="005A20F4">
        <w:rPr>
          <w:sz w:val="18"/>
          <w:szCs w:val="18"/>
        </w:rPr>
        <w:t xml:space="preserve">    Om den som har vapenhandlartillstånd eller vapenreparatörstillstånd eller, i fråga om en juridisk person, föreståndaren för sådan verksamhet är förhindrad att ansvara för verksamheten, ska han eller hon sätta en </w:t>
      </w:r>
      <w:r>
        <w:rPr>
          <w:sz w:val="18"/>
          <w:szCs w:val="18"/>
        </w:rPr>
        <w:t xml:space="preserve">av Polismyndigheten </w:t>
      </w:r>
      <w:r w:rsidRPr="005A20F4">
        <w:rPr>
          <w:sz w:val="18"/>
          <w:szCs w:val="18"/>
        </w:rPr>
        <w:t>godkänd ersättare i sitt ställe.</w:t>
      </w:r>
    </w:p>
    <w:p w14:paraId="24CA70BF" w14:textId="5B670A44" w:rsidR="00252275" w:rsidRPr="005A20F4" w:rsidRDefault="00252275" w:rsidP="00D66D88">
      <w:pPr>
        <w:pStyle w:val="Brdtextmedindrag"/>
        <w:spacing w:line="220" w:lineRule="exact"/>
        <w:rPr>
          <w:rFonts w:eastAsiaTheme="minorHAnsi"/>
        </w:rPr>
      </w:pPr>
      <w:r w:rsidRPr="005A20F4">
        <w:rPr>
          <w:sz w:val="18"/>
          <w:szCs w:val="18"/>
        </w:rPr>
        <w:t xml:space="preserve">Om föreståndaren för en juridisk person som har vapenmäklartillstånd är förhindrad att ansvara för verksamheten, får han eller hon sätta en </w:t>
      </w:r>
      <w:r>
        <w:rPr>
          <w:sz w:val="18"/>
          <w:szCs w:val="18"/>
        </w:rPr>
        <w:t>av Polis</w:t>
      </w:r>
      <w:r>
        <w:rPr>
          <w:sz w:val="18"/>
          <w:szCs w:val="18"/>
        </w:rPr>
        <w:softHyphen/>
        <w:t xml:space="preserve">myndigheten </w:t>
      </w:r>
      <w:r w:rsidRPr="005A20F4">
        <w:rPr>
          <w:sz w:val="18"/>
          <w:szCs w:val="18"/>
        </w:rPr>
        <w:t>godkänd ersättare i sitt ställe.</w:t>
      </w:r>
    </w:p>
    <w:p w14:paraId="055421D0" w14:textId="77777777" w:rsidR="00252275" w:rsidRPr="005A20F4" w:rsidRDefault="00252275" w:rsidP="00D66D88">
      <w:pPr>
        <w:pStyle w:val="Brdtext"/>
        <w:widowControl w:val="0"/>
        <w:rPr>
          <w:color w:val="000000" w:themeColor="text1"/>
        </w:rPr>
      </w:pPr>
    </w:p>
    <w:p w14:paraId="07A1D48D" w14:textId="77777777" w:rsidR="00252275" w:rsidRPr="005A20F4" w:rsidRDefault="00252275" w:rsidP="00D66D88">
      <w:pPr>
        <w:pStyle w:val="Brdtextmedindrag"/>
        <w:ind w:firstLine="0"/>
      </w:pPr>
      <w:r w:rsidRPr="005A20F4">
        <w:t xml:space="preserve">Paragrafen reglerar krav på ersättare när tillståndshavaren eller föreståndaren är förhindrad att ansvara för verksamheten. Övervägandena finns i avsnitt </w:t>
      </w:r>
      <w:r>
        <w:t xml:space="preserve">5.2 och </w:t>
      </w:r>
      <w:r w:rsidRPr="005A20F4">
        <w:t>12.2.3.</w:t>
      </w:r>
    </w:p>
    <w:p w14:paraId="6663CA3C" w14:textId="68C1A25B" w:rsidR="00252275" w:rsidRPr="005A20F4" w:rsidRDefault="00252275" w:rsidP="00D66D88">
      <w:pPr>
        <w:pStyle w:val="Brdtextmedindrag"/>
      </w:pPr>
      <w:r w:rsidRPr="005A20F4">
        <w:t>Paragrafen motsvarar delvis 2 kap. 10 b § i 1996 års vapenlag (jfr</w:t>
      </w:r>
      <w:r w:rsidRPr="00F75585">
        <w:t xml:space="preserve"> prop. 2011/12:109 s. 37 och</w:t>
      </w:r>
      <w:r w:rsidRPr="005A20F4">
        <w:t xml:space="preserve"> prop. 2022/23:102 s. 98). I förhållande till den hittillsvarande bestämmelsen används benämningarna </w:t>
      </w:r>
      <w:r w:rsidRPr="005A20F4">
        <w:rPr>
          <w:spacing w:val="-2"/>
        </w:rPr>
        <w:t>vapen</w:t>
      </w:r>
      <w:r w:rsidRPr="005A20F4">
        <w:rPr>
          <w:spacing w:val="-2"/>
        </w:rPr>
        <w:softHyphen/>
      </w:r>
      <w:r w:rsidRPr="005A20F4">
        <w:t>handlar</w:t>
      </w:r>
      <w:r w:rsidR="004E382D">
        <w:softHyphen/>
      </w:r>
      <w:r w:rsidRPr="005A20F4">
        <w:t xml:space="preserve">tillstånd, vapenmäklartillstånd och vapenreparatörstillstånd som införs i 2 kap. 1 §. Vidare utvidgas kravet </w:t>
      </w:r>
      <w:r w:rsidRPr="005A20F4">
        <w:rPr>
          <w:i/>
          <w:iCs/>
        </w:rPr>
        <w:t xml:space="preserve">i första stycket </w:t>
      </w:r>
      <w:r w:rsidRPr="005A20F4">
        <w:t>på godkänd ersättare till att om</w:t>
      </w:r>
      <w:r w:rsidRPr="005A20F4">
        <w:softHyphen/>
        <w:t>fatta även den som har vapenreparatörstillstånd eller, i fråga om en juridisk person, verksamhetens föreståndare.</w:t>
      </w:r>
    </w:p>
    <w:p w14:paraId="1D5255A9" w14:textId="77777777" w:rsidR="00252275" w:rsidRDefault="00252275" w:rsidP="00D66D88">
      <w:pPr>
        <w:pStyle w:val="Brdtextmedindrag"/>
        <w:widowControl w:val="0"/>
      </w:pPr>
      <w:r w:rsidRPr="005A20F4">
        <w:t>I</w:t>
      </w:r>
      <w:r w:rsidRPr="005A20F4">
        <w:rPr>
          <w:i/>
          <w:iCs/>
        </w:rPr>
        <w:t xml:space="preserve"> </w:t>
      </w:r>
      <w:r w:rsidRPr="005A20F4">
        <w:rPr>
          <w:i/>
        </w:rPr>
        <w:t>andr</w:t>
      </w:r>
      <w:r w:rsidRPr="005A20F4">
        <w:rPr>
          <w:i/>
          <w:iCs/>
        </w:rPr>
        <w:t xml:space="preserve">a stycket </w:t>
      </w:r>
      <w:r w:rsidRPr="005A20F4">
        <w:t>införs benämningen vapenmäklartillstånd, jfr 2 kap. 1 §.</w:t>
      </w:r>
    </w:p>
    <w:p w14:paraId="3D544C67" w14:textId="24A76019" w:rsidR="00252275" w:rsidRPr="005A20F4" w:rsidRDefault="00252275" w:rsidP="00A14C1F">
      <w:pPr>
        <w:pStyle w:val="Brdtextmedindrag"/>
      </w:pPr>
      <w:r>
        <w:t>Att Polismyndigheten prövar frågan om godkännande framgår av 1 kap. 11 §.</w:t>
      </w:r>
    </w:p>
    <w:p w14:paraId="7AAD0384" w14:textId="77777777" w:rsidR="00252275" w:rsidRPr="005A20F4" w:rsidRDefault="00252275" w:rsidP="00D66D88">
      <w:pPr>
        <w:pStyle w:val="Brdtextmedindrag"/>
        <w:widowControl w:val="0"/>
      </w:pPr>
      <w:r w:rsidRPr="005A20F4">
        <w:t xml:space="preserve">Paragrafen ändras även språkligt. </w:t>
      </w:r>
    </w:p>
    <w:p w14:paraId="5A6CD7F6" w14:textId="77777777" w:rsidR="00252275" w:rsidRPr="005A20F4" w:rsidRDefault="00252275" w:rsidP="00D66D88">
      <w:pPr>
        <w:pStyle w:val="Rubrik4utannumrering"/>
      </w:pPr>
      <w:r w:rsidRPr="005A20F4">
        <w:t>Krav på föreståndare eller ersättare</w:t>
      </w:r>
    </w:p>
    <w:p w14:paraId="1CA5DFB2" w14:textId="11FC4A7A" w:rsidR="00252275" w:rsidRPr="005A20F4" w:rsidRDefault="00252275" w:rsidP="00D66D88">
      <w:pPr>
        <w:pStyle w:val="Brdtext"/>
        <w:spacing w:line="220" w:lineRule="exact"/>
        <w:rPr>
          <w:sz w:val="18"/>
          <w:szCs w:val="18"/>
        </w:rPr>
      </w:pPr>
      <w:r w:rsidRPr="005A20F4">
        <w:rPr>
          <w:b/>
          <w:sz w:val="18"/>
          <w:szCs w:val="18"/>
        </w:rPr>
        <w:t>4</w:t>
      </w:r>
      <w:r w:rsidRPr="005A20F4">
        <w:rPr>
          <w:b/>
          <w:bCs/>
          <w:sz w:val="18"/>
          <w:szCs w:val="18"/>
        </w:rPr>
        <w:t> </w:t>
      </w:r>
      <w:r w:rsidRPr="005A20F4">
        <w:rPr>
          <w:b/>
          <w:sz w:val="18"/>
          <w:szCs w:val="18"/>
        </w:rPr>
        <w:t>§</w:t>
      </w:r>
      <w:r w:rsidRPr="005A20F4">
        <w:rPr>
          <w:sz w:val="18"/>
          <w:szCs w:val="18"/>
        </w:rPr>
        <w:t>    </w:t>
      </w:r>
      <w:r>
        <w:rPr>
          <w:sz w:val="18"/>
          <w:szCs w:val="18"/>
        </w:rPr>
        <w:t>Endast d</w:t>
      </w:r>
      <w:r w:rsidRPr="005A20F4">
        <w:rPr>
          <w:sz w:val="18"/>
          <w:szCs w:val="18"/>
        </w:rPr>
        <w:t>en som uppfyller de krav som anges i 1 § första stycket får godkännas som föreståndare eller ersättare.</w:t>
      </w:r>
    </w:p>
    <w:p w14:paraId="228375A6" w14:textId="77777777" w:rsidR="00252275" w:rsidRPr="005A20F4" w:rsidRDefault="00252275" w:rsidP="00D66D88">
      <w:pPr>
        <w:pStyle w:val="Brdtext"/>
        <w:rPr>
          <w:rFonts w:eastAsiaTheme="minorHAnsi"/>
        </w:rPr>
      </w:pPr>
    </w:p>
    <w:p w14:paraId="28452DCF" w14:textId="77777777" w:rsidR="00252275" w:rsidRPr="005A20F4" w:rsidRDefault="00252275" w:rsidP="00D66D88">
      <w:pPr>
        <w:pStyle w:val="Brdtext"/>
      </w:pPr>
      <w:r w:rsidRPr="005A20F4">
        <w:t>Paragrafen reglerar förutsättningarna för att få godkännas som föreståndare eller ersättare. Övervägandena finns i avsnitt 12.2.3.</w:t>
      </w:r>
    </w:p>
    <w:p w14:paraId="00FB2323" w14:textId="77777777" w:rsidR="00252275" w:rsidRDefault="00252275" w:rsidP="00D66D88">
      <w:pPr>
        <w:pStyle w:val="Brdtextmedindrag"/>
      </w:pPr>
      <w:r w:rsidRPr="005A20F4">
        <w:lastRenderedPageBreak/>
        <w:t>Paragrafen motsvarar 2 kap. 10 c § i 1996 års vapenlag (</w:t>
      </w:r>
      <w:r w:rsidRPr="005A20F4" w:rsidDel="00743F82">
        <w:t>jfr</w:t>
      </w:r>
      <w:r w:rsidRPr="005A20F4">
        <w:t xml:space="preserve"> prop. 2011/12:109 s. 38) men får ett ut</w:t>
      </w:r>
      <w:r w:rsidRPr="005A20F4">
        <w:softHyphen/>
        <w:t>vidgat tillämpningsområde till följd av att kravet på föreståndare och ersättare utsträcks till att gälla även för reparatörer med tillstånd.</w:t>
      </w:r>
    </w:p>
    <w:p w14:paraId="54A7DCFC" w14:textId="323724CD" w:rsidR="00252275" w:rsidRPr="005A20F4" w:rsidRDefault="00252275" w:rsidP="004C683B">
      <w:pPr>
        <w:pStyle w:val="Brdtextmedindrag"/>
      </w:pPr>
      <w:r>
        <w:t>Att Polismyndigheten prövar frågan om godkännande framgår av 1 kap. 11 §.</w:t>
      </w:r>
    </w:p>
    <w:p w14:paraId="3D7FAD63" w14:textId="77777777" w:rsidR="00252275" w:rsidRPr="005A20F4" w:rsidRDefault="00252275" w:rsidP="00D66D88">
      <w:pPr>
        <w:pStyle w:val="Brdtextmedindrag"/>
      </w:pPr>
      <w:r w:rsidRPr="005A20F4">
        <w:t xml:space="preserve">Paragrafen ändras även språkligt. </w:t>
      </w:r>
    </w:p>
    <w:p w14:paraId="662B873B" w14:textId="77777777" w:rsidR="00252275" w:rsidRPr="005A20F4" w:rsidRDefault="00252275" w:rsidP="00D66D88">
      <w:pPr>
        <w:pStyle w:val="Rubrik4utannumrering"/>
      </w:pPr>
      <w:r w:rsidRPr="005A20F4">
        <w:t>Tillståndens innehåll</w:t>
      </w:r>
    </w:p>
    <w:p w14:paraId="2EEFC6B0" w14:textId="77777777" w:rsidR="00252275" w:rsidRPr="005A20F4" w:rsidRDefault="00252275" w:rsidP="00D66D88">
      <w:pPr>
        <w:pStyle w:val="Brdtextmedindrag"/>
        <w:spacing w:line="220" w:lineRule="exact"/>
        <w:ind w:firstLine="0"/>
      </w:pPr>
      <w:r w:rsidRPr="005A20F4">
        <w:rPr>
          <w:b/>
          <w:sz w:val="18"/>
          <w:szCs w:val="18"/>
        </w:rPr>
        <w:t>5</w:t>
      </w:r>
      <w:r w:rsidRPr="005A20F4">
        <w:rPr>
          <w:b/>
          <w:bCs/>
          <w:sz w:val="18"/>
          <w:szCs w:val="18"/>
        </w:rPr>
        <w:t> </w:t>
      </w:r>
      <w:r w:rsidRPr="005A20F4">
        <w:rPr>
          <w:b/>
          <w:sz w:val="18"/>
          <w:szCs w:val="18"/>
        </w:rPr>
        <w:t>§</w:t>
      </w:r>
      <w:r w:rsidRPr="005A20F4">
        <w:rPr>
          <w:sz w:val="18"/>
          <w:szCs w:val="18"/>
        </w:rPr>
        <w:t>    I ett vapenhandlartillstånd ska det anges vilka typer av skjutvapen och vilket antal av varje typ av skjutvapen tillståndet avser. Tillståndet ger rätt att inneha de vapen som anges där. Tillståndet ger dock inte rätt att inneha andra helautomatiska vapen än sådana som har tagits in för en viss köpare. Tillståndet får förenas med villkor om hur vapnen ska förvaras.</w:t>
      </w:r>
    </w:p>
    <w:p w14:paraId="3FA62920" w14:textId="77777777" w:rsidR="00252275" w:rsidRPr="005A20F4" w:rsidRDefault="00252275" w:rsidP="00D66D88">
      <w:pPr>
        <w:pStyle w:val="Brdtextmedindrag"/>
        <w:spacing w:line="220" w:lineRule="exact"/>
        <w:rPr>
          <w:sz w:val="18"/>
          <w:szCs w:val="18"/>
        </w:rPr>
      </w:pPr>
      <w:r w:rsidRPr="005A20F4">
        <w:rPr>
          <w:sz w:val="18"/>
          <w:szCs w:val="18"/>
        </w:rPr>
        <w:t>Ett vapenhandlartillstånd ger rätt att inneha ammunition, ljuddämpare och vapenmagasin.</w:t>
      </w:r>
    </w:p>
    <w:p w14:paraId="64848CA3" w14:textId="77777777" w:rsidR="00252275" w:rsidRPr="005A20F4" w:rsidRDefault="00252275" w:rsidP="00D66D88">
      <w:pPr>
        <w:pStyle w:val="Brdtextmedindrag"/>
        <w:spacing w:line="220" w:lineRule="exact"/>
        <w:rPr>
          <w:sz w:val="18"/>
          <w:szCs w:val="18"/>
        </w:rPr>
      </w:pPr>
      <w:r w:rsidRPr="005A20F4">
        <w:rPr>
          <w:spacing w:val="-1"/>
          <w:sz w:val="18"/>
          <w:szCs w:val="18"/>
        </w:rPr>
        <w:t>Bestämmelser om krav på tillstånd för hantering av ammunition som utgör en explosiv vara finns i lagen (2010:1011) om brandfarliga och explosiva varor</w:t>
      </w:r>
      <w:r w:rsidRPr="005A20F4">
        <w:rPr>
          <w:sz w:val="18"/>
          <w:szCs w:val="18"/>
        </w:rPr>
        <w:t>.</w:t>
      </w:r>
    </w:p>
    <w:p w14:paraId="4C142527" w14:textId="77777777" w:rsidR="00252275" w:rsidRPr="005A20F4" w:rsidRDefault="00252275" w:rsidP="00D66D88">
      <w:pPr>
        <w:pStyle w:val="Brdtext"/>
        <w:rPr>
          <w:rFonts w:eastAsiaTheme="minorHAnsi"/>
        </w:rPr>
      </w:pPr>
    </w:p>
    <w:p w14:paraId="3BE21E23" w14:textId="77777777" w:rsidR="00252275" w:rsidRPr="005A20F4" w:rsidRDefault="00252275" w:rsidP="00D66D88">
      <w:pPr>
        <w:pStyle w:val="Brdtext"/>
        <w:rPr>
          <w:spacing w:val="-2"/>
        </w:rPr>
      </w:pPr>
      <w:r w:rsidRPr="005A20F4">
        <w:rPr>
          <w:spacing w:val="-2"/>
        </w:rPr>
        <w:t xml:space="preserve">Paragrafen reglerar vad som ska anges i ett tillstånd att bedriva handel med skjutvapen och i vilken utsträckning ett sådant tillstånd ger rätt att inneha skjutvapen och annan egendom. Övervägandena finns i avsnitt </w:t>
      </w:r>
      <w:r>
        <w:rPr>
          <w:spacing w:val="-2"/>
        </w:rPr>
        <w:t xml:space="preserve">5.2 och </w:t>
      </w:r>
      <w:r w:rsidRPr="005A20F4">
        <w:rPr>
          <w:spacing w:val="-2"/>
        </w:rPr>
        <w:t>9.3.</w:t>
      </w:r>
    </w:p>
    <w:p w14:paraId="6CAAFDCD" w14:textId="77777777" w:rsidR="00252275" w:rsidRPr="005A20F4" w:rsidRDefault="00252275" w:rsidP="00D66D88">
      <w:pPr>
        <w:pStyle w:val="Brdtextmedindrag"/>
      </w:pPr>
      <w:r w:rsidRPr="005A20F4">
        <w:t>Paragrafen motsvarar i huvudsak 2 kap. 10 d § i 1996 års vapenlag (</w:t>
      </w:r>
      <w:r w:rsidRPr="005A20F4" w:rsidDel="00743F82">
        <w:t>jfr</w:t>
      </w:r>
      <w:r w:rsidRPr="005A20F4">
        <w:t xml:space="preserve"> prop. </w:t>
      </w:r>
      <w:r w:rsidRPr="00F75585">
        <w:t xml:space="preserve">2011/12:109 s. 38 och </w:t>
      </w:r>
      <w:r w:rsidRPr="005A20F4">
        <w:t xml:space="preserve">prop. 2022/23:102 s. 98). </w:t>
      </w:r>
    </w:p>
    <w:p w14:paraId="76D7A08C" w14:textId="77777777" w:rsidR="00252275" w:rsidRPr="005A20F4" w:rsidRDefault="00252275" w:rsidP="00D66D88">
      <w:pPr>
        <w:pStyle w:val="Brdtextmedindrag"/>
      </w:pPr>
      <w:r w:rsidRPr="005A20F4">
        <w:rPr>
          <w:i/>
        </w:rPr>
        <w:t xml:space="preserve">Första stycket </w:t>
      </w:r>
      <w:r w:rsidRPr="005A20F4">
        <w:t>anpassas till införandet i 2 kap. 1 § av den nya be</w:t>
      </w:r>
      <w:r w:rsidRPr="005A20F4">
        <w:softHyphen/>
      </w:r>
      <w:r w:rsidRPr="005A20F4">
        <w:rPr>
          <w:spacing w:val="-2"/>
        </w:rPr>
        <w:t>näm</w:t>
      </w:r>
      <w:r>
        <w:rPr>
          <w:spacing w:val="-2"/>
        </w:rPr>
        <w:softHyphen/>
      </w:r>
      <w:r w:rsidRPr="005A20F4">
        <w:rPr>
          <w:spacing w:val="-2"/>
        </w:rPr>
        <w:t xml:space="preserve">ningen vapenhandlartillstånd och lydelsen i övrigt motsvarar hittillsvarande </w:t>
      </w:r>
      <w:r w:rsidRPr="005A20F4">
        <w:t>andra stycket om rätt att inneha helautomatiska skjutvapen</w:t>
      </w:r>
      <w:r w:rsidRPr="005A20F4">
        <w:rPr>
          <w:spacing w:val="4"/>
        </w:rPr>
        <w:t xml:space="preserve">. </w:t>
      </w:r>
    </w:p>
    <w:p w14:paraId="49371D76" w14:textId="77777777" w:rsidR="00252275" w:rsidRPr="005A20F4" w:rsidRDefault="00252275" w:rsidP="00D66D88">
      <w:pPr>
        <w:pStyle w:val="Brdtextmedindrag"/>
      </w:pPr>
      <w:r w:rsidRPr="005A20F4">
        <w:rPr>
          <w:i/>
        </w:rPr>
        <w:t xml:space="preserve">Andra stycket </w:t>
      </w:r>
      <w:r w:rsidRPr="005A20F4">
        <w:t>anpassas till införandet av benämningen vapenhandlar</w:t>
      </w:r>
      <w:r>
        <w:softHyphen/>
      </w:r>
      <w:r w:rsidRPr="005A20F4">
        <w:t>tillstånd. Det klargörs även att ett vapenhandlartillstånd innebär att vapenhandlaren inte behö</w:t>
      </w:r>
      <w:r w:rsidRPr="005A20F4">
        <w:softHyphen/>
        <w:t>ver ett särskilt tillstånd enligt denna lag för att även få inneha ammuni</w:t>
      </w:r>
      <w:r w:rsidRPr="005A20F4">
        <w:softHyphen/>
        <w:t>tion.</w:t>
      </w:r>
    </w:p>
    <w:p w14:paraId="6272026B" w14:textId="77777777" w:rsidR="00252275" w:rsidRPr="005A20F4" w:rsidRDefault="00252275" w:rsidP="00D66D88">
      <w:pPr>
        <w:pStyle w:val="Brdtextmedindrag"/>
        <w:rPr>
          <w:i/>
        </w:rPr>
      </w:pPr>
      <w:r w:rsidRPr="005A20F4">
        <w:rPr>
          <w:spacing w:val="-3"/>
        </w:rPr>
        <w:t>I</w:t>
      </w:r>
      <w:r w:rsidRPr="005A20F4">
        <w:rPr>
          <w:i/>
          <w:iCs/>
          <w:spacing w:val="-3"/>
        </w:rPr>
        <w:t xml:space="preserve"> </w:t>
      </w:r>
      <w:r w:rsidRPr="005A20F4">
        <w:rPr>
          <w:i/>
          <w:spacing w:val="-3"/>
        </w:rPr>
        <w:t>tr</w:t>
      </w:r>
      <w:r w:rsidRPr="005A20F4">
        <w:rPr>
          <w:i/>
          <w:iCs/>
          <w:spacing w:val="-3"/>
        </w:rPr>
        <w:t xml:space="preserve">edje stycket </w:t>
      </w:r>
      <w:r w:rsidRPr="005A20F4">
        <w:t>lämnas en upplysning om att krav på tillstånd för hantering av ammunition kan gälla enligt lagen om brandfarliga och explosiva varor</w:t>
      </w:r>
      <w:r w:rsidRPr="005A20F4">
        <w:rPr>
          <w:i/>
          <w:iCs/>
        </w:rPr>
        <w:t>.</w:t>
      </w:r>
    </w:p>
    <w:p w14:paraId="4AD3B8CF" w14:textId="77777777" w:rsidR="00252275" w:rsidRPr="005A20F4" w:rsidRDefault="00252275" w:rsidP="00D66D88">
      <w:pPr>
        <w:pStyle w:val="Brdtext"/>
      </w:pPr>
    </w:p>
    <w:p w14:paraId="3765B34B" w14:textId="77777777" w:rsidR="00252275" w:rsidRPr="005A20F4" w:rsidRDefault="00252275" w:rsidP="00D66D88">
      <w:pPr>
        <w:pStyle w:val="Brdtext"/>
        <w:spacing w:line="220" w:lineRule="exact"/>
        <w:rPr>
          <w:sz w:val="18"/>
          <w:szCs w:val="18"/>
        </w:rPr>
      </w:pPr>
      <w:r w:rsidRPr="005A20F4">
        <w:rPr>
          <w:b/>
          <w:sz w:val="18"/>
          <w:szCs w:val="18"/>
        </w:rPr>
        <w:t>6</w:t>
      </w:r>
      <w:r w:rsidRPr="005A20F4">
        <w:rPr>
          <w:b/>
          <w:bCs/>
          <w:sz w:val="18"/>
          <w:szCs w:val="18"/>
        </w:rPr>
        <w:t> </w:t>
      </w:r>
      <w:r w:rsidRPr="005A20F4">
        <w:rPr>
          <w:b/>
          <w:sz w:val="18"/>
          <w:szCs w:val="18"/>
        </w:rPr>
        <w:t>§</w:t>
      </w:r>
      <w:r w:rsidRPr="005A20F4">
        <w:rPr>
          <w:sz w:val="18"/>
          <w:szCs w:val="18"/>
        </w:rPr>
        <w:t>    I ett vapenreparatörstillstånd ska det anges vilka typer av skjutvapen och vilket antal skjutvapen tillståndet ger rätt att inneha. Tillståndet får förenas med villkor om hur skjutvapnen ska förvaras.</w:t>
      </w:r>
    </w:p>
    <w:p w14:paraId="539C12C5" w14:textId="77777777" w:rsidR="00252275" w:rsidRPr="005A20F4" w:rsidRDefault="00252275" w:rsidP="00D66D88">
      <w:pPr>
        <w:pStyle w:val="Brdtext"/>
        <w:rPr>
          <w:rFonts w:eastAsiaTheme="minorHAnsi"/>
          <w:color w:val="000000" w:themeColor="text1"/>
        </w:rPr>
      </w:pPr>
    </w:p>
    <w:p w14:paraId="2588F732" w14:textId="77777777" w:rsidR="00252275" w:rsidRPr="005A20F4" w:rsidRDefault="00252275" w:rsidP="00D66D88">
      <w:pPr>
        <w:pStyle w:val="Brdtext"/>
        <w:rPr>
          <w:color w:val="000000" w:themeColor="text1"/>
          <w:spacing w:val="-3"/>
        </w:rPr>
      </w:pPr>
      <w:r w:rsidRPr="005A20F4">
        <w:rPr>
          <w:color w:val="000000" w:themeColor="text1"/>
          <w:spacing w:val="-3"/>
        </w:rPr>
        <w:t xml:space="preserve">Paragrafen reglerar vad som ska framgå av ett vapenreparatörstillstånd. </w:t>
      </w:r>
    </w:p>
    <w:p w14:paraId="127FF4A9" w14:textId="77777777" w:rsidR="00252275" w:rsidRPr="005A20F4" w:rsidRDefault="00252275" w:rsidP="00D66D88">
      <w:pPr>
        <w:pStyle w:val="Brdtext"/>
        <w:rPr>
          <w:color w:val="000000" w:themeColor="text1"/>
        </w:rPr>
      </w:pPr>
      <w:r w:rsidRPr="005A20F4">
        <w:rPr>
          <w:color w:val="000000" w:themeColor="text1"/>
          <w:spacing w:val="-3"/>
        </w:rPr>
        <w:t>Över</w:t>
      </w:r>
      <w:r w:rsidRPr="005A20F4">
        <w:rPr>
          <w:color w:val="000000" w:themeColor="text1"/>
          <w:spacing w:val="-3"/>
        </w:rPr>
        <w:softHyphen/>
        <w:t>väg</w:t>
      </w:r>
      <w:r w:rsidRPr="005A20F4">
        <w:rPr>
          <w:color w:val="000000" w:themeColor="text1"/>
          <w:spacing w:val="-3"/>
        </w:rPr>
        <w:softHyphen/>
        <w:t>an</w:t>
      </w:r>
      <w:r w:rsidRPr="005A20F4">
        <w:rPr>
          <w:color w:val="000000" w:themeColor="text1"/>
          <w:spacing w:val="-3"/>
        </w:rPr>
        <w:softHyphen/>
        <w:t>dena</w:t>
      </w:r>
      <w:r w:rsidRPr="005A20F4">
        <w:rPr>
          <w:color w:val="000000" w:themeColor="text1"/>
        </w:rPr>
        <w:t xml:space="preserve"> finns i avsnitt 12.2.4. </w:t>
      </w:r>
    </w:p>
    <w:p w14:paraId="51D9B369" w14:textId="77777777" w:rsidR="00252275" w:rsidRPr="005A20F4" w:rsidRDefault="00252275" w:rsidP="00D66D88">
      <w:pPr>
        <w:pStyle w:val="Brdtextmedindrag"/>
      </w:pPr>
      <w:r w:rsidRPr="005A20F4">
        <w:rPr>
          <w:color w:val="000000" w:themeColor="text1"/>
          <w:spacing w:val="-3"/>
        </w:rPr>
        <w:t xml:space="preserve">Paragrafen </w:t>
      </w:r>
      <w:r w:rsidRPr="005A20F4">
        <w:rPr>
          <w:color w:val="000000" w:themeColor="text1"/>
        </w:rPr>
        <w:t>saknar motsvarighet i 1996 års vapenlag</w:t>
      </w:r>
      <w:r w:rsidRPr="005A20F4">
        <w:rPr>
          <w:color w:val="000000" w:themeColor="text1"/>
          <w:spacing w:val="-3"/>
        </w:rPr>
        <w:t>.</w:t>
      </w:r>
    </w:p>
    <w:p w14:paraId="27C4AFF1" w14:textId="77777777" w:rsidR="00252275" w:rsidRPr="005A20F4" w:rsidRDefault="00252275" w:rsidP="00D66D88">
      <w:pPr>
        <w:pStyle w:val="Brdtextmedindrag"/>
      </w:pPr>
      <w:r w:rsidRPr="005A20F4">
        <w:rPr>
          <w:color w:val="000000" w:themeColor="text1"/>
        </w:rPr>
        <w:t xml:space="preserve">Det ska av ett vapenreparatörstillstånd </w:t>
      </w:r>
      <w:r w:rsidRPr="005A20F4">
        <w:rPr>
          <w:spacing w:val="-1"/>
        </w:rPr>
        <w:t>framgå vilka typer av vapen tillståndet omfattar (jfr</w:t>
      </w:r>
      <w:r w:rsidRPr="005A20F4">
        <w:t xml:space="preserve"> 8 kap. 1 § tredje stycket 1996 års vapenförord</w:t>
      </w:r>
      <w:r w:rsidRPr="005A20F4">
        <w:softHyphen/>
        <w:t xml:space="preserve">ning). Vidare ska det av tillståndet framgå hur många vapen reparatören får ta emot för reparation och översyn på </w:t>
      </w:r>
      <w:r w:rsidRPr="005A20F4">
        <w:rPr>
          <w:spacing w:val="-1"/>
        </w:rPr>
        <w:t>en och samma gång.</w:t>
      </w:r>
      <w:r w:rsidRPr="005A20F4">
        <w:t xml:space="preserve"> Det ges en uttrycklig möjlighet att förena tillståndet med villkor om hur skjut</w:t>
      </w:r>
      <w:r w:rsidRPr="005A20F4">
        <w:softHyphen/>
        <w:t xml:space="preserve">vapnen ska förvaras. </w:t>
      </w:r>
    </w:p>
    <w:p w14:paraId="3F9E8080" w14:textId="77777777" w:rsidR="00252275" w:rsidRPr="005A20F4" w:rsidRDefault="00252275" w:rsidP="00D66D88">
      <w:pPr>
        <w:pStyle w:val="Brdtextmedindrag"/>
      </w:pPr>
      <w:r w:rsidRPr="005A20F4">
        <w:t xml:space="preserve">Bestämmelser om rätt att lämna vapen till en vapenreparatör och </w:t>
      </w:r>
      <w:r w:rsidRPr="005A20F4">
        <w:rPr>
          <w:spacing w:val="-3"/>
        </w:rPr>
        <w:t>om reparatörens rätt att tillfälligt inneha dessa vapen finns i 11 kap. 3 §.</w:t>
      </w:r>
    </w:p>
    <w:p w14:paraId="3EB48112" w14:textId="77777777" w:rsidR="00252275" w:rsidRPr="005A20F4" w:rsidRDefault="00252275" w:rsidP="00D66D88">
      <w:pPr>
        <w:pStyle w:val="Rubrik4utannumrering"/>
      </w:pPr>
      <w:r w:rsidRPr="005A20F4">
        <w:lastRenderedPageBreak/>
        <w:t>Underrättelse om tvivelaktiga förvärv</w:t>
      </w:r>
    </w:p>
    <w:p w14:paraId="2DC86FD3" w14:textId="77777777" w:rsidR="00252275" w:rsidRPr="005A20F4" w:rsidRDefault="00252275" w:rsidP="00D66D88">
      <w:pPr>
        <w:pStyle w:val="Brdtext"/>
        <w:spacing w:line="220" w:lineRule="exact"/>
        <w:rPr>
          <w:sz w:val="18"/>
          <w:szCs w:val="18"/>
        </w:rPr>
      </w:pPr>
      <w:r w:rsidRPr="005A20F4">
        <w:rPr>
          <w:b/>
          <w:sz w:val="18"/>
          <w:szCs w:val="18"/>
        </w:rPr>
        <w:t>7</w:t>
      </w:r>
      <w:r w:rsidRPr="005A20F4">
        <w:rPr>
          <w:b/>
          <w:bCs/>
          <w:sz w:val="18"/>
          <w:szCs w:val="18"/>
        </w:rPr>
        <w:t> </w:t>
      </w:r>
      <w:r w:rsidRPr="005A20F4">
        <w:rPr>
          <w:b/>
          <w:sz w:val="18"/>
          <w:szCs w:val="18"/>
        </w:rPr>
        <w:t>§</w:t>
      </w:r>
      <w:r w:rsidRPr="005A20F4">
        <w:rPr>
          <w:sz w:val="18"/>
          <w:szCs w:val="18"/>
        </w:rPr>
        <w:t>    En vapenhandlare eller vapenmäklare ska underrätta Polismyndigheten om varje förvärv eller försök till förvärv av ammunition som vapenhandlare</w:t>
      </w:r>
      <w:r>
        <w:rPr>
          <w:sz w:val="18"/>
          <w:szCs w:val="18"/>
        </w:rPr>
        <w:t>n</w:t>
      </w:r>
      <w:r w:rsidRPr="005A20F4">
        <w:rPr>
          <w:sz w:val="18"/>
          <w:szCs w:val="18"/>
        </w:rPr>
        <w:t xml:space="preserve"> eller vapenmäklare</w:t>
      </w:r>
      <w:r>
        <w:rPr>
          <w:sz w:val="18"/>
          <w:szCs w:val="18"/>
        </w:rPr>
        <w:t>n</w:t>
      </w:r>
      <w:r w:rsidRPr="005A20F4">
        <w:rPr>
          <w:sz w:val="18"/>
          <w:szCs w:val="18"/>
        </w:rPr>
        <w:t xml:space="preserve"> anser ha varit tvivelaktigt på grund av transaktionens karaktär eller omfattning.</w:t>
      </w:r>
    </w:p>
    <w:p w14:paraId="7D76B4C9" w14:textId="77777777" w:rsidR="00252275" w:rsidRPr="005A20F4" w:rsidRDefault="00252275" w:rsidP="00D66D88">
      <w:pPr>
        <w:pStyle w:val="Brdtext"/>
        <w:rPr>
          <w:rFonts w:eastAsiaTheme="minorHAnsi"/>
        </w:rPr>
      </w:pPr>
    </w:p>
    <w:p w14:paraId="4E0279A1" w14:textId="77777777" w:rsidR="00252275" w:rsidRPr="005A20F4" w:rsidRDefault="00252275" w:rsidP="00D66D88">
      <w:pPr>
        <w:pStyle w:val="Brdtext"/>
      </w:pPr>
      <w:r w:rsidRPr="005A20F4">
        <w:t xml:space="preserve">Paragrafen innehåller en skyldighet för vapenhandlare och vapenmäklare att underrätta Polismyndigheten om misstänkta transaktioner med ammunition. Den motsvarar 2 kap. 10 e § i 1996 års vapenlag (jfr prop. 2022/23:102 s. 98). Övervägandena finns i avsnitt 9.3. </w:t>
      </w:r>
    </w:p>
    <w:p w14:paraId="50010402" w14:textId="77777777" w:rsidR="00252275" w:rsidRPr="005A20F4" w:rsidRDefault="00252275" w:rsidP="00D66D88">
      <w:pPr>
        <w:pStyle w:val="Brdtextmedindrag"/>
      </w:pPr>
      <w:r w:rsidRPr="005A20F4">
        <w:t xml:space="preserve">Paragrafen ändras endast språkligt.  </w:t>
      </w:r>
    </w:p>
    <w:p w14:paraId="5203977E" w14:textId="77777777" w:rsidR="00252275" w:rsidRPr="005A20F4" w:rsidRDefault="00252275" w:rsidP="00D66D88">
      <w:pPr>
        <w:pStyle w:val="Rubrik3utannumrering"/>
      </w:pPr>
      <w:r w:rsidRPr="005A20F4">
        <w:t>8 kap. Införsel</w:t>
      </w:r>
    </w:p>
    <w:p w14:paraId="6ED7A3A6" w14:textId="77777777" w:rsidR="00252275" w:rsidRPr="005A20F4" w:rsidRDefault="00252275" w:rsidP="00D66D88">
      <w:pPr>
        <w:pStyle w:val="Rubrik4utannumrering"/>
        <w:spacing w:before="0"/>
      </w:pPr>
      <w:r w:rsidRPr="005A20F4">
        <w:t>Särskilda förutsättningar för införseltillstånd</w:t>
      </w:r>
    </w:p>
    <w:p w14:paraId="61AE0034" w14:textId="77777777" w:rsidR="00252275" w:rsidRPr="005A20F4" w:rsidRDefault="00252275" w:rsidP="00D66D88">
      <w:pPr>
        <w:pStyle w:val="Brdtext"/>
        <w:spacing w:line="220" w:lineRule="exact"/>
        <w:rPr>
          <w:sz w:val="18"/>
          <w:szCs w:val="18"/>
        </w:rPr>
      </w:pPr>
      <w:r w:rsidRPr="005A20F4">
        <w:rPr>
          <w:b/>
          <w:sz w:val="18"/>
          <w:szCs w:val="18"/>
        </w:rPr>
        <w:t>1</w:t>
      </w:r>
      <w:r w:rsidRPr="005A20F4">
        <w:rPr>
          <w:b/>
          <w:bCs/>
          <w:sz w:val="18"/>
          <w:szCs w:val="18"/>
        </w:rPr>
        <w:t> </w:t>
      </w:r>
      <w:r w:rsidRPr="005A20F4">
        <w:rPr>
          <w:b/>
          <w:sz w:val="18"/>
          <w:szCs w:val="18"/>
        </w:rPr>
        <w:t>§</w:t>
      </w:r>
      <w:r w:rsidRPr="005A20F4">
        <w:rPr>
          <w:sz w:val="18"/>
          <w:szCs w:val="18"/>
        </w:rPr>
        <w:t>    För tillstånd att föra in skjutvapen till Sverige gäller samma förutsättningar som för tillstånd att inneha vapnen enligt 3–5 kap.</w:t>
      </w:r>
    </w:p>
    <w:p w14:paraId="6B4AB01E" w14:textId="77777777" w:rsidR="00252275" w:rsidRPr="005A20F4" w:rsidRDefault="00252275" w:rsidP="00D66D88">
      <w:pPr>
        <w:pStyle w:val="Brdtextmedindrag"/>
        <w:spacing w:line="220" w:lineRule="exact"/>
        <w:rPr>
          <w:sz w:val="18"/>
          <w:szCs w:val="18"/>
        </w:rPr>
      </w:pPr>
      <w:r w:rsidRPr="005A20F4">
        <w:rPr>
          <w:sz w:val="18"/>
          <w:szCs w:val="18"/>
        </w:rPr>
        <w:t>Tillstånd att föra in ammunition eller ljuddämpare får beviljas den som har rätt att inneha föremålen i Sverige, om det skäligen kan antas att föremålen inte kommer att missbrukas.</w:t>
      </w:r>
    </w:p>
    <w:p w14:paraId="2B5357F3" w14:textId="77777777" w:rsidR="00252275" w:rsidRPr="005A20F4" w:rsidRDefault="00252275" w:rsidP="00D66D88">
      <w:pPr>
        <w:pStyle w:val="Brdtext"/>
      </w:pPr>
    </w:p>
    <w:p w14:paraId="3761D23B" w14:textId="77777777" w:rsidR="00252275" w:rsidRPr="005A20F4" w:rsidRDefault="00252275" w:rsidP="00D66D88">
      <w:pPr>
        <w:pStyle w:val="Brdtext"/>
      </w:pPr>
      <w:r w:rsidRPr="005A20F4">
        <w:t>Paragrafen innehåller bestämmelser om förutsättningarna för att få tillstånd att föra in skjutvapen, ammunition och ljuddämpare till Sverige. Övervägandena finns i avsnitt 13.1.</w:t>
      </w:r>
    </w:p>
    <w:p w14:paraId="3ECAE9D1" w14:textId="77777777" w:rsidR="00252275" w:rsidRPr="005A20F4" w:rsidRDefault="00252275" w:rsidP="00D66D88">
      <w:pPr>
        <w:pStyle w:val="Brdtextmedindrag"/>
      </w:pPr>
      <w:r w:rsidRPr="005A20F4">
        <w:t>Paragrafen motsvarar 2 kap. 11 § i 1996 års vapenlag (</w:t>
      </w:r>
      <w:r w:rsidRPr="005A20F4" w:rsidDel="00743F82">
        <w:t>jfr</w:t>
      </w:r>
      <w:r w:rsidRPr="005A20F4">
        <w:t xml:space="preserve"> prop. 1995/96:52 s. 79 och prop. 2021/22:46 s. 34). Till följd av att förutsättningarna för beviljande av innehavstillstånd i vissa avseenden ändras (se 3–5 kap.) förändras också förutsättningarna för införsel på motsvarande sätt. </w:t>
      </w:r>
    </w:p>
    <w:p w14:paraId="0978BC3D" w14:textId="16C1DD46" w:rsidR="00252275" w:rsidRPr="005A20F4" w:rsidRDefault="00252275" w:rsidP="00D66D88">
      <w:pPr>
        <w:pStyle w:val="Rubrik4utannumrering"/>
      </w:pPr>
      <w:r w:rsidRPr="005A20F4">
        <w:t xml:space="preserve">Införseltillstånd ger rätt till innehav under viss tid </w:t>
      </w:r>
    </w:p>
    <w:p w14:paraId="77DA244F" w14:textId="26528DB0" w:rsidR="00252275" w:rsidRPr="005A20F4" w:rsidRDefault="00252275" w:rsidP="00D66D88">
      <w:pPr>
        <w:pStyle w:val="Brdtext"/>
        <w:spacing w:line="220" w:lineRule="exact"/>
        <w:rPr>
          <w:sz w:val="18"/>
          <w:szCs w:val="18"/>
        </w:rPr>
      </w:pPr>
      <w:r w:rsidRPr="005A20F4">
        <w:rPr>
          <w:b/>
          <w:sz w:val="18"/>
          <w:szCs w:val="18"/>
        </w:rPr>
        <w:t>2</w:t>
      </w:r>
      <w:r w:rsidRPr="005A20F4">
        <w:rPr>
          <w:b/>
          <w:bCs/>
          <w:sz w:val="18"/>
          <w:szCs w:val="18"/>
        </w:rPr>
        <w:t> </w:t>
      </w:r>
      <w:r w:rsidRPr="005A20F4">
        <w:rPr>
          <w:b/>
          <w:sz w:val="18"/>
          <w:szCs w:val="18"/>
        </w:rPr>
        <w:t>§</w:t>
      </w:r>
      <w:r w:rsidRPr="005A20F4">
        <w:rPr>
          <w:sz w:val="18"/>
          <w:szCs w:val="18"/>
        </w:rPr>
        <w:t xml:space="preserve">    Införseltillstånd ger rätt att i Sverige under den begränsade tid och för det ändamål som anges i tillståndet inneha de skjutvapen, den ammunition och de ljuddämpare som förts hit med stöd av tillståndet. Tillståndet gäller under förutsättning att föremålen förs in inom sex månader från dagen för tillståndet eller den längre tid som bestäms </w:t>
      </w:r>
      <w:r>
        <w:rPr>
          <w:sz w:val="18"/>
          <w:szCs w:val="18"/>
        </w:rPr>
        <w:t>v</w:t>
      </w:r>
      <w:r w:rsidRPr="005A20F4">
        <w:rPr>
          <w:sz w:val="18"/>
          <w:szCs w:val="18"/>
        </w:rPr>
        <w:t>i</w:t>
      </w:r>
      <w:r>
        <w:rPr>
          <w:sz w:val="18"/>
          <w:szCs w:val="18"/>
        </w:rPr>
        <w:t>d</w:t>
      </w:r>
      <w:r w:rsidRPr="005A20F4">
        <w:rPr>
          <w:sz w:val="18"/>
          <w:szCs w:val="18"/>
        </w:rPr>
        <w:t xml:space="preserve"> beslutet om tillstånd.</w:t>
      </w:r>
    </w:p>
    <w:p w14:paraId="06AFD4BA" w14:textId="77777777" w:rsidR="00252275" w:rsidRPr="005A20F4" w:rsidRDefault="00252275" w:rsidP="00D66D88">
      <w:pPr>
        <w:pStyle w:val="Brdtext"/>
        <w:rPr>
          <w:rFonts w:eastAsiaTheme="minorHAnsi"/>
        </w:rPr>
      </w:pPr>
    </w:p>
    <w:p w14:paraId="228097F3" w14:textId="77777777" w:rsidR="00252275" w:rsidRDefault="00252275" w:rsidP="00D66D88">
      <w:pPr>
        <w:pStyle w:val="Brdtextmedindrag"/>
        <w:ind w:firstLine="0"/>
      </w:pPr>
      <w:r w:rsidRPr="005A20F4">
        <w:t xml:space="preserve">Paragrafen reglerar de närmare förutsättningarna för att med stöd av införseltillståndet få inneha de föremål som omfattas av tillståndet i Sverige. Den motsvarar 2 kap. 12 § i 1996 års vapenlag (jfr </w:t>
      </w:r>
      <w:r w:rsidRPr="00F75585">
        <w:t>prop. 1995/96:52 s. 79 och prop. 2021/22:46 s. 35</w:t>
      </w:r>
      <w:r w:rsidRPr="005A20F4">
        <w:t>). Övervägandena finns i avsnitt 13.1.</w:t>
      </w:r>
    </w:p>
    <w:p w14:paraId="5CE23B10" w14:textId="10DD1B77" w:rsidR="00252275" w:rsidRPr="005A20F4" w:rsidRDefault="00252275" w:rsidP="00A14C1F">
      <w:pPr>
        <w:pStyle w:val="Brdtextmedindrag"/>
      </w:pPr>
      <w:r>
        <w:t>Paragrafen ändras endast språkligt.</w:t>
      </w:r>
    </w:p>
    <w:p w14:paraId="3A51F77B" w14:textId="77777777" w:rsidR="00252275" w:rsidRPr="005A20F4" w:rsidRDefault="00252275" w:rsidP="00D66D88">
      <w:pPr>
        <w:pStyle w:val="Rubrik4utannumrering"/>
      </w:pPr>
      <w:r w:rsidRPr="005A20F4">
        <w:t>Undantag från kravet på införseltillstånd</w:t>
      </w:r>
    </w:p>
    <w:p w14:paraId="758FF7FB" w14:textId="77777777" w:rsidR="00252275" w:rsidRPr="005A20F4" w:rsidRDefault="00252275" w:rsidP="00D66D88">
      <w:pPr>
        <w:pStyle w:val="Brdtext"/>
        <w:spacing w:line="220" w:lineRule="exact"/>
        <w:rPr>
          <w:sz w:val="18"/>
          <w:szCs w:val="18"/>
        </w:rPr>
      </w:pPr>
      <w:r w:rsidRPr="005A20F4">
        <w:rPr>
          <w:b/>
          <w:sz w:val="18"/>
          <w:szCs w:val="18"/>
        </w:rPr>
        <w:t>3</w:t>
      </w:r>
      <w:r w:rsidRPr="005A20F4">
        <w:rPr>
          <w:b/>
          <w:bCs/>
          <w:sz w:val="18"/>
          <w:szCs w:val="18"/>
        </w:rPr>
        <w:t> §</w:t>
      </w:r>
      <w:r w:rsidRPr="005A20F4">
        <w:rPr>
          <w:sz w:val="18"/>
          <w:szCs w:val="18"/>
        </w:rPr>
        <w:t xml:space="preserve">    En enskild person får utan införseltillstånd till Sverige föra in de skjutvapen, den ammunition och de ljuddämpare som </w:t>
      </w:r>
      <w:r>
        <w:rPr>
          <w:sz w:val="18"/>
          <w:szCs w:val="18"/>
        </w:rPr>
        <w:t>personen</w:t>
      </w:r>
      <w:r w:rsidRPr="005A20F4">
        <w:rPr>
          <w:sz w:val="18"/>
          <w:szCs w:val="18"/>
        </w:rPr>
        <w:t xml:space="preserve"> i Sverige har rätt att inneha för personligt bruk. Detsamma gäller en sådan sammanslutning för målskytte, en </w:t>
      </w:r>
      <w:r w:rsidRPr="005A20F4">
        <w:rPr>
          <w:sz w:val="18"/>
          <w:szCs w:val="18"/>
        </w:rPr>
        <w:lastRenderedPageBreak/>
        <w:t>sådan museihuvudman och ett sådant bevakningsföretag som har tillstånd att inneha skjutvapen.</w:t>
      </w:r>
    </w:p>
    <w:p w14:paraId="2F295145" w14:textId="77777777" w:rsidR="00252275" w:rsidRPr="005A20F4" w:rsidRDefault="00252275" w:rsidP="00D66D88">
      <w:pPr>
        <w:pStyle w:val="Brdtext"/>
        <w:rPr>
          <w:rFonts w:eastAsiaTheme="minorHAnsi"/>
        </w:rPr>
      </w:pPr>
    </w:p>
    <w:p w14:paraId="5F1F8BEC" w14:textId="77777777" w:rsidR="00252275" w:rsidRPr="005A20F4" w:rsidRDefault="00252275" w:rsidP="00D66D88">
      <w:pPr>
        <w:pStyle w:val="Brdtext"/>
      </w:pPr>
      <w:r w:rsidRPr="005A20F4">
        <w:t xml:space="preserve">Paragrafen innehåller bestämmelser om vissa undantag från kravet på införseltillstånd för införsel av ammunition och ljuddämpare som innehas för personligt bruk. Den motsvarar 2 kap. 13 § första stycket a i 1996 års vapenlag (jfr </w:t>
      </w:r>
      <w:r w:rsidRPr="00F75585">
        <w:t>prop. 1995/96:52 s. 79 och prop. 2021/22:46 s. 35</w:t>
      </w:r>
      <w:r w:rsidRPr="005A20F4">
        <w:t>).</w:t>
      </w:r>
      <w:r w:rsidRPr="005A20F4" w:rsidDel="00375281">
        <w:t xml:space="preserve"> </w:t>
      </w:r>
      <w:r w:rsidRPr="005A20F4">
        <w:t>Övervägandena finns i avsnitt 13.1.</w:t>
      </w:r>
    </w:p>
    <w:p w14:paraId="5847BDFD" w14:textId="77777777" w:rsidR="00252275" w:rsidRPr="005A20F4" w:rsidRDefault="00252275" w:rsidP="00D66D88">
      <w:pPr>
        <w:pStyle w:val="Brdtextmedindrag"/>
      </w:pPr>
      <w:r w:rsidRPr="005A20F4">
        <w:t xml:space="preserve">Paragrafen ändras endast språkligt och redaktionellt. </w:t>
      </w:r>
    </w:p>
    <w:p w14:paraId="53508A45" w14:textId="77777777" w:rsidR="00252275" w:rsidRPr="005A20F4" w:rsidRDefault="00252275" w:rsidP="00D66D88">
      <w:pPr>
        <w:pStyle w:val="Brdtextmedindrag"/>
      </w:pPr>
    </w:p>
    <w:p w14:paraId="53D56077" w14:textId="77777777" w:rsidR="00252275" w:rsidRPr="005A20F4" w:rsidRDefault="00252275" w:rsidP="00D66D88">
      <w:pPr>
        <w:pStyle w:val="Brdtext"/>
        <w:spacing w:line="220" w:lineRule="exact"/>
        <w:rPr>
          <w:sz w:val="18"/>
          <w:szCs w:val="18"/>
        </w:rPr>
      </w:pPr>
      <w:r w:rsidRPr="0005502C">
        <w:rPr>
          <w:b/>
          <w:sz w:val="18"/>
          <w:szCs w:val="18"/>
        </w:rPr>
        <w:t>4 §</w:t>
      </w:r>
      <w:r w:rsidRPr="0005502C">
        <w:rPr>
          <w:sz w:val="18"/>
          <w:szCs w:val="18"/>
        </w:rPr>
        <w:t>    En</w:t>
      </w:r>
      <w:r w:rsidRPr="005A20F4">
        <w:rPr>
          <w:sz w:val="18"/>
          <w:szCs w:val="18"/>
        </w:rPr>
        <w:t xml:space="preserve"> enskild person som har permanent tillstånd från en behörig myndighet i Danmark, Finland eller Norge att där inneha jakt- eller tävlingsskjutvapen för eget bruk får, utan tillstånd, föra med dessa vapen med tillhörande ammunition och ljuddämpare</w:t>
      </w:r>
    </w:p>
    <w:p w14:paraId="3BE2A88C" w14:textId="77777777" w:rsidR="00252275" w:rsidRPr="005A20F4" w:rsidRDefault="00252275" w:rsidP="00D66D88">
      <w:pPr>
        <w:pStyle w:val="Brdtextmedindrag"/>
        <w:rPr>
          <w:sz w:val="18"/>
          <w:szCs w:val="18"/>
        </w:rPr>
      </w:pPr>
      <w:r w:rsidRPr="005A20F4">
        <w:rPr>
          <w:sz w:val="18"/>
          <w:szCs w:val="18"/>
        </w:rPr>
        <w:t>1. vid vistelse i Sverige för tillfällig användning vid jakt eller tävling här,</w:t>
      </w:r>
      <w:r>
        <w:rPr>
          <w:sz w:val="18"/>
          <w:szCs w:val="18"/>
        </w:rPr>
        <w:t xml:space="preserve"> eller</w:t>
      </w:r>
    </w:p>
    <w:p w14:paraId="0168CB3F" w14:textId="77777777" w:rsidR="00252275" w:rsidRPr="005A20F4" w:rsidRDefault="00252275" w:rsidP="00D66D88">
      <w:pPr>
        <w:pStyle w:val="Brdtextmedindrag"/>
        <w:rPr>
          <w:sz w:val="18"/>
          <w:szCs w:val="18"/>
        </w:rPr>
      </w:pPr>
      <w:r w:rsidRPr="005A20F4">
        <w:rPr>
          <w:sz w:val="18"/>
          <w:szCs w:val="18"/>
        </w:rPr>
        <w:t>2. vid resa genom Sverige till Danmark, Finland eller Norge i anslutning till tillfällig användning vid jakt eller tävling i något av dessa länder.</w:t>
      </w:r>
    </w:p>
    <w:p w14:paraId="2C49CED5" w14:textId="77777777" w:rsidR="00252275" w:rsidRPr="005A20F4" w:rsidRDefault="00252275" w:rsidP="00D66D88">
      <w:pPr>
        <w:pStyle w:val="Brdtextmedindrag"/>
        <w:spacing w:line="220" w:lineRule="exact"/>
        <w:rPr>
          <w:sz w:val="18"/>
          <w:szCs w:val="18"/>
        </w:rPr>
      </w:pPr>
      <w:r w:rsidRPr="005A20F4">
        <w:rPr>
          <w:sz w:val="18"/>
          <w:szCs w:val="18"/>
        </w:rPr>
        <w:t>Den som har fört in vapen, ammunition och ljuddämpare för sådan jakt eller tävling i Sverige som avses i första stycket</w:t>
      </w:r>
      <w:r>
        <w:rPr>
          <w:sz w:val="18"/>
          <w:szCs w:val="18"/>
        </w:rPr>
        <w:t xml:space="preserve"> 1</w:t>
      </w:r>
      <w:r w:rsidRPr="005A20F4">
        <w:rPr>
          <w:sz w:val="18"/>
          <w:szCs w:val="18"/>
        </w:rPr>
        <w:t xml:space="preserve"> får utan tillstånd inneha föremålen i Sverige under högst tre månader från dagen för införandet.</w:t>
      </w:r>
    </w:p>
    <w:p w14:paraId="26909BE5" w14:textId="77777777" w:rsidR="00252275" w:rsidRPr="005A20F4" w:rsidRDefault="00252275" w:rsidP="00D66D88">
      <w:pPr>
        <w:pStyle w:val="Brdtext"/>
        <w:rPr>
          <w:spacing w:val="-2"/>
        </w:rPr>
      </w:pPr>
    </w:p>
    <w:p w14:paraId="14B96F5B" w14:textId="77777777" w:rsidR="00252275" w:rsidRPr="005A20F4" w:rsidRDefault="00252275" w:rsidP="00D66D88">
      <w:pPr>
        <w:pStyle w:val="Brdtext"/>
        <w:rPr>
          <w:spacing w:val="-2"/>
        </w:rPr>
      </w:pPr>
      <w:r w:rsidRPr="005A20F4">
        <w:t>Paragrafen innehåller bestämmelser om undantag från kravet på införsel</w:t>
      </w:r>
      <w:r w:rsidRPr="005A20F4">
        <w:softHyphen/>
        <w:t>tillstånd för enskilda som har permanent tillstånd från en behörig myndig</w:t>
      </w:r>
      <w:r w:rsidRPr="005A20F4">
        <w:softHyphen/>
        <w:t xml:space="preserve">het i Danmark, Finland eller Norge att där inneha vissa vapen för eget bruk. Den motsvarar 2 kap. 13 § första stycket b och andra stycket i 1996 års vapenlag (jfr </w:t>
      </w:r>
      <w:r w:rsidRPr="00F75585">
        <w:t>prop. 1995/96:52 s. 79, prop. 2005/06:113 s. 54 och prop. 2021/22:46 s. 35</w:t>
      </w:r>
      <w:r w:rsidRPr="005A20F4">
        <w:t>). Övervägandena finns i avsnitt 13.1.</w:t>
      </w:r>
    </w:p>
    <w:p w14:paraId="28F1B902" w14:textId="77777777" w:rsidR="00252275" w:rsidRPr="005A20F4" w:rsidRDefault="00252275" w:rsidP="00D66D88">
      <w:pPr>
        <w:pStyle w:val="Brdtextmedindrag"/>
      </w:pPr>
      <w:r w:rsidRPr="005A20F4">
        <w:t xml:space="preserve">Paragrafen ändras endast språkligt och redaktionellt. </w:t>
      </w:r>
    </w:p>
    <w:p w14:paraId="5C5353BC" w14:textId="77777777" w:rsidR="00252275" w:rsidRPr="005A20F4" w:rsidRDefault="00252275" w:rsidP="00D66D88">
      <w:pPr>
        <w:pStyle w:val="Brdtextmedindrag"/>
      </w:pPr>
    </w:p>
    <w:p w14:paraId="03C038DE" w14:textId="77777777" w:rsidR="00252275" w:rsidRPr="005A20F4" w:rsidRDefault="00252275" w:rsidP="00D66D88">
      <w:pPr>
        <w:pStyle w:val="Brdtext"/>
        <w:spacing w:line="220" w:lineRule="exact"/>
        <w:rPr>
          <w:sz w:val="18"/>
          <w:szCs w:val="18"/>
        </w:rPr>
      </w:pPr>
      <w:r w:rsidRPr="005A20F4">
        <w:rPr>
          <w:b/>
          <w:sz w:val="18"/>
          <w:szCs w:val="18"/>
        </w:rPr>
        <w:t>5</w:t>
      </w:r>
      <w:r w:rsidRPr="005A20F4">
        <w:rPr>
          <w:b/>
          <w:bCs/>
          <w:sz w:val="18"/>
          <w:szCs w:val="18"/>
        </w:rPr>
        <w:t> </w:t>
      </w:r>
      <w:r w:rsidRPr="005A20F4">
        <w:rPr>
          <w:b/>
          <w:sz w:val="18"/>
          <w:szCs w:val="18"/>
        </w:rPr>
        <w:t>§</w:t>
      </w:r>
      <w:r w:rsidRPr="005A20F4">
        <w:rPr>
          <w:sz w:val="18"/>
          <w:szCs w:val="18"/>
        </w:rPr>
        <w:t xml:space="preserve">    När det är särskilt föreskrivet får en enskild person som har ett giltigt europeiskt skjutvapenpass, utan tillstånd, medföra skjutvapen som är införda i skjutvapenpasset med tillhörande ammunition och ljuddämpare vid vistelse i Sverige för tillfällig användning vid jakt eller tävling här. Personen ska medföra dokumentation som styrker att föremålen ska användas vid jakt eller tävling i Sverige.  </w:t>
      </w:r>
    </w:p>
    <w:p w14:paraId="0052451D" w14:textId="77777777" w:rsidR="00252275" w:rsidRPr="005A20F4" w:rsidRDefault="00252275" w:rsidP="00D66D88">
      <w:pPr>
        <w:pStyle w:val="Brdtextmedindrag"/>
        <w:spacing w:line="220" w:lineRule="exact"/>
        <w:rPr>
          <w:sz w:val="18"/>
          <w:szCs w:val="18"/>
        </w:rPr>
      </w:pPr>
      <w:r w:rsidRPr="005A20F4">
        <w:rPr>
          <w:sz w:val="18"/>
          <w:szCs w:val="18"/>
        </w:rPr>
        <w:t>Den som med stöd av första stycket har fört in skjutvapen, ammunition och ljuddämpare i Sverige får utan tillstånd inneha föremålen i Sverige under högst tre månader från dagen för införseln.</w:t>
      </w:r>
    </w:p>
    <w:p w14:paraId="6F32204E" w14:textId="77777777" w:rsidR="00252275" w:rsidRPr="005A20F4" w:rsidRDefault="00252275" w:rsidP="00D66D88">
      <w:pPr>
        <w:pStyle w:val="Brdtextmedindrag"/>
      </w:pPr>
    </w:p>
    <w:p w14:paraId="710E4812" w14:textId="77777777" w:rsidR="00252275" w:rsidRPr="005A20F4" w:rsidRDefault="00252275" w:rsidP="00D66D88">
      <w:pPr>
        <w:pStyle w:val="Brdtext"/>
        <w:rPr>
          <w:color w:val="000000" w:themeColor="text1"/>
          <w:spacing w:val="-4"/>
        </w:rPr>
      </w:pPr>
      <w:r w:rsidRPr="005A20F4">
        <w:t xml:space="preserve">Paragrafen reglerar förutsättningarna att föra in skjutvapen, ammunition och ljuddämpare till </w:t>
      </w:r>
      <w:r w:rsidRPr="005A20F4">
        <w:rPr>
          <w:color w:val="000000" w:themeColor="text1"/>
        </w:rPr>
        <w:t xml:space="preserve">Sverige med stöd av </w:t>
      </w:r>
      <w:r w:rsidRPr="005A20F4">
        <w:rPr>
          <w:color w:val="000000" w:themeColor="text1"/>
          <w:spacing w:val="-2"/>
        </w:rPr>
        <w:t xml:space="preserve">det </w:t>
      </w:r>
      <w:r w:rsidRPr="005A20F4">
        <w:rPr>
          <w:color w:val="000000" w:themeColor="text1"/>
          <w:spacing w:val="-4"/>
        </w:rPr>
        <w:t>europeiska skjutvapenpasset. Övervägandena finns i avsnitt </w:t>
      </w:r>
      <w:r>
        <w:rPr>
          <w:color w:val="000000" w:themeColor="text1"/>
          <w:spacing w:val="-4"/>
        </w:rPr>
        <w:t>1</w:t>
      </w:r>
      <w:r w:rsidRPr="005A20F4">
        <w:rPr>
          <w:color w:val="000000" w:themeColor="text1"/>
          <w:spacing w:val="-4"/>
        </w:rPr>
        <w:t xml:space="preserve">3.2 och </w:t>
      </w:r>
      <w:r>
        <w:rPr>
          <w:color w:val="000000" w:themeColor="text1"/>
          <w:spacing w:val="-4"/>
        </w:rPr>
        <w:t>1</w:t>
      </w:r>
      <w:r w:rsidRPr="005A20F4">
        <w:rPr>
          <w:color w:val="000000" w:themeColor="text1"/>
          <w:spacing w:val="-4"/>
        </w:rPr>
        <w:t xml:space="preserve">3.3. </w:t>
      </w:r>
    </w:p>
    <w:p w14:paraId="4BEFCCCE" w14:textId="77777777" w:rsidR="00252275" w:rsidRPr="005A20F4" w:rsidRDefault="00252275" w:rsidP="00D66D88">
      <w:pPr>
        <w:pStyle w:val="Brdtextmedindrag"/>
      </w:pPr>
      <w:r w:rsidRPr="005A20F4">
        <w:t>Paragrafen saknar motsvarighet i 1996 års vapenlag</w:t>
      </w:r>
      <w:r>
        <w:t>.</w:t>
      </w:r>
    </w:p>
    <w:p w14:paraId="4990D4D3" w14:textId="13E498D3" w:rsidR="00252275" w:rsidRPr="005A20F4" w:rsidRDefault="00252275" w:rsidP="00707094">
      <w:pPr>
        <w:pStyle w:val="Brdtextmedindrag"/>
      </w:pPr>
      <w:r w:rsidRPr="005A20F4">
        <w:t xml:space="preserve">I </w:t>
      </w:r>
      <w:r w:rsidRPr="005A20F4">
        <w:rPr>
          <w:i/>
        </w:rPr>
        <w:t>första stycket</w:t>
      </w:r>
      <w:r w:rsidRPr="005A20F4">
        <w:t xml:space="preserve"> anges att den som har ett giltigt europeiskt skjut</w:t>
      </w:r>
      <w:r w:rsidRPr="005A20F4">
        <w:softHyphen/>
      </w:r>
      <w:r w:rsidRPr="005A20F4">
        <w:rPr>
          <w:spacing w:val="-3"/>
        </w:rPr>
        <w:t>vapenpass utan införseltillstånd får medföra jakt- och tävlings</w:t>
      </w:r>
      <w:r w:rsidRPr="005A20F4">
        <w:rPr>
          <w:spacing w:val="-3"/>
        </w:rPr>
        <w:softHyphen/>
        <w:t>skjut</w:t>
      </w:r>
      <w:r w:rsidRPr="005A20F4">
        <w:rPr>
          <w:spacing w:val="-3"/>
        </w:rPr>
        <w:softHyphen/>
        <w:t>vapen</w:t>
      </w:r>
      <w:r w:rsidRPr="005A20F4">
        <w:t xml:space="preserve"> som är införda i skjutvapenpasset för </w:t>
      </w:r>
      <w:r w:rsidRPr="005A20F4">
        <w:rPr>
          <w:spacing w:val="-2"/>
        </w:rPr>
        <w:t xml:space="preserve">tillfällig användning vid jakt eller tävling i Sverige </w:t>
      </w:r>
      <w:r w:rsidRPr="005A20F4">
        <w:rPr>
          <w:spacing w:val="-3"/>
        </w:rPr>
        <w:t xml:space="preserve">när det är särskilt föreskrivet. </w:t>
      </w:r>
      <w:r w:rsidRPr="005A20F4">
        <w:rPr>
          <w:spacing w:val="-2"/>
        </w:rPr>
        <w:t>Även ammunition och ljud</w:t>
      </w:r>
      <w:r w:rsidRPr="005A20F4">
        <w:rPr>
          <w:spacing w:val="-2"/>
        </w:rPr>
        <w:softHyphen/>
      </w:r>
      <w:r w:rsidRPr="005A20F4">
        <w:t xml:space="preserve">dämpare till vapnet får medföras. </w:t>
      </w:r>
      <w:r w:rsidRPr="005A20F4">
        <w:rPr>
          <w:spacing w:val="-4"/>
        </w:rPr>
        <w:t>Med</w:t>
      </w:r>
      <w:r w:rsidRPr="005A20F4">
        <w:t xml:space="preserve"> tävlingsskjutvapen avses detsamma som i 4 §. </w:t>
      </w:r>
      <w:r>
        <w:t>Med europeiskt skjutvapenpass avses en sådan handling som regleras i EU:s vapendirektiv (</w:t>
      </w:r>
      <w:r w:rsidRPr="00225CB9">
        <w:t xml:space="preserve">Europaparlamentets och rådets direktiv </w:t>
      </w:r>
      <w:r>
        <w:t>[</w:t>
      </w:r>
      <w:r w:rsidRPr="00225CB9">
        <w:t>EU</w:t>
      </w:r>
      <w:r>
        <w:t>] </w:t>
      </w:r>
      <w:r w:rsidRPr="00225CB9">
        <w:t>2021/555 om kontroll av förvärv och innehav av vapen</w:t>
      </w:r>
      <w:r>
        <w:t>).</w:t>
      </w:r>
    </w:p>
    <w:p w14:paraId="54418243" w14:textId="77777777" w:rsidR="00252275" w:rsidRPr="005A20F4" w:rsidRDefault="00252275" w:rsidP="00D66D88">
      <w:pPr>
        <w:pStyle w:val="Brdtextmedindrag"/>
      </w:pPr>
      <w:r w:rsidRPr="005A20F4">
        <w:lastRenderedPageBreak/>
        <w:t>För införsel enligt paragrafen krävs att innehavaren av skjut</w:t>
      </w:r>
      <w:r w:rsidRPr="005A20F4">
        <w:softHyphen/>
        <w:t>vapenpasset medför dokumentation som styrker att föremålen ska användas vid jakt eller tävling i Sverige. Sådan dokumentation kan vara exempelvis en skriftlig inbjudan till tävlingen eller en skriftlig deltagarlista.</w:t>
      </w:r>
    </w:p>
    <w:p w14:paraId="702F157C" w14:textId="77777777" w:rsidR="00252275" w:rsidRPr="005A20F4" w:rsidRDefault="00252275" w:rsidP="00D66D88">
      <w:pPr>
        <w:pStyle w:val="Brdtextmedindrag"/>
      </w:pPr>
      <w:r w:rsidRPr="005A20F4">
        <w:t>Föreskrifter om att bestämmelserna om tillstånd inte ska gälla införsel av skjutvapen som medförs till Sverige enligt bestämmelserna i före</w:t>
      </w:r>
      <w:r w:rsidRPr="005A20F4">
        <w:softHyphen/>
      </w:r>
      <w:r w:rsidRPr="005A20F4">
        <w:rPr>
          <w:spacing w:val="-2"/>
        </w:rPr>
        <w:t>varande paragraf, eller ammunition eller ljuddämpare till sådana vapen</w:t>
      </w:r>
      <w:r w:rsidRPr="005A20F4">
        <w:t xml:space="preserve">, kan meddelas på lägre författningsnivå än lag. </w:t>
      </w:r>
    </w:p>
    <w:p w14:paraId="59582B62" w14:textId="77777777" w:rsidR="00252275" w:rsidRPr="005A20F4" w:rsidRDefault="00252275" w:rsidP="00D66D88">
      <w:pPr>
        <w:pStyle w:val="Brdtextmedindrag"/>
      </w:pPr>
      <w:r w:rsidRPr="005A20F4">
        <w:t xml:space="preserve">Av </w:t>
      </w:r>
      <w:r w:rsidRPr="005A20F4">
        <w:rPr>
          <w:i/>
        </w:rPr>
        <w:t>andra stycket</w:t>
      </w:r>
      <w:r w:rsidRPr="005A20F4">
        <w:t xml:space="preserve"> framgår att de föremål som förts in i landet med stöd av första stycket får innehas under högst tre månader från dagen för införseln.</w:t>
      </w:r>
    </w:p>
    <w:p w14:paraId="268539D3" w14:textId="77777777" w:rsidR="00252275" w:rsidRPr="005A20F4" w:rsidRDefault="00252275" w:rsidP="00D66D88">
      <w:pPr>
        <w:pStyle w:val="Rubrik4utannumrering"/>
      </w:pPr>
      <w:r w:rsidRPr="005A20F4">
        <w:t>Förvar på tullager eller i frizon</w:t>
      </w:r>
    </w:p>
    <w:p w14:paraId="60082AB8" w14:textId="77777777" w:rsidR="00252275" w:rsidRPr="005A20F4" w:rsidRDefault="00252275" w:rsidP="00D66D88">
      <w:pPr>
        <w:pStyle w:val="Brdtext"/>
        <w:spacing w:line="220" w:lineRule="exact"/>
        <w:rPr>
          <w:sz w:val="18"/>
          <w:szCs w:val="18"/>
        </w:rPr>
      </w:pPr>
      <w:r w:rsidRPr="005A20F4">
        <w:rPr>
          <w:b/>
          <w:sz w:val="18"/>
          <w:szCs w:val="18"/>
        </w:rPr>
        <w:t>6</w:t>
      </w:r>
      <w:r w:rsidRPr="005A20F4">
        <w:rPr>
          <w:b/>
          <w:bCs/>
          <w:sz w:val="18"/>
          <w:szCs w:val="18"/>
        </w:rPr>
        <w:t> </w:t>
      </w:r>
      <w:r w:rsidRPr="005A20F4">
        <w:rPr>
          <w:b/>
          <w:sz w:val="18"/>
          <w:szCs w:val="18"/>
        </w:rPr>
        <w:t>§</w:t>
      </w:r>
      <w:r w:rsidRPr="005A20F4">
        <w:rPr>
          <w:sz w:val="18"/>
          <w:szCs w:val="18"/>
        </w:rPr>
        <w:t>    Skjutvapen, ammunition och ljuddämpare får inte förvaras på tullager eller i frizon utan medgivande av Polismyndigheten.</w:t>
      </w:r>
    </w:p>
    <w:p w14:paraId="345BB13B" w14:textId="77777777" w:rsidR="00252275" w:rsidRPr="005A20F4" w:rsidRDefault="00252275" w:rsidP="00D66D88">
      <w:pPr>
        <w:pStyle w:val="Brdtext"/>
        <w:rPr>
          <w:rFonts w:eastAsiaTheme="minorHAnsi"/>
        </w:rPr>
      </w:pPr>
    </w:p>
    <w:p w14:paraId="3CAAFCD9" w14:textId="77777777" w:rsidR="00252275" w:rsidRPr="005A20F4" w:rsidRDefault="00252275" w:rsidP="00D66D88">
      <w:pPr>
        <w:pStyle w:val="Brdtextmedindrag"/>
        <w:ind w:firstLine="0"/>
      </w:pPr>
      <w:r w:rsidRPr="005A20F4">
        <w:t xml:space="preserve">Paragrafen reglerar förutsättningarna för förvaring på tullager eller i frizon. Den motsvarar 2 kap. 14 § i 1996 års vapenlag (jfr </w:t>
      </w:r>
      <w:r w:rsidRPr="00F75585">
        <w:t>prop.</w:t>
      </w:r>
      <w:r w:rsidRPr="005A20F4">
        <w:t xml:space="preserve"> </w:t>
      </w:r>
      <w:r w:rsidRPr="00F75585">
        <w:t>1995/96:52 s. 80, prop. 1999/2000:27 s. 94, prop. 2015/16:79 s. 209 och prop. 2021/22:46 s. 35</w:t>
      </w:r>
      <w:r w:rsidRPr="005A20F4">
        <w:t>). Övervägandena finns i avsnitt 4.2.</w:t>
      </w:r>
    </w:p>
    <w:p w14:paraId="06B2F790" w14:textId="77777777" w:rsidR="00252275" w:rsidRPr="005A20F4" w:rsidRDefault="00252275" w:rsidP="00D66D88">
      <w:pPr>
        <w:pStyle w:val="Rubrik4utannumrering"/>
      </w:pPr>
      <w:r w:rsidRPr="005A20F4">
        <w:t>Utförsel av vapen som inte får föras in</w:t>
      </w:r>
    </w:p>
    <w:p w14:paraId="1AD003EA" w14:textId="77777777" w:rsidR="00252275" w:rsidRPr="005A20F4" w:rsidRDefault="00252275" w:rsidP="00D66D88">
      <w:pPr>
        <w:pStyle w:val="Brdtext"/>
        <w:spacing w:line="220" w:lineRule="exact"/>
        <w:rPr>
          <w:sz w:val="18"/>
          <w:szCs w:val="18"/>
        </w:rPr>
      </w:pPr>
      <w:r w:rsidRPr="005A20F4">
        <w:rPr>
          <w:b/>
          <w:sz w:val="18"/>
          <w:szCs w:val="18"/>
        </w:rPr>
        <w:t>7</w:t>
      </w:r>
      <w:r w:rsidRPr="005A20F4">
        <w:rPr>
          <w:b/>
          <w:bCs/>
          <w:sz w:val="18"/>
          <w:szCs w:val="18"/>
        </w:rPr>
        <w:t> </w:t>
      </w:r>
      <w:r w:rsidRPr="005A20F4">
        <w:rPr>
          <w:b/>
          <w:sz w:val="18"/>
          <w:szCs w:val="18"/>
        </w:rPr>
        <w:t>§</w:t>
      </w:r>
      <w:r w:rsidRPr="005A20F4">
        <w:rPr>
          <w:sz w:val="18"/>
          <w:szCs w:val="18"/>
        </w:rPr>
        <w:t>    Skjutvapen, ammunition och ljuddämpare som en person vid resa fört med till Sverige för personligt bruk men inte haft rätt att föra in, får föras ut om föremålen anmälts i behörig ordning till Tullverket. Om föremålen inte förs ut inom fyra månader efter en sådan anmälan eller inom den längre tid som Tullverket bestämmer, tillfaller föremålen staten och ska behandlas som om de hade förverkats.</w:t>
      </w:r>
    </w:p>
    <w:p w14:paraId="3932EF1E" w14:textId="77777777" w:rsidR="00252275" w:rsidRPr="005A20F4" w:rsidRDefault="00252275" w:rsidP="00D66D88">
      <w:pPr>
        <w:pStyle w:val="Brdtext"/>
        <w:rPr>
          <w:rFonts w:eastAsiaTheme="minorHAnsi"/>
        </w:rPr>
      </w:pPr>
    </w:p>
    <w:p w14:paraId="720C13D5" w14:textId="77777777" w:rsidR="00252275" w:rsidRPr="005A20F4" w:rsidRDefault="00252275" w:rsidP="00D66D88">
      <w:pPr>
        <w:pStyle w:val="Brdtext"/>
      </w:pPr>
      <w:r w:rsidRPr="005A20F4">
        <w:t xml:space="preserve">Paragrafen reglerar förutsättningarna för vissa fall av utförsel av skjutvapen, ammunition och ljuddämpare. Den motsvarar 2 kap. 15 § i 1996 års vapenlag (jfr </w:t>
      </w:r>
      <w:r w:rsidRPr="00F75585">
        <w:t>prop.</w:t>
      </w:r>
      <w:r w:rsidRPr="005A20F4">
        <w:t xml:space="preserve"> </w:t>
      </w:r>
      <w:r w:rsidRPr="00F75585">
        <w:t>1995/96:52 s. 80</w:t>
      </w:r>
      <w:r w:rsidRPr="005A20F4">
        <w:t xml:space="preserve"> </w:t>
      </w:r>
      <w:r w:rsidRPr="00F75585">
        <w:t>och prop. 2021/22:46 s. 35</w:t>
      </w:r>
      <w:r w:rsidRPr="005A20F4">
        <w:t>). Övervägandena finns i avsnitt 4.2.</w:t>
      </w:r>
    </w:p>
    <w:p w14:paraId="5461CC96" w14:textId="77777777" w:rsidR="00252275" w:rsidRPr="005A20F4" w:rsidRDefault="00252275" w:rsidP="00D66D88">
      <w:pPr>
        <w:pStyle w:val="Brdtextmedindrag"/>
      </w:pPr>
      <w:r w:rsidRPr="005A20F4">
        <w:t>Paragrafen ändras endast språkligt.</w:t>
      </w:r>
    </w:p>
    <w:p w14:paraId="46F27A39" w14:textId="77777777" w:rsidR="00252275" w:rsidRPr="005A20F4" w:rsidRDefault="00252275" w:rsidP="00D66D88">
      <w:pPr>
        <w:pStyle w:val="Rubrik4utannumrering"/>
      </w:pPr>
      <w:r w:rsidRPr="005A20F4">
        <w:t>Införsel av den som har vapenhandlartillstånd</w:t>
      </w:r>
    </w:p>
    <w:p w14:paraId="5F47AD7A" w14:textId="77777777" w:rsidR="00252275" w:rsidRPr="005A20F4" w:rsidRDefault="00252275" w:rsidP="00D66D88">
      <w:pPr>
        <w:pStyle w:val="Brdtext"/>
        <w:spacing w:line="220" w:lineRule="exact"/>
        <w:rPr>
          <w:sz w:val="18"/>
          <w:szCs w:val="18"/>
        </w:rPr>
      </w:pPr>
      <w:r w:rsidRPr="005A20F4">
        <w:rPr>
          <w:b/>
          <w:sz w:val="18"/>
          <w:szCs w:val="18"/>
        </w:rPr>
        <w:t>8</w:t>
      </w:r>
      <w:r w:rsidRPr="005A20F4">
        <w:rPr>
          <w:b/>
          <w:bCs/>
          <w:sz w:val="18"/>
          <w:szCs w:val="18"/>
        </w:rPr>
        <w:t> </w:t>
      </w:r>
      <w:r w:rsidRPr="005A20F4">
        <w:rPr>
          <w:b/>
          <w:sz w:val="18"/>
          <w:szCs w:val="18"/>
        </w:rPr>
        <w:t>§</w:t>
      </w:r>
      <w:r w:rsidRPr="005A20F4">
        <w:rPr>
          <w:sz w:val="18"/>
          <w:szCs w:val="18"/>
        </w:rPr>
        <w:t>    Den som har rätt att bedriva handel med skjutvapen får beviljas tillstånd att till Sverige föra in sådana vapen som vapenhandlartillståndet omfattar. I fråga om helautomatiska vapen krävs tillstånd för införsel i varje särskilt fall.</w:t>
      </w:r>
    </w:p>
    <w:p w14:paraId="5BD71A2E" w14:textId="77777777" w:rsidR="00252275" w:rsidRPr="005A20F4" w:rsidRDefault="00252275" w:rsidP="00D66D88">
      <w:pPr>
        <w:pStyle w:val="Brdtextmedindrag"/>
        <w:spacing w:line="220" w:lineRule="exact"/>
        <w:rPr>
          <w:sz w:val="18"/>
          <w:szCs w:val="18"/>
        </w:rPr>
      </w:pPr>
      <w:r w:rsidRPr="005A20F4">
        <w:rPr>
          <w:spacing w:val="-2"/>
          <w:sz w:val="18"/>
          <w:szCs w:val="18"/>
        </w:rPr>
        <w:t>Den som har vapenhandlartillstånd får utan särskilt tillstånd enligt denna lag föra in ammunition eller ljuddämpare till Sverige</w:t>
      </w:r>
      <w:r w:rsidRPr="005A20F4">
        <w:rPr>
          <w:sz w:val="18"/>
          <w:szCs w:val="18"/>
        </w:rPr>
        <w:t>.</w:t>
      </w:r>
    </w:p>
    <w:p w14:paraId="66143006" w14:textId="77777777" w:rsidR="00252275" w:rsidRPr="005A20F4" w:rsidRDefault="00252275" w:rsidP="00D66D88">
      <w:pPr>
        <w:pStyle w:val="Brdtext"/>
        <w:rPr>
          <w:rFonts w:eastAsiaTheme="minorHAnsi"/>
        </w:rPr>
      </w:pPr>
    </w:p>
    <w:p w14:paraId="2F8343CD" w14:textId="77777777" w:rsidR="00252275" w:rsidRPr="005A20F4" w:rsidRDefault="00252275" w:rsidP="00D66D88">
      <w:pPr>
        <w:pStyle w:val="Brdtext"/>
        <w:rPr>
          <w:color w:val="000000" w:themeColor="text1"/>
        </w:rPr>
      </w:pPr>
      <w:r w:rsidRPr="005A20F4">
        <w:t xml:space="preserve">Paragrafen reglerar förutsättningarna för vapenhandlares införsel. </w:t>
      </w:r>
      <w:r w:rsidRPr="005A20F4">
        <w:rPr>
          <w:color w:val="000000" w:themeColor="text1"/>
        </w:rPr>
        <w:t>Övervägandena finns i avsnitt </w:t>
      </w:r>
      <w:r>
        <w:rPr>
          <w:color w:val="000000" w:themeColor="text1"/>
        </w:rPr>
        <w:t xml:space="preserve">5.2 och </w:t>
      </w:r>
      <w:r w:rsidRPr="005A20F4">
        <w:rPr>
          <w:color w:val="000000" w:themeColor="text1"/>
        </w:rPr>
        <w:t>9.3.</w:t>
      </w:r>
    </w:p>
    <w:p w14:paraId="59CCDF58" w14:textId="77777777" w:rsidR="00252275" w:rsidRPr="005A20F4" w:rsidRDefault="00252275" w:rsidP="00D66D88">
      <w:pPr>
        <w:pStyle w:val="Brdtextmedindrag"/>
      </w:pPr>
      <w:r w:rsidRPr="005A20F4">
        <w:rPr>
          <w:i/>
        </w:rPr>
        <w:t>För</w:t>
      </w:r>
      <w:r w:rsidRPr="005A20F4">
        <w:rPr>
          <w:i/>
          <w:iCs/>
        </w:rPr>
        <w:t xml:space="preserve">sta stycket </w:t>
      </w:r>
      <w:r w:rsidRPr="005A20F4">
        <w:t xml:space="preserve">motsvarar delvis 2 kap. 16 § i 1996 års vapenlag (jfr </w:t>
      </w:r>
      <w:r w:rsidRPr="00F75585">
        <w:t>prop.</w:t>
      </w:r>
      <w:r w:rsidRPr="005A20F4">
        <w:t xml:space="preserve"> </w:t>
      </w:r>
      <w:r w:rsidRPr="00F75585">
        <w:t>1995/96:52 s. 80</w:t>
      </w:r>
      <w:r w:rsidRPr="005A20F4">
        <w:t xml:space="preserve"> och prop. 1999/2000:27 s. 94). Bestämmelsen ändras på så sätt att ordalydelsen anpassas till införandet i 2 kap. 1 § av benämningen vapenhandlartillstånd. Bestämmelsen ändras även språkligt.</w:t>
      </w:r>
    </w:p>
    <w:p w14:paraId="23A124F0" w14:textId="77777777" w:rsidR="00252275" w:rsidRPr="005A20F4" w:rsidRDefault="00252275" w:rsidP="00D66D88">
      <w:pPr>
        <w:pStyle w:val="Brdtextmedindrag"/>
      </w:pPr>
      <w:r w:rsidRPr="005A20F4">
        <w:rPr>
          <w:i/>
        </w:rPr>
        <w:lastRenderedPageBreak/>
        <w:t>An</w:t>
      </w:r>
      <w:r w:rsidRPr="005A20F4">
        <w:rPr>
          <w:i/>
          <w:iCs/>
        </w:rPr>
        <w:t>dra stycket</w:t>
      </w:r>
      <w:r w:rsidRPr="005A20F4">
        <w:t>, som saknar motsvarighet i 1996 års vapenlag, klargör att det inte behövs tillstånd en</w:t>
      </w:r>
      <w:r w:rsidRPr="005A20F4">
        <w:softHyphen/>
      </w:r>
      <w:r w:rsidRPr="005A20F4">
        <w:rPr>
          <w:spacing w:val="-3"/>
        </w:rPr>
        <w:t>ligt denna lag för att en vapenhandlare med tillstånd ska ha rätt till in</w:t>
      </w:r>
      <w:r w:rsidRPr="005A20F4">
        <w:rPr>
          <w:spacing w:val="-3"/>
        </w:rPr>
        <w:softHyphen/>
      </w:r>
      <w:r w:rsidRPr="005A20F4">
        <w:rPr>
          <w:spacing w:val="-2"/>
        </w:rPr>
        <w:t>försel av ljuddämpare eller ammunition. Bestämmelser om krav på till</w:t>
      </w:r>
      <w:r w:rsidRPr="005A20F4">
        <w:rPr>
          <w:spacing w:val="-2"/>
        </w:rPr>
        <w:softHyphen/>
      </w:r>
      <w:r w:rsidRPr="005A20F4">
        <w:t>stånd till gränsöverskridande överföring och import av ammuni</w:t>
      </w:r>
      <w:r w:rsidRPr="005A20F4">
        <w:softHyphen/>
        <w:t>tion som utgör en explosiv vara finns i lagen (2010:1011) om brand</w:t>
      </w:r>
      <w:r w:rsidRPr="005A20F4">
        <w:softHyphen/>
        <w:t xml:space="preserve">farliga och explosiva varor. </w:t>
      </w:r>
    </w:p>
    <w:p w14:paraId="7812C93A" w14:textId="77777777" w:rsidR="00252275" w:rsidRPr="005A20F4" w:rsidRDefault="00252275" w:rsidP="00D66D88">
      <w:pPr>
        <w:pStyle w:val="Rubrik3utannumrering"/>
      </w:pPr>
      <w:r w:rsidRPr="005A20F4">
        <w:t>9 kap. Utlåning</w:t>
      </w:r>
    </w:p>
    <w:p w14:paraId="03BE9F33" w14:textId="77777777" w:rsidR="00252275" w:rsidRPr="005A20F4" w:rsidRDefault="00252275" w:rsidP="00D66D88">
      <w:pPr>
        <w:pStyle w:val="Rubrik4utannumrering"/>
        <w:spacing w:before="0"/>
      </w:pPr>
      <w:r w:rsidRPr="005A20F4">
        <w:t>Allmänna bestämmelser om utlåning</w:t>
      </w:r>
    </w:p>
    <w:p w14:paraId="42EE1502" w14:textId="77777777" w:rsidR="00252275" w:rsidRPr="005A20F4" w:rsidRDefault="00252275" w:rsidP="00D66D88">
      <w:pPr>
        <w:pStyle w:val="Brdtext"/>
        <w:spacing w:line="220" w:lineRule="exact"/>
        <w:rPr>
          <w:rFonts w:eastAsiaTheme="minorHAnsi"/>
        </w:rPr>
      </w:pPr>
      <w:r w:rsidRPr="005A20F4">
        <w:rPr>
          <w:b/>
          <w:sz w:val="18"/>
          <w:szCs w:val="18"/>
        </w:rPr>
        <w:t>1 §</w:t>
      </w:r>
      <w:r w:rsidRPr="005A20F4">
        <w:rPr>
          <w:sz w:val="18"/>
          <w:szCs w:val="18"/>
        </w:rPr>
        <w:t>    Ett skjutvapen får lånas ut endast i enlighet med bestämmelserna i detta kapitel. Vid tillåten utlåning har låntagaren rätt att inneha skjutvapnet.</w:t>
      </w:r>
    </w:p>
    <w:p w14:paraId="42A8D162" w14:textId="77777777" w:rsidR="00252275" w:rsidRPr="005A20F4" w:rsidRDefault="00252275" w:rsidP="00D66D88">
      <w:pPr>
        <w:pStyle w:val="Brdtext"/>
        <w:spacing w:line="220" w:lineRule="exact"/>
        <w:rPr>
          <w:rFonts w:eastAsiaTheme="minorHAnsi"/>
        </w:rPr>
      </w:pPr>
    </w:p>
    <w:p w14:paraId="61756667" w14:textId="77777777" w:rsidR="00252275" w:rsidRPr="005A20F4" w:rsidRDefault="00252275" w:rsidP="00D66D88">
      <w:pPr>
        <w:pStyle w:val="Brdtext"/>
        <w:rPr>
          <w:spacing w:val="-1"/>
        </w:rPr>
      </w:pPr>
      <w:r w:rsidRPr="005A20F4">
        <w:rPr>
          <w:spacing w:val="-2"/>
        </w:rPr>
        <w:t>Paragrafen innehåller grundläggande bestämmelser för enskilda personers och organisationers ut</w:t>
      </w:r>
      <w:r w:rsidRPr="005A20F4">
        <w:rPr>
          <w:spacing w:val="-2"/>
        </w:rPr>
        <w:softHyphen/>
      </w:r>
      <w:r w:rsidRPr="005A20F4">
        <w:t xml:space="preserve">låning av skjutvapen. Övervägandena finns i </w:t>
      </w:r>
      <w:r w:rsidRPr="005A20F4">
        <w:rPr>
          <w:spacing w:val="-1"/>
        </w:rPr>
        <w:t xml:space="preserve">avsnitt 5.2 och 10.1. </w:t>
      </w:r>
    </w:p>
    <w:p w14:paraId="6FE67A65" w14:textId="77777777" w:rsidR="00252275" w:rsidRPr="005A20F4" w:rsidRDefault="00252275" w:rsidP="00D66D88">
      <w:pPr>
        <w:pStyle w:val="Brdtextmedindrag"/>
      </w:pPr>
      <w:r w:rsidRPr="005A20F4">
        <w:rPr>
          <w:i/>
          <w:iCs/>
          <w:spacing w:val="-3"/>
        </w:rPr>
        <w:t>F</w:t>
      </w:r>
      <w:r w:rsidRPr="005A20F4">
        <w:rPr>
          <w:i/>
          <w:spacing w:val="-3"/>
        </w:rPr>
        <w:t>örs</w:t>
      </w:r>
      <w:r w:rsidRPr="005A20F4">
        <w:rPr>
          <w:i/>
          <w:iCs/>
          <w:spacing w:val="-3"/>
        </w:rPr>
        <w:t>ta meningen</w:t>
      </w:r>
      <w:r w:rsidRPr="005A20F4">
        <w:rPr>
          <w:spacing w:val="-3"/>
        </w:rPr>
        <w:t xml:space="preserve"> motsvarar delvis 3 kap. 1 § i 1996 års vapenlag (jfr prop. 2005/06:113 s. 55). Av bestämmelsen följer att </w:t>
      </w:r>
      <w:r w:rsidRPr="005A20F4">
        <w:t xml:space="preserve">utlåning av skjutvapen som huvudregel är otillåtet. I </w:t>
      </w:r>
      <w:r>
        <w:t xml:space="preserve">den </w:t>
      </w:r>
      <w:r w:rsidRPr="005A20F4">
        <w:t>hittillsvarande bestämmelse</w:t>
      </w:r>
      <w:r>
        <w:t>n</w:t>
      </w:r>
      <w:r w:rsidRPr="005A20F4">
        <w:t xml:space="preserve"> har huvudregeln varit att endast lån till en låntagare med innehavstillstånd för det vapen som långivaren vill låna ut är tillåtet. Vilka förutsättningar som gäller för att skjutvapen, trots huvudregeln, ska få lånas ut behandlas i kapitlets följande paragrafer.</w:t>
      </w:r>
      <w:bookmarkStart w:id="511" w:name="_Hlk157166443"/>
    </w:p>
    <w:p w14:paraId="77F273FE" w14:textId="77777777" w:rsidR="00252275" w:rsidRPr="005A20F4" w:rsidRDefault="00252275" w:rsidP="00D66D88">
      <w:pPr>
        <w:pStyle w:val="Brdtextmedindrag"/>
      </w:pPr>
      <w:r w:rsidRPr="005A20F4">
        <w:rPr>
          <w:i/>
          <w:iCs/>
        </w:rPr>
        <w:t>A</w:t>
      </w:r>
      <w:r w:rsidRPr="005A20F4">
        <w:rPr>
          <w:i/>
        </w:rPr>
        <w:t>ndr</w:t>
      </w:r>
      <w:r w:rsidRPr="005A20F4">
        <w:rPr>
          <w:i/>
          <w:iCs/>
        </w:rPr>
        <w:t xml:space="preserve">a meningen </w:t>
      </w:r>
      <w:r w:rsidRPr="005A20F4">
        <w:t xml:space="preserve">motsvarar delvis 2 kap. 1 § tredje </w:t>
      </w:r>
      <w:r w:rsidRPr="005A20F4">
        <w:rPr>
          <w:spacing w:val="-1"/>
        </w:rPr>
        <w:t>stycket i 1996 års vapenlag (jfr</w:t>
      </w:r>
      <w:r w:rsidRPr="00F75585">
        <w:rPr>
          <w:spacing w:val="-1"/>
        </w:rPr>
        <w:t xml:space="preserve"> </w:t>
      </w:r>
      <w:r w:rsidRPr="00F75585">
        <w:t xml:space="preserve">prop. 2005/06:113 s. 53 </w:t>
      </w:r>
      <w:r w:rsidRPr="00F75585">
        <w:rPr>
          <w:spacing w:val="-1"/>
        </w:rPr>
        <w:t>och</w:t>
      </w:r>
      <w:r w:rsidRPr="005A20F4">
        <w:rPr>
          <w:spacing w:val="-1"/>
        </w:rPr>
        <w:t xml:space="preserve"> prop. 2013/14:226 s. 51). Av</w:t>
      </w:r>
      <w:r w:rsidRPr="005A20F4">
        <w:t xml:space="preserve"> bestämmelsen framgår att låntagaren har rätt att inneha skjutvapnet vid tillåten utlåning. Följden av detta är att låntagaren inte behöver ett innehavstillstånd för att få inneha vapnet. Om förutsättningarna för tillåten utlåning inte längre är för handen upphör samtidigt låntagarens rätt att inneha vapnet som lån. Detta innebär bl.a. att om utlåning har skett enligt 3 § så upphör lån</w:t>
      </w:r>
      <w:r w:rsidRPr="005A20F4">
        <w:softHyphen/>
        <w:t>tag</w:t>
      </w:r>
      <w:r w:rsidRPr="005A20F4">
        <w:softHyphen/>
      </w:r>
      <w:r w:rsidRPr="005A20F4">
        <w:rPr>
          <w:spacing w:val="4"/>
        </w:rPr>
        <w:t>a</w:t>
      </w:r>
      <w:r w:rsidRPr="005A20F4">
        <w:rPr>
          <w:spacing w:val="4"/>
        </w:rPr>
        <w:softHyphen/>
        <w:t>rens rätt att inneha vapnet om lånet varar under en längre tid än</w:t>
      </w:r>
      <w:r w:rsidRPr="005A20F4">
        <w:t xml:space="preserve"> två veckor. </w:t>
      </w:r>
    </w:p>
    <w:p w14:paraId="2B58C87E" w14:textId="77777777" w:rsidR="00252275" w:rsidRPr="005A20F4" w:rsidRDefault="00252275" w:rsidP="00D66D88">
      <w:pPr>
        <w:pStyle w:val="Brdtextmedindrag"/>
      </w:pPr>
    </w:p>
    <w:bookmarkEnd w:id="511"/>
    <w:p w14:paraId="08104EF0" w14:textId="77777777" w:rsidR="00252275" w:rsidRPr="005A20F4" w:rsidRDefault="00252275" w:rsidP="00D66D88">
      <w:pPr>
        <w:pStyle w:val="Brdtext"/>
        <w:spacing w:line="220" w:lineRule="exact"/>
        <w:rPr>
          <w:sz w:val="18"/>
          <w:szCs w:val="18"/>
        </w:rPr>
      </w:pPr>
      <w:r w:rsidRPr="005A20F4">
        <w:rPr>
          <w:b/>
          <w:sz w:val="18"/>
          <w:szCs w:val="18"/>
        </w:rPr>
        <w:t>2 §</w:t>
      </w:r>
      <w:r w:rsidRPr="005A20F4">
        <w:rPr>
          <w:sz w:val="18"/>
          <w:szCs w:val="18"/>
        </w:rPr>
        <w:t>    Ett skjutvapen får inte lånas ut till den som kan antas komma att missbruka vapnet.</w:t>
      </w:r>
    </w:p>
    <w:p w14:paraId="74B0F366" w14:textId="77777777" w:rsidR="00252275" w:rsidRPr="005A20F4" w:rsidRDefault="00252275" w:rsidP="00D66D88">
      <w:pPr>
        <w:pStyle w:val="Brdtext"/>
        <w:rPr>
          <w:rFonts w:eastAsiaTheme="minorHAnsi"/>
        </w:rPr>
      </w:pPr>
    </w:p>
    <w:p w14:paraId="43768252" w14:textId="77777777" w:rsidR="00252275" w:rsidRPr="005A20F4" w:rsidRDefault="00252275" w:rsidP="00D66D88">
      <w:pPr>
        <w:pStyle w:val="Brdtextmedindrag"/>
        <w:ind w:firstLine="0"/>
      </w:pPr>
      <w:r w:rsidRPr="005A20F4">
        <w:t>Paragrafen innehåller ett krav på att en bedömning av risken för missbruk ska göras för att ett skjutvapen ska få lånas ut. Den motsvarar 3 kap. 2 § i 1996 års vapenlag (</w:t>
      </w:r>
      <w:r w:rsidRPr="00F75585">
        <w:t>jfr prop. 1995/96:52 s. 80</w:t>
      </w:r>
      <w:r w:rsidRPr="005A20F4">
        <w:t>). Övervägandena finns i avsnitt 10.1.</w:t>
      </w:r>
    </w:p>
    <w:p w14:paraId="34725DC7" w14:textId="77777777" w:rsidR="00252275" w:rsidRPr="005A20F4" w:rsidRDefault="00252275" w:rsidP="00D66D88">
      <w:pPr>
        <w:pStyle w:val="Rubrik4utannumrering"/>
      </w:pPr>
      <w:r w:rsidRPr="005A20F4">
        <w:t>Korttidsutlåning</w:t>
      </w:r>
    </w:p>
    <w:p w14:paraId="22847AE7" w14:textId="77777777" w:rsidR="00252275" w:rsidRPr="005A20F4" w:rsidRDefault="00252275" w:rsidP="00D66D88">
      <w:pPr>
        <w:pStyle w:val="Rubrik5utannumrering"/>
        <w:spacing w:before="0"/>
      </w:pPr>
      <w:bookmarkStart w:id="512" w:name="_Hlk157169176"/>
      <w:r w:rsidRPr="005A20F4">
        <w:t>När korttidsutlåning får ske</w:t>
      </w:r>
    </w:p>
    <w:bookmarkEnd w:id="512"/>
    <w:p w14:paraId="4F6BC111" w14:textId="77777777" w:rsidR="00252275" w:rsidRPr="005A20F4" w:rsidRDefault="00252275" w:rsidP="00D66D88">
      <w:pPr>
        <w:pStyle w:val="Brdtext"/>
        <w:rPr>
          <w:sz w:val="18"/>
          <w:szCs w:val="18"/>
        </w:rPr>
      </w:pPr>
      <w:r w:rsidRPr="005A20F4">
        <w:rPr>
          <w:b/>
          <w:sz w:val="18"/>
          <w:szCs w:val="18"/>
        </w:rPr>
        <w:t>3 §</w:t>
      </w:r>
      <w:r w:rsidRPr="005A20F4">
        <w:rPr>
          <w:sz w:val="18"/>
          <w:szCs w:val="18"/>
        </w:rPr>
        <w:t>    Den som har tillstånd eller annars har rätt att inneha ett skjutvapen får vid enstaka tillfällen låna ut vapnet om</w:t>
      </w:r>
    </w:p>
    <w:p w14:paraId="73DA7826" w14:textId="77777777" w:rsidR="00252275" w:rsidRPr="005A20F4" w:rsidRDefault="00252275" w:rsidP="00D66D88">
      <w:pPr>
        <w:pStyle w:val="Brdtextmedindrag"/>
        <w:rPr>
          <w:sz w:val="18"/>
          <w:szCs w:val="18"/>
        </w:rPr>
      </w:pPr>
      <w:r w:rsidRPr="005A20F4">
        <w:rPr>
          <w:sz w:val="18"/>
          <w:szCs w:val="18"/>
        </w:rPr>
        <w:t>1. utlåningen sker för samma ändamål som långivarens tillstånd avser,</w:t>
      </w:r>
    </w:p>
    <w:p w14:paraId="1F4034E1" w14:textId="77777777" w:rsidR="00252275" w:rsidRPr="005A20F4" w:rsidRDefault="00252275" w:rsidP="00D66D88">
      <w:pPr>
        <w:pStyle w:val="Brdtextmedindrag"/>
        <w:rPr>
          <w:sz w:val="18"/>
          <w:szCs w:val="18"/>
        </w:rPr>
      </w:pPr>
      <w:r w:rsidRPr="005A20F4">
        <w:rPr>
          <w:sz w:val="18"/>
          <w:szCs w:val="18"/>
        </w:rPr>
        <w:t>2. utlåningen sker under högst två veckor, och</w:t>
      </w:r>
    </w:p>
    <w:p w14:paraId="7D3964F1" w14:textId="77777777" w:rsidR="00252275" w:rsidRPr="005A20F4" w:rsidRDefault="00252275" w:rsidP="00D66D88">
      <w:pPr>
        <w:pStyle w:val="Brdtextmedindrag"/>
        <w:rPr>
          <w:sz w:val="18"/>
          <w:szCs w:val="18"/>
        </w:rPr>
      </w:pPr>
      <w:r w:rsidRPr="005A20F4">
        <w:rPr>
          <w:sz w:val="18"/>
          <w:szCs w:val="18"/>
        </w:rPr>
        <w:t>3. låntagaren har tillstånd enligt 6 §.</w:t>
      </w:r>
    </w:p>
    <w:p w14:paraId="1DE25D26" w14:textId="77777777" w:rsidR="00252275" w:rsidRPr="005A20F4" w:rsidRDefault="00252275" w:rsidP="00D66D88">
      <w:pPr>
        <w:pStyle w:val="Brdtextmedindrag"/>
        <w:rPr>
          <w:sz w:val="18"/>
          <w:szCs w:val="18"/>
        </w:rPr>
      </w:pPr>
      <w:r w:rsidRPr="005A20F4">
        <w:rPr>
          <w:sz w:val="18"/>
          <w:szCs w:val="18"/>
        </w:rPr>
        <w:t>Tillstånd enligt 6 § krävs dock inte om</w:t>
      </w:r>
    </w:p>
    <w:p w14:paraId="101C4E5A" w14:textId="77777777" w:rsidR="00252275" w:rsidRPr="005A20F4" w:rsidRDefault="00252275" w:rsidP="00D66D88">
      <w:pPr>
        <w:pStyle w:val="Brdtextmedindrag"/>
        <w:rPr>
          <w:sz w:val="18"/>
          <w:szCs w:val="18"/>
        </w:rPr>
      </w:pPr>
      <w:r w:rsidRPr="005A20F4">
        <w:rPr>
          <w:sz w:val="18"/>
          <w:szCs w:val="18"/>
        </w:rPr>
        <w:lastRenderedPageBreak/>
        <w:t>1. låntagaren har tillstånd att inneha ett skjutvapen av samma typ som lånet avser,</w:t>
      </w:r>
    </w:p>
    <w:p w14:paraId="28F69A7A" w14:textId="77777777" w:rsidR="00252275" w:rsidRPr="005A20F4" w:rsidRDefault="00252275" w:rsidP="00D66D88">
      <w:pPr>
        <w:pStyle w:val="Brdtextmedindrag"/>
        <w:rPr>
          <w:sz w:val="18"/>
          <w:szCs w:val="18"/>
        </w:rPr>
      </w:pPr>
      <w:r w:rsidRPr="005A20F4">
        <w:rPr>
          <w:sz w:val="18"/>
          <w:szCs w:val="18"/>
        </w:rPr>
        <w:t>2. skjutvapnet innehas och används under långivarens uppsikt eller under uppsikt av en sådan sammanslutning för målskytte som avses i 3 kap. 1 § 2, eller</w:t>
      </w:r>
    </w:p>
    <w:p w14:paraId="1791149D" w14:textId="77777777" w:rsidR="00252275" w:rsidRPr="005A20F4" w:rsidRDefault="00252275" w:rsidP="00D66D88">
      <w:pPr>
        <w:pStyle w:val="Brdtextmedindrag"/>
        <w:rPr>
          <w:sz w:val="18"/>
          <w:szCs w:val="18"/>
        </w:rPr>
      </w:pPr>
      <w:r w:rsidRPr="005A20F4">
        <w:rPr>
          <w:sz w:val="18"/>
          <w:szCs w:val="18"/>
        </w:rPr>
        <w:t>3. lånet avser ett start- eller signalvapen.</w:t>
      </w:r>
    </w:p>
    <w:p w14:paraId="33D079CB" w14:textId="77777777" w:rsidR="00252275" w:rsidRPr="005A20F4" w:rsidRDefault="00252275" w:rsidP="00D66D88">
      <w:pPr>
        <w:pStyle w:val="Brdtext"/>
        <w:rPr>
          <w:rFonts w:eastAsiaTheme="minorHAnsi"/>
        </w:rPr>
      </w:pPr>
    </w:p>
    <w:p w14:paraId="5FDD2168" w14:textId="77777777" w:rsidR="00252275" w:rsidRPr="00691315" w:rsidRDefault="00252275" w:rsidP="00D66D88">
      <w:pPr>
        <w:pStyle w:val="Brdtext"/>
      </w:pPr>
      <w:r w:rsidRPr="005A20F4">
        <w:t>Paragrafen reglerar de grundläggande förutsättningarna för s.k. korttids</w:t>
      </w:r>
      <w:r w:rsidRPr="005A20F4">
        <w:softHyphen/>
        <w:t>utlåning av skjutvapen. Övervägandena finns i avsnitt 10.2.</w:t>
      </w:r>
      <w:r w:rsidRPr="005A20F4">
        <w:rPr>
          <w:color w:val="FF0000"/>
        </w:rPr>
        <w:t xml:space="preserve"> </w:t>
      </w:r>
    </w:p>
    <w:p w14:paraId="4157899E" w14:textId="77777777" w:rsidR="00252275" w:rsidRPr="005A20F4" w:rsidRDefault="00252275" w:rsidP="00D66D88">
      <w:pPr>
        <w:pStyle w:val="Brdtextmedindrag"/>
        <w:rPr>
          <w:spacing w:val="-2"/>
        </w:rPr>
      </w:pPr>
      <w:r w:rsidRPr="00F75585">
        <w:t>Paragrafen</w:t>
      </w:r>
      <w:r w:rsidRPr="005A20F4">
        <w:t xml:space="preserve"> motsvarar i huvudsak 3 kap. 1 a § i 1996 års vapenlag (jfr </w:t>
      </w:r>
      <w:r w:rsidRPr="00F75585">
        <w:t xml:space="preserve">prop. </w:t>
      </w:r>
      <w:r w:rsidRPr="005A20F4">
        <w:t xml:space="preserve">1995/96:52 s. 80 och </w:t>
      </w:r>
      <w:r w:rsidRPr="00F75585">
        <w:t>prop. 2005/06:113 s. 56</w:t>
      </w:r>
      <w:r w:rsidRPr="005A20F4">
        <w:t>). Andra stycket</w:t>
      </w:r>
      <w:r w:rsidRPr="005A20F4">
        <w:rPr>
          <w:i/>
        </w:rPr>
        <w:t xml:space="preserve"> andra punkten</w:t>
      </w:r>
      <w:r w:rsidRPr="005A20F4">
        <w:t xml:space="preserve"> anpassas dock som en följd av att en vapenhandlares utlåning </w:t>
      </w:r>
      <w:r w:rsidRPr="005A20F4">
        <w:rPr>
          <w:spacing w:val="-1"/>
        </w:rPr>
        <w:t>för provskjutning regleras i 10 § och inte som enligt hittillsvarande ordning i denna bestämmelse.</w:t>
      </w:r>
      <w:r w:rsidRPr="005A20F4" w:rsidDel="002E6843">
        <w:rPr>
          <w:spacing w:val="-2"/>
        </w:rPr>
        <w:t xml:space="preserve"> </w:t>
      </w:r>
    </w:p>
    <w:p w14:paraId="56474F62" w14:textId="77777777" w:rsidR="00252275" w:rsidRPr="005A20F4" w:rsidRDefault="00252275" w:rsidP="00D66D88">
      <w:pPr>
        <w:pStyle w:val="Brdtextmedindrag"/>
        <w:rPr>
          <w:spacing w:val="-1"/>
        </w:rPr>
      </w:pPr>
      <w:r w:rsidRPr="005A20F4">
        <w:rPr>
          <w:spacing w:val="-2"/>
        </w:rPr>
        <w:t xml:space="preserve">För att utlåning ska vara tillåten krävs även att den </w:t>
      </w:r>
      <w:r w:rsidRPr="005A20F4">
        <w:t>grundläggande förutsättningen i 2 § är uppfylld.</w:t>
      </w:r>
    </w:p>
    <w:p w14:paraId="08BD4C67" w14:textId="77777777" w:rsidR="00252275" w:rsidRPr="005A20F4" w:rsidRDefault="00252275" w:rsidP="00D66D88">
      <w:pPr>
        <w:pStyle w:val="Brdtextmedindrag"/>
        <w:rPr>
          <w:spacing w:val="-1"/>
        </w:rPr>
      </w:pPr>
      <w:r w:rsidRPr="005A20F4">
        <w:rPr>
          <w:spacing w:val="-1"/>
        </w:rPr>
        <w:t>Paragrafen ändras även språkligt.</w:t>
      </w:r>
    </w:p>
    <w:p w14:paraId="6128D12D" w14:textId="77777777" w:rsidR="00252275" w:rsidRPr="005A20F4" w:rsidRDefault="00252275" w:rsidP="00D66D88">
      <w:pPr>
        <w:pStyle w:val="Brdtextmedindrag"/>
      </w:pPr>
    </w:p>
    <w:p w14:paraId="75ED894E" w14:textId="054BBF2B" w:rsidR="00252275" w:rsidRPr="005A20F4" w:rsidRDefault="00252275" w:rsidP="00D66D88">
      <w:pPr>
        <w:pStyle w:val="Brdtext"/>
        <w:spacing w:line="220" w:lineRule="exact"/>
      </w:pPr>
      <w:r w:rsidRPr="005A20F4">
        <w:rPr>
          <w:b/>
          <w:sz w:val="18"/>
          <w:szCs w:val="18"/>
        </w:rPr>
        <w:t>4 §</w:t>
      </w:r>
      <w:r w:rsidRPr="005A20F4">
        <w:rPr>
          <w:sz w:val="18"/>
          <w:szCs w:val="18"/>
        </w:rPr>
        <w:t>    Den som har lånat ett skjutvapen enligt 3 § får</w:t>
      </w:r>
      <w:r>
        <w:rPr>
          <w:sz w:val="18"/>
          <w:szCs w:val="18"/>
        </w:rPr>
        <w:t xml:space="preserve"> i sin tur</w:t>
      </w:r>
      <w:r w:rsidRPr="005A20F4">
        <w:rPr>
          <w:sz w:val="18"/>
          <w:szCs w:val="18"/>
        </w:rPr>
        <w:t xml:space="preserve"> låna ut vapnet endast om vapnet innehas och används under </w:t>
      </w:r>
      <w:r>
        <w:rPr>
          <w:sz w:val="18"/>
          <w:szCs w:val="18"/>
        </w:rPr>
        <w:t>hans eller hennes</w:t>
      </w:r>
      <w:r w:rsidRPr="005A20F4">
        <w:rPr>
          <w:sz w:val="18"/>
          <w:szCs w:val="18"/>
        </w:rPr>
        <w:t xml:space="preserve"> uppsikt.</w:t>
      </w:r>
    </w:p>
    <w:p w14:paraId="34B96CFF" w14:textId="77777777" w:rsidR="00252275" w:rsidRPr="005A20F4" w:rsidRDefault="00252275" w:rsidP="00D66D88">
      <w:pPr>
        <w:pStyle w:val="Brdtextmedindrag"/>
      </w:pPr>
    </w:p>
    <w:p w14:paraId="48974F9F" w14:textId="77777777" w:rsidR="00252275" w:rsidRPr="005A20F4" w:rsidRDefault="00252275" w:rsidP="00D66D88">
      <w:pPr>
        <w:pStyle w:val="Brdtext"/>
      </w:pPr>
      <w:r w:rsidRPr="005A20F4">
        <w:t>Paragrafen reglerar förutsättningarna för en låntagares vidareutlåning av ett lånat skjutvapen. Över</w:t>
      </w:r>
      <w:r w:rsidRPr="005A20F4">
        <w:softHyphen/>
        <w:t>väg</w:t>
      </w:r>
      <w:r w:rsidRPr="005A20F4">
        <w:softHyphen/>
        <w:t xml:space="preserve">andena finns i avsnitt 10.1. </w:t>
      </w:r>
    </w:p>
    <w:p w14:paraId="6FD6708F" w14:textId="77777777" w:rsidR="00252275" w:rsidRPr="005A20F4" w:rsidRDefault="00252275" w:rsidP="00D66D88">
      <w:pPr>
        <w:pStyle w:val="Brdtextmedindrag"/>
      </w:pPr>
      <w:r w:rsidRPr="005A20F4">
        <w:t>Paragrafen saknar motsvarighet i 1996 års vapenlag.</w:t>
      </w:r>
    </w:p>
    <w:p w14:paraId="10A90A13" w14:textId="45F192A9" w:rsidR="00252275" w:rsidRPr="005A20F4" w:rsidRDefault="00252275" w:rsidP="00D66D88">
      <w:pPr>
        <w:pStyle w:val="Brdtextmedindrag"/>
      </w:pPr>
      <w:r w:rsidRPr="005A20F4">
        <w:t>Av paragrafen följer att vidareutlåning är tillåten för den låntagare som innehar vapnet med stöd av utlåningsbestämmelserna i 3 §. Förutsätt</w:t>
      </w:r>
      <w:r w:rsidRPr="005A20F4">
        <w:softHyphen/>
        <w:t xml:space="preserve">ningen för sådan vidareutlåning är att vapnet innehas och används under </w:t>
      </w:r>
      <w:r>
        <w:t>hans eller hennes</w:t>
      </w:r>
      <w:r w:rsidRPr="005A20F4">
        <w:t xml:space="preserve"> upp</w:t>
      </w:r>
      <w:r w:rsidRPr="005A20F4">
        <w:softHyphen/>
        <w:t xml:space="preserve">sikt. </w:t>
      </w:r>
      <w:r w:rsidRPr="005A20F4">
        <w:rPr>
          <w:spacing w:val="-2"/>
        </w:rPr>
        <w:t xml:space="preserve">För att utlåning ska vara tillåten krävs även att den </w:t>
      </w:r>
      <w:r w:rsidRPr="005A20F4">
        <w:t>grundläggande förutsättningen i 2 § är uppfylld.</w:t>
      </w:r>
    </w:p>
    <w:p w14:paraId="3FF43293" w14:textId="77777777" w:rsidR="00252275" w:rsidRPr="005A20F4" w:rsidRDefault="00252275" w:rsidP="00D66D88">
      <w:pPr>
        <w:pStyle w:val="Brdtextmedindrag"/>
      </w:pPr>
      <w:r w:rsidRPr="005A20F4">
        <w:t>Vidareutlåning är inte tillåten för en låntagare som innehar vapnet med stöd av utlåningsbestämmelserna i 10–12 §§.</w:t>
      </w:r>
    </w:p>
    <w:p w14:paraId="164509AC" w14:textId="77777777" w:rsidR="00252275" w:rsidRPr="005A20F4" w:rsidRDefault="00252275" w:rsidP="00D66D88">
      <w:pPr>
        <w:pStyle w:val="Brdtextmedindrag"/>
      </w:pPr>
    </w:p>
    <w:p w14:paraId="7190BDE9" w14:textId="5F944684" w:rsidR="00252275" w:rsidRPr="005A20F4" w:rsidRDefault="00252275" w:rsidP="00707094">
      <w:pPr>
        <w:pStyle w:val="Brdtext"/>
        <w:rPr>
          <w:sz w:val="18"/>
          <w:szCs w:val="18"/>
        </w:rPr>
      </w:pPr>
      <w:r w:rsidRPr="005A20F4">
        <w:rPr>
          <w:b/>
          <w:sz w:val="18"/>
          <w:szCs w:val="18"/>
        </w:rPr>
        <w:t>5 §</w:t>
      </w:r>
      <w:r w:rsidRPr="005A20F4">
        <w:rPr>
          <w:sz w:val="18"/>
          <w:szCs w:val="18"/>
        </w:rPr>
        <w:t xml:space="preserve">    En sammanslutning för målskytte med tillstånd att inneha ett skjutvapen får låna ut vapnet vid </w:t>
      </w:r>
      <w:r>
        <w:rPr>
          <w:sz w:val="18"/>
          <w:szCs w:val="18"/>
        </w:rPr>
        <w:t>fler än enstaka</w:t>
      </w:r>
      <w:r w:rsidRPr="005A20F4">
        <w:rPr>
          <w:sz w:val="18"/>
          <w:szCs w:val="18"/>
        </w:rPr>
        <w:t xml:space="preserve"> tillfällen om </w:t>
      </w:r>
    </w:p>
    <w:p w14:paraId="58D276D9" w14:textId="77777777" w:rsidR="00252275" w:rsidRPr="005A20F4" w:rsidRDefault="00252275" w:rsidP="00D66D88">
      <w:pPr>
        <w:pStyle w:val="Brdtextmedindrag"/>
        <w:rPr>
          <w:sz w:val="18"/>
          <w:szCs w:val="18"/>
        </w:rPr>
      </w:pPr>
      <w:r w:rsidRPr="005A20F4">
        <w:rPr>
          <w:sz w:val="18"/>
          <w:szCs w:val="18"/>
        </w:rPr>
        <w:t xml:space="preserve">1. förutsättningarna i 3 § är uppfyllda, och </w:t>
      </w:r>
    </w:p>
    <w:p w14:paraId="1D264F8E" w14:textId="77777777" w:rsidR="00252275" w:rsidRPr="005A20F4" w:rsidRDefault="00252275" w:rsidP="00D66D88">
      <w:pPr>
        <w:pStyle w:val="Brdtextmedindrag"/>
        <w:rPr>
          <w:sz w:val="18"/>
          <w:szCs w:val="18"/>
        </w:rPr>
      </w:pPr>
      <w:r w:rsidRPr="005A20F4">
        <w:rPr>
          <w:sz w:val="18"/>
          <w:szCs w:val="18"/>
        </w:rPr>
        <w:t>2. vapnet ska innehas och användas vid en sådan övning eller tävling som äger rum under uppsikt av en sådan sammanslutning för målskytte som avses i 3 kap. 1 § 2.</w:t>
      </w:r>
    </w:p>
    <w:p w14:paraId="61C6C390" w14:textId="77777777" w:rsidR="00252275" w:rsidRPr="005A20F4" w:rsidRDefault="00252275" w:rsidP="00D66D88">
      <w:pPr>
        <w:pStyle w:val="Brdtext"/>
        <w:spacing w:line="220" w:lineRule="exact"/>
      </w:pPr>
    </w:p>
    <w:p w14:paraId="2149685F" w14:textId="63912DD6" w:rsidR="00252275" w:rsidRPr="005A20F4" w:rsidRDefault="00252275" w:rsidP="00707094">
      <w:pPr>
        <w:pStyle w:val="Brdtext"/>
      </w:pPr>
      <w:r w:rsidRPr="005A20F4">
        <w:t>Paragrafen innehåller undantag från bestämmelsen om att korttidsutlåning enbart får ske vid enstaka tillfällen när det gäller en skyttesamman</w:t>
      </w:r>
      <w:r w:rsidRPr="005A20F4">
        <w:softHyphen/>
        <w:t>slut</w:t>
      </w:r>
      <w:r w:rsidRPr="005A20F4">
        <w:softHyphen/>
        <w:t xml:space="preserve">nings utlåning av vapen. </w:t>
      </w:r>
      <w:r>
        <w:t xml:space="preserve">Paragrafen utformas enligt </w:t>
      </w:r>
      <w:r w:rsidRPr="00A14C1F">
        <w:rPr>
          <w:i/>
          <w:iCs/>
        </w:rPr>
        <w:t>Lagrådets</w:t>
      </w:r>
      <w:r>
        <w:t xml:space="preserve"> förslag. </w:t>
      </w:r>
      <w:r w:rsidRPr="005A20F4">
        <w:t>Övervägandena finns i avsnitt 10.4.</w:t>
      </w:r>
    </w:p>
    <w:p w14:paraId="1835BE0F" w14:textId="15F02A49" w:rsidR="00252275" w:rsidRPr="005A20F4" w:rsidRDefault="00252275" w:rsidP="00D66D88">
      <w:pPr>
        <w:pStyle w:val="Brdtextmedindrag"/>
      </w:pPr>
      <w:r w:rsidRPr="005A20F4">
        <w:t>Paragrafen saknar motsvarighet i 1996 års vapenlag. I bestämmelsen anges ett undantag från begränsningen i 3 § om att korttidsutlåning endast får</w:t>
      </w:r>
      <w:r>
        <w:t xml:space="preserve"> ske</w:t>
      </w:r>
      <w:r w:rsidRPr="005A20F4">
        <w:t xml:space="preserve"> vid enstaka tillfällen. Undantaget </w:t>
      </w:r>
      <w:r w:rsidRPr="005A20F4">
        <w:rPr>
          <w:spacing w:val="-2"/>
        </w:rPr>
        <w:t xml:space="preserve">gäller om vapnet ska innehas och användas vid en sådan övning eller tävling som äger rum under uppsikt av en sådan sammanslutning för målskytte som avses i 3 kap. 1 § 2. För att utlåning ska vara tillåten krävs även att den </w:t>
      </w:r>
      <w:r w:rsidRPr="005A20F4">
        <w:t>grundläggande förutsättningen i 2 § är uppfylld.</w:t>
      </w:r>
    </w:p>
    <w:p w14:paraId="60C90C1B" w14:textId="77777777" w:rsidR="00252275" w:rsidRPr="005A20F4" w:rsidRDefault="00252275" w:rsidP="00D66D88">
      <w:pPr>
        <w:pStyle w:val="Rubrik5utannumrering"/>
      </w:pPr>
      <w:r w:rsidRPr="005A20F4">
        <w:lastRenderedPageBreak/>
        <w:t>Lånetillstånd</w:t>
      </w:r>
    </w:p>
    <w:p w14:paraId="1BE24CAA" w14:textId="77777777" w:rsidR="00252275" w:rsidRPr="005A20F4" w:rsidRDefault="00252275" w:rsidP="00D66D88">
      <w:pPr>
        <w:pStyle w:val="Brdtext"/>
        <w:rPr>
          <w:sz w:val="18"/>
          <w:szCs w:val="18"/>
        </w:rPr>
      </w:pPr>
      <w:r w:rsidRPr="005A20F4">
        <w:rPr>
          <w:b/>
          <w:sz w:val="18"/>
          <w:szCs w:val="18"/>
        </w:rPr>
        <w:t>6 §</w:t>
      </w:r>
      <w:r w:rsidRPr="005A20F4">
        <w:rPr>
          <w:sz w:val="18"/>
          <w:szCs w:val="18"/>
        </w:rPr>
        <w:t>   </w:t>
      </w:r>
      <w:r w:rsidRPr="005A20F4">
        <w:rPr>
          <w:spacing w:val="-1"/>
          <w:sz w:val="18"/>
          <w:szCs w:val="18"/>
        </w:rPr>
        <w:t> </w:t>
      </w:r>
      <w:bookmarkStart w:id="513" w:name="_Hlk208494033"/>
      <w:r w:rsidRPr="005A20F4">
        <w:rPr>
          <w:sz w:val="18"/>
          <w:szCs w:val="18"/>
        </w:rPr>
        <w:t>Tillstånd att låna ett skjutvapen (</w:t>
      </w:r>
      <w:r w:rsidRPr="005A20F4">
        <w:rPr>
          <w:i/>
          <w:sz w:val="18"/>
          <w:szCs w:val="18"/>
        </w:rPr>
        <w:t>lånetillstånd</w:t>
      </w:r>
      <w:r w:rsidRPr="005A20F4">
        <w:rPr>
          <w:sz w:val="18"/>
          <w:szCs w:val="18"/>
        </w:rPr>
        <w:t>) får beviljas för särskilt angivna ändamål.</w:t>
      </w:r>
    </w:p>
    <w:p w14:paraId="53A3DBF7" w14:textId="77777777" w:rsidR="00252275" w:rsidRPr="005A20F4" w:rsidRDefault="00252275" w:rsidP="00D66D88">
      <w:pPr>
        <w:pStyle w:val="Brdtextmedindrag"/>
        <w:rPr>
          <w:sz w:val="18"/>
          <w:szCs w:val="18"/>
        </w:rPr>
      </w:pPr>
      <w:r w:rsidRPr="005A20F4">
        <w:rPr>
          <w:sz w:val="18"/>
          <w:szCs w:val="18"/>
        </w:rPr>
        <w:t xml:space="preserve">Lånetillstånd får beviljas </w:t>
      </w:r>
      <w:r>
        <w:rPr>
          <w:sz w:val="18"/>
          <w:szCs w:val="18"/>
        </w:rPr>
        <w:t xml:space="preserve">en </w:t>
      </w:r>
      <w:r w:rsidRPr="005A20F4">
        <w:rPr>
          <w:sz w:val="18"/>
          <w:szCs w:val="18"/>
        </w:rPr>
        <w:t xml:space="preserve">enskild person </w:t>
      </w:r>
      <w:r>
        <w:rPr>
          <w:sz w:val="18"/>
          <w:szCs w:val="18"/>
        </w:rPr>
        <w:t>om</w:t>
      </w:r>
      <w:r w:rsidRPr="005A20F4">
        <w:rPr>
          <w:sz w:val="18"/>
          <w:szCs w:val="18"/>
        </w:rPr>
        <w:t xml:space="preserve"> </w:t>
      </w:r>
    </w:p>
    <w:p w14:paraId="503A7423" w14:textId="77777777" w:rsidR="00252275" w:rsidRPr="005A20F4" w:rsidRDefault="00252275" w:rsidP="00D66D88">
      <w:pPr>
        <w:pStyle w:val="Brdtextmedindrag"/>
        <w:rPr>
          <w:sz w:val="18"/>
          <w:szCs w:val="18"/>
        </w:rPr>
      </w:pPr>
      <w:r w:rsidRPr="005A20F4">
        <w:rPr>
          <w:sz w:val="18"/>
          <w:szCs w:val="18"/>
        </w:rPr>
        <w:t>1. det skäligen kan antas att personen inte kommer att missbruka vapnet</w:t>
      </w:r>
      <w:r>
        <w:rPr>
          <w:sz w:val="18"/>
          <w:szCs w:val="18"/>
        </w:rPr>
        <w:t>,</w:t>
      </w:r>
      <w:r w:rsidRPr="005A20F4">
        <w:rPr>
          <w:sz w:val="18"/>
          <w:szCs w:val="18"/>
        </w:rPr>
        <w:t xml:space="preserve"> och</w:t>
      </w:r>
    </w:p>
    <w:p w14:paraId="6D8641A6" w14:textId="77777777" w:rsidR="00252275" w:rsidRPr="005A20F4" w:rsidRDefault="00252275" w:rsidP="00D66D88">
      <w:pPr>
        <w:pStyle w:val="Brdtextmedindrag"/>
        <w:rPr>
          <w:sz w:val="18"/>
          <w:szCs w:val="18"/>
        </w:rPr>
      </w:pPr>
      <w:r w:rsidRPr="005A20F4">
        <w:rPr>
          <w:sz w:val="18"/>
          <w:szCs w:val="18"/>
        </w:rPr>
        <w:t xml:space="preserve">2. personen har behov av att låna vapnet för det ändamål som ansökan avser. </w:t>
      </w:r>
    </w:p>
    <w:p w14:paraId="52915C76" w14:textId="77777777" w:rsidR="00252275" w:rsidRPr="005A20F4" w:rsidRDefault="00252275" w:rsidP="00D66D88">
      <w:pPr>
        <w:pStyle w:val="Brdtextmedindrag"/>
        <w:rPr>
          <w:sz w:val="18"/>
          <w:szCs w:val="18"/>
        </w:rPr>
      </w:pPr>
      <w:r w:rsidRPr="005A20F4">
        <w:rPr>
          <w:sz w:val="18"/>
          <w:szCs w:val="18"/>
        </w:rPr>
        <w:t xml:space="preserve">Lånetillstånd får beviljas endast om det kan antas att 7 och 8 §§ inte kommer att hindra utlåning.   </w:t>
      </w:r>
    </w:p>
    <w:bookmarkEnd w:id="513"/>
    <w:p w14:paraId="2D950F15" w14:textId="77777777" w:rsidR="00252275" w:rsidRPr="005A20F4" w:rsidRDefault="00252275" w:rsidP="00D66D88">
      <w:pPr>
        <w:pStyle w:val="Brdtext"/>
      </w:pPr>
    </w:p>
    <w:p w14:paraId="4A7067E7" w14:textId="77777777" w:rsidR="00252275" w:rsidRPr="00691315" w:rsidRDefault="00252275" w:rsidP="00D66D88">
      <w:pPr>
        <w:pStyle w:val="Brdtext"/>
      </w:pPr>
      <w:r w:rsidRPr="005A20F4">
        <w:t>Paragrafen reglerar förutsättningarna för att en enskild person ska få beviljas tillstånd att låna ett skjutvapen. Över</w:t>
      </w:r>
      <w:r w:rsidRPr="005A20F4">
        <w:softHyphen/>
        <w:t>väg</w:t>
      </w:r>
      <w:r w:rsidRPr="005A20F4">
        <w:softHyphen/>
        <w:t>andena finns i avsnitt 10.2.</w:t>
      </w:r>
      <w:r w:rsidRPr="005A20F4">
        <w:rPr>
          <w:color w:val="FF0000"/>
        </w:rPr>
        <w:t xml:space="preserve"> </w:t>
      </w:r>
    </w:p>
    <w:p w14:paraId="554EE980" w14:textId="77777777" w:rsidR="00252275" w:rsidRPr="005A20F4" w:rsidRDefault="00252275" w:rsidP="00D66D88">
      <w:pPr>
        <w:pStyle w:val="Brdtextmedindrag"/>
      </w:pPr>
      <w:r w:rsidRPr="005A20F4">
        <w:rPr>
          <w:i/>
          <w:iCs/>
        </w:rPr>
        <w:t>F</w:t>
      </w:r>
      <w:r w:rsidRPr="005A20F4">
        <w:rPr>
          <w:i/>
        </w:rPr>
        <w:t>ör</w:t>
      </w:r>
      <w:r w:rsidRPr="005A20F4">
        <w:rPr>
          <w:i/>
          <w:iCs/>
        </w:rPr>
        <w:t xml:space="preserve">sta </w:t>
      </w:r>
      <w:r w:rsidRPr="005A20F4">
        <w:t>och</w:t>
      </w:r>
      <w:r w:rsidRPr="005A20F4">
        <w:rPr>
          <w:i/>
          <w:iCs/>
        </w:rPr>
        <w:t xml:space="preserve"> andra styckena</w:t>
      </w:r>
      <w:r w:rsidRPr="005A20F4">
        <w:t xml:space="preserve"> motsvarar i huvudsak 3 kap. 9 § i 1996 års vapenlag (jfr prop. 2005/06:113 s. 57). I förhållande till den hittillsvarande bestämmelsen införs benäm</w:t>
      </w:r>
      <w:r w:rsidRPr="005A20F4">
        <w:softHyphen/>
        <w:t>ningen lånetillstånd. I bestämmelsen förtydligas även att låne</w:t>
      </w:r>
      <w:r w:rsidRPr="005A20F4">
        <w:softHyphen/>
        <w:t>till</w:t>
      </w:r>
      <w:r w:rsidRPr="005A20F4">
        <w:softHyphen/>
        <w:t>stånd får beviljas endast för särskilt angivna ändamål (jfr 7 kap. 3 § i 1996 års vapenförordning).</w:t>
      </w:r>
    </w:p>
    <w:p w14:paraId="4F60B282" w14:textId="77777777" w:rsidR="00252275" w:rsidRPr="005A20F4" w:rsidRDefault="00252275" w:rsidP="00D66D88">
      <w:pPr>
        <w:pStyle w:val="Brdtextmedindrag"/>
      </w:pPr>
      <w:r w:rsidRPr="005A20F4">
        <w:t xml:space="preserve">I </w:t>
      </w:r>
      <w:r w:rsidRPr="005A20F4">
        <w:rPr>
          <w:i/>
        </w:rPr>
        <w:t>tredje stycket</w:t>
      </w:r>
      <w:r w:rsidRPr="005A20F4">
        <w:t xml:space="preserve"> framgår att de förutsättningar i fråga om lån</w:t>
      </w:r>
      <w:r w:rsidRPr="005A20F4">
        <w:softHyphen/>
        <w:t>tag</w:t>
      </w:r>
      <w:r w:rsidRPr="005A20F4">
        <w:softHyphen/>
        <w:t>arens ålder och personliga lämplighet som enligt 7 och 8 §§ gäller för att ett skjutvapen ska få lånas ut också ska beaktas vid tillstånds</w:t>
      </w:r>
      <w:r w:rsidRPr="005A20F4">
        <w:softHyphen/>
        <w:t>pröv</w:t>
      </w:r>
      <w:r w:rsidRPr="005A20F4">
        <w:softHyphen/>
      </w:r>
      <w:r w:rsidRPr="005A20F4">
        <w:rPr>
          <w:spacing w:val="-2"/>
        </w:rPr>
        <w:t>ningen. Det innebär att den som ansöker om lånetillstånd som huvud</w:t>
      </w:r>
      <w:r w:rsidRPr="005A20F4">
        <w:rPr>
          <w:spacing w:val="-2"/>
        </w:rPr>
        <w:softHyphen/>
      </w:r>
      <w:r w:rsidRPr="005A20F4">
        <w:t>regel ska ha fyllt 18 år, om det inte av omständigheterna framgår att vapnet enbart kommer att innehas och användas under de förut</w:t>
      </w:r>
      <w:r w:rsidRPr="005A20F4">
        <w:softHyphen/>
        <w:t>sätt</w:t>
      </w:r>
      <w:r w:rsidRPr="005A20F4">
        <w:softHyphen/>
        <w:t>ningar som anges i 7 §. Det krävs vidare att sökanden uppfyller de krav i fråga om utbildning m.m. som gäller för tillstånd att inneha skjutvapen för det avsedda ändamålet (8 §). Någon ändring i sak av</w:t>
      </w:r>
      <w:r w:rsidRPr="005A20F4">
        <w:rPr>
          <w:spacing w:val="-2"/>
        </w:rPr>
        <w:t xml:space="preserve"> vad som</w:t>
      </w:r>
      <w:r w:rsidRPr="005A20F4">
        <w:t xml:space="preserve"> ska beaktas vid tillstånds</w:t>
      </w:r>
      <w:r w:rsidRPr="005A20F4">
        <w:softHyphen/>
        <w:t xml:space="preserve">prövningen är inte avsedd. </w:t>
      </w:r>
    </w:p>
    <w:p w14:paraId="4BAD0B5A" w14:textId="77777777" w:rsidR="00252275" w:rsidRPr="005A20F4" w:rsidRDefault="00252275" w:rsidP="00D66D88">
      <w:pPr>
        <w:pStyle w:val="Brdtextmedindrag"/>
      </w:pPr>
      <w:r w:rsidRPr="005A20F4">
        <w:t>Paragrafen ändras även språkligt och redaktionellt.</w:t>
      </w:r>
    </w:p>
    <w:p w14:paraId="48996BA3" w14:textId="77777777" w:rsidR="00252275" w:rsidRPr="005A20F4" w:rsidRDefault="00252275" w:rsidP="00D66D88">
      <w:pPr>
        <w:pStyle w:val="Rubrik5utannumrering"/>
      </w:pPr>
      <w:r w:rsidRPr="005A20F4">
        <w:t>Utlåning till underåriga</w:t>
      </w:r>
    </w:p>
    <w:p w14:paraId="40C3344A" w14:textId="77777777" w:rsidR="00252275" w:rsidRPr="005A20F4" w:rsidRDefault="00252275" w:rsidP="00D66D88">
      <w:pPr>
        <w:pStyle w:val="Brdtext"/>
        <w:rPr>
          <w:sz w:val="18"/>
          <w:szCs w:val="18"/>
        </w:rPr>
      </w:pPr>
      <w:r w:rsidRPr="005A20F4">
        <w:rPr>
          <w:b/>
          <w:sz w:val="18"/>
          <w:szCs w:val="18"/>
        </w:rPr>
        <w:t>7 §</w:t>
      </w:r>
      <w:r w:rsidRPr="005A20F4">
        <w:rPr>
          <w:sz w:val="18"/>
          <w:szCs w:val="18"/>
        </w:rPr>
        <w:t>    Ett skjutvapen får lånas ut till den som är under 18 år endast om</w:t>
      </w:r>
    </w:p>
    <w:p w14:paraId="1BB9E030" w14:textId="77777777" w:rsidR="00252275" w:rsidRPr="005A20F4" w:rsidRDefault="00252275" w:rsidP="00D66D88">
      <w:pPr>
        <w:pStyle w:val="Brdtextmedindrag"/>
        <w:rPr>
          <w:sz w:val="18"/>
          <w:szCs w:val="18"/>
        </w:rPr>
      </w:pPr>
      <w:r w:rsidRPr="005A20F4">
        <w:rPr>
          <w:sz w:val="18"/>
          <w:szCs w:val="18"/>
        </w:rPr>
        <w:t>1. vapnet ska användas vid en sådan övning eller tävling som äger rum under uppsikt av en sådan sammanslutning för målskytte som avses i 3</w:t>
      </w:r>
      <w:r>
        <w:rPr>
          <w:sz w:val="18"/>
          <w:szCs w:val="18"/>
        </w:rPr>
        <w:t> </w:t>
      </w:r>
      <w:r w:rsidRPr="005A20F4">
        <w:rPr>
          <w:sz w:val="18"/>
          <w:szCs w:val="18"/>
        </w:rPr>
        <w:t>kap. 1 § 2,</w:t>
      </w:r>
    </w:p>
    <w:p w14:paraId="44DA5B18" w14:textId="77777777" w:rsidR="00252275" w:rsidRPr="005A20F4" w:rsidRDefault="00252275" w:rsidP="00D66D88">
      <w:pPr>
        <w:pStyle w:val="Brdtextmedindrag"/>
        <w:rPr>
          <w:sz w:val="18"/>
          <w:szCs w:val="18"/>
        </w:rPr>
      </w:pPr>
      <w:r w:rsidRPr="005A20F4">
        <w:rPr>
          <w:sz w:val="18"/>
          <w:szCs w:val="18"/>
        </w:rPr>
        <w:t>2. utlåningen inte avser ett enhandsvapen eller helautomatiskt vapen och vapnet ska innehas av någon som har fyllt 15 år och användas under långivarens uppsikt,</w:t>
      </w:r>
    </w:p>
    <w:p w14:paraId="07E57067" w14:textId="77777777" w:rsidR="00252275" w:rsidRPr="005A20F4" w:rsidRDefault="00252275" w:rsidP="00D66D88">
      <w:pPr>
        <w:pStyle w:val="Brdtextmedindrag"/>
        <w:rPr>
          <w:sz w:val="18"/>
          <w:szCs w:val="18"/>
        </w:rPr>
      </w:pPr>
      <w:r w:rsidRPr="005A20F4">
        <w:rPr>
          <w:sz w:val="18"/>
          <w:szCs w:val="18"/>
        </w:rPr>
        <w:t>3. utlåningen avser ett effektbegränsat vapen som ska innehas och användas under långivarens uppsikt,</w:t>
      </w:r>
    </w:p>
    <w:p w14:paraId="0815DA3E" w14:textId="77777777" w:rsidR="00252275" w:rsidRPr="005A20F4" w:rsidRDefault="00252275" w:rsidP="00D66D88">
      <w:pPr>
        <w:pStyle w:val="Brdtextmedindrag"/>
        <w:rPr>
          <w:sz w:val="18"/>
          <w:szCs w:val="18"/>
        </w:rPr>
      </w:pPr>
      <w:r w:rsidRPr="005A20F4">
        <w:rPr>
          <w:sz w:val="18"/>
          <w:szCs w:val="18"/>
        </w:rPr>
        <w:t>4. utlåningen avser ett start- eller signalvapen som ska användas vid övning eller tävling, eller</w:t>
      </w:r>
    </w:p>
    <w:p w14:paraId="49622030" w14:textId="77777777" w:rsidR="00252275" w:rsidRPr="005A20F4" w:rsidRDefault="00252275" w:rsidP="00D66D88">
      <w:pPr>
        <w:pStyle w:val="Brdtextmedindrag"/>
        <w:rPr>
          <w:sz w:val="18"/>
          <w:szCs w:val="18"/>
        </w:rPr>
      </w:pPr>
      <w:r w:rsidRPr="005A20F4">
        <w:rPr>
          <w:sz w:val="18"/>
          <w:szCs w:val="18"/>
        </w:rPr>
        <w:t>5. låntagaren har tillstånd att inneha ett skjutvapen av samma typ.</w:t>
      </w:r>
    </w:p>
    <w:p w14:paraId="5479BCF5" w14:textId="77777777" w:rsidR="00252275" w:rsidRPr="005A20F4" w:rsidRDefault="00252275" w:rsidP="00D66D88">
      <w:pPr>
        <w:pStyle w:val="Brdtext"/>
        <w:spacing w:line="220" w:lineRule="exact"/>
        <w:rPr>
          <w:rFonts w:eastAsiaTheme="minorHAnsi"/>
        </w:rPr>
      </w:pPr>
    </w:p>
    <w:p w14:paraId="5D52F5F1" w14:textId="77777777" w:rsidR="00252275" w:rsidRPr="005A20F4" w:rsidRDefault="00252275" w:rsidP="00D66D88">
      <w:pPr>
        <w:pStyle w:val="Brdtext"/>
      </w:pPr>
      <w:r w:rsidRPr="005A20F4">
        <w:t>Paragrafen behandlar de särskilda förutsättningar som, utöver förut</w:t>
      </w:r>
      <w:r w:rsidRPr="005A20F4">
        <w:softHyphen/>
        <w:t>sättningarna för lån i övrigt, ska vara uppfyllda för att utlåning ska få ske till en person som är under 18 år. Den motsvarar 3 kap. 3 § i 1996 års vapenlag (</w:t>
      </w:r>
      <w:r w:rsidRPr="00F75585">
        <w:t>jfr prop. 1995/96:52 s. 80 f. och prop. 1999/2000:27 s. 94</w:t>
      </w:r>
      <w:r w:rsidRPr="005A20F4">
        <w:t>). Övervägandena finns i avsnitt 10.1.</w:t>
      </w:r>
    </w:p>
    <w:p w14:paraId="52B210D1" w14:textId="77777777" w:rsidR="00252275" w:rsidRPr="005A20F4" w:rsidRDefault="00252275" w:rsidP="00D66D88">
      <w:pPr>
        <w:pStyle w:val="Brdtextmedindrag"/>
      </w:pPr>
      <w:r w:rsidRPr="005A20F4">
        <w:t>Paragrafen ändras endast språkligt.</w:t>
      </w:r>
    </w:p>
    <w:p w14:paraId="143BFBD8" w14:textId="77777777" w:rsidR="00252275" w:rsidRPr="005A20F4" w:rsidRDefault="00252275" w:rsidP="00D66D88">
      <w:pPr>
        <w:pStyle w:val="Rubrik5utannumrering"/>
      </w:pPr>
      <w:r w:rsidRPr="005A20F4">
        <w:t>Särskilda lämplighetskrav</w:t>
      </w:r>
    </w:p>
    <w:p w14:paraId="5C393FBF" w14:textId="77777777" w:rsidR="00252275" w:rsidRPr="005A20F4" w:rsidRDefault="00252275" w:rsidP="00D66D88">
      <w:pPr>
        <w:pStyle w:val="Brdtext"/>
        <w:rPr>
          <w:sz w:val="18"/>
          <w:szCs w:val="18"/>
        </w:rPr>
      </w:pPr>
      <w:r w:rsidRPr="005A20F4">
        <w:rPr>
          <w:b/>
          <w:sz w:val="18"/>
          <w:szCs w:val="18"/>
        </w:rPr>
        <w:t>8 §</w:t>
      </w:r>
      <w:r w:rsidRPr="005A20F4">
        <w:rPr>
          <w:sz w:val="18"/>
          <w:szCs w:val="18"/>
        </w:rPr>
        <w:t xml:space="preserve">    Om innehavet av ett skjutvapen kräver att den enskilde ska ha avlagt skytteprov eller genomgått en viss utbildning eller på annat sätt visat sig vara </w:t>
      </w:r>
      <w:r w:rsidRPr="005A20F4">
        <w:rPr>
          <w:sz w:val="18"/>
          <w:szCs w:val="18"/>
        </w:rPr>
        <w:lastRenderedPageBreak/>
        <w:t>lämplig att inneha vapnet, får ett sådant vapen lånas ut endast till den som uppfyller dessa krav.</w:t>
      </w:r>
    </w:p>
    <w:p w14:paraId="1B4F57A8" w14:textId="77777777" w:rsidR="00252275" w:rsidRPr="005A20F4" w:rsidRDefault="00252275" w:rsidP="00D66D88">
      <w:pPr>
        <w:pStyle w:val="Brdtextmedindrag"/>
        <w:rPr>
          <w:sz w:val="18"/>
          <w:szCs w:val="18"/>
        </w:rPr>
      </w:pPr>
      <w:r>
        <w:rPr>
          <w:sz w:val="18"/>
          <w:szCs w:val="18"/>
        </w:rPr>
        <w:t>Första stycket</w:t>
      </w:r>
      <w:r w:rsidRPr="005A20F4">
        <w:rPr>
          <w:sz w:val="18"/>
          <w:szCs w:val="18"/>
        </w:rPr>
        <w:t xml:space="preserve"> gäller dock inte när vapnet ska användas enbart </w:t>
      </w:r>
    </w:p>
    <w:p w14:paraId="4DE296A1" w14:textId="77777777" w:rsidR="00252275" w:rsidRPr="005A20F4" w:rsidRDefault="00252275" w:rsidP="00D66D88">
      <w:pPr>
        <w:pStyle w:val="Brdtextmedindrag"/>
        <w:rPr>
          <w:sz w:val="18"/>
          <w:szCs w:val="18"/>
        </w:rPr>
      </w:pPr>
      <w:r w:rsidRPr="005A20F4">
        <w:rPr>
          <w:sz w:val="18"/>
          <w:szCs w:val="18"/>
        </w:rPr>
        <w:t xml:space="preserve">1. för sådan provskjutning som avses i 10 §, </w:t>
      </w:r>
    </w:p>
    <w:p w14:paraId="08B98D16" w14:textId="0FDB98AF" w:rsidR="00252275" w:rsidRPr="005A20F4" w:rsidRDefault="00252275" w:rsidP="00707094">
      <w:pPr>
        <w:pStyle w:val="Brdtextmedindrag"/>
        <w:rPr>
          <w:sz w:val="18"/>
          <w:szCs w:val="18"/>
        </w:rPr>
      </w:pPr>
      <w:r w:rsidRPr="005A20F4">
        <w:rPr>
          <w:sz w:val="18"/>
          <w:szCs w:val="18"/>
        </w:rPr>
        <w:t xml:space="preserve">2. för övning eller tävling </w:t>
      </w:r>
      <w:r>
        <w:rPr>
          <w:sz w:val="18"/>
          <w:szCs w:val="18"/>
        </w:rPr>
        <w:t>på skjutbana</w:t>
      </w:r>
      <w:r w:rsidRPr="005A20F4">
        <w:rPr>
          <w:sz w:val="18"/>
          <w:szCs w:val="18"/>
        </w:rPr>
        <w:t>,</w:t>
      </w:r>
      <w:r w:rsidRPr="005A20F4" w:rsidDel="00C13C1B">
        <w:rPr>
          <w:sz w:val="18"/>
          <w:szCs w:val="18"/>
        </w:rPr>
        <w:t xml:space="preserve"> </w:t>
      </w:r>
      <w:r w:rsidRPr="005A20F4">
        <w:rPr>
          <w:sz w:val="18"/>
          <w:szCs w:val="18"/>
        </w:rPr>
        <w:t xml:space="preserve">eller </w:t>
      </w:r>
    </w:p>
    <w:p w14:paraId="51663C5D" w14:textId="77777777" w:rsidR="00252275" w:rsidRPr="005A20F4" w:rsidRDefault="00252275" w:rsidP="00D66D88">
      <w:pPr>
        <w:pStyle w:val="Brdtextmedindrag"/>
        <w:rPr>
          <w:sz w:val="18"/>
          <w:szCs w:val="18"/>
        </w:rPr>
      </w:pPr>
      <w:r w:rsidRPr="005A20F4">
        <w:rPr>
          <w:sz w:val="18"/>
          <w:szCs w:val="18"/>
        </w:rPr>
        <w:t>3. vid jakt under långivarens uppsikt.</w:t>
      </w:r>
    </w:p>
    <w:p w14:paraId="5A269E8A" w14:textId="77777777" w:rsidR="00252275" w:rsidRPr="005A20F4" w:rsidRDefault="00252275" w:rsidP="00D66D88">
      <w:pPr>
        <w:pStyle w:val="Brdtext"/>
        <w:rPr>
          <w:rFonts w:eastAsiaTheme="minorHAnsi"/>
        </w:rPr>
      </w:pPr>
    </w:p>
    <w:p w14:paraId="169CFD69" w14:textId="7D51AA87" w:rsidR="00252275" w:rsidRPr="005A20F4" w:rsidRDefault="00252275" w:rsidP="00707094">
      <w:pPr>
        <w:pStyle w:val="Brdtext"/>
      </w:pPr>
      <w:r w:rsidRPr="005A20F4">
        <w:t>Paragrafen behandlar de särskilda förutsättningar som, utöver förut</w:t>
      </w:r>
      <w:r w:rsidRPr="005A20F4">
        <w:softHyphen/>
        <w:t>sätt</w:t>
      </w:r>
      <w:r w:rsidRPr="005A20F4">
        <w:softHyphen/>
        <w:t xml:space="preserve">ningarna för lån i övrigt, ska vara uppfyllda för att utlåning ska få ske då innehavet av vapnet är förenat med vissa formella krav. Den motsvarar 3 kap. 5 § i 1996 års vapenlag </w:t>
      </w:r>
      <w:r w:rsidRPr="00F75585">
        <w:t>(jfr prop. 1995/96:52 s. 80).</w:t>
      </w:r>
      <w:r w:rsidRPr="005A20F4">
        <w:t xml:space="preserve"> </w:t>
      </w:r>
      <w:r>
        <w:t xml:space="preserve">Paragrafen utformas enligt </w:t>
      </w:r>
      <w:r w:rsidRPr="00F4174E">
        <w:rPr>
          <w:i/>
          <w:iCs/>
        </w:rPr>
        <w:t>Lagrådets</w:t>
      </w:r>
      <w:r>
        <w:t xml:space="preserve"> förslag. </w:t>
      </w:r>
      <w:r w:rsidRPr="005A20F4">
        <w:t>Övervägandena finns i avsnitt 10.1.</w:t>
      </w:r>
    </w:p>
    <w:p w14:paraId="1FB2607D" w14:textId="77777777" w:rsidR="00252275" w:rsidRPr="005A20F4" w:rsidRDefault="00252275" w:rsidP="00D66D88">
      <w:pPr>
        <w:pStyle w:val="Brdtextmedindrag"/>
      </w:pPr>
      <w:r w:rsidRPr="005A20F4">
        <w:t>Paragrafen ändras endast språkligt och redaktionellt.</w:t>
      </w:r>
    </w:p>
    <w:p w14:paraId="192C6FDB" w14:textId="77777777" w:rsidR="00252275" w:rsidRPr="005A20F4" w:rsidRDefault="00252275" w:rsidP="00D66D88">
      <w:pPr>
        <w:pStyle w:val="Rubrik5utannumrering"/>
      </w:pPr>
      <w:r w:rsidRPr="005A20F4">
        <w:t>Enhandsvapen och helautomatiska vapen</w:t>
      </w:r>
    </w:p>
    <w:p w14:paraId="58CBF33B" w14:textId="77777777" w:rsidR="00252275" w:rsidRPr="005A20F4" w:rsidRDefault="00252275" w:rsidP="00D66D88">
      <w:pPr>
        <w:pStyle w:val="Brdtext"/>
        <w:rPr>
          <w:sz w:val="18"/>
          <w:szCs w:val="18"/>
        </w:rPr>
      </w:pPr>
      <w:r w:rsidRPr="005A20F4">
        <w:rPr>
          <w:b/>
          <w:sz w:val="18"/>
          <w:szCs w:val="18"/>
        </w:rPr>
        <w:t>9 §</w:t>
      </w:r>
      <w:r w:rsidRPr="005A20F4">
        <w:rPr>
          <w:sz w:val="18"/>
          <w:szCs w:val="18"/>
        </w:rPr>
        <w:t>    Ett enhandsvapen och ett helautomatiskt vapen får lånas ut endast för användning under långivarens uppsikt eller för en sådan övning eller tävling som äger rum under uppsikt av en sådan sammanslutning för målskytte som avses i 3 kap. 1 § 2.</w:t>
      </w:r>
    </w:p>
    <w:p w14:paraId="233F1400" w14:textId="77777777" w:rsidR="00252275" w:rsidRPr="005A20F4" w:rsidRDefault="00252275" w:rsidP="00D66D88">
      <w:pPr>
        <w:pStyle w:val="Brdtextmedindrag"/>
        <w:rPr>
          <w:sz w:val="18"/>
          <w:szCs w:val="18"/>
        </w:rPr>
      </w:pPr>
      <w:r>
        <w:rPr>
          <w:sz w:val="18"/>
          <w:szCs w:val="18"/>
        </w:rPr>
        <w:t>Första stycket</w:t>
      </w:r>
      <w:r w:rsidRPr="005A20F4">
        <w:rPr>
          <w:sz w:val="18"/>
          <w:szCs w:val="18"/>
        </w:rPr>
        <w:t xml:space="preserve"> gäller </w:t>
      </w:r>
      <w:r>
        <w:rPr>
          <w:sz w:val="18"/>
          <w:szCs w:val="18"/>
        </w:rPr>
        <w:t xml:space="preserve">dock </w:t>
      </w:r>
      <w:r w:rsidRPr="005A20F4">
        <w:rPr>
          <w:sz w:val="18"/>
          <w:szCs w:val="18"/>
        </w:rPr>
        <w:t>inte om låntagaren själv har rätt att inneha ett skjutvapen av samma typ eller i fråga om ett start- eller signalvapen.</w:t>
      </w:r>
    </w:p>
    <w:p w14:paraId="45EEF740" w14:textId="77777777" w:rsidR="00252275" w:rsidRPr="005A20F4" w:rsidRDefault="00252275" w:rsidP="00D66D88">
      <w:pPr>
        <w:pStyle w:val="Brdtext"/>
        <w:spacing w:line="220" w:lineRule="exact"/>
        <w:rPr>
          <w:rFonts w:eastAsiaTheme="minorHAnsi"/>
        </w:rPr>
      </w:pPr>
    </w:p>
    <w:p w14:paraId="7B903560" w14:textId="34651494" w:rsidR="00252275" w:rsidRPr="005A20F4" w:rsidRDefault="00252275" w:rsidP="00D66D88">
      <w:pPr>
        <w:pStyle w:val="Brdtext"/>
      </w:pPr>
      <w:r w:rsidRPr="005A20F4">
        <w:t>Paragrafen behandlar de särskilda förutsättningar som, utöver förutsätt</w:t>
      </w:r>
      <w:r w:rsidRPr="005A20F4">
        <w:softHyphen/>
        <w:t>ningarna för lån i övrigt, ska vara uppfyllda för att utlåning ska få ske av ett enhandsvapen och ett helautomatiskt vapen. Den motsvarar 3 kap. 4 § i 1996 års vapenlag (</w:t>
      </w:r>
      <w:r w:rsidRPr="00F75585">
        <w:t>jfr prop. 1995/96:52 s. 81 och</w:t>
      </w:r>
      <w:r w:rsidRPr="005A20F4">
        <w:t xml:space="preserve"> </w:t>
      </w:r>
      <w:r w:rsidRPr="00F75585">
        <w:t>prop. 1999/2000:27 s.</w:t>
      </w:r>
      <w:r w:rsidR="004E382D">
        <w:rPr>
          <w:sz w:val="18"/>
          <w:szCs w:val="18"/>
        </w:rPr>
        <w:t> </w:t>
      </w:r>
      <w:r w:rsidRPr="00F75585">
        <w:t>94</w:t>
      </w:r>
      <w:r w:rsidRPr="005A20F4">
        <w:t>). Övervägandena finns i avsnitt 10.1.</w:t>
      </w:r>
    </w:p>
    <w:p w14:paraId="665CAFFD" w14:textId="77777777" w:rsidR="00252275" w:rsidRPr="005A20F4" w:rsidRDefault="00252275" w:rsidP="00D66D88">
      <w:pPr>
        <w:pStyle w:val="Brdtextmedindrag"/>
      </w:pPr>
      <w:r w:rsidRPr="005A20F4">
        <w:t>Paragrafen ändras endast språkligt.</w:t>
      </w:r>
    </w:p>
    <w:p w14:paraId="0CD87087" w14:textId="77777777" w:rsidR="00252275" w:rsidRPr="005A20F4" w:rsidRDefault="00252275" w:rsidP="00D66D88">
      <w:pPr>
        <w:pStyle w:val="Rubrik4utannumrering"/>
      </w:pPr>
      <w:r w:rsidRPr="005A20F4">
        <w:t>Vapenhandlares utlåning för provskjutning</w:t>
      </w:r>
    </w:p>
    <w:p w14:paraId="6661A8EF" w14:textId="77777777" w:rsidR="00252275" w:rsidRPr="005A20F4" w:rsidRDefault="00252275" w:rsidP="00D66D88">
      <w:pPr>
        <w:pStyle w:val="Brdtext"/>
        <w:rPr>
          <w:sz w:val="18"/>
          <w:szCs w:val="18"/>
        </w:rPr>
      </w:pPr>
      <w:r w:rsidRPr="005A20F4">
        <w:rPr>
          <w:b/>
          <w:sz w:val="18"/>
          <w:szCs w:val="18"/>
        </w:rPr>
        <w:t>10 §</w:t>
      </w:r>
      <w:r w:rsidRPr="005A20F4">
        <w:rPr>
          <w:sz w:val="18"/>
          <w:szCs w:val="18"/>
        </w:rPr>
        <w:t xml:space="preserve">    En vapenhandlare får under högst två veckor låna ut ett skjutvapen till den som har fyllt 18 år för provskjutning på skjutbana, om provskjutningen äger rum under uppsikt av </w:t>
      </w:r>
    </w:p>
    <w:p w14:paraId="4B9AB403" w14:textId="77777777" w:rsidR="00252275" w:rsidRPr="005A20F4" w:rsidRDefault="00252275" w:rsidP="00D66D88">
      <w:pPr>
        <w:pStyle w:val="Brdtextmedindrag"/>
        <w:rPr>
          <w:sz w:val="18"/>
          <w:szCs w:val="18"/>
        </w:rPr>
      </w:pPr>
      <w:r w:rsidRPr="005A20F4">
        <w:rPr>
          <w:sz w:val="18"/>
          <w:szCs w:val="18"/>
        </w:rPr>
        <w:t>1. en sådan sammanslutning för målskytte som avses i 3 kap. 1 § 2,</w:t>
      </w:r>
    </w:p>
    <w:p w14:paraId="08F8B31B" w14:textId="7A8DA5FC" w:rsidR="00252275" w:rsidRPr="005A20F4" w:rsidRDefault="00252275" w:rsidP="00D66D88">
      <w:pPr>
        <w:pStyle w:val="Brdtextmedindrag"/>
        <w:rPr>
          <w:sz w:val="18"/>
          <w:szCs w:val="18"/>
        </w:rPr>
      </w:pPr>
      <w:r w:rsidRPr="005A20F4">
        <w:rPr>
          <w:sz w:val="18"/>
          <w:szCs w:val="18"/>
        </w:rPr>
        <w:t>2. vapenhandlaren</w:t>
      </w:r>
      <w:r>
        <w:rPr>
          <w:sz w:val="18"/>
          <w:szCs w:val="18"/>
        </w:rPr>
        <w:t xml:space="preserve"> eller dennes föreståndare</w:t>
      </w:r>
      <w:r w:rsidRPr="005A20F4">
        <w:rPr>
          <w:sz w:val="18"/>
          <w:szCs w:val="18"/>
        </w:rPr>
        <w:t xml:space="preserve">, eller </w:t>
      </w:r>
    </w:p>
    <w:p w14:paraId="47FBC862" w14:textId="383A29F5" w:rsidR="00252275" w:rsidRPr="005A20F4" w:rsidRDefault="00252275" w:rsidP="00D66D88">
      <w:pPr>
        <w:pStyle w:val="Brdtextmedindrag"/>
        <w:rPr>
          <w:sz w:val="18"/>
          <w:szCs w:val="18"/>
        </w:rPr>
      </w:pPr>
      <w:r w:rsidRPr="005A20F4">
        <w:rPr>
          <w:sz w:val="18"/>
          <w:szCs w:val="18"/>
        </w:rPr>
        <w:t>3. </w:t>
      </w:r>
      <w:r>
        <w:rPr>
          <w:sz w:val="18"/>
          <w:szCs w:val="18"/>
        </w:rPr>
        <w:t>en</w:t>
      </w:r>
      <w:r w:rsidRPr="005A20F4">
        <w:rPr>
          <w:sz w:val="18"/>
          <w:szCs w:val="18"/>
        </w:rPr>
        <w:t xml:space="preserve"> annan person som har godkänts </w:t>
      </w:r>
      <w:r>
        <w:rPr>
          <w:sz w:val="18"/>
          <w:szCs w:val="18"/>
        </w:rPr>
        <w:t xml:space="preserve">av Polismyndigheten </w:t>
      </w:r>
      <w:r w:rsidRPr="005A20F4">
        <w:rPr>
          <w:sz w:val="18"/>
          <w:szCs w:val="18"/>
        </w:rPr>
        <w:t xml:space="preserve">att </w:t>
      </w:r>
      <w:r>
        <w:rPr>
          <w:sz w:val="18"/>
          <w:szCs w:val="18"/>
        </w:rPr>
        <w:t>utöva uppsikt</w:t>
      </w:r>
      <w:r w:rsidRPr="005A20F4">
        <w:rPr>
          <w:sz w:val="18"/>
          <w:szCs w:val="18"/>
        </w:rPr>
        <w:t xml:space="preserve"> vid provskjutning. </w:t>
      </w:r>
    </w:p>
    <w:p w14:paraId="21432C93" w14:textId="77777777" w:rsidR="00252275" w:rsidRDefault="00252275" w:rsidP="00D66D88">
      <w:pPr>
        <w:pStyle w:val="Brdtextmedindrag"/>
      </w:pPr>
      <w:r w:rsidRPr="0063275C">
        <w:rPr>
          <w:sz w:val="18"/>
          <w:szCs w:val="18"/>
        </w:rPr>
        <w:t>Kravet</w:t>
      </w:r>
      <w:r w:rsidRPr="00125950">
        <w:rPr>
          <w:sz w:val="18"/>
          <w:szCs w:val="18"/>
        </w:rPr>
        <w:t xml:space="preserve"> på uppsikt gäller inte om låntagaren själv har rätt att inneha ett skjutvapen av den typ som lånet avser eller i fråga om ett start- eller signalvapen.</w:t>
      </w:r>
    </w:p>
    <w:p w14:paraId="2911B621" w14:textId="77777777" w:rsidR="00252275" w:rsidRDefault="00252275" w:rsidP="00D66D88">
      <w:pPr>
        <w:pStyle w:val="Brdtextmedindrag"/>
        <w:rPr>
          <w:sz w:val="18"/>
          <w:szCs w:val="18"/>
        </w:rPr>
      </w:pPr>
      <w:r w:rsidRPr="005A20F4">
        <w:rPr>
          <w:sz w:val="18"/>
          <w:szCs w:val="18"/>
        </w:rPr>
        <w:t xml:space="preserve">Endast den som med hänsyn till laglydnad och övriga omständigheter är lämplig för uppgiften får ges ett sådant godkännande som avses i första stycket 3. </w:t>
      </w:r>
    </w:p>
    <w:p w14:paraId="2784E8B5" w14:textId="2A68788B" w:rsidR="00252275" w:rsidRPr="00387014" w:rsidRDefault="00252275" w:rsidP="00D66D88">
      <w:pPr>
        <w:pStyle w:val="Brdtextmedindrag"/>
        <w:rPr>
          <w:sz w:val="18"/>
          <w:szCs w:val="18"/>
        </w:rPr>
      </w:pPr>
      <w:r w:rsidRPr="00387014">
        <w:rPr>
          <w:sz w:val="18"/>
          <w:szCs w:val="18"/>
        </w:rPr>
        <w:t xml:space="preserve">En vapenhandlare får ge en person i uppdrag att </w:t>
      </w:r>
      <w:r>
        <w:rPr>
          <w:sz w:val="18"/>
          <w:szCs w:val="18"/>
        </w:rPr>
        <w:t>utöva uppsikt</w:t>
      </w:r>
      <w:r w:rsidRPr="00387014">
        <w:rPr>
          <w:sz w:val="18"/>
          <w:szCs w:val="18"/>
        </w:rPr>
        <w:t xml:space="preserve"> vid provskjutning enligt första stycket 3 endast om personen har tillräckliga kunskaper och färdigheter för uppdraget.</w:t>
      </w:r>
    </w:p>
    <w:p w14:paraId="30E01DA1" w14:textId="77777777" w:rsidR="00252275" w:rsidRPr="005A20F4" w:rsidRDefault="00252275" w:rsidP="00D66D88">
      <w:pPr>
        <w:pStyle w:val="Brdtext"/>
        <w:spacing w:line="220" w:lineRule="exact"/>
        <w:rPr>
          <w:rFonts w:eastAsiaTheme="minorHAnsi"/>
        </w:rPr>
      </w:pPr>
    </w:p>
    <w:p w14:paraId="20DD73F8" w14:textId="77777777" w:rsidR="00252275" w:rsidRPr="005A20F4" w:rsidRDefault="00252275" w:rsidP="00D66D88">
      <w:pPr>
        <w:pStyle w:val="Brdtext"/>
        <w:rPr>
          <w:spacing w:val="-2"/>
        </w:rPr>
      </w:pPr>
      <w:r w:rsidRPr="005A20F4">
        <w:rPr>
          <w:spacing w:val="-2"/>
        </w:rPr>
        <w:t xml:space="preserve">Paragrafen reglerar förutsättningarna för en vapenhandlares utlåning av ett skjutvapen för provskjutning. </w:t>
      </w:r>
      <w:r w:rsidRPr="005A20F4">
        <w:t>Över</w:t>
      </w:r>
      <w:r w:rsidRPr="005A20F4">
        <w:softHyphen/>
        <w:t>vägandena finns i avsnitt 10.</w:t>
      </w:r>
      <w:r w:rsidRPr="005A20F4" w:rsidDel="00E00913">
        <w:t>3.</w:t>
      </w:r>
      <w:r w:rsidRPr="005A20F4">
        <w:rPr>
          <w:spacing w:val="-2"/>
        </w:rPr>
        <w:t xml:space="preserve"> </w:t>
      </w:r>
    </w:p>
    <w:p w14:paraId="6AB6B9B2" w14:textId="77777777" w:rsidR="00252275" w:rsidRPr="005A20F4" w:rsidRDefault="00252275" w:rsidP="00D66D88">
      <w:pPr>
        <w:pStyle w:val="Brdtextmedindrag"/>
      </w:pPr>
      <w:r w:rsidRPr="005A20F4">
        <w:rPr>
          <w:i/>
          <w:iCs/>
        </w:rPr>
        <w:t>F</w:t>
      </w:r>
      <w:r w:rsidRPr="005A20F4">
        <w:rPr>
          <w:i/>
        </w:rPr>
        <w:t>ör</w:t>
      </w:r>
      <w:r w:rsidRPr="005A20F4">
        <w:rPr>
          <w:i/>
          <w:iCs/>
        </w:rPr>
        <w:t>sta stycket</w:t>
      </w:r>
      <w:r w:rsidRPr="005A20F4">
        <w:t xml:space="preserve"> motsvarar delvis 3 kap. 1 a § (jfr </w:t>
      </w:r>
      <w:r w:rsidRPr="00F75585">
        <w:t>prop. 2005/06:113 s. 56</w:t>
      </w:r>
      <w:r w:rsidRPr="005A20F4">
        <w:t xml:space="preserve"> och huvudsakligen 3 kap. 6 § </w:t>
      </w:r>
      <w:r w:rsidRPr="00F75585">
        <w:t xml:space="preserve">(jfr prop. 1995/96:52 s. </w:t>
      </w:r>
      <w:r w:rsidRPr="005A20F4">
        <w:t>81 och prop. 1999/2000:27 s. 94) i 1996 års vapenlag. Genom bestämmel</w:t>
      </w:r>
      <w:r w:rsidRPr="005A20F4">
        <w:softHyphen/>
        <w:t>sen samlas förutsättningarna för en vapenhandlares utlåning för prov</w:t>
      </w:r>
      <w:r w:rsidRPr="005A20F4">
        <w:softHyphen/>
        <w:t xml:space="preserve">skjutning på </w:t>
      </w:r>
      <w:r w:rsidRPr="005A20F4">
        <w:lastRenderedPageBreak/>
        <w:t>samma ställe och det förtydligas att denna form av utlåning inte ska ses som en form av korttidsutlåning.</w:t>
      </w:r>
    </w:p>
    <w:p w14:paraId="7EFEE23D" w14:textId="77777777" w:rsidR="00252275" w:rsidRPr="005A20F4" w:rsidRDefault="00252275" w:rsidP="00D66D88">
      <w:pPr>
        <w:pStyle w:val="Brdtextmedindrag"/>
      </w:pPr>
      <w:r w:rsidRPr="005A20F4">
        <w:t>Till skillnad från den hittillsvarande bestämmelsen kopplas den längsta möjliga utlåningstiden om två veckor ihop med ändamålet provskjutning. Följden av detta är att utlåning endast får ske för den tid som krävs för att provskjutning ska kunna genomföras</w:t>
      </w:r>
      <w:r w:rsidRPr="005A20F4">
        <w:rPr>
          <w:spacing w:val="2"/>
        </w:rPr>
        <w:t>. Är vapenhandlaren närvarande får utlåning</w:t>
      </w:r>
      <w:r w:rsidRPr="005A20F4">
        <w:t xml:space="preserve"> endast ske under själva provskjutningen. I andra fall kan utlån</w:t>
      </w:r>
      <w:r w:rsidRPr="005A20F4">
        <w:softHyphen/>
      </w:r>
      <w:r w:rsidRPr="005A20F4">
        <w:rPr>
          <w:spacing w:val="2"/>
        </w:rPr>
        <w:t>ing under en dag i regel anses tillräckligt för att provskjutningen ska</w:t>
      </w:r>
      <w:r w:rsidRPr="005A20F4">
        <w:t xml:space="preserve"> kunna genomföras. Endast i undantagsfall kan en utlåning som varar i två veckor anses godtagbar. Att utlåning endast får ske för provskjutning innebär också att utlåning, liksom enligt </w:t>
      </w:r>
      <w:r>
        <w:t xml:space="preserve">den </w:t>
      </w:r>
      <w:r w:rsidRPr="005A20F4">
        <w:t>hittillsvarande bestämmelse</w:t>
      </w:r>
      <w:r>
        <w:t>n</w:t>
      </w:r>
      <w:r w:rsidRPr="005A20F4">
        <w:t>, endast får ske vid enstaka tillfällen till en och samma person.</w:t>
      </w:r>
    </w:p>
    <w:p w14:paraId="133A32AD" w14:textId="77777777" w:rsidR="00252275" w:rsidRPr="005A20F4" w:rsidRDefault="00252275" w:rsidP="00D66D88">
      <w:pPr>
        <w:pStyle w:val="Brdtextmedindrag"/>
      </w:pPr>
      <w:r w:rsidRPr="005A20F4">
        <w:rPr>
          <w:spacing w:val="-2"/>
        </w:rPr>
        <w:t xml:space="preserve">För att utlåning ska vara tillåten krävs även att den </w:t>
      </w:r>
      <w:r w:rsidRPr="005A20F4">
        <w:t>grundläggande förutsättningen i 2 § är uppfylld.</w:t>
      </w:r>
    </w:p>
    <w:p w14:paraId="3AB6DBB5" w14:textId="1CA4B554" w:rsidR="00252275" w:rsidRPr="005A20F4" w:rsidRDefault="00252275" w:rsidP="00D66D88">
      <w:pPr>
        <w:pStyle w:val="Brdtextmedindrag"/>
      </w:pPr>
      <w:r>
        <w:rPr>
          <w:i/>
          <w:iCs/>
        </w:rPr>
        <w:t>Tredje</w:t>
      </w:r>
      <w:r w:rsidRPr="005A20F4">
        <w:rPr>
          <w:i/>
          <w:iCs/>
        </w:rPr>
        <w:t xml:space="preserve"> stycket,</w:t>
      </w:r>
      <w:r w:rsidRPr="005A20F4">
        <w:t xml:space="preserve"> som saknar motsvarighet i 1996 års vapenlag, förtydligar förutsättningarna för att en person </w:t>
      </w:r>
      <w:r w:rsidRPr="005A20F4">
        <w:rPr>
          <w:spacing w:val="-1"/>
        </w:rPr>
        <w:t xml:space="preserve">ska få utöva uppsikt </w:t>
      </w:r>
      <w:r>
        <w:rPr>
          <w:spacing w:val="-1"/>
        </w:rPr>
        <w:t>vid</w:t>
      </w:r>
      <w:r w:rsidRPr="005A20F4">
        <w:rPr>
          <w:spacing w:val="-1"/>
        </w:rPr>
        <w:t xml:space="preserve"> prov</w:t>
      </w:r>
      <w:r w:rsidRPr="005A20F4">
        <w:rPr>
          <w:spacing w:val="-1"/>
        </w:rPr>
        <w:softHyphen/>
        <w:t xml:space="preserve">skjutningen i vapenhandlarens ställe. En förutsättning är att personen har godkänts </w:t>
      </w:r>
      <w:r>
        <w:rPr>
          <w:spacing w:val="-1"/>
        </w:rPr>
        <w:t xml:space="preserve">av Polismyndigheten </w:t>
      </w:r>
      <w:r w:rsidRPr="005A20F4">
        <w:rPr>
          <w:spacing w:val="-1"/>
        </w:rPr>
        <w:t xml:space="preserve">att </w:t>
      </w:r>
      <w:r>
        <w:rPr>
          <w:spacing w:val="-1"/>
        </w:rPr>
        <w:t xml:space="preserve">utöva uppsikt </w:t>
      </w:r>
      <w:r w:rsidRPr="005A20F4">
        <w:rPr>
          <w:spacing w:val="-1"/>
        </w:rPr>
        <w:t xml:space="preserve">vid provskjutning. </w:t>
      </w:r>
      <w:r w:rsidRPr="005A20F4">
        <w:t xml:space="preserve">Med laglydnad och övriga omständigheter avses detsamma som vid lämplighetsprövning </w:t>
      </w:r>
      <w:r>
        <w:t>enligt</w:t>
      </w:r>
      <w:r w:rsidRPr="005A20F4">
        <w:t xml:space="preserve"> 4 kap. 1 §.</w:t>
      </w:r>
      <w:r>
        <w:t xml:space="preserve"> Att </w:t>
      </w:r>
      <w:r w:rsidRPr="005A20F4">
        <w:t xml:space="preserve">Polismyndigheten prövar frågan om godkännande </w:t>
      </w:r>
      <w:r>
        <w:t xml:space="preserve">framgår av </w:t>
      </w:r>
      <w:r w:rsidRPr="005A20F4">
        <w:t>1 kap. 11 §.</w:t>
      </w:r>
    </w:p>
    <w:p w14:paraId="141785D3" w14:textId="75CD16AD" w:rsidR="00252275" w:rsidRPr="005A20F4" w:rsidRDefault="00252275" w:rsidP="00D66D88">
      <w:pPr>
        <w:pStyle w:val="Brdtextmedindrag"/>
      </w:pPr>
      <w:r>
        <w:rPr>
          <w:spacing w:val="-3"/>
        </w:rPr>
        <w:t xml:space="preserve">Av </w:t>
      </w:r>
      <w:r w:rsidRPr="005D58E7">
        <w:rPr>
          <w:i/>
          <w:iCs/>
          <w:spacing w:val="-3"/>
        </w:rPr>
        <w:t>fjärde stycket</w:t>
      </w:r>
      <w:r>
        <w:rPr>
          <w:spacing w:val="-3"/>
        </w:rPr>
        <w:t xml:space="preserve"> följer</w:t>
      </w:r>
      <w:r w:rsidRPr="005A20F4">
        <w:rPr>
          <w:spacing w:val="-3"/>
        </w:rPr>
        <w:t xml:space="preserve"> att ett uppdrag att </w:t>
      </w:r>
      <w:r>
        <w:rPr>
          <w:spacing w:val="-3"/>
        </w:rPr>
        <w:t>utöva uppsikt</w:t>
      </w:r>
      <w:r w:rsidRPr="005A20F4">
        <w:rPr>
          <w:spacing w:val="-3"/>
        </w:rPr>
        <w:t xml:space="preserve"> vid prov</w:t>
      </w:r>
      <w:r w:rsidRPr="005A20F4">
        <w:rPr>
          <w:spacing w:val="-3"/>
        </w:rPr>
        <w:softHyphen/>
        <w:t>skjutning i vapenhandlarens ställe endast får ges till den som har till</w:t>
      </w:r>
      <w:r w:rsidRPr="005A20F4">
        <w:rPr>
          <w:spacing w:val="-3"/>
        </w:rPr>
        <w:softHyphen/>
        <w:t>räck</w:t>
      </w:r>
      <w:r w:rsidRPr="005A20F4">
        <w:rPr>
          <w:spacing w:val="-3"/>
        </w:rPr>
        <w:softHyphen/>
      </w:r>
      <w:r w:rsidRPr="005A20F4">
        <w:t>liga kunskaper och färdigheter</w:t>
      </w:r>
      <w:r>
        <w:t xml:space="preserve"> för uppdraget</w:t>
      </w:r>
      <w:r w:rsidRPr="005A20F4">
        <w:t>. Det är vapenhandlaren som ska göra bedömningen</w:t>
      </w:r>
      <w:r>
        <w:t xml:space="preserve">. </w:t>
      </w:r>
      <w:r w:rsidRPr="005A20F4">
        <w:rPr>
          <w:spacing w:val="-1"/>
        </w:rPr>
        <w:t xml:space="preserve">Bedömningen kan grunda sig antingen på formella meriter </w:t>
      </w:r>
      <w:r w:rsidRPr="005A20F4">
        <w:t>eller på person</w:t>
      </w:r>
      <w:r w:rsidRPr="005A20F4">
        <w:softHyphen/>
        <w:t>liga erfarenheter. Avgörande för om personen har till</w:t>
      </w:r>
      <w:r w:rsidRPr="005A20F4">
        <w:softHyphen/>
        <w:t>räckliga kunskaper och färdigheter är om provskjutningen kan för</w:t>
      </w:r>
      <w:r w:rsidRPr="005A20F4">
        <w:softHyphen/>
        <w:t xml:space="preserve">väntas genomföras på ett säkert sätt. </w:t>
      </w:r>
    </w:p>
    <w:p w14:paraId="6575A5AC" w14:textId="77777777" w:rsidR="00252275" w:rsidRPr="005A20F4" w:rsidRDefault="00252275" w:rsidP="00D66D88">
      <w:pPr>
        <w:pStyle w:val="Brdtextmedindrag"/>
      </w:pPr>
      <w:r w:rsidRPr="005A20F4">
        <w:t>Paragrafen ändras även språkligt och redaktionellt.</w:t>
      </w:r>
    </w:p>
    <w:p w14:paraId="6D61B643" w14:textId="77777777" w:rsidR="00252275" w:rsidRPr="005A20F4" w:rsidRDefault="00252275" w:rsidP="00D66D88">
      <w:pPr>
        <w:pStyle w:val="Rubrik4utannumrering"/>
      </w:pPr>
      <w:r w:rsidRPr="005A20F4">
        <w:t>Utlåning till bevakningspersonal</w:t>
      </w:r>
    </w:p>
    <w:p w14:paraId="589A0F11" w14:textId="77777777" w:rsidR="00252275" w:rsidRPr="005A20F4" w:rsidRDefault="00252275" w:rsidP="00D66D88">
      <w:pPr>
        <w:pStyle w:val="Brdtext"/>
        <w:rPr>
          <w:sz w:val="18"/>
          <w:szCs w:val="18"/>
        </w:rPr>
      </w:pPr>
      <w:r w:rsidRPr="005A20F4">
        <w:rPr>
          <w:b/>
          <w:sz w:val="18"/>
          <w:szCs w:val="18"/>
        </w:rPr>
        <w:t>11 §</w:t>
      </w:r>
      <w:r w:rsidRPr="005A20F4">
        <w:rPr>
          <w:sz w:val="18"/>
          <w:szCs w:val="18"/>
        </w:rPr>
        <w:t>    Ett auktoriserat bevakningsföretag får i samband med bevaknings</w:t>
      </w:r>
      <w:r w:rsidRPr="005A20F4">
        <w:rPr>
          <w:sz w:val="18"/>
          <w:szCs w:val="18"/>
        </w:rPr>
        <w:softHyphen/>
        <w:t>uppdrag som kräver beväpning låna ut ett skjutvapen till bevakningsföretagets bevakningspersonal. Bevakningsföretaget får dock endast låna ut ett skjutvapen till den som har särskilt tillstånd att som lån inneha skjutvapen för sådant ändamål (</w:t>
      </w:r>
      <w:r w:rsidRPr="005A20F4">
        <w:rPr>
          <w:i/>
          <w:sz w:val="18"/>
          <w:szCs w:val="18"/>
        </w:rPr>
        <w:t>bevakningslånetillstånd</w:t>
      </w:r>
      <w:r w:rsidRPr="005A20F4">
        <w:rPr>
          <w:sz w:val="18"/>
          <w:szCs w:val="18"/>
        </w:rPr>
        <w:t xml:space="preserve">). </w:t>
      </w:r>
    </w:p>
    <w:p w14:paraId="2940DA37" w14:textId="77777777" w:rsidR="00252275" w:rsidRPr="00125950" w:rsidRDefault="00252275" w:rsidP="00D66D88">
      <w:pPr>
        <w:pStyle w:val="Brdtextmedindrag"/>
        <w:rPr>
          <w:sz w:val="18"/>
          <w:szCs w:val="18"/>
        </w:rPr>
      </w:pPr>
      <w:r w:rsidRPr="00125950">
        <w:rPr>
          <w:sz w:val="18"/>
          <w:szCs w:val="18"/>
        </w:rPr>
        <w:t xml:space="preserve">Bevakningslånetillstånd får beviljas en enskild person om </w:t>
      </w:r>
    </w:p>
    <w:p w14:paraId="38003E0E" w14:textId="77777777" w:rsidR="00252275" w:rsidRPr="00125950" w:rsidRDefault="00252275" w:rsidP="00D66D88">
      <w:pPr>
        <w:pStyle w:val="Brdtextmedindrag"/>
        <w:rPr>
          <w:sz w:val="18"/>
          <w:szCs w:val="18"/>
        </w:rPr>
      </w:pPr>
      <w:r w:rsidRPr="00125950">
        <w:rPr>
          <w:sz w:val="18"/>
          <w:szCs w:val="18"/>
        </w:rPr>
        <w:t xml:space="preserve">1. det skäligen kan antas att personen inte kommer att missbruka ett sådant vapen som ansökan avser, och </w:t>
      </w:r>
    </w:p>
    <w:p w14:paraId="7C598343" w14:textId="77777777" w:rsidR="00252275" w:rsidRPr="00125950" w:rsidRDefault="00252275" w:rsidP="00D66D88">
      <w:pPr>
        <w:pStyle w:val="Brdtextmedindrag"/>
        <w:rPr>
          <w:sz w:val="18"/>
          <w:szCs w:val="18"/>
        </w:rPr>
      </w:pPr>
      <w:r w:rsidRPr="00125950">
        <w:rPr>
          <w:sz w:val="18"/>
          <w:szCs w:val="18"/>
        </w:rPr>
        <w:t xml:space="preserve">2. personen behöver låna vapnet i samband med bevakningsuppdrag som kräver beväpning. </w:t>
      </w:r>
    </w:p>
    <w:p w14:paraId="110D9BED" w14:textId="77777777" w:rsidR="00252275" w:rsidRPr="005A20F4" w:rsidRDefault="00252275" w:rsidP="00D66D88">
      <w:pPr>
        <w:pStyle w:val="Brdtext"/>
        <w:spacing w:line="220" w:lineRule="exact"/>
        <w:rPr>
          <w:rFonts w:eastAsiaTheme="minorHAnsi"/>
        </w:rPr>
      </w:pPr>
    </w:p>
    <w:p w14:paraId="52238CDE" w14:textId="77777777" w:rsidR="00252275" w:rsidRPr="005A20F4" w:rsidRDefault="00252275" w:rsidP="00D66D88">
      <w:pPr>
        <w:pStyle w:val="Brdtext"/>
      </w:pPr>
      <w:r w:rsidRPr="005A20F4">
        <w:rPr>
          <w:spacing w:val="-2"/>
        </w:rPr>
        <w:t>Paragrafen innehåller bestämmelser om ett auktoriserat bevakningsföretags utlåning till bevaknings</w:t>
      </w:r>
      <w:r w:rsidRPr="005A20F4">
        <w:rPr>
          <w:spacing w:val="-2"/>
        </w:rPr>
        <w:softHyphen/>
        <w:t>perso</w:t>
      </w:r>
      <w:r w:rsidRPr="005A20F4">
        <w:rPr>
          <w:spacing w:val="-2"/>
        </w:rPr>
        <w:softHyphen/>
      </w:r>
      <w:r w:rsidRPr="005A20F4">
        <w:rPr>
          <w:spacing w:val="-2"/>
        </w:rPr>
        <w:softHyphen/>
      </w:r>
      <w:r w:rsidRPr="005A20F4">
        <w:rPr>
          <w:spacing w:val="-1"/>
        </w:rPr>
        <w:t xml:space="preserve">nal i samband med bevakningsuppdrag. </w:t>
      </w:r>
      <w:r w:rsidRPr="005A20F4">
        <w:rPr>
          <w:spacing w:val="-2"/>
        </w:rPr>
        <w:t>Övervägandena finns i avsnitt 10.5.1</w:t>
      </w:r>
      <w:r w:rsidRPr="005A20F4">
        <w:t xml:space="preserve"> och 10.5.2. </w:t>
      </w:r>
    </w:p>
    <w:p w14:paraId="38DFFC36" w14:textId="77777777" w:rsidR="00252275" w:rsidRPr="005A20F4" w:rsidRDefault="00252275" w:rsidP="00D66D88">
      <w:pPr>
        <w:pStyle w:val="Brdtextmedindrag"/>
      </w:pPr>
      <w:r w:rsidRPr="005A20F4">
        <w:rPr>
          <w:rStyle w:val="Rubrik5utannumreringChar"/>
          <w:spacing w:val="-3"/>
        </w:rPr>
        <w:t>Första stycket</w:t>
      </w:r>
      <w:r w:rsidRPr="005A20F4">
        <w:rPr>
          <w:spacing w:val="-3"/>
        </w:rPr>
        <w:t xml:space="preserve"> motsvarar i huvudsak 3 kap</w:t>
      </w:r>
      <w:r w:rsidRPr="005A20F4">
        <w:t xml:space="preserve">. </w:t>
      </w:r>
      <w:r w:rsidRPr="005A20F4">
        <w:rPr>
          <w:spacing w:val="-2"/>
        </w:rPr>
        <w:t>7 § i 1996 års vapenlag (jfr prop. 1995/96:52 s. 80). I förhållande till den hittillsvarande be</w:t>
      </w:r>
      <w:r w:rsidRPr="005A20F4">
        <w:rPr>
          <w:spacing w:val="-2"/>
        </w:rPr>
        <w:softHyphen/>
        <w:t>stäm</w:t>
      </w:r>
      <w:r w:rsidRPr="005A20F4">
        <w:rPr>
          <w:spacing w:val="-2"/>
        </w:rPr>
        <w:softHyphen/>
      </w:r>
      <w:r w:rsidRPr="005A20F4">
        <w:t>melsen utvidgas personkretsen till vilka ett bevakningsföretag kan låna ut skjut</w:t>
      </w:r>
      <w:r w:rsidRPr="005A20F4">
        <w:softHyphen/>
        <w:t xml:space="preserve">vapen genom att begreppet bevakningspersonal ersätter begreppet väktare. </w:t>
      </w:r>
      <w:r w:rsidRPr="005A20F4">
        <w:rPr>
          <w:spacing w:val="-1"/>
        </w:rPr>
        <w:t>Benämningen</w:t>
      </w:r>
      <w:r w:rsidRPr="005A20F4">
        <w:t xml:space="preserve"> bevakningslånetillstånd införs. </w:t>
      </w:r>
    </w:p>
    <w:p w14:paraId="03DB7C1D" w14:textId="77777777" w:rsidR="00252275" w:rsidRPr="005A20F4" w:rsidRDefault="00252275" w:rsidP="00D66D88">
      <w:pPr>
        <w:pStyle w:val="Brdtextmedindrag"/>
        <w:rPr>
          <w:i/>
          <w:iCs/>
        </w:rPr>
      </w:pPr>
      <w:r w:rsidRPr="005A20F4">
        <w:lastRenderedPageBreak/>
        <w:t xml:space="preserve">I </w:t>
      </w:r>
      <w:r w:rsidRPr="005A20F4">
        <w:rPr>
          <w:i/>
        </w:rPr>
        <w:t>andra stycket</w:t>
      </w:r>
      <w:r w:rsidRPr="005A20F4">
        <w:rPr>
          <w:iCs/>
        </w:rPr>
        <w:t>, som saknar motsvarighet i 1996 års vapenlag,</w:t>
      </w:r>
      <w:r w:rsidRPr="005A20F4">
        <w:t xml:space="preserve"> anges de grundläggande förutsättningarna för att bevakningspersonal ska få beviljas ett be</w:t>
      </w:r>
      <w:r w:rsidRPr="005A20F4">
        <w:softHyphen/>
      </w:r>
      <w:r w:rsidRPr="005A20F4">
        <w:rPr>
          <w:spacing w:val="-2"/>
        </w:rPr>
        <w:t>vakningslånetillstånd.</w:t>
      </w:r>
      <w:r w:rsidRPr="005A20F4">
        <w:rPr>
          <w:i/>
          <w:iCs/>
        </w:rPr>
        <w:t xml:space="preserve"> </w:t>
      </w:r>
    </w:p>
    <w:p w14:paraId="16350582" w14:textId="2EFC4D9F" w:rsidR="00252275" w:rsidRPr="005A20F4" w:rsidRDefault="00252275" w:rsidP="00D66D88">
      <w:pPr>
        <w:pStyle w:val="Brdtextmedindrag"/>
      </w:pPr>
      <w:r w:rsidRPr="005A20F4">
        <w:rPr>
          <w:i/>
        </w:rPr>
        <w:t>Första pun</w:t>
      </w:r>
      <w:r w:rsidRPr="005A20F4">
        <w:rPr>
          <w:i/>
          <w:iCs/>
        </w:rPr>
        <w:t>kten </w:t>
      </w:r>
      <w:r w:rsidRPr="005A20F4">
        <w:t xml:space="preserve">motsvarar vad som gäller för lånetillstånd enligt 6 § andra stycket </w:t>
      </w:r>
      <w:r w:rsidR="004E382D">
        <w:t xml:space="preserve">i </w:t>
      </w:r>
      <w:r w:rsidRPr="005A20F4">
        <w:t xml:space="preserve">1996 års vapenlag. Enligt </w:t>
      </w:r>
      <w:r w:rsidRPr="005A20F4">
        <w:rPr>
          <w:i/>
          <w:iCs/>
        </w:rPr>
        <w:t>andra punkten</w:t>
      </w:r>
      <w:r w:rsidRPr="005A20F4">
        <w:t xml:space="preserve"> krävs för bevaknings</w:t>
      </w:r>
      <w:r w:rsidRPr="005A20F4">
        <w:softHyphen/>
        <w:t xml:space="preserve">lånetillstånd vidare att </w:t>
      </w:r>
      <w:r w:rsidRPr="005A20F4">
        <w:rPr>
          <w:spacing w:val="-2"/>
        </w:rPr>
        <w:t xml:space="preserve">sökanden har behov av att låna </w:t>
      </w:r>
      <w:r>
        <w:rPr>
          <w:spacing w:val="-2"/>
        </w:rPr>
        <w:t>vapnet</w:t>
      </w:r>
      <w:r w:rsidRPr="005A20F4">
        <w:rPr>
          <w:spacing w:val="-2"/>
        </w:rPr>
        <w:t xml:space="preserve"> i samband med bevak</w:t>
      </w:r>
      <w:r w:rsidRPr="005A20F4">
        <w:rPr>
          <w:spacing w:val="-2"/>
        </w:rPr>
        <w:softHyphen/>
        <w:t>nings</w:t>
      </w:r>
      <w:r w:rsidRPr="005A20F4">
        <w:rPr>
          <w:spacing w:val="-2"/>
        </w:rPr>
        <w:softHyphen/>
      </w:r>
      <w:r w:rsidRPr="005A20F4">
        <w:t>uppdrag som kräver beväpning. Endast sådan bevaknings</w:t>
      </w:r>
      <w:r w:rsidRPr="005A20F4">
        <w:softHyphen/>
        <w:t xml:space="preserve">personal </w:t>
      </w:r>
      <w:r w:rsidRPr="005A20F4">
        <w:rPr>
          <w:spacing w:val="-2"/>
        </w:rPr>
        <w:t>som kan få ha skjutvapen som en del av sin utrustning vid bevak</w:t>
      </w:r>
      <w:r w:rsidRPr="005A20F4">
        <w:rPr>
          <w:spacing w:val="-2"/>
        </w:rPr>
        <w:softHyphen/>
        <w:t>nings</w:t>
      </w:r>
      <w:r w:rsidRPr="005A20F4">
        <w:rPr>
          <w:spacing w:val="-2"/>
        </w:rPr>
        <w:softHyphen/>
        <w:t xml:space="preserve">uppdrag kan anses ha ett sådant behov </w:t>
      </w:r>
      <w:bookmarkStart w:id="514" w:name="_Hlk161842212"/>
      <w:r w:rsidRPr="005A20F4">
        <w:t>(se vidare kom</w:t>
      </w:r>
      <w:r w:rsidRPr="005A20F4">
        <w:softHyphen/>
        <w:t>men</w:t>
      </w:r>
      <w:r w:rsidRPr="005A20F4">
        <w:softHyphen/>
      </w:r>
      <w:r w:rsidRPr="005A20F4">
        <w:rPr>
          <w:spacing w:val="-3"/>
        </w:rPr>
        <w:t xml:space="preserve">taren till 5 kap. 13 och 14 §§). </w:t>
      </w:r>
      <w:bookmarkEnd w:id="514"/>
      <w:r w:rsidRPr="005A20F4">
        <w:rPr>
          <w:spacing w:val="-3"/>
        </w:rPr>
        <w:t xml:space="preserve">För att någon ska anses ha behov av att låna </w:t>
      </w:r>
      <w:r>
        <w:rPr>
          <w:spacing w:val="-3"/>
        </w:rPr>
        <w:t>ett</w:t>
      </w:r>
      <w:r w:rsidRPr="005A20F4">
        <w:rPr>
          <w:spacing w:val="-3"/>
        </w:rPr>
        <w:t xml:space="preserve"> skjut</w:t>
      </w:r>
      <w:r w:rsidRPr="005A20F4">
        <w:rPr>
          <w:spacing w:val="-3"/>
        </w:rPr>
        <w:softHyphen/>
      </w:r>
      <w:r w:rsidRPr="005A20F4">
        <w:t>vapen i samband med bevakningsuppdrag som kräver beväp</w:t>
      </w:r>
      <w:r w:rsidRPr="005A20F4">
        <w:softHyphen/>
        <w:t>ning ska per</w:t>
      </w:r>
      <w:r w:rsidRPr="005A20F4">
        <w:softHyphen/>
        <w:t>sonen vara anställd vid ett bevakningsföretag som utför be</w:t>
      </w:r>
      <w:r w:rsidRPr="005A20F4">
        <w:softHyphen/>
        <w:t>vak</w:t>
      </w:r>
      <w:r w:rsidRPr="005A20F4">
        <w:softHyphen/>
        <w:t>ningsuppdrag som kräver beväpning. Även om bevaknings</w:t>
      </w:r>
      <w:r w:rsidRPr="005A20F4">
        <w:softHyphen/>
        <w:t>före</w:t>
      </w:r>
      <w:r w:rsidRPr="005A20F4">
        <w:softHyphen/>
        <w:t>taget inte har ett sådant uppdrag när ansökan görs ska bevaknings</w:t>
      </w:r>
      <w:r w:rsidRPr="005A20F4">
        <w:softHyphen/>
        <w:t>lånetillstånd i vissa fall kunna ges. En förutsättning är då att det framstår som sannolikt att företaget kommer att få sådana uppdrag under förutsättning att företaget har personal som har getts bevak</w:t>
      </w:r>
      <w:r w:rsidRPr="005A20F4">
        <w:softHyphen/>
        <w:t>nings</w:t>
      </w:r>
      <w:r w:rsidRPr="005A20F4">
        <w:softHyphen/>
      </w:r>
      <w:r w:rsidRPr="005A20F4">
        <w:softHyphen/>
        <w:t xml:space="preserve">lånetillstånd, och alltså kan beväpnas. </w:t>
      </w:r>
    </w:p>
    <w:p w14:paraId="0B20FCB5" w14:textId="77777777" w:rsidR="00252275" w:rsidRPr="005A20F4" w:rsidRDefault="00252275" w:rsidP="00D66D88">
      <w:pPr>
        <w:pStyle w:val="Brdtextmedindrag"/>
      </w:pPr>
      <w:r w:rsidRPr="005A20F4">
        <w:t>Paragrafen ändras även språkligt och redaktionellt.</w:t>
      </w:r>
    </w:p>
    <w:p w14:paraId="0B8B733D" w14:textId="77777777" w:rsidR="00252275" w:rsidRPr="005A20F4" w:rsidRDefault="00252275" w:rsidP="00D66D88">
      <w:pPr>
        <w:pStyle w:val="Brdtextmedindrag"/>
        <w:rPr>
          <w:sz w:val="18"/>
          <w:szCs w:val="18"/>
        </w:rPr>
      </w:pPr>
    </w:p>
    <w:p w14:paraId="7FD0A992" w14:textId="77777777" w:rsidR="00252275" w:rsidRPr="005A20F4" w:rsidRDefault="00252275" w:rsidP="00D66D88">
      <w:pPr>
        <w:pStyle w:val="Brdtext"/>
        <w:spacing w:line="220" w:lineRule="exact"/>
        <w:rPr>
          <w:sz w:val="18"/>
          <w:szCs w:val="18"/>
        </w:rPr>
      </w:pPr>
      <w:r w:rsidRPr="005A20F4">
        <w:rPr>
          <w:b/>
          <w:sz w:val="18"/>
          <w:szCs w:val="18"/>
        </w:rPr>
        <w:t>12 §</w:t>
      </w:r>
      <w:r w:rsidRPr="005A20F4">
        <w:rPr>
          <w:sz w:val="18"/>
          <w:szCs w:val="18"/>
        </w:rPr>
        <w:t xml:space="preserve">    Ett auktoriserat bevakningsföretag får låna ut ett skjutvapen för utbildning under företagets uppsikt till sådan bevakningspersonal som kan </w:t>
      </w:r>
      <w:r>
        <w:rPr>
          <w:sz w:val="18"/>
          <w:szCs w:val="18"/>
        </w:rPr>
        <w:t>komma att</w:t>
      </w:r>
      <w:r w:rsidRPr="005A20F4">
        <w:rPr>
          <w:sz w:val="18"/>
          <w:szCs w:val="18"/>
        </w:rPr>
        <w:t xml:space="preserve"> få beväpnas med skjutvapen.</w:t>
      </w:r>
    </w:p>
    <w:p w14:paraId="03065202" w14:textId="77777777" w:rsidR="00252275" w:rsidRPr="005A20F4" w:rsidRDefault="00252275" w:rsidP="00D66D88">
      <w:pPr>
        <w:pStyle w:val="Brdtext"/>
      </w:pPr>
    </w:p>
    <w:p w14:paraId="2484D5E5" w14:textId="1F0066A5" w:rsidR="00252275" w:rsidRPr="005A20F4" w:rsidRDefault="00252275" w:rsidP="00D66D88">
      <w:pPr>
        <w:pStyle w:val="Brdtext"/>
      </w:pPr>
      <w:r w:rsidRPr="005A20F4">
        <w:rPr>
          <w:spacing w:val="-2"/>
        </w:rPr>
        <w:t>Paragrafen innehåller bestämmelser om ett auktoriserat bevakningsföretags utlåning av skjutvapen till bevak</w:t>
      </w:r>
      <w:r w:rsidRPr="005A20F4">
        <w:rPr>
          <w:spacing w:val="-2"/>
        </w:rPr>
        <w:softHyphen/>
      </w:r>
      <w:r w:rsidRPr="005A20F4">
        <w:rPr>
          <w:spacing w:val="-2"/>
        </w:rPr>
        <w:softHyphen/>
      </w:r>
      <w:r w:rsidRPr="005A20F4">
        <w:t>nings</w:t>
      </w:r>
      <w:r w:rsidRPr="005A20F4">
        <w:softHyphen/>
        <w:t>personal för utbildning. Över</w:t>
      </w:r>
      <w:r w:rsidR="0060472D">
        <w:softHyphen/>
      </w:r>
      <w:r w:rsidRPr="005A20F4">
        <w:t xml:space="preserve">vägandena finns i avsnitt 10.5.1. </w:t>
      </w:r>
    </w:p>
    <w:p w14:paraId="170E6A65" w14:textId="57EBEFC5" w:rsidR="00252275" w:rsidRPr="005A20F4" w:rsidRDefault="00252275" w:rsidP="00D66D88">
      <w:pPr>
        <w:pStyle w:val="Brdtextmedindrag"/>
      </w:pPr>
      <w:r w:rsidRPr="005A20F4">
        <w:t>Paragrafen, som saknar motsvarighet i 1996 års vapenlag, anger förutsättningarna för utlåning i utbildningssyfte. Med utbildning avses både grundläggande ut</w:t>
      </w:r>
      <w:r w:rsidRPr="005A20F4">
        <w:softHyphen/>
        <w:t>bildning och skytte i avsikt att upprätthålla skyttekompetens. Inne</w:t>
      </w:r>
      <w:r w:rsidRPr="005A20F4">
        <w:softHyphen/>
        <w:t xml:space="preserve">havet och användningen av vapnet ska vidare äga rum under uppsikt. Den </w:t>
      </w:r>
      <w:r w:rsidRPr="005A20F4">
        <w:rPr>
          <w:spacing w:val="-1"/>
        </w:rPr>
        <w:t>som fått i uppdrag att vara skytte</w:t>
      </w:r>
      <w:r w:rsidRPr="005A20F4">
        <w:rPr>
          <w:spacing w:val="-1"/>
        </w:rPr>
        <w:softHyphen/>
        <w:t>instruktör och därför utsetts som vapenhanterare för företaget med stöd av 5 kap. 20 §</w:t>
      </w:r>
      <w:r w:rsidRPr="005A20F4">
        <w:t xml:space="preserve"> får typiskt sett anses ha rätt att utöva uppsikt för bevaknings</w:t>
      </w:r>
      <w:r w:rsidRPr="005A20F4">
        <w:softHyphen/>
        <w:t>före</w:t>
      </w:r>
      <w:r w:rsidRPr="005A20F4">
        <w:softHyphen/>
        <w:t xml:space="preserve">tagets </w:t>
      </w:r>
      <w:r w:rsidRPr="005A20F4">
        <w:rPr>
          <w:spacing w:val="-3"/>
        </w:rPr>
        <w:t>räkning. Låntagaren behöver inget tillstånd för att få låna</w:t>
      </w:r>
      <w:r>
        <w:rPr>
          <w:spacing w:val="-3"/>
        </w:rPr>
        <w:t xml:space="preserve"> och inneha</w:t>
      </w:r>
      <w:r w:rsidRPr="005A20F4">
        <w:rPr>
          <w:spacing w:val="-3"/>
        </w:rPr>
        <w:t xml:space="preserve"> vapnet</w:t>
      </w:r>
      <w:r>
        <w:rPr>
          <w:spacing w:val="-3"/>
        </w:rPr>
        <w:t xml:space="preserve"> (se 9 kap. 1 § andra meningen)</w:t>
      </w:r>
      <w:r w:rsidRPr="005A20F4">
        <w:rPr>
          <w:spacing w:val="-3"/>
        </w:rPr>
        <w:t>. Detta</w:t>
      </w:r>
      <w:r w:rsidRPr="005A20F4">
        <w:t xml:space="preserve"> är i överensstämmelse med vad som gäller vid andra former av upp</w:t>
      </w:r>
      <w:r w:rsidRPr="005A20F4">
        <w:softHyphen/>
        <w:t xml:space="preserve">siktsutlåning (se 3 § andra stycket och jfr 10 §). </w:t>
      </w:r>
    </w:p>
    <w:p w14:paraId="1F1451A7" w14:textId="77777777" w:rsidR="00252275" w:rsidRPr="005A20F4" w:rsidRDefault="00252275" w:rsidP="00D66D88">
      <w:pPr>
        <w:pStyle w:val="Brdtextmedindrag"/>
      </w:pPr>
      <w:r w:rsidRPr="005A20F4">
        <w:t>Utlåning med stöd av paragrafen får ske endast till sådan bevak</w:t>
      </w:r>
      <w:r w:rsidRPr="005A20F4">
        <w:softHyphen/>
        <w:t>nings</w:t>
      </w:r>
      <w:r w:rsidRPr="005A20F4">
        <w:softHyphen/>
        <w:t xml:space="preserve">personal som kan </w:t>
      </w:r>
      <w:r>
        <w:t xml:space="preserve">komma att </w:t>
      </w:r>
      <w:r w:rsidRPr="005A20F4">
        <w:t>få beväpnas med skjutvapen. Med detta för</w:t>
      </w:r>
      <w:r w:rsidRPr="005A20F4">
        <w:softHyphen/>
        <w:t>stås att per</w:t>
      </w:r>
      <w:r w:rsidRPr="005A20F4">
        <w:softHyphen/>
        <w:t xml:space="preserve">sonen hör till en sådan personalkategori som kan </w:t>
      </w:r>
      <w:r>
        <w:t>komma att</w:t>
      </w:r>
      <w:r w:rsidRPr="005A20F4">
        <w:t xml:space="preserve"> få ha skjutvapen som en del av sin utrustning vid utförande av bevaknings</w:t>
      </w:r>
      <w:r w:rsidRPr="005A20F4">
        <w:softHyphen/>
      </w:r>
      <w:r w:rsidRPr="005A20F4">
        <w:rPr>
          <w:spacing w:val="-1"/>
        </w:rPr>
        <w:t>uppdrag. Polis</w:t>
      </w:r>
      <w:r w:rsidRPr="005A20F4">
        <w:rPr>
          <w:spacing w:val="-1"/>
        </w:rPr>
        <w:softHyphen/>
        <w:t>myndig</w:t>
      </w:r>
      <w:r w:rsidRPr="005A20F4">
        <w:rPr>
          <w:spacing w:val="-1"/>
        </w:rPr>
        <w:softHyphen/>
        <w:t>heten har utfärdat föreskrifter om bevaknings</w:t>
      </w:r>
      <w:r w:rsidRPr="005A20F4">
        <w:rPr>
          <w:spacing w:val="-1"/>
        </w:rPr>
        <w:softHyphen/>
      </w:r>
      <w:r w:rsidRPr="005A20F4">
        <w:t xml:space="preserve">personals utrustning (se vidare kommentaren till 5 kap. 14 §). </w:t>
      </w:r>
    </w:p>
    <w:p w14:paraId="698D268B" w14:textId="77777777" w:rsidR="00252275" w:rsidRPr="005A20F4" w:rsidRDefault="00252275" w:rsidP="00D66D88">
      <w:pPr>
        <w:pStyle w:val="Rubrik4utannumrering"/>
      </w:pPr>
      <w:r w:rsidRPr="005A20F4">
        <w:t>Förbud mot utlåning i vissa fall</w:t>
      </w:r>
    </w:p>
    <w:p w14:paraId="670C8925" w14:textId="77777777" w:rsidR="00252275" w:rsidRPr="005A20F4" w:rsidRDefault="00252275" w:rsidP="00D66D88">
      <w:pPr>
        <w:pStyle w:val="Brdtext"/>
        <w:rPr>
          <w:sz w:val="18"/>
          <w:szCs w:val="18"/>
        </w:rPr>
      </w:pPr>
      <w:r w:rsidRPr="005A20F4">
        <w:rPr>
          <w:b/>
          <w:sz w:val="18"/>
          <w:szCs w:val="18"/>
        </w:rPr>
        <w:t>13 §</w:t>
      </w:r>
      <w:r w:rsidRPr="005A20F4">
        <w:rPr>
          <w:sz w:val="18"/>
          <w:szCs w:val="18"/>
        </w:rPr>
        <w:t>    Ett skjutvapen får inte lånas ut till den från vilken ett skjutvapen har förverkats eller som har fått ett tillstånd att inneha ett skjutvapen återkallat, om inte låntagaren ändå är berättigad att inneha ett vapen av den typ som lånet avser. Om någon har fått ett skjutvapen omhändertaget, får ett vapen av den typ som omhändertagits inte lånas ut till honom eller henne.</w:t>
      </w:r>
    </w:p>
    <w:p w14:paraId="66F64ACC" w14:textId="77777777" w:rsidR="00252275" w:rsidRPr="005A20F4" w:rsidRDefault="00252275" w:rsidP="00D66D88">
      <w:pPr>
        <w:pStyle w:val="Brdtextmedindrag"/>
        <w:rPr>
          <w:sz w:val="18"/>
          <w:szCs w:val="18"/>
        </w:rPr>
      </w:pPr>
      <w:r w:rsidRPr="005A20F4">
        <w:rPr>
          <w:sz w:val="18"/>
          <w:szCs w:val="18"/>
        </w:rPr>
        <w:lastRenderedPageBreak/>
        <w:t>Trots första stycket får ett skjutvapen, efter särskilt tillstånd, lånas ut för en sådan övning eller tävling som äger rum under uppsikt av en sådan sammanslutning för målskytte som avses i 3 kap. 1 § 2.</w:t>
      </w:r>
    </w:p>
    <w:p w14:paraId="11A065B4" w14:textId="77777777" w:rsidR="00252275" w:rsidRPr="005A20F4" w:rsidRDefault="00252275" w:rsidP="00D66D88">
      <w:pPr>
        <w:pStyle w:val="Brdtext"/>
        <w:spacing w:line="220" w:lineRule="exact"/>
        <w:rPr>
          <w:rFonts w:eastAsiaTheme="minorHAnsi"/>
        </w:rPr>
      </w:pPr>
    </w:p>
    <w:p w14:paraId="516A6BF4" w14:textId="77777777" w:rsidR="00252275" w:rsidRPr="005A20F4" w:rsidRDefault="00252275" w:rsidP="00D66D88">
      <w:pPr>
        <w:pStyle w:val="Brdtext"/>
      </w:pPr>
      <w:r w:rsidRPr="005A20F4">
        <w:t xml:space="preserve">Paragrafen innehåller ett förbud mot utlåning till en person från vilket ett skjutvapen har förverkats eller omhändertagits eller ett innehavstillstånd har återkallats. Den motsvarar 3 kap. 8 § i 1996 års vapenlag </w:t>
      </w:r>
      <w:r w:rsidRPr="00F75585">
        <w:t>(jfr prop. 2005/06:113 s. 57).</w:t>
      </w:r>
      <w:r w:rsidRPr="005A20F4">
        <w:t xml:space="preserve"> Övervägandena finns i avsnitt 10.1.</w:t>
      </w:r>
    </w:p>
    <w:p w14:paraId="7ABC4701" w14:textId="77777777" w:rsidR="00252275" w:rsidRPr="005A20F4" w:rsidRDefault="00252275" w:rsidP="00D66D88">
      <w:pPr>
        <w:pStyle w:val="Brdtextmedindrag"/>
      </w:pPr>
      <w:r w:rsidRPr="005A20F4">
        <w:t>Paragrafen ändras endast språkligt.</w:t>
      </w:r>
    </w:p>
    <w:p w14:paraId="23FCE9A0" w14:textId="77777777" w:rsidR="00252275" w:rsidRPr="005A20F4" w:rsidRDefault="00252275" w:rsidP="00D66D88">
      <w:pPr>
        <w:pStyle w:val="Rubrik4utannumrering"/>
      </w:pPr>
      <w:r w:rsidRPr="005A20F4">
        <w:t>Ammunition, ljuddämpare och vapenmagasin</w:t>
      </w:r>
    </w:p>
    <w:p w14:paraId="389B6722" w14:textId="77777777" w:rsidR="00252275" w:rsidRPr="005A20F4" w:rsidRDefault="00252275" w:rsidP="00D66D88">
      <w:pPr>
        <w:pStyle w:val="Brdtext"/>
        <w:rPr>
          <w:sz w:val="18"/>
          <w:szCs w:val="18"/>
        </w:rPr>
      </w:pPr>
      <w:r w:rsidRPr="005A20F4">
        <w:rPr>
          <w:b/>
          <w:sz w:val="18"/>
          <w:szCs w:val="18"/>
        </w:rPr>
        <w:t>14 §</w:t>
      </w:r>
      <w:r w:rsidRPr="005A20F4">
        <w:rPr>
          <w:sz w:val="18"/>
          <w:szCs w:val="18"/>
        </w:rPr>
        <w:t xml:space="preserve">    Den som har tillstånd eller annars har rätt att låna ett skjutvapen får, utan särskilt tillstånd, under den tid som han eller hon innehar ett vapen som lån för skjutning inneha </w:t>
      </w:r>
    </w:p>
    <w:p w14:paraId="3CD04C2F" w14:textId="77777777" w:rsidR="00252275" w:rsidRPr="005A20F4" w:rsidRDefault="00252275" w:rsidP="00D66D88">
      <w:pPr>
        <w:pStyle w:val="Brdtextmedindrag"/>
        <w:rPr>
          <w:sz w:val="18"/>
          <w:szCs w:val="18"/>
        </w:rPr>
      </w:pPr>
      <w:r w:rsidRPr="005A20F4">
        <w:rPr>
          <w:sz w:val="18"/>
          <w:szCs w:val="18"/>
        </w:rPr>
        <w:t xml:space="preserve">1. ammunition till vapnet, om ammunitionen är avsedd för samma ändamål som tillståndet eller rätten att låna skjutvapen avser, och </w:t>
      </w:r>
    </w:p>
    <w:p w14:paraId="1E076FD5" w14:textId="77777777" w:rsidR="00252275" w:rsidRPr="005A20F4" w:rsidRDefault="00252275" w:rsidP="00D66D88">
      <w:pPr>
        <w:pStyle w:val="Brdtextmedindrag"/>
        <w:rPr>
          <w:sz w:val="18"/>
          <w:szCs w:val="18"/>
        </w:rPr>
      </w:pPr>
      <w:r w:rsidRPr="005A20F4">
        <w:rPr>
          <w:sz w:val="18"/>
          <w:szCs w:val="18"/>
        </w:rPr>
        <w:t>2. ljuddämpare eller vapenmagasin som passar till vapnet.</w:t>
      </w:r>
    </w:p>
    <w:p w14:paraId="1E5A002B" w14:textId="77777777" w:rsidR="00252275" w:rsidRPr="005A20F4" w:rsidRDefault="00252275" w:rsidP="00D66D88">
      <w:pPr>
        <w:pStyle w:val="Brdtextmedindrag"/>
        <w:rPr>
          <w:sz w:val="18"/>
          <w:szCs w:val="18"/>
        </w:rPr>
      </w:pPr>
      <w:r w:rsidRPr="005A20F4">
        <w:rPr>
          <w:sz w:val="18"/>
          <w:szCs w:val="18"/>
        </w:rPr>
        <w:t>Den som har tillstånd eller annars har rätt att låna ett skjutvapen för samling får, utan särskilt tillstånd, under den tid som han eller hon innehar ett vapen som lån inneha vapenmagasin som passar till vapnet.</w:t>
      </w:r>
    </w:p>
    <w:p w14:paraId="7DC53787" w14:textId="77777777" w:rsidR="00252275" w:rsidRPr="005A20F4" w:rsidRDefault="00252275" w:rsidP="00D66D88">
      <w:pPr>
        <w:pStyle w:val="Brdtextmedindrag"/>
      </w:pPr>
    </w:p>
    <w:p w14:paraId="11F021F1" w14:textId="77777777" w:rsidR="00252275" w:rsidRPr="005A20F4" w:rsidRDefault="00252275" w:rsidP="00D66D88">
      <w:pPr>
        <w:pStyle w:val="Brdtext"/>
      </w:pPr>
      <w:r w:rsidRPr="005A20F4">
        <w:t>Paragrafen behandlar en låntagares rätt att inneha ammunition, ljud</w:t>
      </w:r>
      <w:r w:rsidRPr="005A20F4">
        <w:softHyphen/>
        <w:t xml:space="preserve">dämpare och vapenmagasin till vapnet. Övervägandena finns i avsnitt 10.6. </w:t>
      </w:r>
    </w:p>
    <w:p w14:paraId="4452E39B" w14:textId="029759BE" w:rsidR="00252275" w:rsidRPr="005A20F4" w:rsidRDefault="00252275" w:rsidP="00D66D88">
      <w:pPr>
        <w:pStyle w:val="Brdtextmedindrag"/>
      </w:pPr>
      <w:r w:rsidRPr="005A20F4">
        <w:t>Paragrafen motsvarar delvis 3 kap. 10 § (</w:t>
      </w:r>
      <w:r w:rsidRPr="00F75585">
        <w:t>jfr prop. 2005/06:113 s. 57</w:t>
      </w:r>
      <w:r w:rsidRPr="005A20F4">
        <w:t>, prop. 2021/22:46 s. 35 och prop. 2022/23:102 s. 103) och delvis 2 kap. 8 § (jfr prop. 2022/23:102 s. 95 f.)</w:t>
      </w:r>
      <w:r w:rsidR="0060472D" w:rsidRPr="0060472D">
        <w:t xml:space="preserve"> </w:t>
      </w:r>
      <w:r w:rsidR="0060472D" w:rsidRPr="005A20F4">
        <w:t>i 1996 års vapenlag</w:t>
      </w:r>
      <w:r w:rsidRPr="005A20F4">
        <w:t xml:space="preserve">. I förhållande till hittillsvarande ordning regleras nu </w:t>
      </w:r>
      <w:r w:rsidRPr="005A20F4">
        <w:rPr>
          <w:spacing w:val="-2"/>
        </w:rPr>
        <w:t>innehav av ammunition, ljuddämpare och vapen</w:t>
      </w:r>
      <w:r w:rsidRPr="005A20F4">
        <w:rPr>
          <w:spacing w:val="-2"/>
        </w:rPr>
        <w:softHyphen/>
        <w:t xml:space="preserve">magasin </w:t>
      </w:r>
      <w:r w:rsidRPr="005A20F4">
        <w:t xml:space="preserve">vid lån av skjutvapen uttömmande i paragrafen. Det tydliggörs också </w:t>
      </w:r>
      <w:r w:rsidRPr="005A20F4">
        <w:rPr>
          <w:spacing w:val="-2"/>
        </w:rPr>
        <w:t xml:space="preserve">att rätten </w:t>
      </w:r>
      <w:r w:rsidRPr="005A20F4">
        <w:t xml:space="preserve">att inneha ammunition, ljuddämpare och vapenmagasin till ett lånat skjutvapen endast gäller under den tid som vapnet innehas som lån. </w:t>
      </w:r>
    </w:p>
    <w:p w14:paraId="3AF28EF8" w14:textId="77777777" w:rsidR="00252275" w:rsidRPr="005A20F4" w:rsidRDefault="00252275" w:rsidP="00D66D88">
      <w:pPr>
        <w:pStyle w:val="Brdtextmedindrag"/>
      </w:pPr>
      <w:r w:rsidRPr="005A20F4">
        <w:t xml:space="preserve">Paragrafen ändras även språkligt och redaktionellt. </w:t>
      </w:r>
    </w:p>
    <w:p w14:paraId="06639BE2" w14:textId="115A3B66" w:rsidR="00252275" w:rsidRPr="005A20F4" w:rsidRDefault="00252275" w:rsidP="00D66D88">
      <w:pPr>
        <w:pStyle w:val="Rubrik3utannumrering"/>
      </w:pPr>
      <w:r w:rsidRPr="005A20F4">
        <w:t xml:space="preserve">10 kap. </w:t>
      </w:r>
      <w:r>
        <w:t>Skjutvapen, ammunition och vapentillbehör i d</w:t>
      </w:r>
      <w:r w:rsidRPr="005A20F4">
        <w:t>ödsbo</w:t>
      </w:r>
      <w:r>
        <w:t>n</w:t>
      </w:r>
      <w:r w:rsidRPr="005A20F4">
        <w:t> och konkursbo</w:t>
      </w:r>
      <w:r>
        <w:t>n</w:t>
      </w:r>
    </w:p>
    <w:p w14:paraId="365FF422" w14:textId="4DA581EF" w:rsidR="00252275" w:rsidRPr="005A20F4" w:rsidRDefault="00252275" w:rsidP="00D66D88">
      <w:pPr>
        <w:pStyle w:val="Brdtext"/>
        <w:rPr>
          <w:sz w:val="18"/>
          <w:szCs w:val="18"/>
        </w:rPr>
      </w:pPr>
      <w:r w:rsidRPr="005A20F4">
        <w:rPr>
          <w:b/>
          <w:sz w:val="18"/>
          <w:szCs w:val="18"/>
        </w:rPr>
        <w:t>1 §</w:t>
      </w:r>
      <w:r w:rsidRPr="005A20F4">
        <w:rPr>
          <w:sz w:val="18"/>
          <w:szCs w:val="18"/>
        </w:rPr>
        <w:t>    </w:t>
      </w:r>
      <w:r>
        <w:rPr>
          <w:sz w:val="18"/>
          <w:szCs w:val="18"/>
        </w:rPr>
        <w:t>S</w:t>
      </w:r>
      <w:r w:rsidRPr="005A20F4">
        <w:rPr>
          <w:sz w:val="18"/>
          <w:szCs w:val="18"/>
        </w:rPr>
        <w:t>kjutvapen, ammunition, ljuddämpare och vapenmagasin som ingår i ett dödsbo eller ett konkursbo, får utan tillstånd innehas av den som har tagit hand om boet till dess</w:t>
      </w:r>
    </w:p>
    <w:p w14:paraId="1A259DB0" w14:textId="77777777" w:rsidR="00252275" w:rsidRPr="005A20F4" w:rsidRDefault="00252275" w:rsidP="00D66D88">
      <w:pPr>
        <w:pStyle w:val="Brdtextmedindrag"/>
        <w:rPr>
          <w:sz w:val="18"/>
          <w:szCs w:val="18"/>
        </w:rPr>
      </w:pPr>
      <w:r w:rsidRPr="005A20F4">
        <w:rPr>
          <w:sz w:val="18"/>
          <w:szCs w:val="18"/>
        </w:rPr>
        <w:t>1. föremålen har överlåtits till någon som har rätt att inneha sådana föremål,</w:t>
      </w:r>
    </w:p>
    <w:p w14:paraId="301F1A8B" w14:textId="61768B68" w:rsidR="00252275" w:rsidRPr="005A20F4" w:rsidRDefault="00252275" w:rsidP="00D66D88">
      <w:pPr>
        <w:pStyle w:val="Brdtextmedindrag"/>
        <w:rPr>
          <w:sz w:val="18"/>
          <w:szCs w:val="18"/>
        </w:rPr>
      </w:pPr>
      <w:r w:rsidRPr="005A20F4">
        <w:rPr>
          <w:sz w:val="18"/>
          <w:szCs w:val="18"/>
        </w:rPr>
        <w:t xml:space="preserve">2. föremålen ska överlämnas enligt 2 § eller, i fråga om dödsbon, 14 kap. </w:t>
      </w:r>
      <w:r>
        <w:rPr>
          <w:sz w:val="18"/>
          <w:szCs w:val="18"/>
        </w:rPr>
        <w:t>4</w:t>
      </w:r>
      <w:r w:rsidRPr="005A20F4">
        <w:rPr>
          <w:sz w:val="18"/>
          <w:szCs w:val="18"/>
        </w:rPr>
        <w:t xml:space="preserve"> §, eller</w:t>
      </w:r>
    </w:p>
    <w:p w14:paraId="344A036A" w14:textId="77777777" w:rsidR="00252275" w:rsidRPr="005A20F4" w:rsidRDefault="00252275" w:rsidP="00D66D88">
      <w:pPr>
        <w:pStyle w:val="Brdtextmedindrag"/>
        <w:rPr>
          <w:sz w:val="18"/>
          <w:szCs w:val="18"/>
        </w:rPr>
      </w:pPr>
      <w:r w:rsidRPr="005A20F4">
        <w:rPr>
          <w:sz w:val="18"/>
          <w:szCs w:val="18"/>
        </w:rPr>
        <w:t>3. i fråga om konkursbon, konkursen har avslutats.</w:t>
      </w:r>
    </w:p>
    <w:p w14:paraId="1671C6D6" w14:textId="77777777" w:rsidR="00252275" w:rsidRPr="005A20F4" w:rsidRDefault="00252275" w:rsidP="00D66D88">
      <w:pPr>
        <w:pStyle w:val="Brdtext"/>
        <w:rPr>
          <w:rFonts w:eastAsiaTheme="minorHAnsi"/>
        </w:rPr>
      </w:pPr>
    </w:p>
    <w:p w14:paraId="25E5C49A" w14:textId="64776F89" w:rsidR="00252275" w:rsidRPr="005A20F4" w:rsidRDefault="00252275" w:rsidP="00D66D88">
      <w:pPr>
        <w:pStyle w:val="Brdtext"/>
      </w:pPr>
      <w:r w:rsidRPr="005A20F4">
        <w:t>Paragrafen innehåller bestämmelser om förutsättningarna för att utan tillstånd få inneha skjutvapen, ammunition, ljuddämpare och vapenmagasin som ingår i ett dödsbo eller ett konkursbo. Den motsvarar 8 kap. 1 § i 1996 års vapenlag (</w:t>
      </w:r>
      <w:r w:rsidRPr="00F75585">
        <w:t>jfr prop. 1995/96:52 s. 85</w:t>
      </w:r>
      <w:r w:rsidRPr="005A20F4">
        <w:t xml:space="preserve">, </w:t>
      </w:r>
      <w:r w:rsidRPr="00F75585">
        <w:t>prop. 2021/22:46 s. 37</w:t>
      </w:r>
      <w:r w:rsidRPr="005A20F4">
        <w:t xml:space="preserve"> och </w:t>
      </w:r>
      <w:r w:rsidRPr="00F75585">
        <w:t>prop. 2022/23:102 s. 106</w:t>
      </w:r>
      <w:r w:rsidRPr="005A20F4">
        <w:t>). Övervägandena finns i avsnitt 4.2.</w:t>
      </w:r>
    </w:p>
    <w:p w14:paraId="7AB41F02" w14:textId="77777777" w:rsidR="00252275" w:rsidRPr="005A20F4" w:rsidRDefault="00252275" w:rsidP="00D66D88">
      <w:pPr>
        <w:pStyle w:val="Brdtextmedindrag"/>
      </w:pPr>
      <w:r w:rsidRPr="005A20F4">
        <w:t>Paragrafen ändras endast språkligt.</w:t>
      </w:r>
    </w:p>
    <w:p w14:paraId="6B169279" w14:textId="77777777" w:rsidR="00252275" w:rsidRPr="005A20F4" w:rsidRDefault="00252275" w:rsidP="00D66D88">
      <w:pPr>
        <w:pStyle w:val="Brdtextmedindrag"/>
      </w:pPr>
    </w:p>
    <w:p w14:paraId="5BFE2ACF" w14:textId="71A441E1" w:rsidR="00252275" w:rsidRPr="005A20F4" w:rsidRDefault="00252275" w:rsidP="00D66D88">
      <w:pPr>
        <w:pStyle w:val="Brdtext"/>
        <w:spacing w:line="220" w:lineRule="exact"/>
        <w:rPr>
          <w:sz w:val="18"/>
          <w:szCs w:val="18"/>
        </w:rPr>
      </w:pPr>
      <w:r w:rsidRPr="005A20F4">
        <w:rPr>
          <w:b/>
          <w:bCs/>
          <w:sz w:val="18"/>
          <w:szCs w:val="18"/>
        </w:rPr>
        <w:t>2 </w:t>
      </w:r>
      <w:r w:rsidRPr="005A20F4">
        <w:rPr>
          <w:b/>
          <w:sz w:val="18"/>
          <w:szCs w:val="18"/>
        </w:rPr>
        <w:t>§</w:t>
      </w:r>
      <w:r w:rsidRPr="005A20F4">
        <w:rPr>
          <w:sz w:val="18"/>
          <w:szCs w:val="18"/>
        </w:rPr>
        <w:t>    Om skjutvapen, ammunition, ljuddämpare eller vapenmagasin ingår i ett dödsbo eller ett konkursbo, får Polismyndigheten besluta att föremålen tills vidare ska förvaras av myndigheten eller någon annan som myndigheten anvisar, när det finns särskild anledning till det. Den som har hand om boet är skyldig att efter Polismyndighetens beslut lämna över föremålen till den som ska förvara dem.</w:t>
      </w:r>
    </w:p>
    <w:p w14:paraId="40BD34F8" w14:textId="77777777" w:rsidR="00252275" w:rsidRPr="005A20F4" w:rsidRDefault="00252275" w:rsidP="00D66D88">
      <w:pPr>
        <w:pStyle w:val="Brdtext"/>
        <w:rPr>
          <w:rFonts w:eastAsiaTheme="minorHAnsi"/>
        </w:rPr>
      </w:pPr>
    </w:p>
    <w:p w14:paraId="35A5EBE8" w14:textId="77777777" w:rsidR="00252275" w:rsidRPr="005A20F4" w:rsidRDefault="00252275" w:rsidP="00D66D88">
      <w:pPr>
        <w:pStyle w:val="Brdtext"/>
      </w:pPr>
      <w:r w:rsidRPr="005A20F4">
        <w:t>Paragrafen innehåller bestämmelser om förvaring av skjutvapen, ammunition, ljuddämpare och vapenmagasin som ingår i ett dödsbo eller ett konkursbo. Den motsvarar 8 kap. 2 § i 1996 års vapenlag (</w:t>
      </w:r>
      <w:r w:rsidRPr="00F75585">
        <w:t>jfr prop. 1995/96:52 s. 85</w:t>
      </w:r>
      <w:r w:rsidRPr="005A20F4">
        <w:t xml:space="preserve">, </w:t>
      </w:r>
      <w:r w:rsidRPr="00F75585">
        <w:t>prop. 2021/22:46 s. 37</w:t>
      </w:r>
      <w:r w:rsidRPr="005A20F4">
        <w:t xml:space="preserve"> och </w:t>
      </w:r>
      <w:r w:rsidRPr="00F75585">
        <w:t>prop. 2022/23:102 s. 106</w:t>
      </w:r>
      <w:r w:rsidRPr="005A20F4">
        <w:t>). Övervägandena finns i avsnitt 4.2.</w:t>
      </w:r>
    </w:p>
    <w:p w14:paraId="3957E6A4" w14:textId="77777777" w:rsidR="00252275" w:rsidRPr="005A20F4" w:rsidRDefault="00252275" w:rsidP="00D66D88">
      <w:pPr>
        <w:pStyle w:val="Brdtextmedindrag"/>
      </w:pPr>
      <w:r w:rsidRPr="005A20F4">
        <w:t>Paragrafen ändras endast språkligt.</w:t>
      </w:r>
    </w:p>
    <w:p w14:paraId="7C3806BA" w14:textId="77777777" w:rsidR="00252275" w:rsidRPr="005A20F4" w:rsidRDefault="00252275" w:rsidP="00D66D88">
      <w:pPr>
        <w:pStyle w:val="Brdtext"/>
      </w:pPr>
    </w:p>
    <w:p w14:paraId="0C671605" w14:textId="77777777" w:rsidR="00252275" w:rsidRPr="005A20F4" w:rsidRDefault="00252275" w:rsidP="00D66D88">
      <w:pPr>
        <w:pStyle w:val="Brdtext"/>
        <w:spacing w:line="220" w:lineRule="exact"/>
        <w:rPr>
          <w:rFonts w:eastAsiaTheme="minorHAnsi"/>
        </w:rPr>
      </w:pPr>
      <w:r w:rsidRPr="005A20F4">
        <w:rPr>
          <w:b/>
          <w:sz w:val="18"/>
          <w:szCs w:val="18"/>
        </w:rPr>
        <w:t>3 §</w:t>
      </w:r>
      <w:r w:rsidRPr="005A20F4">
        <w:rPr>
          <w:sz w:val="18"/>
          <w:szCs w:val="18"/>
        </w:rPr>
        <w:t>  </w:t>
      </w:r>
      <w:r w:rsidRPr="005A20F4">
        <w:rPr>
          <w:spacing w:val="-2"/>
          <w:sz w:val="18"/>
          <w:szCs w:val="18"/>
        </w:rPr>
        <w:t>  </w:t>
      </w:r>
      <w:r w:rsidRPr="005A20F4">
        <w:rPr>
          <w:sz w:val="18"/>
          <w:szCs w:val="18"/>
        </w:rPr>
        <w:t xml:space="preserve">Bestämmelser om inlösen av skjutvapen, ammunition, ljuddämpare och vapenmagasin </w:t>
      </w:r>
      <w:r>
        <w:rPr>
          <w:sz w:val="18"/>
          <w:szCs w:val="18"/>
        </w:rPr>
        <w:t xml:space="preserve">som ingår </w:t>
      </w:r>
      <w:r w:rsidRPr="005A20F4">
        <w:rPr>
          <w:sz w:val="18"/>
          <w:szCs w:val="18"/>
        </w:rPr>
        <w:t>i ett dödsbo finns i 14 kap.</w:t>
      </w:r>
    </w:p>
    <w:p w14:paraId="69C46873" w14:textId="77777777" w:rsidR="00252275" w:rsidRPr="005A20F4" w:rsidRDefault="00252275" w:rsidP="00D66D88">
      <w:pPr>
        <w:pStyle w:val="Brdtext"/>
        <w:rPr>
          <w:rFonts w:eastAsiaTheme="minorHAnsi"/>
        </w:rPr>
      </w:pPr>
    </w:p>
    <w:p w14:paraId="2EE7EB2E" w14:textId="5D1337D9" w:rsidR="00252275" w:rsidRPr="005A20F4" w:rsidRDefault="00252275" w:rsidP="00D66D88">
      <w:pPr>
        <w:pStyle w:val="Brdtext"/>
      </w:pPr>
      <w:r w:rsidRPr="005A20F4">
        <w:rPr>
          <w:spacing w:val="-4"/>
        </w:rPr>
        <w:t>Paragrafen upplyser om att bestämmelser om inlösen av föremål</w:t>
      </w:r>
      <w:r>
        <w:rPr>
          <w:spacing w:val="-4"/>
        </w:rPr>
        <w:t xml:space="preserve"> som ingår</w:t>
      </w:r>
      <w:r w:rsidRPr="005A20F4">
        <w:rPr>
          <w:spacing w:val="-4"/>
        </w:rPr>
        <w:t xml:space="preserve"> i</w:t>
      </w:r>
      <w:r>
        <w:rPr>
          <w:spacing w:val="-4"/>
        </w:rPr>
        <w:t xml:space="preserve"> ett</w:t>
      </w:r>
      <w:r w:rsidRPr="005A20F4">
        <w:rPr>
          <w:spacing w:val="-4"/>
        </w:rPr>
        <w:t xml:space="preserve"> dödsbo finns i 14 kap. Den motsvarar 8 kap. 3 § i </w:t>
      </w:r>
      <w:r w:rsidRPr="005A20F4">
        <w:t>1996 års vapenlag</w:t>
      </w:r>
      <w:r w:rsidRPr="005A20F4">
        <w:rPr>
          <w:spacing w:val="-4"/>
        </w:rPr>
        <w:t xml:space="preserve"> (</w:t>
      </w:r>
      <w:r w:rsidRPr="00F75585">
        <w:t>jfr prop. 1995/96:52 s. 85</w:t>
      </w:r>
      <w:r w:rsidRPr="005A20F4">
        <w:t xml:space="preserve">, </w:t>
      </w:r>
      <w:r w:rsidRPr="00F75585">
        <w:t>prop. 2021/22:46 s. 37</w:t>
      </w:r>
      <w:r w:rsidRPr="005A20F4">
        <w:t xml:space="preserve"> och </w:t>
      </w:r>
      <w:r w:rsidRPr="00F75585">
        <w:t>prop. 2022/23:102 s.</w:t>
      </w:r>
      <w:r w:rsidR="00F8329C">
        <w:rPr>
          <w:sz w:val="18"/>
          <w:szCs w:val="18"/>
        </w:rPr>
        <w:t> </w:t>
      </w:r>
      <w:r w:rsidRPr="00F75585">
        <w:t>106</w:t>
      </w:r>
      <w:r w:rsidRPr="005A20F4">
        <w:t>). Övervägandena finns i avsnitt 4.2.</w:t>
      </w:r>
    </w:p>
    <w:p w14:paraId="123610AA" w14:textId="77777777" w:rsidR="00252275" w:rsidRPr="005A20F4" w:rsidRDefault="00252275" w:rsidP="00D66D88">
      <w:pPr>
        <w:pStyle w:val="Brdtextmedindrag"/>
      </w:pPr>
      <w:r w:rsidRPr="005A20F4">
        <w:t>Paragrafen ändras endast språkligt.</w:t>
      </w:r>
    </w:p>
    <w:p w14:paraId="3F2A1224" w14:textId="77777777" w:rsidR="00252275" w:rsidRPr="005A20F4" w:rsidRDefault="00252275" w:rsidP="00D66D88">
      <w:pPr>
        <w:pStyle w:val="Rubrik3utannumrering"/>
      </w:pPr>
      <w:r w:rsidRPr="005A20F4">
        <w:t xml:space="preserve">11 kap. Ändring, reparation och skrotning </w:t>
      </w:r>
      <w:bookmarkStart w:id="515" w:name="_Hlk124344721"/>
      <w:bookmarkEnd w:id="515"/>
    </w:p>
    <w:p w14:paraId="23D96805" w14:textId="68588716" w:rsidR="00252275" w:rsidRPr="00010602" w:rsidRDefault="00252275" w:rsidP="00D66D88">
      <w:pPr>
        <w:pStyle w:val="Brdtext"/>
        <w:spacing w:line="220" w:lineRule="exact"/>
        <w:rPr>
          <w:sz w:val="18"/>
          <w:szCs w:val="18"/>
        </w:rPr>
      </w:pPr>
      <w:r w:rsidRPr="005A20F4">
        <w:rPr>
          <w:b/>
          <w:bCs/>
          <w:sz w:val="18"/>
          <w:szCs w:val="18"/>
        </w:rPr>
        <w:t>1 </w:t>
      </w:r>
      <w:r w:rsidRPr="005A20F4">
        <w:rPr>
          <w:b/>
          <w:sz w:val="18"/>
          <w:szCs w:val="18"/>
        </w:rPr>
        <w:t>§</w:t>
      </w:r>
      <w:r w:rsidRPr="005A20F4">
        <w:rPr>
          <w:sz w:val="18"/>
          <w:szCs w:val="18"/>
        </w:rPr>
        <w:t xml:space="preserve">    Ett tillstånd att inneha ett skjutvapen upphör att gälla, om vapnet ändras så </w:t>
      </w:r>
      <w:r w:rsidRPr="00010602">
        <w:rPr>
          <w:sz w:val="18"/>
          <w:szCs w:val="18"/>
        </w:rPr>
        <w:t>att det till funktions- eller verkningsgrad blir ett väsentligt annorlunda vapen. Ett tillstånd upphör dock inte att gälla om</w:t>
      </w:r>
    </w:p>
    <w:p w14:paraId="0582C6C0" w14:textId="588CC35A" w:rsidR="00252275" w:rsidRDefault="00252275" w:rsidP="00010602">
      <w:pPr>
        <w:pStyle w:val="Brdtextmedindrag"/>
        <w:rPr>
          <w:sz w:val="18"/>
          <w:szCs w:val="18"/>
        </w:rPr>
      </w:pPr>
      <w:r w:rsidRPr="00A14C1F">
        <w:rPr>
          <w:sz w:val="18"/>
          <w:szCs w:val="18"/>
        </w:rPr>
        <w:t xml:space="preserve">1. innehavaren har </w:t>
      </w:r>
      <w:r>
        <w:rPr>
          <w:sz w:val="18"/>
          <w:szCs w:val="18"/>
        </w:rPr>
        <w:t>vapenhandlar</w:t>
      </w:r>
      <w:r w:rsidRPr="00A14C1F">
        <w:rPr>
          <w:sz w:val="18"/>
          <w:szCs w:val="18"/>
        </w:rPr>
        <w:t>tillstånd och även det ändrade vapnet omfattas av tillståndet</w:t>
      </w:r>
      <w:r>
        <w:rPr>
          <w:sz w:val="18"/>
          <w:szCs w:val="18"/>
        </w:rPr>
        <w:t>, eller</w:t>
      </w:r>
    </w:p>
    <w:p w14:paraId="3843147B" w14:textId="38C48538" w:rsidR="00252275" w:rsidRPr="005A20F4" w:rsidRDefault="00252275" w:rsidP="00D66D88">
      <w:pPr>
        <w:pStyle w:val="Brdtextmedindrag"/>
        <w:rPr>
          <w:sz w:val="18"/>
          <w:szCs w:val="18"/>
        </w:rPr>
      </w:pPr>
      <w:r>
        <w:rPr>
          <w:sz w:val="18"/>
          <w:szCs w:val="18"/>
        </w:rPr>
        <w:t>2. </w:t>
      </w:r>
      <w:r w:rsidRPr="005A20F4">
        <w:rPr>
          <w:sz w:val="18"/>
          <w:szCs w:val="18"/>
        </w:rPr>
        <w:t>vapnet ändras endast i fråga om delar som inte omfattas av tillståndsplikt</w:t>
      </w:r>
      <w:r>
        <w:rPr>
          <w:sz w:val="18"/>
          <w:szCs w:val="18"/>
        </w:rPr>
        <w:t xml:space="preserve"> och</w:t>
      </w:r>
      <w:r w:rsidRPr="005A20F4">
        <w:rPr>
          <w:sz w:val="18"/>
          <w:szCs w:val="18"/>
        </w:rPr>
        <w:t xml:space="preserve"> vapnet fortfarande är lämpligt för ändamålet.</w:t>
      </w:r>
    </w:p>
    <w:p w14:paraId="00757659" w14:textId="77777777" w:rsidR="00252275" w:rsidRPr="005A20F4" w:rsidRDefault="00252275" w:rsidP="00D66D88">
      <w:pPr>
        <w:pStyle w:val="Brdtext"/>
        <w:rPr>
          <w:spacing w:val="-4"/>
        </w:rPr>
      </w:pPr>
    </w:p>
    <w:p w14:paraId="3549E8A2" w14:textId="77777777" w:rsidR="00252275" w:rsidRPr="005A20F4" w:rsidRDefault="00252275" w:rsidP="00D66D88">
      <w:pPr>
        <w:pStyle w:val="Brdtext"/>
        <w:rPr>
          <w:spacing w:val="-4"/>
        </w:rPr>
      </w:pPr>
      <w:r w:rsidRPr="005A20F4">
        <w:rPr>
          <w:spacing w:val="-4"/>
        </w:rPr>
        <w:t xml:space="preserve">Paragrafen innehåller bestämmelser om när ett tillstånd att inneha ett skjutvapen upphör att gälla till följd av ändringar av vapnet. </w:t>
      </w:r>
      <w:r w:rsidRPr="005A20F4">
        <w:t>Övervägandena finns i avsnitt 6.1.5.</w:t>
      </w:r>
    </w:p>
    <w:p w14:paraId="6F6E6072" w14:textId="7C0F94A8" w:rsidR="00252275" w:rsidRPr="005A20F4" w:rsidRDefault="00252275" w:rsidP="00D66D88">
      <w:pPr>
        <w:pStyle w:val="Brdtextmedindrag"/>
      </w:pPr>
      <w:r w:rsidRPr="00F75585">
        <w:rPr>
          <w:i/>
          <w:iCs/>
        </w:rPr>
        <w:t>F</w:t>
      </w:r>
      <w:r w:rsidRPr="005A20F4">
        <w:rPr>
          <w:i/>
          <w:iCs/>
        </w:rPr>
        <w:t xml:space="preserve">örsta </w:t>
      </w:r>
      <w:r>
        <w:rPr>
          <w:i/>
          <w:iCs/>
        </w:rPr>
        <w:t>meningen</w:t>
      </w:r>
      <w:r w:rsidRPr="005A20F4">
        <w:t xml:space="preserve"> motsvarar 4 kap. 1 § i 1996 års vapenlag (jfr prop. 1995/96:52 s. 82). </w:t>
      </w:r>
    </w:p>
    <w:p w14:paraId="7876F9B2" w14:textId="57CF04FE" w:rsidR="00252275" w:rsidRPr="005A20F4" w:rsidRDefault="00252275" w:rsidP="00D66D88">
      <w:pPr>
        <w:pStyle w:val="Brdtextmedindrag"/>
        <w:rPr>
          <w:spacing w:val="-1"/>
        </w:rPr>
      </w:pPr>
      <w:r w:rsidRPr="005A20F4">
        <w:rPr>
          <w:i/>
          <w:iCs/>
        </w:rPr>
        <w:t xml:space="preserve">Andra </w:t>
      </w:r>
      <w:r>
        <w:rPr>
          <w:i/>
          <w:iCs/>
        </w:rPr>
        <w:t>meningen</w:t>
      </w:r>
      <w:r w:rsidRPr="005A20F4">
        <w:t xml:space="preserve"> </w:t>
      </w:r>
      <w:r w:rsidRPr="005A20F4">
        <w:rPr>
          <w:spacing w:val="-1"/>
        </w:rPr>
        <w:t>saknar motsvarighet i 1996 års vapenlag. Bestämmelsen innebär att tillstånd att inneha ett skjutvapen inte ska upphöra att gälla vid byte eller ändring av en vapendel som inte är tillståndspliktig.</w:t>
      </w:r>
    </w:p>
    <w:p w14:paraId="07562910" w14:textId="3853E211" w:rsidR="00252275" w:rsidRPr="005A20F4" w:rsidRDefault="00252275" w:rsidP="00D66D88">
      <w:pPr>
        <w:pStyle w:val="Brdtextmedindrag"/>
      </w:pPr>
      <w:r w:rsidRPr="005A20F4">
        <w:rPr>
          <w:spacing w:val="-1"/>
        </w:rPr>
        <w:t>Paragrafen ändras även språkligt</w:t>
      </w:r>
      <w:r>
        <w:rPr>
          <w:spacing w:val="-1"/>
        </w:rPr>
        <w:t xml:space="preserve"> och redaktionellt</w:t>
      </w:r>
      <w:r w:rsidRPr="005A20F4">
        <w:rPr>
          <w:spacing w:val="-1"/>
        </w:rPr>
        <w:t xml:space="preserve">. </w:t>
      </w:r>
    </w:p>
    <w:p w14:paraId="0F7206FC" w14:textId="77777777" w:rsidR="00252275" w:rsidRPr="005A20F4" w:rsidRDefault="00252275" w:rsidP="00D66D88">
      <w:pPr>
        <w:pStyle w:val="Brdtext"/>
      </w:pPr>
    </w:p>
    <w:p w14:paraId="24829F8E" w14:textId="77777777" w:rsidR="00252275" w:rsidRPr="005A20F4" w:rsidRDefault="00252275" w:rsidP="00D66D88">
      <w:pPr>
        <w:pStyle w:val="Brdtext"/>
        <w:spacing w:line="220" w:lineRule="exact"/>
        <w:rPr>
          <w:sz w:val="18"/>
          <w:szCs w:val="18"/>
        </w:rPr>
      </w:pPr>
      <w:r w:rsidRPr="00F75585">
        <w:rPr>
          <w:b/>
          <w:bCs/>
          <w:sz w:val="18"/>
          <w:szCs w:val="18"/>
        </w:rPr>
        <w:t>2</w:t>
      </w:r>
      <w:r w:rsidRPr="005A20F4">
        <w:rPr>
          <w:b/>
          <w:bCs/>
          <w:sz w:val="18"/>
          <w:szCs w:val="18"/>
        </w:rPr>
        <w:t> </w:t>
      </w:r>
      <w:r w:rsidRPr="005A20F4">
        <w:rPr>
          <w:b/>
          <w:sz w:val="18"/>
          <w:szCs w:val="18"/>
        </w:rPr>
        <w:t>§</w:t>
      </w:r>
      <w:r w:rsidRPr="005A20F4">
        <w:rPr>
          <w:sz w:val="18"/>
          <w:szCs w:val="18"/>
        </w:rPr>
        <w:t>    Vid reparation av ett skjutvapen får, utan särskilt tillstånd, en försliten eller på annat sätt oanvändbar vapendel bytas ut mot en ny likadan.</w:t>
      </w:r>
    </w:p>
    <w:p w14:paraId="422FD24B" w14:textId="76AF5A0A" w:rsidR="00252275" w:rsidRPr="005A20F4" w:rsidRDefault="00252275" w:rsidP="00D66D88">
      <w:pPr>
        <w:pStyle w:val="Brdtextmedindrag"/>
      </w:pPr>
      <w:r w:rsidRPr="005A20F4">
        <w:rPr>
          <w:sz w:val="18"/>
          <w:szCs w:val="18"/>
        </w:rPr>
        <w:t>Den som har särskilt tillstånd att inneha slutstycken, eldrör, pipor, stommar, lådor, trummor eller mantlar till skjutvapen eller armborststommar med avfyrings</w:t>
      </w:r>
      <w:r w:rsidR="00F8329C">
        <w:rPr>
          <w:sz w:val="18"/>
          <w:szCs w:val="18"/>
        </w:rPr>
        <w:softHyphen/>
      </w:r>
      <w:r w:rsidRPr="005A20F4">
        <w:rPr>
          <w:sz w:val="18"/>
          <w:szCs w:val="18"/>
        </w:rPr>
        <w:t>anordningar får utan tillstånd byta ut en sådan del mot en ny likadan, om den utbytta delen lämnas för skrotning och bytet genast anmäls till Polismyndigheten.</w:t>
      </w:r>
    </w:p>
    <w:p w14:paraId="3FA35A91" w14:textId="77777777" w:rsidR="00252275" w:rsidRPr="005A20F4" w:rsidRDefault="00252275" w:rsidP="00D66D88">
      <w:pPr>
        <w:pStyle w:val="Brdtext"/>
      </w:pPr>
    </w:p>
    <w:p w14:paraId="78D645EA" w14:textId="77777777" w:rsidR="00252275" w:rsidRPr="005A20F4" w:rsidRDefault="00252275" w:rsidP="00D66D88">
      <w:pPr>
        <w:pStyle w:val="Brdtext"/>
      </w:pPr>
      <w:r w:rsidRPr="005A20F4">
        <w:lastRenderedPageBreak/>
        <w:t>Paragrafen innehåller bestämmelser om reparation av skjutvapen.</w:t>
      </w:r>
      <w:r w:rsidRPr="005A20F4">
        <w:rPr>
          <w:color w:val="000000" w:themeColor="text1"/>
        </w:rPr>
        <w:t xml:space="preserve"> Över</w:t>
      </w:r>
      <w:r w:rsidRPr="005A20F4">
        <w:rPr>
          <w:color w:val="000000" w:themeColor="text1"/>
        </w:rPr>
        <w:softHyphen/>
        <w:t>väg</w:t>
      </w:r>
      <w:r w:rsidRPr="005A20F4">
        <w:rPr>
          <w:color w:val="000000" w:themeColor="text1"/>
        </w:rPr>
        <w:softHyphen/>
        <w:t>an</w:t>
      </w:r>
      <w:r w:rsidRPr="005A20F4">
        <w:rPr>
          <w:color w:val="000000" w:themeColor="text1"/>
        </w:rPr>
        <w:softHyphen/>
        <w:t>dena finns i avsnitt 12.5.</w:t>
      </w:r>
    </w:p>
    <w:p w14:paraId="4F4508A9" w14:textId="77777777" w:rsidR="00252275" w:rsidRPr="005A20F4" w:rsidRDefault="00252275" w:rsidP="00D66D88">
      <w:pPr>
        <w:pStyle w:val="Brdtextmedindrag"/>
      </w:pPr>
      <w:r w:rsidRPr="005A20F4">
        <w:t xml:space="preserve">Paragrafen motsvarar i huvudsak 4 kap. 2 § i 1996 års vapenlag (jfr </w:t>
      </w:r>
      <w:r w:rsidRPr="00F75585">
        <w:t>prop. 1995/96:52 s. 82</w:t>
      </w:r>
      <w:r w:rsidRPr="005A20F4">
        <w:t xml:space="preserve"> och prop. 2005/2006:113 s. 58). I</w:t>
      </w:r>
      <w:r w:rsidRPr="005A20F4">
        <w:rPr>
          <w:iCs/>
        </w:rPr>
        <w:t xml:space="preserve"> </w:t>
      </w:r>
      <w:r w:rsidRPr="005A20F4">
        <w:rPr>
          <w:i/>
        </w:rPr>
        <w:t xml:space="preserve">andra stycket </w:t>
      </w:r>
      <w:r w:rsidRPr="005A20F4">
        <w:t>läggs mantlar till bland uppräk</w:t>
      </w:r>
      <w:r w:rsidRPr="005A20F4">
        <w:softHyphen/>
        <w:t>ningen av föremål som omfattas av be</w:t>
      </w:r>
      <w:r w:rsidRPr="005A20F4">
        <w:softHyphen/>
        <w:t>stämmel</w:t>
      </w:r>
      <w:r>
        <w:softHyphen/>
      </w:r>
      <w:r w:rsidRPr="005A20F4">
        <w:t xml:space="preserve">sen, och ljuddämpare tas bort. </w:t>
      </w:r>
    </w:p>
    <w:p w14:paraId="266A0F8A" w14:textId="77777777" w:rsidR="00252275" w:rsidRPr="005A20F4" w:rsidRDefault="00252275" w:rsidP="00D66D88">
      <w:pPr>
        <w:pStyle w:val="Brdtext"/>
      </w:pPr>
    </w:p>
    <w:p w14:paraId="4DE2FA4C" w14:textId="3BFF62E9" w:rsidR="00252275" w:rsidRPr="005A20F4" w:rsidRDefault="00252275" w:rsidP="00D66D88">
      <w:pPr>
        <w:pStyle w:val="Brdtext"/>
        <w:spacing w:line="220" w:lineRule="exact"/>
        <w:rPr>
          <w:sz w:val="18"/>
          <w:szCs w:val="18"/>
        </w:rPr>
      </w:pPr>
      <w:r w:rsidRPr="005A20F4">
        <w:rPr>
          <w:b/>
          <w:bCs/>
          <w:sz w:val="18"/>
          <w:szCs w:val="18"/>
        </w:rPr>
        <w:t>3 </w:t>
      </w:r>
      <w:r w:rsidRPr="005A20F4">
        <w:rPr>
          <w:b/>
          <w:sz w:val="18"/>
          <w:szCs w:val="18"/>
        </w:rPr>
        <w:t>§</w:t>
      </w:r>
      <w:r w:rsidRPr="005A20F4">
        <w:rPr>
          <w:sz w:val="18"/>
          <w:szCs w:val="18"/>
        </w:rPr>
        <w:t xml:space="preserve">    För reparation eller översyn får ett skjutvapen lämnas till och tillfälligt innehas av den som </w:t>
      </w:r>
      <w:r>
        <w:rPr>
          <w:sz w:val="18"/>
          <w:szCs w:val="18"/>
        </w:rPr>
        <w:t xml:space="preserve">har vapenhandlartillstånd eller vapenreparatörstillstånd som omfattar vapnet. </w:t>
      </w:r>
      <w:r w:rsidRPr="005A20F4">
        <w:rPr>
          <w:sz w:val="18"/>
          <w:szCs w:val="18"/>
        </w:rPr>
        <w:t>För reparation eller översyn får ett vapen också lämnas till den som skulle ha rätt att låna och självständigt handha vapnet.</w:t>
      </w:r>
    </w:p>
    <w:p w14:paraId="17A9154C" w14:textId="77777777" w:rsidR="00252275" w:rsidRPr="005A20F4" w:rsidRDefault="00252275" w:rsidP="00D66D88">
      <w:pPr>
        <w:pStyle w:val="Brdtextmedindrag"/>
        <w:spacing w:line="220" w:lineRule="exact"/>
        <w:rPr>
          <w:sz w:val="18"/>
          <w:szCs w:val="18"/>
        </w:rPr>
      </w:pPr>
      <w:r w:rsidRPr="005A20F4">
        <w:rPr>
          <w:sz w:val="18"/>
          <w:szCs w:val="18"/>
        </w:rPr>
        <w:t xml:space="preserve">Den som med stöd av första stycket har tagit emot ett skjutvapen får provskjuta vapnet. </w:t>
      </w:r>
    </w:p>
    <w:p w14:paraId="4CA2B65C" w14:textId="77777777" w:rsidR="00252275" w:rsidRPr="005A20F4" w:rsidRDefault="00252275" w:rsidP="00D66D88">
      <w:pPr>
        <w:pStyle w:val="Brdtextmedindrag"/>
        <w:spacing w:line="220" w:lineRule="exact"/>
      </w:pPr>
    </w:p>
    <w:p w14:paraId="193AD8A4" w14:textId="77777777" w:rsidR="00252275" w:rsidRPr="005A20F4" w:rsidRDefault="00252275" w:rsidP="00D66D88">
      <w:pPr>
        <w:pStyle w:val="Brdtext"/>
        <w:rPr>
          <w:color w:val="000000" w:themeColor="text1"/>
        </w:rPr>
      </w:pPr>
      <w:r w:rsidRPr="005A20F4">
        <w:t xml:space="preserve">Paragrafen innehåller </w:t>
      </w:r>
      <w:r w:rsidRPr="005A20F4">
        <w:rPr>
          <w:color w:val="000000" w:themeColor="text1"/>
        </w:rPr>
        <w:t>bestämmelser om vem som får ta emot skjut</w:t>
      </w:r>
      <w:r w:rsidRPr="005A20F4">
        <w:rPr>
          <w:color w:val="000000" w:themeColor="text1"/>
        </w:rPr>
        <w:softHyphen/>
        <w:t>vapen för reparation och översyn. Övervägandena finns i avsnitt 12.4.</w:t>
      </w:r>
    </w:p>
    <w:p w14:paraId="0195D0AB" w14:textId="77777777" w:rsidR="00252275" w:rsidRPr="005A20F4" w:rsidRDefault="00252275" w:rsidP="00D66D88">
      <w:pPr>
        <w:pStyle w:val="Brdtextmedindrag"/>
      </w:pPr>
      <w:r w:rsidRPr="00F75585">
        <w:rPr>
          <w:i/>
          <w:iCs/>
        </w:rPr>
        <w:t>F</w:t>
      </w:r>
      <w:r w:rsidRPr="005A20F4">
        <w:rPr>
          <w:i/>
        </w:rPr>
        <w:t>ör</w:t>
      </w:r>
      <w:r w:rsidRPr="005A20F4">
        <w:rPr>
          <w:i/>
          <w:iCs/>
        </w:rPr>
        <w:t xml:space="preserve">sta stycket </w:t>
      </w:r>
      <w:r w:rsidRPr="005A20F4">
        <w:t xml:space="preserve">motsvarar i huvudsak 4 kap. 3 § i 1996 års vapenlag (jfr prop. </w:t>
      </w:r>
      <w:r w:rsidRPr="00F75585">
        <w:t>1995/96:52 s. 82,</w:t>
      </w:r>
      <w:r w:rsidRPr="005A20F4">
        <w:t xml:space="preserve"> prop. 1999/2000:27 s. 95 och prop. 2005/2006:113 s. 58)</w:t>
      </w:r>
      <w:r w:rsidRPr="005A20F4">
        <w:rPr>
          <w:spacing w:val="-2"/>
        </w:rPr>
        <w:t>. I första meningen läggs ordet ”sådana”</w:t>
      </w:r>
      <w:r w:rsidRPr="005A20F4" w:rsidDel="007F11FC">
        <w:rPr>
          <w:spacing w:val="-2"/>
        </w:rPr>
        <w:t xml:space="preserve"> </w:t>
      </w:r>
      <w:r w:rsidRPr="005A20F4">
        <w:rPr>
          <w:spacing w:val="-2"/>
        </w:rPr>
        <w:t>till i</w:t>
      </w:r>
      <w:r w:rsidRPr="005A20F4">
        <w:t xml:space="preserve"> </w:t>
      </w:r>
      <w:r w:rsidRPr="005A20F4">
        <w:rPr>
          <w:spacing w:val="-1"/>
        </w:rPr>
        <w:t>sista satsen som en följd av bestämmelsen i 7 kap. 6 §. Genom</w:t>
      </w:r>
      <w:r w:rsidRPr="005A20F4">
        <w:t xml:space="preserve"> ändringen klargörs att rätten att lämna vapen till en tillståndsgiven </w:t>
      </w:r>
      <w:r w:rsidRPr="005A20F4">
        <w:rPr>
          <w:spacing w:val="-2"/>
        </w:rPr>
        <w:t>vapen</w:t>
      </w:r>
      <w:r w:rsidRPr="005A20F4">
        <w:rPr>
          <w:spacing w:val="-2"/>
        </w:rPr>
        <w:softHyphen/>
        <w:t>repa</w:t>
      </w:r>
      <w:r w:rsidRPr="005A20F4">
        <w:rPr>
          <w:spacing w:val="-2"/>
        </w:rPr>
        <w:softHyphen/>
        <w:t>ratör, och dennes rätt att till</w:t>
      </w:r>
      <w:r>
        <w:rPr>
          <w:spacing w:val="-2"/>
        </w:rPr>
        <w:softHyphen/>
      </w:r>
      <w:r w:rsidRPr="005A20F4">
        <w:rPr>
          <w:spacing w:val="-2"/>
        </w:rPr>
        <w:t>fälligt inneha vapnet, är begrän</w:t>
      </w:r>
      <w:r w:rsidRPr="005A20F4">
        <w:rPr>
          <w:spacing w:val="-2"/>
        </w:rPr>
        <w:softHyphen/>
      </w:r>
      <w:r w:rsidRPr="005A20F4">
        <w:t>sad till sådana vapen som vapenreparatörs</w:t>
      </w:r>
      <w:r>
        <w:softHyphen/>
      </w:r>
      <w:r w:rsidRPr="005A20F4">
        <w:t xml:space="preserve">tillståndet avser. </w:t>
      </w:r>
    </w:p>
    <w:p w14:paraId="6B72CF5D" w14:textId="77777777" w:rsidR="00252275" w:rsidRPr="005A20F4" w:rsidRDefault="00252275" w:rsidP="00D66D88">
      <w:pPr>
        <w:pStyle w:val="Brdtextmedindrag"/>
      </w:pPr>
      <w:r w:rsidRPr="005A20F4">
        <w:rPr>
          <w:i/>
          <w:iCs/>
        </w:rPr>
        <w:t>A</w:t>
      </w:r>
      <w:r w:rsidRPr="005A20F4">
        <w:rPr>
          <w:i/>
        </w:rPr>
        <w:t>nd</w:t>
      </w:r>
      <w:r w:rsidRPr="005A20F4">
        <w:rPr>
          <w:i/>
          <w:iCs/>
        </w:rPr>
        <w:t>ra stycket</w:t>
      </w:r>
      <w:r w:rsidRPr="005A20F4">
        <w:t xml:space="preserve"> saknar motsvarighet i 1996 års vapenlag. Bestäm</w:t>
      </w:r>
      <w:r w:rsidRPr="005A20F4">
        <w:softHyphen/>
        <w:t>melsen innebär att den som med stöd av första stycket tagit emot ett skjutvapen för reparation eller översyn också får provskjuta vapnet. Med provskjuta avses kontroll av vapnets funktion i syfte att repa</w:t>
      </w:r>
      <w:r w:rsidRPr="005A20F4">
        <w:softHyphen/>
        <w:t>ra</w:t>
      </w:r>
      <w:r w:rsidRPr="005A20F4">
        <w:softHyphen/>
        <w:t>tören ska kunna bedöma vilka åtgärder som behöver vidtas eller att kontrollera om vidtagna åtgärder har fått önskat resultat. I fråga om en juridisk person ska prov</w:t>
      </w:r>
      <w:r>
        <w:softHyphen/>
      </w:r>
      <w:r w:rsidRPr="005A20F4">
        <w:t>skjutningen utföras av föreståndaren eller ersättaren för före</w:t>
      </w:r>
      <w:r w:rsidRPr="005A20F4">
        <w:softHyphen/>
        <w:t xml:space="preserve">ståndaren. </w:t>
      </w:r>
    </w:p>
    <w:p w14:paraId="2E8A192D" w14:textId="77777777" w:rsidR="00252275" w:rsidRPr="005A20F4" w:rsidRDefault="00252275" w:rsidP="00D66D88">
      <w:pPr>
        <w:pStyle w:val="Brdtextmedindrag"/>
      </w:pPr>
      <w:r w:rsidRPr="005A20F4">
        <w:t>Paragrafen ändras även språkligt.</w:t>
      </w:r>
    </w:p>
    <w:p w14:paraId="02F49211" w14:textId="77777777" w:rsidR="00252275" w:rsidRPr="005A20F4" w:rsidRDefault="00252275" w:rsidP="00D66D88">
      <w:pPr>
        <w:pStyle w:val="Brdtext"/>
      </w:pPr>
    </w:p>
    <w:p w14:paraId="7B944AEC" w14:textId="77777777" w:rsidR="00252275" w:rsidRPr="005A20F4" w:rsidRDefault="00252275" w:rsidP="00D66D88">
      <w:pPr>
        <w:pStyle w:val="Brdtext"/>
        <w:spacing w:line="220" w:lineRule="exact"/>
        <w:rPr>
          <w:sz w:val="18"/>
          <w:szCs w:val="18"/>
        </w:rPr>
      </w:pPr>
      <w:r w:rsidRPr="005A20F4">
        <w:rPr>
          <w:b/>
          <w:bCs/>
          <w:sz w:val="18"/>
          <w:szCs w:val="18"/>
        </w:rPr>
        <w:t>4 </w:t>
      </w:r>
      <w:r w:rsidRPr="005A20F4">
        <w:rPr>
          <w:b/>
          <w:sz w:val="18"/>
          <w:szCs w:val="18"/>
        </w:rPr>
        <w:t>§</w:t>
      </w:r>
      <w:r w:rsidRPr="005A20F4">
        <w:rPr>
          <w:sz w:val="18"/>
          <w:szCs w:val="18"/>
        </w:rPr>
        <w:t xml:space="preserve">    Den som får ta emot ett skjutvapen för reparation eller översyn får även ta emot och tillfälligt inneha ett skjutvapen för ändring eller ombyggnad, förutsatt att även det ändrade vapnet omfattas av tillståndet eller rätten att ta emot vapnet. Om åtgärden innebär att skjutvapnet till funktions- eller verkningsgrad blir ett väsentligt annorlunda vapen får vapnet lämnas ut endast om innehavaren visar upp bevis om ett sådant tillstånd som avses i 1 § </w:t>
      </w:r>
      <w:r>
        <w:rPr>
          <w:sz w:val="18"/>
          <w:szCs w:val="18"/>
        </w:rPr>
        <w:t>första</w:t>
      </w:r>
      <w:r w:rsidRPr="005A20F4">
        <w:rPr>
          <w:sz w:val="18"/>
          <w:szCs w:val="18"/>
        </w:rPr>
        <w:t xml:space="preserve"> stycket.</w:t>
      </w:r>
    </w:p>
    <w:p w14:paraId="030B3B26" w14:textId="77777777" w:rsidR="00252275" w:rsidRPr="005A20F4" w:rsidRDefault="00252275" w:rsidP="00D66D88">
      <w:pPr>
        <w:pStyle w:val="Brdtextmedindrag"/>
        <w:spacing w:line="220" w:lineRule="exact"/>
        <w:rPr>
          <w:sz w:val="18"/>
          <w:szCs w:val="18"/>
        </w:rPr>
      </w:pPr>
      <w:r w:rsidRPr="005A20F4">
        <w:rPr>
          <w:sz w:val="18"/>
          <w:szCs w:val="18"/>
        </w:rPr>
        <w:t xml:space="preserve">Den som med stöd av första stycket har tagit emot ett skjutvapen får provskjuta vapnet. </w:t>
      </w:r>
    </w:p>
    <w:p w14:paraId="60E8CB23" w14:textId="77777777" w:rsidR="00252275" w:rsidRPr="005A20F4" w:rsidRDefault="00252275" w:rsidP="00D66D88">
      <w:pPr>
        <w:pStyle w:val="Brdtextmedindrag"/>
      </w:pPr>
    </w:p>
    <w:p w14:paraId="5DC5EF9B" w14:textId="77777777" w:rsidR="00252275" w:rsidRPr="005A20F4" w:rsidRDefault="00252275" w:rsidP="00D66D88">
      <w:pPr>
        <w:pStyle w:val="Brdtext"/>
        <w:rPr>
          <w:color w:val="000000" w:themeColor="text1"/>
        </w:rPr>
      </w:pPr>
      <w:r w:rsidRPr="005A20F4">
        <w:t>Paragrafen innehåller bestämmelser om överlämnande av skjutvapen till någon annan för genomförande av ändrings- och om</w:t>
      </w:r>
      <w:r w:rsidRPr="005A20F4">
        <w:softHyphen/>
        <w:t xml:space="preserve">byggnadsåtgärder. Övervägandena finns i </w:t>
      </w:r>
      <w:r w:rsidRPr="005A20F4">
        <w:rPr>
          <w:color w:val="000000" w:themeColor="text1"/>
        </w:rPr>
        <w:t>avsnitt 12.3 och 12.4.</w:t>
      </w:r>
    </w:p>
    <w:p w14:paraId="0D8601C0" w14:textId="77777777" w:rsidR="00252275" w:rsidRPr="005A20F4" w:rsidRDefault="00252275" w:rsidP="00D66D88">
      <w:pPr>
        <w:pStyle w:val="Brdtextmedindrag"/>
      </w:pPr>
      <w:r w:rsidRPr="005A20F4">
        <w:t>Paragrafen saknar motsvarighet i 1996 års vapenlag.</w:t>
      </w:r>
    </w:p>
    <w:p w14:paraId="68FDE090" w14:textId="77777777" w:rsidR="00252275" w:rsidRPr="005A20F4" w:rsidRDefault="00252275" w:rsidP="00D66D88">
      <w:pPr>
        <w:pStyle w:val="Brdtextmedindrag"/>
      </w:pPr>
      <w:r w:rsidRPr="005A20F4">
        <w:t xml:space="preserve">I </w:t>
      </w:r>
      <w:r w:rsidRPr="005A20F4">
        <w:rPr>
          <w:i/>
        </w:rPr>
        <w:t xml:space="preserve">första stycket </w:t>
      </w:r>
      <w:r w:rsidRPr="005A20F4">
        <w:t xml:space="preserve">regleras vem som får ta emot och tillfälligt inneha </w:t>
      </w:r>
      <w:r>
        <w:t xml:space="preserve">ett </w:t>
      </w:r>
      <w:r w:rsidRPr="005A20F4">
        <w:t>skjutvapen för ändring eller ombyggnad. Reglerna innebär att alla de aktörer som kan ta emot vapen för reparation och översyn också får ta emot vapen för ändring eller ombyggnad. En förutsättning är dock att både det ursprungliga och det ändrade vapnet omfattas av tillstån</w:t>
      </w:r>
      <w:r w:rsidRPr="005A20F4">
        <w:softHyphen/>
        <w:t xml:space="preserve">det eller rätten att ta emot vapnet för reparation eller översyn. Det krävs att innehavaren </w:t>
      </w:r>
      <w:r w:rsidRPr="005A20F4">
        <w:lastRenderedPageBreak/>
        <w:t>innan föremålen lämnas ut visar upp tillståndsbeviset avseende ett sådant tillstånd som avses i 1 § i de fall då åtgärden innebär att skjutvapnet till funktions- eller verknings</w:t>
      </w:r>
      <w:r w:rsidRPr="005A20F4">
        <w:softHyphen/>
        <w:t>grad blir ett väsentligt annorlunda vapen. Ändring eller ombyggnad av skjutvapen kan kräva tillstånd enligt lagen (1992:1300) om krigsmateriel.</w:t>
      </w:r>
      <w:r w:rsidRPr="005A20F4">
        <w:rPr>
          <w:spacing w:val="-1"/>
        </w:rPr>
        <w:t xml:space="preserve"> </w:t>
      </w:r>
    </w:p>
    <w:p w14:paraId="6E9CEEE5" w14:textId="77777777" w:rsidR="00252275" w:rsidRPr="005A20F4" w:rsidRDefault="00252275" w:rsidP="00D66D88">
      <w:pPr>
        <w:pStyle w:val="Brdtextmedindrag"/>
      </w:pPr>
      <w:r w:rsidRPr="005A20F4">
        <w:t xml:space="preserve">I </w:t>
      </w:r>
      <w:r w:rsidRPr="005A20F4">
        <w:rPr>
          <w:i/>
        </w:rPr>
        <w:t xml:space="preserve">andra stycket </w:t>
      </w:r>
      <w:r w:rsidRPr="005A20F4">
        <w:t>regleras rätten att provskjuta vapnet för att kon</w:t>
      </w:r>
      <w:r w:rsidRPr="005A20F4">
        <w:softHyphen/>
      </w:r>
      <w:r w:rsidRPr="005A20F4">
        <w:rPr>
          <w:spacing w:val="-4"/>
        </w:rPr>
        <w:t>trollera att det fungerar korrekt. I fråga om en juridisk person ska prov</w:t>
      </w:r>
      <w:r w:rsidRPr="005A20F4">
        <w:rPr>
          <w:spacing w:val="-4"/>
        </w:rPr>
        <w:softHyphen/>
      </w:r>
      <w:r w:rsidRPr="005A20F4">
        <w:rPr>
          <w:spacing w:val="-3"/>
        </w:rPr>
        <w:t>skjutningen utföras av föreståndaren eller ersättaren för före</w:t>
      </w:r>
      <w:r w:rsidRPr="005A20F4">
        <w:rPr>
          <w:spacing w:val="-3"/>
        </w:rPr>
        <w:softHyphen/>
        <w:t>stån</w:t>
      </w:r>
      <w:r w:rsidRPr="005A20F4">
        <w:rPr>
          <w:spacing w:val="-3"/>
        </w:rPr>
        <w:softHyphen/>
        <w:t>daren.</w:t>
      </w:r>
      <w:r w:rsidRPr="005A20F4">
        <w:t xml:space="preserve"> Med provskjuta avses kontroll av vapnets funktion i syfte att kunna bedöma vilka åtgärder som behöver vidtas eller att kontrollera om vidtagna åtgärder har fått önskat resultat. </w:t>
      </w:r>
    </w:p>
    <w:p w14:paraId="1585A754" w14:textId="77777777" w:rsidR="00252275" w:rsidRPr="005A20F4" w:rsidRDefault="00252275" w:rsidP="00D66D88">
      <w:pPr>
        <w:pStyle w:val="Brdtextmedindrag"/>
      </w:pPr>
    </w:p>
    <w:p w14:paraId="4370F6CA" w14:textId="77777777" w:rsidR="00252275" w:rsidRPr="005A20F4" w:rsidRDefault="00252275" w:rsidP="00D66D88">
      <w:pPr>
        <w:pStyle w:val="Brdtext"/>
        <w:spacing w:line="220" w:lineRule="exact"/>
        <w:rPr>
          <w:sz w:val="18"/>
          <w:szCs w:val="18"/>
        </w:rPr>
      </w:pPr>
      <w:r w:rsidRPr="005A20F4">
        <w:rPr>
          <w:b/>
          <w:bCs/>
          <w:sz w:val="18"/>
          <w:szCs w:val="18"/>
        </w:rPr>
        <w:t>5 </w:t>
      </w:r>
      <w:r w:rsidRPr="005A20F4">
        <w:rPr>
          <w:b/>
          <w:sz w:val="18"/>
          <w:szCs w:val="18"/>
        </w:rPr>
        <w:t>§</w:t>
      </w:r>
      <w:r w:rsidRPr="005A20F4">
        <w:rPr>
          <w:sz w:val="18"/>
          <w:szCs w:val="18"/>
        </w:rPr>
        <w:t>    Ett skjutvapen som ska skrotas ska lämnas till Polismyndigheten. Den som lämnar ett skjutvapen för skrotning ska också lämna tillståndsbevis</w:t>
      </w:r>
      <w:r>
        <w:rPr>
          <w:sz w:val="18"/>
          <w:szCs w:val="18"/>
        </w:rPr>
        <w:t>et</w:t>
      </w:r>
      <w:r w:rsidRPr="005A20F4">
        <w:rPr>
          <w:sz w:val="18"/>
          <w:szCs w:val="18"/>
        </w:rPr>
        <w:t xml:space="preserve"> för vapnet.</w:t>
      </w:r>
    </w:p>
    <w:p w14:paraId="5FB882D7" w14:textId="77777777" w:rsidR="00252275" w:rsidRPr="005A20F4" w:rsidRDefault="00252275" w:rsidP="00D66D88">
      <w:pPr>
        <w:pStyle w:val="Brdtext"/>
        <w:rPr>
          <w:rFonts w:eastAsiaTheme="minorHAnsi"/>
        </w:rPr>
      </w:pPr>
    </w:p>
    <w:p w14:paraId="44805BAE" w14:textId="77777777" w:rsidR="00252275" w:rsidRPr="005A20F4" w:rsidRDefault="00252275" w:rsidP="00D66D88">
      <w:pPr>
        <w:pStyle w:val="Brdtext"/>
        <w:rPr>
          <w:spacing w:val="-3"/>
        </w:rPr>
      </w:pPr>
      <w:r w:rsidRPr="005A20F4">
        <w:rPr>
          <w:spacing w:val="-3"/>
        </w:rPr>
        <w:t xml:space="preserve">Paragrafen innehåller bestämmelser om hantering av ett vapen som ska skrotas. </w:t>
      </w:r>
      <w:r>
        <w:t>Den</w:t>
      </w:r>
      <w:r w:rsidRPr="005A20F4">
        <w:t xml:space="preserve"> motsvarar 4 kap. 4 § i 1996 års vapenlag (jfr </w:t>
      </w:r>
      <w:r w:rsidRPr="00F75585">
        <w:t>prop. 1995/96:52 s. 82</w:t>
      </w:r>
      <w:r w:rsidRPr="005A20F4">
        <w:t xml:space="preserve"> och prop. 2005/2006:113 s. 58).</w:t>
      </w:r>
      <w:r>
        <w:t xml:space="preserve"> </w:t>
      </w:r>
      <w:r w:rsidRPr="005A20F4">
        <w:rPr>
          <w:spacing w:val="-3"/>
        </w:rPr>
        <w:t>Övervägandena finns i avsnitt 4.2.</w:t>
      </w:r>
    </w:p>
    <w:p w14:paraId="0B49F96E" w14:textId="77777777" w:rsidR="00252275" w:rsidRPr="005A20F4" w:rsidRDefault="00252275" w:rsidP="00D66D88">
      <w:pPr>
        <w:pStyle w:val="Brdtextmedindrag"/>
      </w:pPr>
      <w:r>
        <w:t>Paragrafen ändras endast språkligt.</w:t>
      </w:r>
    </w:p>
    <w:p w14:paraId="2FF2B4EC" w14:textId="77777777" w:rsidR="00252275" w:rsidRPr="005A20F4" w:rsidRDefault="00252275" w:rsidP="00D66D88">
      <w:pPr>
        <w:pStyle w:val="Rubrik3utannumrering"/>
      </w:pPr>
      <w:r w:rsidRPr="005A20F4">
        <w:t>12 kap. Förvaring och transport</w:t>
      </w:r>
      <w:bookmarkStart w:id="516" w:name="_Hlk124345600"/>
      <w:bookmarkEnd w:id="516"/>
    </w:p>
    <w:p w14:paraId="0D1391E9" w14:textId="77777777" w:rsidR="00252275" w:rsidRPr="005A20F4" w:rsidRDefault="00252275" w:rsidP="00D66D88">
      <w:pPr>
        <w:pStyle w:val="Rubrik4utannumrering"/>
        <w:spacing w:before="0"/>
      </w:pPr>
      <w:r w:rsidRPr="005A20F4">
        <w:t>Allmänna aktsamhetskrav</w:t>
      </w:r>
    </w:p>
    <w:p w14:paraId="42D158C2" w14:textId="4F8247EE" w:rsidR="00252275" w:rsidRPr="005A20F4" w:rsidRDefault="00252275" w:rsidP="00D66D88">
      <w:pPr>
        <w:pStyle w:val="Brdtext"/>
        <w:spacing w:line="220" w:lineRule="exact"/>
        <w:rPr>
          <w:sz w:val="18"/>
          <w:szCs w:val="18"/>
        </w:rPr>
      </w:pPr>
      <w:r w:rsidRPr="005A20F4">
        <w:rPr>
          <w:b/>
          <w:bCs/>
          <w:sz w:val="18"/>
          <w:szCs w:val="18"/>
        </w:rPr>
        <w:t>1 §</w:t>
      </w:r>
      <w:r w:rsidRPr="005A20F4">
        <w:rPr>
          <w:sz w:val="18"/>
          <w:szCs w:val="18"/>
        </w:rPr>
        <w:t xml:space="preserve">    Den som innehar skjutvapen, ammunition </w:t>
      </w:r>
      <w:r>
        <w:rPr>
          <w:sz w:val="18"/>
          <w:szCs w:val="18"/>
        </w:rPr>
        <w:t>eller</w:t>
      </w:r>
      <w:r w:rsidRPr="005A20F4">
        <w:rPr>
          <w:sz w:val="18"/>
          <w:szCs w:val="18"/>
        </w:rPr>
        <w:t xml:space="preserve"> ljuddämpare är skyldig att ta hand om föremålen och förvara dem eller hålla dem under sådan uppsikt att det inte finns risk för att någon obehörig kommer åt dem.</w:t>
      </w:r>
    </w:p>
    <w:p w14:paraId="7446DE65" w14:textId="77777777" w:rsidR="00252275" w:rsidRPr="005A20F4" w:rsidRDefault="00252275" w:rsidP="00D66D88">
      <w:pPr>
        <w:pStyle w:val="Brdtext"/>
        <w:rPr>
          <w:rFonts w:eastAsiaTheme="minorHAnsi"/>
        </w:rPr>
      </w:pPr>
    </w:p>
    <w:p w14:paraId="5DCEB350" w14:textId="540E53A5" w:rsidR="00252275" w:rsidRPr="005A20F4" w:rsidRDefault="00252275" w:rsidP="00D66D88">
      <w:pPr>
        <w:pStyle w:val="Brdtext"/>
      </w:pPr>
      <w:r w:rsidRPr="005A20F4">
        <w:t xml:space="preserve">Paragrafen innehåller det allmänna aktsamhetskravet för den som innehar skjutvapen, ammunition </w:t>
      </w:r>
      <w:r>
        <w:t>eller</w:t>
      </w:r>
      <w:r w:rsidRPr="005A20F4">
        <w:t xml:space="preserve"> ljuddämpare. Övervägandena finns i avsnitt 11.2.</w:t>
      </w:r>
    </w:p>
    <w:p w14:paraId="5DC1F02F" w14:textId="77777777" w:rsidR="00252275" w:rsidRPr="005A20F4" w:rsidRDefault="00252275" w:rsidP="00D66D88">
      <w:pPr>
        <w:pStyle w:val="Brdtextmedindrag"/>
      </w:pPr>
      <w:r w:rsidRPr="00F75585">
        <w:t>P</w:t>
      </w:r>
      <w:r w:rsidRPr="005A20F4">
        <w:t xml:space="preserve">aragrafen motsvarar i huvudsak 5 kap. 1 § i 1996 års vapenlag (jfr </w:t>
      </w:r>
      <w:r w:rsidRPr="00F75585">
        <w:t xml:space="preserve">prop. 1995/96:52 s. 82 </w:t>
      </w:r>
      <w:r w:rsidRPr="005A20F4">
        <w:t xml:space="preserve">och prop. 2021/22:46 s. 35). </w:t>
      </w:r>
      <w:bookmarkStart w:id="517" w:name="_Hlk219454272"/>
      <w:r w:rsidRPr="005A20F4">
        <w:t>Av 3 och 4 §§ följer att föremålen kan förvaras på annan plats än där innehavaren befinner sig och har omedelbar kontroll eller uppsikt över föremålen. Aktsamhetskravet anpassas till detta genom att ett särskilt krav införs på att innehavaren, om inte uppsiktskravet uppfylls, ska förvara föremålen så att det inte finns risk för att någon obehörigen kommer åt dem.</w:t>
      </w:r>
      <w:bookmarkEnd w:id="517"/>
    </w:p>
    <w:p w14:paraId="74281908" w14:textId="77777777" w:rsidR="00252275" w:rsidRPr="005A20F4" w:rsidRDefault="00252275" w:rsidP="00D66D88">
      <w:pPr>
        <w:pStyle w:val="Rubrik4utannumrering"/>
      </w:pPr>
      <w:r w:rsidRPr="005A20F4">
        <w:t>Förvaring</w:t>
      </w:r>
    </w:p>
    <w:p w14:paraId="41553F91" w14:textId="77777777" w:rsidR="00252275" w:rsidRPr="005A20F4" w:rsidRDefault="00252275" w:rsidP="00D66D88">
      <w:pPr>
        <w:pStyle w:val="Brdtext"/>
        <w:spacing w:line="220" w:lineRule="exact"/>
        <w:rPr>
          <w:sz w:val="18"/>
          <w:szCs w:val="18"/>
        </w:rPr>
      </w:pPr>
      <w:r w:rsidRPr="005A20F4">
        <w:rPr>
          <w:b/>
          <w:bCs/>
          <w:sz w:val="18"/>
          <w:szCs w:val="18"/>
        </w:rPr>
        <w:t>2 §</w:t>
      </w:r>
      <w:r w:rsidRPr="005A20F4">
        <w:rPr>
          <w:sz w:val="18"/>
          <w:szCs w:val="18"/>
        </w:rPr>
        <w:t>    När ett skjutvapen inte används ska det förvaras i ett säkerhetsskåp eller i något annat lika säkert förvaringsutrymme.</w:t>
      </w:r>
    </w:p>
    <w:p w14:paraId="7E747AA9" w14:textId="56B0737A" w:rsidR="00252275" w:rsidRPr="005A20F4" w:rsidRDefault="00252275" w:rsidP="00D66D88">
      <w:pPr>
        <w:pStyle w:val="Brdtextmedindrag"/>
        <w:spacing w:line="220" w:lineRule="exact"/>
        <w:rPr>
          <w:sz w:val="18"/>
          <w:szCs w:val="18"/>
        </w:rPr>
      </w:pPr>
      <w:r w:rsidRPr="005A20F4">
        <w:rPr>
          <w:sz w:val="18"/>
          <w:szCs w:val="18"/>
        </w:rPr>
        <w:t>Ett effektbegränsat skjutvapen och</w:t>
      </w:r>
      <w:r>
        <w:rPr>
          <w:sz w:val="18"/>
          <w:szCs w:val="18"/>
        </w:rPr>
        <w:t xml:space="preserve"> ett</w:t>
      </w:r>
      <w:r w:rsidRPr="005A20F4">
        <w:rPr>
          <w:sz w:val="18"/>
          <w:szCs w:val="18"/>
        </w:rPr>
        <w:t xml:space="preserve"> sådant föremål som enligt 1 kap. 4 § jämställs med ett skjutvapen får dock, med undantag för en stomme eller </w:t>
      </w:r>
      <w:r>
        <w:rPr>
          <w:sz w:val="18"/>
          <w:szCs w:val="18"/>
        </w:rPr>
        <w:t xml:space="preserve">en </w:t>
      </w:r>
      <w:r w:rsidRPr="005A20F4">
        <w:rPr>
          <w:sz w:val="18"/>
          <w:szCs w:val="18"/>
        </w:rPr>
        <w:t>låda, förvaras på något annat betryggande sätt. Ammunition och ljuddämpare ska förvaras under säkert lås eller på något annat lika betryggande sätt.</w:t>
      </w:r>
    </w:p>
    <w:p w14:paraId="55928F31" w14:textId="77777777" w:rsidR="00252275" w:rsidRPr="005A20F4" w:rsidRDefault="00252275" w:rsidP="00D66D88">
      <w:pPr>
        <w:pStyle w:val="Brdtext"/>
        <w:rPr>
          <w:rFonts w:eastAsiaTheme="minorHAnsi"/>
        </w:rPr>
      </w:pPr>
    </w:p>
    <w:p w14:paraId="728C36EB" w14:textId="77777777" w:rsidR="00252275" w:rsidRPr="005A20F4" w:rsidRDefault="00252275" w:rsidP="00D66D88">
      <w:pPr>
        <w:pStyle w:val="Brdtext"/>
        <w:rPr>
          <w:color w:val="000000" w:themeColor="text1"/>
        </w:rPr>
      </w:pPr>
      <w:r w:rsidRPr="005A20F4">
        <w:t>Paragrafe</w:t>
      </w:r>
      <w:r w:rsidRPr="005A20F4">
        <w:rPr>
          <w:color w:val="000000" w:themeColor="text1"/>
        </w:rPr>
        <w:t>n innehåller bestämmelser om krav på förvaring. Övervägandena finns i av</w:t>
      </w:r>
      <w:r w:rsidRPr="005A20F4">
        <w:rPr>
          <w:color w:val="000000" w:themeColor="text1"/>
        </w:rPr>
        <w:softHyphen/>
      </w:r>
      <w:r w:rsidRPr="005A20F4">
        <w:rPr>
          <w:color w:val="000000" w:themeColor="text1"/>
        </w:rPr>
        <w:softHyphen/>
        <w:t>snitt 11.2 och 11.4.</w:t>
      </w:r>
      <w:r w:rsidRPr="005A20F4">
        <w:rPr>
          <w:color w:val="000000" w:themeColor="text1"/>
          <w:sz w:val="18"/>
          <w:szCs w:val="18"/>
        </w:rPr>
        <w:t xml:space="preserve"> </w:t>
      </w:r>
    </w:p>
    <w:p w14:paraId="0823D9B3" w14:textId="77777777" w:rsidR="00252275" w:rsidRPr="005A20F4" w:rsidRDefault="00252275" w:rsidP="00D66D88">
      <w:pPr>
        <w:pStyle w:val="Brdtextmedindrag"/>
      </w:pPr>
      <w:r w:rsidRPr="005A20F4">
        <w:rPr>
          <w:color w:val="000000" w:themeColor="text1"/>
        </w:rPr>
        <w:t>Paragrafen mot</w:t>
      </w:r>
      <w:r w:rsidRPr="005A20F4">
        <w:rPr>
          <w:color w:val="000000" w:themeColor="text1"/>
        </w:rPr>
        <w:softHyphen/>
        <w:t xml:space="preserve">svarar i huvudsak 5 kap. 2 § i 1996 års vapenlag (jfr </w:t>
      </w:r>
      <w:r w:rsidRPr="00F75585">
        <w:rPr>
          <w:color w:val="000000" w:themeColor="text1"/>
        </w:rPr>
        <w:t xml:space="preserve">prop. </w:t>
      </w:r>
      <w:r w:rsidRPr="005A20F4">
        <w:rPr>
          <w:color w:val="000000" w:themeColor="text1"/>
        </w:rPr>
        <w:t xml:space="preserve">1995/96:52 s 83, prop. 1999/2000:27 s. 95 och prop. 2021/22:46 s. 36). </w:t>
      </w:r>
      <w:r w:rsidRPr="005A20F4">
        <w:lastRenderedPageBreak/>
        <w:t xml:space="preserve">Ändringen i </w:t>
      </w:r>
      <w:r w:rsidRPr="005A20F4">
        <w:rPr>
          <w:i/>
        </w:rPr>
        <w:t xml:space="preserve">andra stycket </w:t>
      </w:r>
      <w:r w:rsidRPr="005A20F4">
        <w:t>innebär att stommar och lådor ska för</w:t>
      </w:r>
      <w:r w:rsidRPr="005A20F4">
        <w:softHyphen/>
        <w:t>varas i säkerhetsskåp eller något annat lika säkert förvarings</w:t>
      </w:r>
      <w:r w:rsidRPr="005A20F4">
        <w:softHyphen/>
        <w:t xml:space="preserve">utrymme i enlighet med </w:t>
      </w:r>
      <w:r>
        <w:t>det</w:t>
      </w:r>
      <w:r w:rsidRPr="005A20F4">
        <w:t xml:space="preserve"> som sägs i första stycket. Att förvaring ska ske på betryggande sätt innebär att det inte ska finnas risk för att någon obehörig kommer åt föremålen. </w:t>
      </w:r>
    </w:p>
    <w:p w14:paraId="6263531C" w14:textId="77777777" w:rsidR="00252275" w:rsidRPr="005A20F4" w:rsidRDefault="00252275" w:rsidP="00D66D88">
      <w:pPr>
        <w:pStyle w:val="Brdtextmedindrag"/>
      </w:pPr>
      <w:r w:rsidRPr="005A20F4">
        <w:t>Paragrafen ändras även språkligt.</w:t>
      </w:r>
    </w:p>
    <w:p w14:paraId="17784406" w14:textId="77777777" w:rsidR="00252275" w:rsidRPr="005A20F4" w:rsidRDefault="00252275" w:rsidP="00D66D88">
      <w:pPr>
        <w:pStyle w:val="Brdtextmedindrag"/>
      </w:pPr>
    </w:p>
    <w:p w14:paraId="7BD64E67" w14:textId="77777777" w:rsidR="00252275" w:rsidRPr="005A20F4" w:rsidRDefault="00252275" w:rsidP="00D66D88">
      <w:pPr>
        <w:pStyle w:val="Brdtext"/>
        <w:spacing w:line="220" w:lineRule="exact"/>
        <w:rPr>
          <w:sz w:val="18"/>
          <w:szCs w:val="18"/>
        </w:rPr>
      </w:pPr>
      <w:r w:rsidRPr="005A20F4">
        <w:rPr>
          <w:b/>
          <w:bCs/>
          <w:sz w:val="18"/>
          <w:szCs w:val="18"/>
        </w:rPr>
        <w:t>3 §</w:t>
      </w:r>
      <w:r w:rsidRPr="005A20F4">
        <w:rPr>
          <w:sz w:val="18"/>
          <w:szCs w:val="18"/>
        </w:rPr>
        <w:t xml:space="preserve">    Förvaring enligt 2 § av ett föremål som innehas av en enskild person ska ske i </w:t>
      </w:r>
    </w:p>
    <w:p w14:paraId="678AB668" w14:textId="77777777" w:rsidR="00252275" w:rsidRPr="005A20F4" w:rsidRDefault="00252275" w:rsidP="00D66D88">
      <w:pPr>
        <w:pStyle w:val="Brdtextmedindrag"/>
        <w:widowControl w:val="0"/>
        <w:spacing w:line="220" w:lineRule="exact"/>
        <w:rPr>
          <w:sz w:val="18"/>
          <w:szCs w:val="18"/>
        </w:rPr>
      </w:pPr>
      <w:r w:rsidRPr="005A20F4">
        <w:rPr>
          <w:sz w:val="18"/>
          <w:szCs w:val="18"/>
        </w:rPr>
        <w:t>1. innehavarens stadigvarande bostad, eller</w:t>
      </w:r>
      <w:r w:rsidRPr="005A20F4" w:rsidDel="00394AE0">
        <w:rPr>
          <w:sz w:val="18"/>
          <w:szCs w:val="18"/>
        </w:rPr>
        <w:t xml:space="preserve"> </w:t>
      </w:r>
    </w:p>
    <w:p w14:paraId="4F84B0B0" w14:textId="77777777" w:rsidR="00252275" w:rsidRPr="005A20F4" w:rsidRDefault="00252275" w:rsidP="00D66D88">
      <w:pPr>
        <w:pStyle w:val="Brdtextmedindrag"/>
        <w:widowControl w:val="0"/>
        <w:spacing w:line="220" w:lineRule="exact"/>
        <w:rPr>
          <w:sz w:val="18"/>
          <w:szCs w:val="18"/>
        </w:rPr>
      </w:pPr>
      <w:r w:rsidRPr="005A20F4">
        <w:rPr>
          <w:sz w:val="18"/>
          <w:szCs w:val="18"/>
        </w:rPr>
        <w:t>2. en byggnad som är sammanbyggd med och tillgänglig från bostaden.</w:t>
      </w:r>
    </w:p>
    <w:p w14:paraId="307B21E9" w14:textId="0D03A6FE" w:rsidR="00252275" w:rsidRPr="005A20F4" w:rsidRDefault="00252275" w:rsidP="00D66D88">
      <w:pPr>
        <w:pStyle w:val="Brdtextmedindrag"/>
        <w:widowControl w:val="0"/>
        <w:spacing w:line="220" w:lineRule="exact"/>
        <w:rPr>
          <w:sz w:val="18"/>
          <w:szCs w:val="18"/>
        </w:rPr>
      </w:pPr>
      <w:r w:rsidRPr="005A20F4">
        <w:rPr>
          <w:sz w:val="18"/>
          <w:szCs w:val="18"/>
        </w:rPr>
        <w:t>Om en lika säker förvaring anordnas i någon annan bostad eller lokal som personen har tillgång till får föremålen förvaras där. Vid bedömningen av om förvaringen är lika säker ska</w:t>
      </w:r>
      <w:r w:rsidRPr="005A20F4" w:rsidDel="00D8106F">
        <w:rPr>
          <w:sz w:val="18"/>
          <w:szCs w:val="18"/>
        </w:rPr>
        <w:t xml:space="preserve"> </w:t>
      </w:r>
      <w:r>
        <w:rPr>
          <w:sz w:val="18"/>
          <w:szCs w:val="18"/>
        </w:rPr>
        <w:t xml:space="preserve">det beaktas vilka </w:t>
      </w:r>
      <w:r w:rsidRPr="005A20F4">
        <w:rPr>
          <w:sz w:val="18"/>
          <w:szCs w:val="18"/>
        </w:rPr>
        <w:t xml:space="preserve">möjligheter </w:t>
      </w:r>
      <w:r>
        <w:rPr>
          <w:sz w:val="18"/>
          <w:szCs w:val="18"/>
        </w:rPr>
        <w:t xml:space="preserve">som finns </w:t>
      </w:r>
      <w:r w:rsidRPr="005A20F4">
        <w:rPr>
          <w:sz w:val="18"/>
          <w:szCs w:val="18"/>
        </w:rPr>
        <w:t>att övervaka den plats där före</w:t>
      </w:r>
      <w:r>
        <w:rPr>
          <w:sz w:val="18"/>
          <w:szCs w:val="18"/>
        </w:rPr>
        <w:softHyphen/>
      </w:r>
      <w:r w:rsidRPr="005A20F4">
        <w:rPr>
          <w:sz w:val="18"/>
          <w:szCs w:val="18"/>
        </w:rPr>
        <w:t>målen förvaras. För sådan förvaring krävs en anmälan till Polismyndigheten.</w:t>
      </w:r>
    </w:p>
    <w:p w14:paraId="7ED0B68A" w14:textId="77777777" w:rsidR="00252275" w:rsidRPr="005A20F4" w:rsidRDefault="00252275" w:rsidP="00D66D88">
      <w:pPr>
        <w:pStyle w:val="Brdtext"/>
        <w:rPr>
          <w:color w:val="000000" w:themeColor="text1"/>
        </w:rPr>
      </w:pPr>
    </w:p>
    <w:p w14:paraId="27F7D69A" w14:textId="77777777" w:rsidR="00252275" w:rsidRPr="005A20F4" w:rsidRDefault="00252275" w:rsidP="00D66D88">
      <w:pPr>
        <w:pStyle w:val="Brdtext"/>
        <w:rPr>
          <w:color w:val="000000" w:themeColor="text1"/>
        </w:rPr>
      </w:pPr>
      <w:r w:rsidRPr="005A20F4">
        <w:rPr>
          <w:color w:val="000000" w:themeColor="text1"/>
        </w:rPr>
        <w:t>Paragrafen innehåller bestämmelser om var förvaring en</w:t>
      </w:r>
      <w:r w:rsidRPr="005A20F4">
        <w:rPr>
          <w:color w:val="000000" w:themeColor="text1"/>
        </w:rPr>
        <w:softHyphen/>
        <w:t>ligt 2 § ska äga rum när föremålen innehas av en enskild person. Övervägandena finns i avsnitt 11.2.</w:t>
      </w:r>
    </w:p>
    <w:p w14:paraId="69F09F32" w14:textId="77777777" w:rsidR="00252275" w:rsidRPr="005A20F4" w:rsidRDefault="00252275" w:rsidP="00D66D88">
      <w:pPr>
        <w:pStyle w:val="Brdtextmedindrag"/>
      </w:pPr>
      <w:r w:rsidRPr="005A20F4">
        <w:rPr>
          <w:color w:val="000000" w:themeColor="text1"/>
        </w:rPr>
        <w:t>Paragrafen saknar motsvarighet i 1996 års vapenlag</w:t>
      </w:r>
      <w:r>
        <w:rPr>
          <w:color w:val="000000" w:themeColor="text1"/>
        </w:rPr>
        <w:t>.</w:t>
      </w:r>
    </w:p>
    <w:p w14:paraId="4F18256B" w14:textId="75EF797D" w:rsidR="00252275" w:rsidRPr="005A20F4" w:rsidRDefault="00252275" w:rsidP="00D66D88">
      <w:pPr>
        <w:pStyle w:val="Brdtextmedindrag"/>
      </w:pPr>
      <w:r w:rsidRPr="005A20F4">
        <w:t xml:space="preserve">I </w:t>
      </w:r>
      <w:r w:rsidRPr="005A20F4">
        <w:rPr>
          <w:i/>
        </w:rPr>
        <w:t xml:space="preserve">första stycket </w:t>
      </w:r>
      <w:r w:rsidRPr="005A20F4">
        <w:t xml:space="preserve">anges huvudregeln för förvaring av sådana föremål som avses i 2 §. </w:t>
      </w:r>
    </w:p>
    <w:p w14:paraId="6C60550E" w14:textId="77777777" w:rsidR="00252275" w:rsidRPr="005A20F4" w:rsidRDefault="00252275" w:rsidP="00D66D88">
      <w:pPr>
        <w:pStyle w:val="Brdtextmedindrag"/>
      </w:pPr>
      <w:r w:rsidRPr="005A20F4">
        <w:rPr>
          <w:i/>
          <w:spacing w:val="-2"/>
        </w:rPr>
        <w:t xml:space="preserve">Andra stycket </w:t>
      </w:r>
      <w:r w:rsidRPr="005A20F4">
        <w:rPr>
          <w:spacing w:val="-2"/>
        </w:rPr>
        <w:t xml:space="preserve">innebär att innehavaren kan </w:t>
      </w:r>
      <w:r w:rsidRPr="005A20F4">
        <w:t xml:space="preserve">förvara föremålen på någon annan plats än som anges i första stycket. För detta krävs för det första att det är fråga om en plats som personen har tillgång till. Med det menas att personen </w:t>
      </w:r>
      <w:r w:rsidRPr="005A20F4">
        <w:rPr>
          <w:spacing w:val="2"/>
        </w:rPr>
        <w:t>t.ex. äger eller annars har nyttjanderätt till en annan bostad eller lokal</w:t>
      </w:r>
      <w:r w:rsidRPr="005A20F4">
        <w:t xml:space="preserve"> genom arrende- eller hyresförhållande. Det kan handla om ett förråd eller annan byggnad på tomten som inte ligger i direkt anslutning till bostaden. Bestämmelsen omfattar även det fallet att en ungdom har sitt stadig</w:t>
      </w:r>
      <w:r w:rsidRPr="005A20F4">
        <w:softHyphen/>
        <w:t>varande boende på en gym</w:t>
      </w:r>
      <w:r w:rsidRPr="005A20F4">
        <w:softHyphen/>
        <w:t>na</w:t>
      </w:r>
      <w:r w:rsidRPr="005A20F4">
        <w:softHyphen/>
        <w:t>sieskola men vistas i föräldrahemmet under vecko</w:t>
      </w:r>
      <w:r w:rsidRPr="005A20F4">
        <w:softHyphen/>
        <w:t xml:space="preserve">slut och lov. </w:t>
      </w:r>
    </w:p>
    <w:p w14:paraId="46ABFC76" w14:textId="4A7BD2F6" w:rsidR="00252275" w:rsidRPr="005A20F4" w:rsidRDefault="00252275" w:rsidP="00D66D88">
      <w:pPr>
        <w:pStyle w:val="Brdtextmedindrag"/>
      </w:pPr>
      <w:r w:rsidRPr="005A20F4">
        <w:t xml:space="preserve">För förvaring på annan plats än i bostaden </w:t>
      </w:r>
      <w:r w:rsidRPr="005A20F4">
        <w:rPr>
          <w:spacing w:val="-1"/>
        </w:rPr>
        <w:t>krävs det att en lika säker förvaring kan anordnas som om föremålen</w:t>
      </w:r>
      <w:r w:rsidRPr="005A20F4">
        <w:t xml:space="preserve"> hade förvarats på en sådan plats som avses i första stycket. Vid be</w:t>
      </w:r>
      <w:r w:rsidRPr="005A20F4">
        <w:softHyphen/>
      </w:r>
      <w:r w:rsidRPr="005A20F4">
        <w:rPr>
          <w:spacing w:val="-1"/>
        </w:rPr>
        <w:t>dömningen av om förvaringen är lika säker ska</w:t>
      </w:r>
      <w:r>
        <w:rPr>
          <w:spacing w:val="-1"/>
        </w:rPr>
        <w:t xml:space="preserve"> det beaktas vilka</w:t>
      </w:r>
      <w:r w:rsidRPr="005A20F4">
        <w:rPr>
          <w:spacing w:val="-1"/>
        </w:rPr>
        <w:t xml:space="preserve"> möjlig</w:t>
      </w:r>
      <w:r w:rsidRPr="005A20F4">
        <w:rPr>
          <w:spacing w:val="-1"/>
        </w:rPr>
        <w:softHyphen/>
        <w:t>heter</w:t>
      </w:r>
      <w:r>
        <w:rPr>
          <w:spacing w:val="-1"/>
        </w:rPr>
        <w:t xml:space="preserve"> som finns </w:t>
      </w:r>
      <w:r w:rsidRPr="005A20F4">
        <w:t>att övervaka den plats där föremålen förv</w:t>
      </w:r>
      <w:r w:rsidRPr="005A20F4">
        <w:softHyphen/>
        <w:t>aras. Detta inne</w:t>
      </w:r>
      <w:r w:rsidRPr="005A20F4">
        <w:softHyphen/>
        <w:t xml:space="preserve">bär </w:t>
      </w:r>
      <w:r>
        <w:t>i</w:t>
      </w:r>
      <w:r w:rsidRPr="005A20F4">
        <w:t xml:space="preserve"> </w:t>
      </w:r>
      <w:r w:rsidRPr="005A20F4">
        <w:rPr>
          <w:spacing w:val="-1"/>
        </w:rPr>
        <w:t>regel att högre krav bör ställas om förvaringen ska ske på en plats</w:t>
      </w:r>
      <w:r w:rsidRPr="005A20F4">
        <w:t xml:space="preserve"> </w:t>
      </w:r>
      <w:r w:rsidRPr="005A20F4">
        <w:rPr>
          <w:spacing w:val="-2"/>
        </w:rPr>
        <w:t>som under längre perioder inte besöks. Beroende på omstän</w:t>
      </w:r>
      <w:r w:rsidRPr="005A20F4">
        <w:rPr>
          <w:spacing w:val="-2"/>
        </w:rPr>
        <w:softHyphen/>
        <w:t>dig</w:t>
      </w:r>
      <w:r w:rsidRPr="005A20F4">
        <w:rPr>
          <w:spacing w:val="-2"/>
        </w:rPr>
        <w:softHyphen/>
      </w:r>
      <w:r w:rsidRPr="005A20F4">
        <w:t xml:space="preserve">heterna kan det t.ex. krävas larm. </w:t>
      </w:r>
    </w:p>
    <w:p w14:paraId="4F0116CE" w14:textId="77777777" w:rsidR="00252275" w:rsidRDefault="00252275" w:rsidP="00D66D88">
      <w:pPr>
        <w:pStyle w:val="Brdtextmedindrag"/>
      </w:pPr>
      <w:r w:rsidRPr="005A20F4">
        <w:t>För förvaring på en sådan plats krävs att detta anmäls till Polis</w:t>
      </w:r>
      <w:r w:rsidRPr="005A20F4">
        <w:softHyphen/>
        <w:t>myndigheten</w:t>
      </w:r>
      <w:r>
        <w:t xml:space="preserve">. </w:t>
      </w:r>
      <w:r w:rsidRPr="005A20F4">
        <w:t>Om Polismyndigheten efter att ha tagit del av en anmälan om förvaring på annan plats bedömer att den planerade förvaringen inte är till</w:t>
      </w:r>
      <w:r w:rsidRPr="005A20F4">
        <w:softHyphen/>
        <w:t>räck</w:t>
      </w:r>
      <w:r w:rsidRPr="005A20F4">
        <w:softHyphen/>
        <w:t>ligt säker kan myndigheten besluta att innehavstillståndet ska förenas med villkor att vapnet ska förvaras på ett visst sätt. Om ett förvarings</w:t>
      </w:r>
      <w:r w:rsidRPr="005A20F4">
        <w:softHyphen/>
        <w:t>upplägg inte uppfyller kraven i lagen är detta också något som kan beaktas vid en prövning av om innehavstillståndet bör återkallas.</w:t>
      </w:r>
    </w:p>
    <w:p w14:paraId="77D4B1CD" w14:textId="77777777" w:rsidR="00252275" w:rsidRPr="00531419" w:rsidRDefault="00252275" w:rsidP="00D66D88">
      <w:pPr>
        <w:pStyle w:val="Brdtextmedindrag"/>
      </w:pPr>
      <w:r>
        <w:t>Regeringen kan enligt 20 kap. 22 § 2 föreskriva om undantag från kravet på anmälan</w:t>
      </w:r>
      <w:r w:rsidRPr="00531419">
        <w:t>.</w:t>
      </w:r>
    </w:p>
    <w:p w14:paraId="35B604ED" w14:textId="77777777" w:rsidR="00252275" w:rsidRPr="005A20F4" w:rsidRDefault="00252275" w:rsidP="00D66D88">
      <w:pPr>
        <w:pStyle w:val="Brdtext"/>
        <w:spacing w:line="220" w:lineRule="exact"/>
      </w:pPr>
    </w:p>
    <w:p w14:paraId="22E7D0E4" w14:textId="0B5913DE" w:rsidR="00252275" w:rsidRPr="005A20F4" w:rsidRDefault="00252275" w:rsidP="00D66D88">
      <w:pPr>
        <w:pStyle w:val="Brdtext"/>
        <w:spacing w:line="220" w:lineRule="exact"/>
        <w:rPr>
          <w:sz w:val="18"/>
          <w:szCs w:val="18"/>
        </w:rPr>
      </w:pPr>
      <w:r w:rsidRPr="005A20F4">
        <w:rPr>
          <w:b/>
          <w:bCs/>
          <w:sz w:val="18"/>
          <w:szCs w:val="18"/>
        </w:rPr>
        <w:t>4 §</w:t>
      </w:r>
      <w:r w:rsidRPr="005A20F4">
        <w:rPr>
          <w:sz w:val="18"/>
          <w:szCs w:val="18"/>
        </w:rPr>
        <w:t xml:space="preserve">    En </w:t>
      </w:r>
      <w:bookmarkStart w:id="518" w:name="_Hlk213750913"/>
      <w:r w:rsidRPr="005A20F4">
        <w:rPr>
          <w:sz w:val="18"/>
          <w:szCs w:val="18"/>
        </w:rPr>
        <w:t xml:space="preserve">innehavare får lämna över sitt skjutvapen, sin ammunition </w:t>
      </w:r>
      <w:r>
        <w:rPr>
          <w:sz w:val="18"/>
          <w:szCs w:val="18"/>
        </w:rPr>
        <w:t>eller</w:t>
      </w:r>
      <w:r w:rsidRPr="005A20F4">
        <w:rPr>
          <w:sz w:val="18"/>
          <w:szCs w:val="18"/>
        </w:rPr>
        <w:t xml:space="preserve"> sin ljuddämpare till någon annan för förvaring, om </w:t>
      </w:r>
    </w:p>
    <w:p w14:paraId="324577AC" w14:textId="77777777" w:rsidR="00252275" w:rsidRPr="005A20F4" w:rsidRDefault="00252275" w:rsidP="00D66D88">
      <w:pPr>
        <w:pStyle w:val="Brdtextmedindrag"/>
        <w:rPr>
          <w:sz w:val="18"/>
          <w:szCs w:val="18"/>
        </w:rPr>
      </w:pPr>
      <w:r w:rsidRPr="005A20F4">
        <w:rPr>
          <w:sz w:val="18"/>
          <w:szCs w:val="18"/>
        </w:rPr>
        <w:lastRenderedPageBreak/>
        <w:t>1. </w:t>
      </w:r>
      <w:r>
        <w:rPr>
          <w:sz w:val="18"/>
          <w:szCs w:val="18"/>
        </w:rPr>
        <w:t>innehavaren</w:t>
      </w:r>
      <w:r w:rsidRPr="005A20F4">
        <w:rPr>
          <w:sz w:val="18"/>
          <w:szCs w:val="18"/>
        </w:rPr>
        <w:t xml:space="preserve"> inte själv kan ta hand om föremålen,</w:t>
      </w:r>
    </w:p>
    <w:p w14:paraId="2E0CC7D8" w14:textId="77777777" w:rsidR="00252275" w:rsidRPr="005A20F4" w:rsidRDefault="00252275" w:rsidP="00D66D88">
      <w:pPr>
        <w:pStyle w:val="Brdtextmedindrag"/>
        <w:rPr>
          <w:sz w:val="18"/>
          <w:szCs w:val="18"/>
        </w:rPr>
      </w:pPr>
      <w:r w:rsidRPr="005A20F4">
        <w:rPr>
          <w:sz w:val="18"/>
          <w:szCs w:val="18"/>
        </w:rPr>
        <w:t xml:space="preserve">2. det framstår som mer lämpligt, eller </w:t>
      </w:r>
    </w:p>
    <w:p w14:paraId="3B5B7273" w14:textId="77777777" w:rsidR="00252275" w:rsidRPr="005A20F4" w:rsidRDefault="00252275" w:rsidP="00D66D88">
      <w:pPr>
        <w:pStyle w:val="Brdtextmedindrag"/>
        <w:rPr>
          <w:sz w:val="18"/>
          <w:szCs w:val="18"/>
        </w:rPr>
      </w:pPr>
      <w:r w:rsidRPr="005A20F4">
        <w:rPr>
          <w:sz w:val="18"/>
          <w:szCs w:val="18"/>
        </w:rPr>
        <w:t xml:space="preserve">3. det annars finns särskilda skäl. </w:t>
      </w:r>
    </w:p>
    <w:p w14:paraId="3E427C78" w14:textId="77777777" w:rsidR="00252275" w:rsidRPr="005A20F4" w:rsidRDefault="00252275" w:rsidP="00D66D88">
      <w:pPr>
        <w:pStyle w:val="Brdtextmedindrag"/>
        <w:rPr>
          <w:sz w:val="18"/>
          <w:szCs w:val="18"/>
        </w:rPr>
      </w:pPr>
      <w:r w:rsidRPr="005A20F4">
        <w:rPr>
          <w:sz w:val="18"/>
          <w:szCs w:val="18"/>
        </w:rPr>
        <w:t>För sådan förvaring krävs tillstånd om inte utlåning i motsvarande fall är tillåten enligt 9 kap. Tillstånd får beviljas endast om förvararen med hänsyn till laglydnad och övriga omständigheter är lämplig och kan erbjuda en säker förvaring. Tillståndet ska tidsbegränsas.</w:t>
      </w:r>
    </w:p>
    <w:p w14:paraId="17ADE781" w14:textId="77777777" w:rsidR="00252275" w:rsidRPr="005A20F4" w:rsidRDefault="00252275" w:rsidP="00D66D88">
      <w:pPr>
        <w:pStyle w:val="Brdtextmedindrag"/>
        <w:spacing w:line="220" w:lineRule="exact"/>
        <w:rPr>
          <w:sz w:val="18"/>
          <w:szCs w:val="18"/>
        </w:rPr>
      </w:pPr>
      <w:r w:rsidRPr="005A20F4">
        <w:rPr>
          <w:sz w:val="18"/>
          <w:szCs w:val="18"/>
        </w:rPr>
        <w:t>Den som förvarar vapnet får använda det endast om han eller hon har tillstånd att inneha vapen av samma typ</w:t>
      </w:r>
      <w:bookmarkEnd w:id="518"/>
      <w:r w:rsidRPr="005A20F4">
        <w:rPr>
          <w:sz w:val="18"/>
          <w:szCs w:val="18"/>
        </w:rPr>
        <w:t>.</w:t>
      </w:r>
    </w:p>
    <w:p w14:paraId="05970686" w14:textId="77777777" w:rsidR="00252275" w:rsidRPr="005A20F4" w:rsidRDefault="00252275" w:rsidP="00D66D88">
      <w:pPr>
        <w:pStyle w:val="Brdtext"/>
        <w:spacing w:line="220" w:lineRule="exact"/>
      </w:pPr>
    </w:p>
    <w:p w14:paraId="0DE2012C" w14:textId="77777777" w:rsidR="00252275" w:rsidRPr="005A20F4" w:rsidRDefault="00252275" w:rsidP="00D66D88">
      <w:pPr>
        <w:pStyle w:val="Brdtext"/>
        <w:widowControl w:val="0"/>
        <w:rPr>
          <w:color w:val="000000" w:themeColor="text1"/>
          <w:spacing w:val="-3"/>
        </w:rPr>
      </w:pPr>
      <w:r w:rsidRPr="005A20F4">
        <w:t>Paragrafen inne</w:t>
      </w:r>
      <w:r w:rsidRPr="005A20F4">
        <w:softHyphen/>
        <w:t>håller be</w:t>
      </w:r>
      <w:r w:rsidRPr="005A20F4">
        <w:softHyphen/>
        <w:t xml:space="preserve">stämmelser om tillstånd att förvara </w:t>
      </w:r>
      <w:r w:rsidRPr="005A20F4">
        <w:rPr>
          <w:color w:val="000000" w:themeColor="text1"/>
        </w:rPr>
        <w:t xml:space="preserve">skjutvapen, ammunition </w:t>
      </w:r>
      <w:r w:rsidRPr="005A20F4">
        <w:rPr>
          <w:color w:val="000000" w:themeColor="text1"/>
          <w:spacing w:val="-3"/>
        </w:rPr>
        <w:t>och ljuddämpare hos någon annan. Övervägandena finns i avsnitt 11.3.</w:t>
      </w:r>
    </w:p>
    <w:p w14:paraId="3253BB31" w14:textId="77777777" w:rsidR="00252275" w:rsidRPr="005A20F4" w:rsidRDefault="00252275" w:rsidP="00D66D88">
      <w:pPr>
        <w:pStyle w:val="Brdtextmedindrag"/>
      </w:pPr>
      <w:r w:rsidRPr="005A20F4">
        <w:t xml:space="preserve">Paragrafen motsvarar delvis 5 kap. 3 § i 1996 års vapenlag (jfr </w:t>
      </w:r>
      <w:r w:rsidRPr="00F75585">
        <w:rPr>
          <w:color w:val="000000" w:themeColor="text1"/>
        </w:rPr>
        <w:t>prop. 1995/96:52 s 83</w:t>
      </w:r>
      <w:r w:rsidRPr="005A20F4">
        <w:rPr>
          <w:color w:val="000000" w:themeColor="text1"/>
        </w:rPr>
        <w:t xml:space="preserve">, </w:t>
      </w:r>
      <w:r w:rsidRPr="005A20F4">
        <w:t>prop. 1999/2000:27 s. 95 och prop. 2021/22:46 s. 36). I förhållande till hittillsvarande ordning anges som krav för förvaring hos annan även att det framstår som mer lämpligt.</w:t>
      </w:r>
    </w:p>
    <w:p w14:paraId="51412835" w14:textId="77777777" w:rsidR="00252275" w:rsidRPr="005A20F4" w:rsidRDefault="00252275" w:rsidP="00D66D88">
      <w:pPr>
        <w:pStyle w:val="Brdtextmedindrag"/>
        <w:widowControl w:val="0"/>
      </w:pPr>
      <w:r w:rsidRPr="005A20F4">
        <w:t xml:space="preserve">I </w:t>
      </w:r>
      <w:r w:rsidRPr="005A20F4">
        <w:rPr>
          <w:i/>
        </w:rPr>
        <w:t xml:space="preserve">första stycket </w:t>
      </w:r>
      <w:r w:rsidRPr="005A20F4">
        <w:t xml:space="preserve">anges förutsättningarna för förvaring hos någon annan. Ett skäl för att tillåta förvaring hos annan är att det framstår som mer lämpligt. Ett exempel på en sådan situation är att föremålen i huvudsak ska användas i </w:t>
      </w:r>
      <w:r w:rsidRPr="005A20F4">
        <w:rPr>
          <w:spacing w:val="4"/>
        </w:rPr>
        <w:t>anslutning till eller nära den plats där innehavaren önskar förvara</w:t>
      </w:r>
      <w:r w:rsidRPr="005A20F4">
        <w:t xml:space="preserve"> vapnen, och den förvaringsplatsen även i övrigt framstår som till</w:t>
      </w:r>
      <w:r w:rsidRPr="005A20F4">
        <w:softHyphen/>
        <w:t>räckligt säker. Ett annat exempel är att inne</w:t>
      </w:r>
      <w:r w:rsidRPr="005A20F4">
        <w:softHyphen/>
        <w:t>havaren på grund av sin boendesituation har svårt att anordna en säker förvaring men att det går att anordna en säker förvaring hos någon annan. Ung</w:t>
      </w:r>
      <w:r w:rsidRPr="005A20F4">
        <w:softHyphen/>
        <w:t>domar som är elever på gymnasies</w:t>
      </w:r>
      <w:r w:rsidRPr="005A20F4">
        <w:softHyphen/>
        <w:t>kolor med skytte på schemat och som innehar egna skjutvapen bör med stöd av bestämmelsen kunna ges tillstånd att förvara skjut</w:t>
      </w:r>
      <w:r w:rsidRPr="005A20F4">
        <w:softHyphen/>
        <w:t>vapnen i skolans regi, under förut</w:t>
      </w:r>
      <w:r w:rsidRPr="005A20F4">
        <w:softHyphen/>
        <w:t>sätt</w:t>
      </w:r>
      <w:r w:rsidRPr="005A20F4">
        <w:softHyphen/>
        <w:t xml:space="preserve">ning att den förvaring som skolan ordnar är tillräckligt säker. Av </w:t>
      </w:r>
      <w:r>
        <w:rPr>
          <w:i/>
        </w:rPr>
        <w:t>andra stycket andra</w:t>
      </w:r>
      <w:r w:rsidRPr="005A20F4">
        <w:rPr>
          <w:i/>
        </w:rPr>
        <w:t xml:space="preserve"> meningen </w:t>
      </w:r>
      <w:r w:rsidRPr="005A20F4">
        <w:rPr>
          <w:iCs/>
        </w:rPr>
        <w:t>framgår att den som ska förvara någons skjutvapen, ammunition eller ljuddämpare måste vara</w:t>
      </w:r>
      <w:r w:rsidRPr="005A20F4">
        <w:t xml:space="preserve"> lämplig med hänsyn till laglydnad och övriga omständigheter, samt kunna erbjuda en säker förvaring. Med laglydnad och </w:t>
      </w:r>
      <w:r w:rsidRPr="005A20F4">
        <w:rPr>
          <w:spacing w:val="-1"/>
        </w:rPr>
        <w:t>övriga omständigheter avses detsamma som vid lämplighetsprövning av enskilda personer (se 4 kap</w:t>
      </w:r>
      <w:r w:rsidRPr="005A20F4">
        <w:t xml:space="preserve">. 1 §). </w:t>
      </w:r>
    </w:p>
    <w:p w14:paraId="4BB05830" w14:textId="77777777" w:rsidR="00252275" w:rsidRPr="005A20F4" w:rsidRDefault="00252275" w:rsidP="00D66D88">
      <w:pPr>
        <w:pStyle w:val="Brdtextmedindrag"/>
        <w:widowControl w:val="0"/>
      </w:pPr>
      <w:r w:rsidRPr="005A20F4">
        <w:t>Paragrafen ändras även språkligt och redaktionellt.</w:t>
      </w:r>
    </w:p>
    <w:p w14:paraId="47340899" w14:textId="77777777" w:rsidR="00252275" w:rsidRPr="005A20F4" w:rsidRDefault="00252275" w:rsidP="00D66D88">
      <w:pPr>
        <w:pStyle w:val="Brdtext"/>
      </w:pPr>
    </w:p>
    <w:p w14:paraId="323AA349" w14:textId="77777777" w:rsidR="00252275" w:rsidRPr="005A20F4" w:rsidRDefault="00252275" w:rsidP="00D66D88">
      <w:pPr>
        <w:pStyle w:val="Brdtext"/>
        <w:spacing w:line="220" w:lineRule="exact"/>
        <w:rPr>
          <w:sz w:val="18"/>
          <w:szCs w:val="18"/>
        </w:rPr>
      </w:pPr>
      <w:r w:rsidRPr="005A20F4">
        <w:rPr>
          <w:b/>
          <w:bCs/>
          <w:sz w:val="18"/>
          <w:szCs w:val="18"/>
        </w:rPr>
        <w:t>5 §</w:t>
      </w:r>
      <w:r w:rsidRPr="005A20F4">
        <w:rPr>
          <w:sz w:val="18"/>
          <w:szCs w:val="18"/>
        </w:rPr>
        <w:t>    </w:t>
      </w:r>
      <w:r w:rsidRPr="00437117">
        <w:rPr>
          <w:sz w:val="18"/>
          <w:szCs w:val="18"/>
        </w:rPr>
        <w:t xml:space="preserve">När det finns särskild anledning till det får tillstånd att inneha ett skjutvapen även i annat fall än som avses i 3 kap. </w:t>
      </w:r>
      <w:r w:rsidRPr="005A20F4" w:rsidDel="00437117">
        <w:rPr>
          <w:sz w:val="18"/>
          <w:szCs w:val="18"/>
        </w:rPr>
        <w:t>förenas med villkor om att vapnet ska förvaras på ett visst sätt</w:t>
      </w:r>
      <w:r w:rsidRPr="005A20F4">
        <w:rPr>
          <w:sz w:val="18"/>
          <w:szCs w:val="18"/>
        </w:rPr>
        <w:t>.</w:t>
      </w:r>
    </w:p>
    <w:p w14:paraId="0E96E8DC" w14:textId="77777777" w:rsidR="00252275" w:rsidRPr="005A20F4" w:rsidRDefault="00252275" w:rsidP="00D66D88">
      <w:pPr>
        <w:pStyle w:val="Brdtext"/>
        <w:rPr>
          <w:rFonts w:eastAsiaTheme="minorHAnsi"/>
        </w:rPr>
      </w:pPr>
    </w:p>
    <w:p w14:paraId="4E700262" w14:textId="77777777" w:rsidR="00252275" w:rsidRPr="005A20F4" w:rsidRDefault="00252275" w:rsidP="00D66D88">
      <w:pPr>
        <w:pStyle w:val="Brdtext"/>
      </w:pPr>
      <w:r w:rsidRPr="005A20F4">
        <w:t xml:space="preserve">Paragrafen anger förutsättningarna för att förena ett tillstånd att inneha ett skjutvapen med villkor om att vapnet ska förvaras på ett visst sätt. Den motsvarar 5 kap. 5 § i 1996 års vapenlag (jfr </w:t>
      </w:r>
      <w:r w:rsidRPr="00F75585">
        <w:rPr>
          <w:color w:val="000000" w:themeColor="text1"/>
        </w:rPr>
        <w:t>prop. 1995/96:52 s</w:t>
      </w:r>
      <w:r>
        <w:rPr>
          <w:color w:val="000000" w:themeColor="text1"/>
        </w:rPr>
        <w:t>.</w:t>
      </w:r>
      <w:r w:rsidRPr="00F75585">
        <w:rPr>
          <w:color w:val="000000" w:themeColor="text1"/>
        </w:rPr>
        <w:t xml:space="preserve"> 83</w:t>
      </w:r>
      <w:r w:rsidRPr="005A20F4">
        <w:t>). Övervägandena finns i avsnitt 11.2.</w:t>
      </w:r>
    </w:p>
    <w:p w14:paraId="3A1847DD" w14:textId="77777777" w:rsidR="00252275" w:rsidRPr="005A20F4" w:rsidRDefault="00252275" w:rsidP="00D66D88">
      <w:pPr>
        <w:pStyle w:val="Brdtextmedindrag"/>
      </w:pPr>
      <w:r w:rsidRPr="005A20F4">
        <w:t xml:space="preserve">Paragrafen ändras endast språkligt. </w:t>
      </w:r>
    </w:p>
    <w:p w14:paraId="5089B017" w14:textId="77777777" w:rsidR="00252275" w:rsidRPr="005A20F4" w:rsidRDefault="00252275" w:rsidP="00D66D88">
      <w:pPr>
        <w:pStyle w:val="Rubrik4utannumrering"/>
      </w:pPr>
      <w:r w:rsidRPr="005A20F4">
        <w:t>Säkerhetsåtgärder vid förflyttning av skjutvapen, ammunition och ljuddämpare</w:t>
      </w:r>
    </w:p>
    <w:p w14:paraId="4D355525" w14:textId="26A29F44" w:rsidR="00252275" w:rsidRPr="005A20F4" w:rsidRDefault="00252275" w:rsidP="00D66D88">
      <w:pPr>
        <w:pStyle w:val="Brdtext"/>
        <w:spacing w:line="220" w:lineRule="exact"/>
        <w:rPr>
          <w:sz w:val="18"/>
          <w:szCs w:val="18"/>
        </w:rPr>
      </w:pPr>
      <w:r w:rsidRPr="005A20F4">
        <w:rPr>
          <w:b/>
          <w:bCs/>
          <w:sz w:val="18"/>
          <w:szCs w:val="18"/>
        </w:rPr>
        <w:t>6 §</w:t>
      </w:r>
      <w:r w:rsidRPr="005A20F4">
        <w:rPr>
          <w:sz w:val="18"/>
          <w:szCs w:val="18"/>
        </w:rPr>
        <w:t xml:space="preserve">    Den som skickar eller transporterar skjutvapen, ammunition </w:t>
      </w:r>
      <w:r>
        <w:rPr>
          <w:sz w:val="18"/>
          <w:szCs w:val="18"/>
        </w:rPr>
        <w:t>eller</w:t>
      </w:r>
      <w:r w:rsidRPr="005A20F4">
        <w:rPr>
          <w:sz w:val="18"/>
          <w:szCs w:val="18"/>
        </w:rPr>
        <w:t xml:space="preserve"> ljuddämpare ska vidta betryggande åtgärder för att förhindra att någon obehörig </w:t>
      </w:r>
      <w:r w:rsidRPr="005A20F4">
        <w:rPr>
          <w:sz w:val="18"/>
          <w:szCs w:val="18"/>
        </w:rPr>
        <w:lastRenderedPageBreak/>
        <w:t>kommer åt föremålen. Vapnet ska vara oladdat och, i den utsträckning det är lämpligt, isärtaget och nerpackat.</w:t>
      </w:r>
    </w:p>
    <w:p w14:paraId="121050C6" w14:textId="77777777" w:rsidR="00252275" w:rsidRPr="005A20F4" w:rsidRDefault="00252275" w:rsidP="00D66D88">
      <w:pPr>
        <w:pStyle w:val="Brdtext"/>
        <w:rPr>
          <w:rFonts w:eastAsiaTheme="minorHAnsi"/>
        </w:rPr>
      </w:pPr>
    </w:p>
    <w:p w14:paraId="16F777BA" w14:textId="77777777" w:rsidR="00252275" w:rsidRPr="005A20F4" w:rsidRDefault="00252275" w:rsidP="00D66D88">
      <w:pPr>
        <w:pStyle w:val="Brdtext"/>
      </w:pPr>
      <w:r w:rsidRPr="005A20F4">
        <w:t>Paragrafen innehåller bestämmelser om vilka åtgärder som ska vidtas av den som skickar eller transporterar skjutvapen, ammunition eller ljuddämpare. Övervägandena finns i avsnitt 11.7.</w:t>
      </w:r>
    </w:p>
    <w:p w14:paraId="2EB8CC19" w14:textId="7544B17D" w:rsidR="00252275" w:rsidRPr="005A20F4" w:rsidRDefault="00252275" w:rsidP="00D66D88">
      <w:pPr>
        <w:pStyle w:val="Brdtextmedindrag"/>
      </w:pPr>
      <w:r w:rsidRPr="005A20F4">
        <w:t xml:space="preserve">Paragrafen motsvarar 5 kap. 4 § i 1996 års vapenlag (jfr </w:t>
      </w:r>
      <w:r w:rsidRPr="00F75585">
        <w:rPr>
          <w:color w:val="000000" w:themeColor="text1"/>
        </w:rPr>
        <w:t>prop. 1995/96:52 s</w:t>
      </w:r>
      <w:r w:rsidR="00F8329C">
        <w:rPr>
          <w:color w:val="000000" w:themeColor="text1"/>
        </w:rPr>
        <w:t>.</w:t>
      </w:r>
      <w:r w:rsidRPr="00F75585">
        <w:rPr>
          <w:color w:val="000000" w:themeColor="text1"/>
        </w:rPr>
        <w:t xml:space="preserve"> 83, </w:t>
      </w:r>
      <w:r w:rsidRPr="00F75585">
        <w:t>prop. 1999/2000:27 s. 95</w:t>
      </w:r>
      <w:r w:rsidRPr="005A20F4">
        <w:t xml:space="preserve"> och prop. 2021/22:46 s. 36). Paragrafen ändras språkligt genom att begreppet egendom ersätts av begreppet föremål. Någon ändring i sak är inte avsedd.</w:t>
      </w:r>
    </w:p>
    <w:p w14:paraId="027AB766" w14:textId="77777777" w:rsidR="00252275" w:rsidRPr="005A20F4" w:rsidRDefault="00252275" w:rsidP="00D66D88">
      <w:pPr>
        <w:pStyle w:val="Rubrik4utannumrering"/>
      </w:pPr>
      <w:r w:rsidRPr="005A20F4">
        <w:t>Medförande av skjutvapen på vissa platser</w:t>
      </w:r>
    </w:p>
    <w:p w14:paraId="38DA6F24" w14:textId="77777777" w:rsidR="00252275" w:rsidRPr="005A20F4" w:rsidRDefault="00252275" w:rsidP="00D66D88">
      <w:pPr>
        <w:pStyle w:val="Brdtext"/>
        <w:spacing w:line="220" w:lineRule="exact"/>
        <w:rPr>
          <w:sz w:val="18"/>
          <w:szCs w:val="18"/>
        </w:rPr>
      </w:pPr>
      <w:r w:rsidRPr="005A20F4">
        <w:rPr>
          <w:b/>
          <w:bCs/>
          <w:sz w:val="18"/>
          <w:szCs w:val="18"/>
        </w:rPr>
        <w:t>7 §</w:t>
      </w:r>
      <w:r w:rsidRPr="005A20F4">
        <w:rPr>
          <w:sz w:val="18"/>
          <w:szCs w:val="18"/>
        </w:rPr>
        <w:t xml:space="preserve">    Ett skjutvapen får medföras på allmän plats endast om vapnet enligt särskilda föreskrifter ingår i utrustning för en viss tjänst eller ett visst uppdrag eller om det annars med hänsyn till vapnets art, syftet med innehavet och övriga omständigheter är att anse som befogat. Detsamma gäller i fråga om ett skjutvapen inom </w:t>
      </w:r>
      <w:r>
        <w:rPr>
          <w:sz w:val="18"/>
          <w:szCs w:val="18"/>
        </w:rPr>
        <w:t xml:space="preserve">ett </w:t>
      </w:r>
      <w:r w:rsidRPr="005A20F4">
        <w:rPr>
          <w:sz w:val="18"/>
          <w:szCs w:val="18"/>
        </w:rPr>
        <w:t xml:space="preserve">skolområde, där grundskole- eller gymnasieundervisning bedrivs, eller i </w:t>
      </w:r>
      <w:r>
        <w:rPr>
          <w:sz w:val="18"/>
          <w:szCs w:val="18"/>
        </w:rPr>
        <w:t xml:space="preserve">ett </w:t>
      </w:r>
      <w:r w:rsidRPr="005A20F4">
        <w:rPr>
          <w:sz w:val="18"/>
          <w:szCs w:val="18"/>
        </w:rPr>
        <w:t>fordon på allmän plats.</w:t>
      </w:r>
    </w:p>
    <w:p w14:paraId="2EE67C91" w14:textId="77777777" w:rsidR="00252275" w:rsidRPr="005A20F4" w:rsidRDefault="00252275" w:rsidP="00D66D88">
      <w:pPr>
        <w:pStyle w:val="Brdtext"/>
        <w:rPr>
          <w:rFonts w:eastAsiaTheme="minorHAnsi"/>
        </w:rPr>
      </w:pPr>
    </w:p>
    <w:p w14:paraId="5B4591E7" w14:textId="36AC16CD" w:rsidR="00252275" w:rsidRPr="005A20F4" w:rsidRDefault="00252275" w:rsidP="00D66D88">
      <w:pPr>
        <w:pStyle w:val="Brdtext"/>
        <w:rPr>
          <w:spacing w:val="-4"/>
        </w:rPr>
      </w:pPr>
      <w:r w:rsidRPr="005A20F4">
        <w:rPr>
          <w:spacing w:val="-4"/>
        </w:rPr>
        <w:t xml:space="preserve">Paragrafen anger att det som huvudregel är förbjudet att medföra skjutvapen på allmän plats, på skolområde eller i fordon på allmän plats. </w:t>
      </w:r>
      <w:r w:rsidRPr="005A20F4">
        <w:t xml:space="preserve">Den motsvarar 5 kap. 6 § i 1996 års vapenlag (jfr </w:t>
      </w:r>
      <w:r w:rsidRPr="00F75585">
        <w:t>prop. 1999/2000:27 s. 96</w:t>
      </w:r>
      <w:r w:rsidRPr="005A20F4">
        <w:t xml:space="preserve">). </w:t>
      </w:r>
      <w:r w:rsidRPr="005A20F4">
        <w:rPr>
          <w:spacing w:val="-4"/>
        </w:rPr>
        <w:t>Över</w:t>
      </w:r>
      <w:r w:rsidR="00F8329C">
        <w:rPr>
          <w:spacing w:val="-4"/>
        </w:rPr>
        <w:softHyphen/>
      </w:r>
      <w:r w:rsidRPr="005A20F4">
        <w:rPr>
          <w:spacing w:val="-4"/>
        </w:rPr>
        <w:t>vägandena finns i avsnitt 11.7.</w:t>
      </w:r>
    </w:p>
    <w:p w14:paraId="16FB32D9" w14:textId="77777777" w:rsidR="00252275" w:rsidRPr="005A20F4" w:rsidRDefault="00252275" w:rsidP="00D66D88">
      <w:pPr>
        <w:pStyle w:val="Brdtextmedindrag"/>
      </w:pPr>
      <w:r w:rsidRPr="005A20F4">
        <w:t>Paragrafen ändras endast språkligt.</w:t>
      </w:r>
    </w:p>
    <w:p w14:paraId="3DDA5FD6" w14:textId="77777777" w:rsidR="00252275" w:rsidRPr="005A20F4" w:rsidRDefault="00252275" w:rsidP="00D66D88">
      <w:pPr>
        <w:pStyle w:val="Rubrik4utannumrering"/>
      </w:pPr>
      <w:r w:rsidRPr="005A20F4">
        <w:t xml:space="preserve">Transport i samband med skrotning eller inlösen </w:t>
      </w:r>
    </w:p>
    <w:p w14:paraId="7D9B66A3" w14:textId="47C4AC46" w:rsidR="00252275" w:rsidRPr="005A20F4" w:rsidRDefault="00252275" w:rsidP="00D66D88">
      <w:pPr>
        <w:pStyle w:val="Brdtext"/>
        <w:spacing w:line="220" w:lineRule="exact"/>
        <w:rPr>
          <w:sz w:val="18"/>
          <w:szCs w:val="18"/>
        </w:rPr>
      </w:pPr>
      <w:r w:rsidRPr="005A20F4">
        <w:rPr>
          <w:b/>
          <w:bCs/>
          <w:sz w:val="18"/>
          <w:szCs w:val="18"/>
        </w:rPr>
        <w:t>8 §</w:t>
      </w:r>
      <w:r w:rsidRPr="005A20F4">
        <w:rPr>
          <w:sz w:val="18"/>
          <w:szCs w:val="18"/>
        </w:rPr>
        <w:t>    Den som ska lämna in ett skjutvapen för skrotning enligt 11 kap. 5 § eller</w:t>
      </w:r>
      <w:r>
        <w:rPr>
          <w:sz w:val="18"/>
          <w:szCs w:val="18"/>
        </w:rPr>
        <w:t xml:space="preserve"> lämna in</w:t>
      </w:r>
      <w:r w:rsidRPr="005A20F4">
        <w:rPr>
          <w:sz w:val="18"/>
          <w:szCs w:val="18"/>
        </w:rPr>
        <w:t xml:space="preserve"> skjutvapen, ammunition, ljuddämpare eller vapenmagasin för inlösen enligt 14 kap. får låta den som har eget tillstånd att inneha skjutvapen transportera och överlämna föremålen till Polismyndigheten.</w:t>
      </w:r>
    </w:p>
    <w:p w14:paraId="4DBD6982" w14:textId="77777777" w:rsidR="00252275" w:rsidRPr="005A20F4" w:rsidRDefault="00252275" w:rsidP="00D66D88">
      <w:pPr>
        <w:pStyle w:val="Brdtext"/>
      </w:pPr>
    </w:p>
    <w:p w14:paraId="76858873" w14:textId="77777777" w:rsidR="00252275" w:rsidRPr="005A20F4" w:rsidRDefault="00252275" w:rsidP="00D66D88">
      <w:pPr>
        <w:pStyle w:val="Brdtext"/>
        <w:rPr>
          <w:color w:val="000000" w:themeColor="text1"/>
          <w:spacing w:val="-2"/>
        </w:rPr>
      </w:pPr>
      <w:r w:rsidRPr="005A20F4">
        <w:t>Paragrafen innebär att det införs en särskild möjlighet att låta annan ombesörja transport och överlämnande av skjutvapen, ammunition, ljuddämpare eller vapenmagasin till Polismyndig</w:t>
      </w:r>
      <w:r w:rsidRPr="005A20F4">
        <w:softHyphen/>
      </w:r>
      <w:r w:rsidRPr="005A20F4">
        <w:rPr>
          <w:spacing w:val="-4"/>
        </w:rPr>
        <w:t xml:space="preserve">heten i samband med skrotning eller inlösen. </w:t>
      </w:r>
      <w:r w:rsidRPr="005A20F4">
        <w:rPr>
          <w:spacing w:val="-2"/>
        </w:rPr>
        <w:t xml:space="preserve">Övervägandena </w:t>
      </w:r>
      <w:r w:rsidRPr="005A20F4">
        <w:rPr>
          <w:color w:val="000000" w:themeColor="text1"/>
          <w:spacing w:val="-2"/>
        </w:rPr>
        <w:t>finns i av</w:t>
      </w:r>
      <w:r w:rsidRPr="005A20F4">
        <w:rPr>
          <w:color w:val="000000" w:themeColor="text1"/>
          <w:spacing w:val="-2"/>
        </w:rPr>
        <w:softHyphen/>
        <w:t>snitt 11.7.</w:t>
      </w:r>
    </w:p>
    <w:p w14:paraId="7BD09704" w14:textId="77777777" w:rsidR="00252275" w:rsidRPr="005A20F4" w:rsidRDefault="00252275" w:rsidP="00D66D88">
      <w:pPr>
        <w:pStyle w:val="Brdtextmedindrag"/>
      </w:pPr>
      <w:r w:rsidRPr="005A20F4">
        <w:t>Paragrafen saknar motsvarighet i 1996 års vapenlag.</w:t>
      </w:r>
    </w:p>
    <w:p w14:paraId="0C3E5C62" w14:textId="4AAEE68E" w:rsidR="00252275" w:rsidRPr="005A20F4" w:rsidRDefault="00252275" w:rsidP="00D66D88">
      <w:pPr>
        <w:pStyle w:val="Brdtextmedindrag"/>
      </w:pPr>
      <w:r w:rsidRPr="005A20F4">
        <w:rPr>
          <w:spacing w:val="-4"/>
        </w:rPr>
        <w:t xml:space="preserve">Ett uppdrag att transportera och överlämna föremål som ska skrotas eller inlösas </w:t>
      </w:r>
      <w:r w:rsidRPr="005A20F4" w:rsidDel="009F396F">
        <w:rPr>
          <w:spacing w:val="-4"/>
        </w:rPr>
        <w:t>f</w:t>
      </w:r>
      <w:r w:rsidRPr="005A20F4">
        <w:rPr>
          <w:spacing w:val="-4"/>
        </w:rPr>
        <w:t xml:space="preserve">år </w:t>
      </w:r>
      <w:r>
        <w:rPr>
          <w:spacing w:val="-4"/>
        </w:rPr>
        <w:t>ges till</w:t>
      </w:r>
      <w:r w:rsidRPr="005A20F4">
        <w:t xml:space="preserve"> den som har eget tillstånd att inneha skjutvapen. Den som inne</w:t>
      </w:r>
      <w:r w:rsidRPr="005A20F4">
        <w:softHyphen/>
        <w:t xml:space="preserve">har föremålen bör kontrollera personens tillståndsbevis innan föremålen lämnas över för transport. </w:t>
      </w:r>
    </w:p>
    <w:p w14:paraId="4F6ACCAE" w14:textId="32CFBD4A" w:rsidR="00252275" w:rsidRPr="005A20F4" w:rsidRDefault="00252275" w:rsidP="00D66D88">
      <w:pPr>
        <w:pStyle w:val="Brdtextmedindrag"/>
      </w:pPr>
      <w:r w:rsidRPr="005A20F4">
        <w:t xml:space="preserve">Den som ges ett uppdrag att transportera och överlämna föremålen enligt denna paragraf har inom ramen för uppdraget rätt </w:t>
      </w:r>
      <w:r w:rsidRPr="005A20F4">
        <w:rPr>
          <w:spacing w:val="-1"/>
        </w:rPr>
        <w:t>att inneha föremålen</w:t>
      </w:r>
      <w:r>
        <w:rPr>
          <w:spacing w:val="-1"/>
        </w:rPr>
        <w:t xml:space="preserve"> förutsatt att </w:t>
      </w:r>
      <w:r w:rsidRPr="005A20F4">
        <w:rPr>
          <w:spacing w:val="-1"/>
        </w:rPr>
        <w:t>han eller hon har ett eget tillstånd att inneha skjutvapen</w:t>
      </w:r>
      <w:r w:rsidRPr="005A20F4">
        <w:t>.</w:t>
      </w:r>
    </w:p>
    <w:p w14:paraId="4F3B0813" w14:textId="77777777" w:rsidR="00252275" w:rsidRPr="005A20F4" w:rsidRDefault="00252275" w:rsidP="00D66D88">
      <w:pPr>
        <w:pStyle w:val="Rubrik4utannumrering"/>
      </w:pPr>
      <w:r w:rsidRPr="005A20F4">
        <w:t>Skyldighet att ge tillträde för kontroll</w:t>
      </w:r>
    </w:p>
    <w:p w14:paraId="26B1AB14" w14:textId="77777777" w:rsidR="00252275" w:rsidRPr="005A20F4" w:rsidRDefault="00252275" w:rsidP="00D66D88">
      <w:pPr>
        <w:pStyle w:val="Brdtext"/>
        <w:spacing w:line="220" w:lineRule="exact"/>
        <w:rPr>
          <w:sz w:val="18"/>
          <w:szCs w:val="18"/>
        </w:rPr>
      </w:pPr>
      <w:r w:rsidRPr="005A20F4">
        <w:rPr>
          <w:b/>
          <w:bCs/>
          <w:sz w:val="18"/>
          <w:szCs w:val="18"/>
        </w:rPr>
        <w:t>9 §</w:t>
      </w:r>
      <w:r w:rsidRPr="005A20F4">
        <w:rPr>
          <w:sz w:val="18"/>
          <w:szCs w:val="18"/>
        </w:rPr>
        <w:t>    Den som har tillstånd eller annars har rätt att inneha ett skjutvapen är skyldig att låta Polismyndigheten få tillträde för att kontrollera att förvarings</w:t>
      </w:r>
      <w:r w:rsidRPr="005A20F4">
        <w:rPr>
          <w:sz w:val="18"/>
          <w:szCs w:val="18"/>
        </w:rPr>
        <w:softHyphen/>
        <w:t>bestämmelserna följs.</w:t>
      </w:r>
    </w:p>
    <w:p w14:paraId="08FCE082" w14:textId="77777777" w:rsidR="00252275" w:rsidRPr="005A20F4" w:rsidRDefault="00252275" w:rsidP="00D66D88">
      <w:pPr>
        <w:pStyle w:val="Brdtext"/>
        <w:rPr>
          <w:rFonts w:eastAsiaTheme="minorHAnsi"/>
        </w:rPr>
      </w:pPr>
    </w:p>
    <w:p w14:paraId="683D7E37" w14:textId="77777777" w:rsidR="00252275" w:rsidRPr="005A20F4" w:rsidRDefault="00252275" w:rsidP="00D66D88">
      <w:pPr>
        <w:pStyle w:val="Brdtext"/>
        <w:rPr>
          <w:color w:val="000000" w:themeColor="text1"/>
        </w:rPr>
      </w:pPr>
      <w:r w:rsidRPr="005A20F4">
        <w:lastRenderedPageBreak/>
        <w:t>Paragrafen inne</w:t>
      </w:r>
      <w:r w:rsidRPr="005A20F4">
        <w:softHyphen/>
        <w:t xml:space="preserve">håller </w:t>
      </w:r>
      <w:r w:rsidRPr="005A20F4">
        <w:rPr>
          <w:color w:val="000000" w:themeColor="text1"/>
        </w:rPr>
        <w:t>bestämmelser om skyldighet att ge tillträde för att Polis</w:t>
      </w:r>
      <w:r w:rsidRPr="005A20F4">
        <w:rPr>
          <w:color w:val="000000" w:themeColor="text1"/>
        </w:rPr>
        <w:softHyphen/>
      </w:r>
      <w:r w:rsidRPr="005A20F4">
        <w:rPr>
          <w:color w:val="000000" w:themeColor="text1"/>
          <w:spacing w:val="2"/>
        </w:rPr>
        <w:t>myndig</w:t>
      </w:r>
      <w:r w:rsidRPr="005A20F4">
        <w:rPr>
          <w:color w:val="000000" w:themeColor="text1"/>
          <w:spacing w:val="2"/>
        </w:rPr>
        <w:softHyphen/>
      </w:r>
      <w:r w:rsidRPr="005A20F4">
        <w:rPr>
          <w:color w:val="000000" w:themeColor="text1"/>
          <w:spacing w:val="2"/>
        </w:rPr>
        <w:softHyphen/>
        <w:t>heten ska kunna kontrollera att förvaringsbestämmelserna följs.</w:t>
      </w:r>
      <w:r w:rsidRPr="005A20F4">
        <w:rPr>
          <w:color w:val="000000" w:themeColor="text1"/>
        </w:rPr>
        <w:t xml:space="preserve"> Över</w:t>
      </w:r>
      <w:r w:rsidRPr="005A20F4">
        <w:rPr>
          <w:color w:val="000000" w:themeColor="text1"/>
        </w:rPr>
        <w:softHyphen/>
      </w:r>
      <w:r w:rsidRPr="005A20F4">
        <w:rPr>
          <w:color w:val="000000" w:themeColor="text1"/>
        </w:rPr>
        <w:softHyphen/>
        <w:t>väg</w:t>
      </w:r>
      <w:r w:rsidRPr="005A20F4">
        <w:rPr>
          <w:color w:val="000000" w:themeColor="text1"/>
        </w:rPr>
        <w:softHyphen/>
        <w:t>an</w:t>
      </w:r>
      <w:r w:rsidRPr="005A20F4">
        <w:rPr>
          <w:color w:val="000000" w:themeColor="text1"/>
        </w:rPr>
        <w:softHyphen/>
        <w:t>dena finns i avsnitt 11.6.</w:t>
      </w:r>
    </w:p>
    <w:p w14:paraId="1A1FFD84" w14:textId="77777777" w:rsidR="00252275" w:rsidRPr="005A20F4" w:rsidRDefault="00252275" w:rsidP="00D66D88">
      <w:pPr>
        <w:pStyle w:val="Brdtextmedindrag"/>
      </w:pPr>
      <w:r w:rsidRPr="005A20F4">
        <w:t xml:space="preserve">Paragrafen motsvarar delvis 5 kap. 7 § i 1996 års vapenlag (jfr </w:t>
      </w:r>
      <w:r w:rsidRPr="00F75585">
        <w:t>prop. 1999/2000:27 s. 96</w:t>
      </w:r>
      <w:r w:rsidRPr="005A20F4">
        <w:t xml:space="preserve">). </w:t>
      </w:r>
      <w:r w:rsidRPr="005A20F4">
        <w:rPr>
          <w:color w:val="000000" w:themeColor="text1"/>
        </w:rPr>
        <w:t xml:space="preserve">Paragrafen ändras på så sätt att inte bara den som har tillstånd att </w:t>
      </w:r>
      <w:r w:rsidRPr="005A20F4">
        <w:rPr>
          <w:color w:val="000000" w:themeColor="text1"/>
          <w:spacing w:val="-3"/>
        </w:rPr>
        <w:t xml:space="preserve">inneha skjutvapen omfattas av skyldigheten. Även den som </w:t>
      </w:r>
      <w:r w:rsidRPr="005A20F4">
        <w:rPr>
          <w:spacing w:val="-3"/>
        </w:rPr>
        <w:t>har vapen</w:t>
      </w:r>
      <w:r w:rsidRPr="005A20F4">
        <w:t xml:space="preserve"> i sin besittning med stöd av en rätt som inte följer av ett tillstånd att inneha föremålen ska alltså ge tillträde till Polis</w:t>
      </w:r>
      <w:r w:rsidRPr="005A20F4">
        <w:softHyphen/>
        <w:t>myndigheten. Be</w:t>
      </w:r>
      <w:r w:rsidRPr="005A20F4">
        <w:softHyphen/>
      </w:r>
      <w:r w:rsidRPr="005A20F4">
        <w:rPr>
          <w:spacing w:val="-2"/>
        </w:rPr>
        <w:t>stämmel</w:t>
      </w:r>
      <w:r w:rsidRPr="005A20F4">
        <w:rPr>
          <w:spacing w:val="-2"/>
        </w:rPr>
        <w:softHyphen/>
        <w:t>sen träffar därmed även den som förvarar skjutvapen åt någon</w:t>
      </w:r>
      <w:r w:rsidRPr="005A20F4">
        <w:t xml:space="preserve"> </w:t>
      </w:r>
      <w:r w:rsidRPr="005A20F4">
        <w:rPr>
          <w:spacing w:val="-3"/>
        </w:rPr>
        <w:t>annan, föreningsfunktionärer som förvarar en skytte</w:t>
      </w:r>
      <w:r w:rsidRPr="005A20F4">
        <w:rPr>
          <w:spacing w:val="-3"/>
        </w:rPr>
        <w:softHyphen/>
        <w:t>samman</w:t>
      </w:r>
      <w:r w:rsidRPr="005A20F4">
        <w:rPr>
          <w:spacing w:val="-3"/>
        </w:rPr>
        <w:softHyphen/>
        <w:t>slut</w:t>
      </w:r>
      <w:r w:rsidRPr="005A20F4">
        <w:rPr>
          <w:spacing w:val="-3"/>
        </w:rPr>
        <w:softHyphen/>
        <w:t>nings</w:t>
      </w:r>
      <w:r w:rsidRPr="005A20F4">
        <w:t xml:space="preserve"> vapen och företrädare för dödsbon och konkursbon som har hand om boets vapen.</w:t>
      </w:r>
    </w:p>
    <w:p w14:paraId="584D7C41" w14:textId="6074C1E2" w:rsidR="00252275" w:rsidRPr="005A20F4" w:rsidRDefault="00252275" w:rsidP="00D66D88">
      <w:pPr>
        <w:pStyle w:val="Brdtextmedindrag"/>
      </w:pPr>
      <w:r w:rsidRPr="00110B77">
        <w:t>Om tillståndshavaren utan godtagbar anledning vägrar Polis</w:t>
      </w:r>
      <w:r>
        <w:softHyphen/>
      </w:r>
      <w:r w:rsidRPr="00110B77">
        <w:t>myndigheten tillträde för att kontrollera att förvarings</w:t>
      </w:r>
      <w:r>
        <w:softHyphen/>
      </w:r>
      <w:r w:rsidRPr="00110B77">
        <w:t>bestämmelserna följs kan tillståndet återkallas (se kommentaren till 13 kap. 1 § första stycket 1).</w:t>
      </w:r>
      <w:r>
        <w:t xml:space="preserve"> </w:t>
      </w:r>
      <w:r w:rsidRPr="005A20F4">
        <w:t>Om förvararen utan godtagbar anledning vägrar Polis</w:t>
      </w:r>
      <w:r w:rsidRPr="005A20F4">
        <w:softHyphen/>
        <w:t>myndig</w:t>
      </w:r>
      <w:r w:rsidRPr="005A20F4">
        <w:softHyphen/>
        <w:t xml:space="preserve">heten tillträde kan </w:t>
      </w:r>
      <w:r>
        <w:t xml:space="preserve">i stället </w:t>
      </w:r>
      <w:r w:rsidRPr="005A20F4">
        <w:t>tillståndet till förvaring hos annan återkallas (se kommentaren till 13 kap. 1 § första stycket 4 eller 5 och andra stycket).</w:t>
      </w:r>
    </w:p>
    <w:p w14:paraId="2FA4B882" w14:textId="77777777" w:rsidR="00252275" w:rsidRPr="005A20F4" w:rsidRDefault="00252275" w:rsidP="00D66D88">
      <w:pPr>
        <w:pStyle w:val="Rubrik3utannumrering"/>
      </w:pPr>
      <w:r w:rsidRPr="005A20F4">
        <w:t xml:space="preserve">13 kap. Återkallelse och omhändertagande </w:t>
      </w:r>
    </w:p>
    <w:p w14:paraId="5D472678" w14:textId="77777777" w:rsidR="00252275" w:rsidRPr="005A20F4" w:rsidRDefault="00252275" w:rsidP="00D66D88">
      <w:pPr>
        <w:pStyle w:val="Rubrik4utannumrering"/>
        <w:spacing w:before="0"/>
      </w:pPr>
      <w:r w:rsidRPr="005A20F4">
        <w:t>Återkallelse av tillstånd</w:t>
      </w:r>
    </w:p>
    <w:p w14:paraId="0D9BC23B" w14:textId="77777777" w:rsidR="00252275" w:rsidRPr="005A20F4" w:rsidRDefault="00252275" w:rsidP="00D66D88">
      <w:pPr>
        <w:pStyle w:val="Brdtext"/>
        <w:rPr>
          <w:sz w:val="18"/>
          <w:szCs w:val="18"/>
        </w:rPr>
      </w:pPr>
      <w:r w:rsidRPr="005A20F4">
        <w:rPr>
          <w:b/>
          <w:sz w:val="18"/>
          <w:szCs w:val="18"/>
        </w:rPr>
        <w:t>1 §</w:t>
      </w:r>
      <w:r w:rsidRPr="005A20F4">
        <w:rPr>
          <w:sz w:val="18"/>
          <w:szCs w:val="18"/>
        </w:rPr>
        <w:t>    Ett tillstånd att inneha ett skjutvapen ska återkallas om</w:t>
      </w:r>
    </w:p>
    <w:p w14:paraId="2B7715D8" w14:textId="77777777" w:rsidR="00252275" w:rsidRPr="005A20F4" w:rsidRDefault="00252275" w:rsidP="00D66D88">
      <w:pPr>
        <w:pStyle w:val="Brdtextmedindrag"/>
        <w:rPr>
          <w:sz w:val="18"/>
          <w:szCs w:val="18"/>
        </w:rPr>
      </w:pPr>
      <w:r w:rsidRPr="005A20F4">
        <w:rPr>
          <w:sz w:val="18"/>
          <w:szCs w:val="18"/>
        </w:rPr>
        <w:t>1. tillståndshavaren visat sig vara olämplig att inneha skjutvapen,</w:t>
      </w:r>
    </w:p>
    <w:p w14:paraId="128DD318" w14:textId="77777777" w:rsidR="00252275" w:rsidRPr="005A20F4" w:rsidRDefault="00252275" w:rsidP="00D66D88">
      <w:pPr>
        <w:pStyle w:val="Brdtextmedindrag"/>
        <w:rPr>
          <w:sz w:val="18"/>
          <w:szCs w:val="18"/>
        </w:rPr>
      </w:pPr>
      <w:r w:rsidRPr="005A20F4">
        <w:rPr>
          <w:sz w:val="18"/>
          <w:szCs w:val="18"/>
        </w:rPr>
        <w:t>2. tillståndshavaren utan godtagbar anledning vägrat Polismyndigheten tillträde för att kontrollera att förvaringsbestämmelserna följs,</w:t>
      </w:r>
    </w:p>
    <w:p w14:paraId="65E7E81A" w14:textId="669D8258" w:rsidR="00252275" w:rsidRPr="005A20F4" w:rsidRDefault="00252275" w:rsidP="00D66D88">
      <w:pPr>
        <w:pStyle w:val="Brdtextmedindrag"/>
        <w:rPr>
          <w:sz w:val="18"/>
          <w:szCs w:val="18"/>
        </w:rPr>
      </w:pPr>
      <w:r w:rsidRPr="005A20F4">
        <w:rPr>
          <w:sz w:val="18"/>
          <w:szCs w:val="18"/>
        </w:rPr>
        <w:t xml:space="preserve">3. tillståndshavaren utan godtagbar anledning inte </w:t>
      </w:r>
      <w:r>
        <w:rPr>
          <w:sz w:val="18"/>
          <w:szCs w:val="18"/>
        </w:rPr>
        <w:t>gett in</w:t>
      </w:r>
      <w:r w:rsidRPr="005A20F4">
        <w:rPr>
          <w:sz w:val="18"/>
          <w:szCs w:val="18"/>
        </w:rPr>
        <w:t xml:space="preserve"> underlag till stöd för fortsatt behov av ett helautomatiskt vapen eller ett enhandsvapen för flerskott i rätt tid,</w:t>
      </w:r>
    </w:p>
    <w:p w14:paraId="0CC029FB" w14:textId="77777777" w:rsidR="00252275" w:rsidRPr="005A20F4" w:rsidRDefault="00252275" w:rsidP="00D66D88">
      <w:pPr>
        <w:pStyle w:val="Brdtextmedindrag"/>
        <w:rPr>
          <w:sz w:val="18"/>
          <w:szCs w:val="18"/>
        </w:rPr>
      </w:pPr>
      <w:r w:rsidRPr="005A20F4">
        <w:rPr>
          <w:sz w:val="18"/>
          <w:szCs w:val="18"/>
        </w:rPr>
        <w:t>4. förutsättningarna för tillståndet inte längre finns, eller</w:t>
      </w:r>
    </w:p>
    <w:p w14:paraId="43173150" w14:textId="77777777" w:rsidR="00252275" w:rsidRPr="005A20F4" w:rsidRDefault="00252275" w:rsidP="00D66D88">
      <w:pPr>
        <w:pStyle w:val="Brdtextmedindrag"/>
        <w:rPr>
          <w:sz w:val="18"/>
          <w:szCs w:val="18"/>
        </w:rPr>
      </w:pPr>
      <w:r w:rsidRPr="005A20F4">
        <w:rPr>
          <w:sz w:val="18"/>
          <w:szCs w:val="18"/>
        </w:rPr>
        <w:t>5. det annars finns skälig anledning att återkalla tillståndet.</w:t>
      </w:r>
    </w:p>
    <w:p w14:paraId="6BCBAD91" w14:textId="2A45C63E" w:rsidR="00252275" w:rsidRPr="005A20F4" w:rsidRDefault="00252275" w:rsidP="00D66D88">
      <w:pPr>
        <w:pStyle w:val="Brdtextmedindrag"/>
        <w:rPr>
          <w:rFonts w:eastAsiaTheme="minorHAnsi"/>
        </w:rPr>
      </w:pPr>
      <w:r w:rsidRPr="005A20F4">
        <w:rPr>
          <w:sz w:val="18"/>
          <w:szCs w:val="18"/>
        </w:rPr>
        <w:t>Första stycket 1</w:t>
      </w:r>
      <w:r>
        <w:rPr>
          <w:sz w:val="18"/>
          <w:szCs w:val="18"/>
        </w:rPr>
        <w:t xml:space="preserve">, </w:t>
      </w:r>
      <w:r w:rsidRPr="005A20F4">
        <w:rPr>
          <w:sz w:val="18"/>
          <w:szCs w:val="18"/>
        </w:rPr>
        <w:t>2</w:t>
      </w:r>
      <w:r>
        <w:rPr>
          <w:sz w:val="18"/>
          <w:szCs w:val="18"/>
        </w:rPr>
        <w:t xml:space="preserve">, 4 och </w:t>
      </w:r>
      <w:r w:rsidRPr="005A20F4">
        <w:rPr>
          <w:sz w:val="18"/>
          <w:szCs w:val="18"/>
        </w:rPr>
        <w:t>5 gäller också i fråga om införseltillstånd och tillstånd att förvara ett skjutvapen hos någon annan.</w:t>
      </w:r>
    </w:p>
    <w:p w14:paraId="7FCE75E7" w14:textId="77777777" w:rsidR="00252275" w:rsidRPr="005A20F4" w:rsidRDefault="00252275" w:rsidP="00D66D88">
      <w:pPr>
        <w:pStyle w:val="Brdtext"/>
        <w:spacing w:line="220" w:lineRule="exact"/>
        <w:rPr>
          <w:rFonts w:eastAsiaTheme="minorHAnsi"/>
        </w:rPr>
      </w:pPr>
    </w:p>
    <w:p w14:paraId="2E8E2437" w14:textId="31AF8B86" w:rsidR="00252275" w:rsidRPr="005A20F4" w:rsidRDefault="00252275" w:rsidP="008C0DBA">
      <w:pPr>
        <w:pStyle w:val="Brdtext"/>
      </w:pPr>
      <w:r w:rsidRPr="005A20F4">
        <w:t xml:space="preserve">Paragrafen innehåller bestämmelser om återkallelse av innehavstillstånd för skjutvapen, införseltillstånd och tillstånd att förvara ett skjutvapen hos någon annan. Övervägandena finns </w:t>
      </w:r>
      <w:r w:rsidRPr="005A20F4">
        <w:rPr>
          <w:color w:val="000000" w:themeColor="text1"/>
        </w:rPr>
        <w:t>i avsnitt 4.2 och 6.3.5.</w:t>
      </w:r>
    </w:p>
    <w:p w14:paraId="437C4197" w14:textId="77777777" w:rsidR="00252275" w:rsidRDefault="00252275" w:rsidP="008C0DBA">
      <w:pPr>
        <w:pStyle w:val="Brdtextmedindrag"/>
      </w:pPr>
      <w:r>
        <w:rPr>
          <w:i/>
          <w:iCs/>
        </w:rPr>
        <w:t>Första p</w:t>
      </w:r>
      <w:r w:rsidRPr="00F4174E">
        <w:rPr>
          <w:i/>
          <w:iCs/>
        </w:rPr>
        <w:t>unkten</w:t>
      </w:r>
      <w:r>
        <w:t xml:space="preserve"> innehåller en bestämmelse om återkallelse på grund av att tillståndshavaren visat sig vara olämplig att inneha skjutvapen. Den motsvarar 6 kap. 1 § a i 1996 års vapenlag </w:t>
      </w:r>
      <w:r w:rsidRPr="005A20F4">
        <w:t>(jfr prop.</w:t>
      </w:r>
      <w:r w:rsidRPr="00F75585">
        <w:rPr>
          <w:i/>
        </w:rPr>
        <w:t xml:space="preserve"> </w:t>
      </w:r>
      <w:r w:rsidRPr="00F75585">
        <w:t>1995/96:52 s</w:t>
      </w:r>
      <w:r w:rsidRPr="005A20F4">
        <w:t>.</w:t>
      </w:r>
      <w:r w:rsidRPr="00F75585">
        <w:t xml:space="preserve"> 8</w:t>
      </w:r>
      <w:r w:rsidRPr="005A20F4">
        <w:t>3)</w:t>
      </w:r>
      <w:r>
        <w:t xml:space="preserve">. </w:t>
      </w:r>
    </w:p>
    <w:p w14:paraId="10ED1D05" w14:textId="77777777" w:rsidR="00252275" w:rsidRDefault="00252275" w:rsidP="008C0DBA">
      <w:pPr>
        <w:pStyle w:val="Brdtextmedindrag"/>
      </w:pPr>
      <w:r>
        <w:t xml:space="preserve">En följd av att det i lagen införs vissa nya krav är att återkallelse med stöd av den aktuella bestämmelsen kan aktualiseras i fler fall än tidigare. </w:t>
      </w:r>
    </w:p>
    <w:p w14:paraId="6E3CDFA6" w14:textId="3FF4DDE2" w:rsidR="00252275" w:rsidRPr="005A20F4" w:rsidRDefault="00252275" w:rsidP="008C0DBA">
      <w:pPr>
        <w:pStyle w:val="Brdtextmedindrag"/>
        <w:widowControl w:val="0"/>
      </w:pPr>
      <w:r>
        <w:t>Som exempel kan nämnas att det i</w:t>
      </w:r>
      <w:r w:rsidRPr="005A20F4">
        <w:rPr>
          <w:spacing w:val="-1"/>
        </w:rPr>
        <w:t xml:space="preserve"> lagen införs en anmälningsskyldighet för </w:t>
      </w:r>
      <w:r w:rsidRPr="005A20F4">
        <w:t>förändringar i fråga om vilka personer som har ett betydande inflytande över en juridisk person (se 5 kap. 2 och 12 §§ och 7 kap. 1 § tredje stycket)</w:t>
      </w:r>
      <w:r w:rsidRPr="005A20F4">
        <w:rPr>
          <w:spacing w:val="-2"/>
        </w:rPr>
        <w:t>. Om anmälnings</w:t>
      </w:r>
      <w:r w:rsidRPr="005A20F4">
        <w:rPr>
          <w:spacing w:val="-2"/>
        </w:rPr>
        <w:softHyphen/>
        <w:t>skyldig</w:t>
      </w:r>
      <w:r w:rsidRPr="005A20F4">
        <w:rPr>
          <w:spacing w:val="-2"/>
        </w:rPr>
        <w:softHyphen/>
        <w:t>heten åsido</w:t>
      </w:r>
      <w:r w:rsidRPr="005A20F4">
        <w:rPr>
          <w:spacing w:val="-2"/>
        </w:rPr>
        <w:softHyphen/>
      </w:r>
      <w:r w:rsidRPr="005A20F4">
        <w:t xml:space="preserve">sätts kan det i vissa fall innebära att organisationen </w:t>
      </w:r>
      <w:r>
        <w:t xml:space="preserve">därigenom </w:t>
      </w:r>
      <w:r w:rsidRPr="005A20F4">
        <w:t>får anses ha visat sig olämplig att inneha ammunition, ljuddämpare och vapen</w:t>
      </w:r>
      <w:r w:rsidRPr="005A20F4">
        <w:softHyphen/>
        <w:t xml:space="preserve">magasin. Så kan exempelvis vara fallet om underlåtenheten avsett att dölja att en viss person gjort sig skyldig till brott eller annars har en sådan vandel att det påverkar bedömningen av om skyttesammanslutningen bör få inneha sådana föremål. Så kan också vara fallet om tillståndshavaren vid mer än något enstaka tillfälle åsidosatt </w:t>
      </w:r>
      <w:r w:rsidRPr="005A20F4">
        <w:lastRenderedPageBreak/>
        <w:t>an</w:t>
      </w:r>
      <w:r w:rsidRPr="005A20F4">
        <w:softHyphen/>
        <w:t>mälningsskyldigheten utan giltig ursäkt.</w:t>
      </w:r>
    </w:p>
    <w:p w14:paraId="305CC6E3" w14:textId="2FF0F601" w:rsidR="00252275" w:rsidRPr="005A20F4" w:rsidRDefault="00252275" w:rsidP="008C0DBA">
      <w:pPr>
        <w:pStyle w:val="Brdtextmedindrag"/>
      </w:pPr>
      <w:bookmarkStart w:id="519" w:name="_Hlk152156459"/>
      <w:bookmarkEnd w:id="519"/>
      <w:r>
        <w:rPr>
          <w:spacing w:val="-1"/>
        </w:rPr>
        <w:t>Ett annat exempel är införandet av</w:t>
      </w:r>
      <w:r w:rsidRPr="005A20F4">
        <w:rPr>
          <w:spacing w:val="-1"/>
        </w:rPr>
        <w:t xml:space="preserve"> möjlighet</w:t>
      </w:r>
      <w:r>
        <w:rPr>
          <w:spacing w:val="-1"/>
        </w:rPr>
        <w:t>en</w:t>
      </w:r>
      <w:r w:rsidRPr="005A20F4">
        <w:rPr>
          <w:spacing w:val="-1"/>
        </w:rPr>
        <w:t xml:space="preserve"> för den kontrollansvariga i en organisation att </w:t>
      </w:r>
      <w:r w:rsidRPr="005A20F4">
        <w:t>ge en vapenhanterare i uppdrag att hantera organisa</w:t>
      </w:r>
      <w:r w:rsidRPr="005A20F4">
        <w:softHyphen/>
        <w:t xml:space="preserve">tionens </w:t>
      </w:r>
      <w:r w:rsidRPr="005A20F4">
        <w:rPr>
          <w:spacing w:val="-1"/>
        </w:rPr>
        <w:t>tillståndspliktiga föremål</w:t>
      </w:r>
      <w:r>
        <w:rPr>
          <w:spacing w:val="-1"/>
        </w:rPr>
        <w:t xml:space="preserve"> (se 5 kap. 19 §)</w:t>
      </w:r>
      <w:r w:rsidRPr="005A20F4">
        <w:rPr>
          <w:spacing w:val="-1"/>
        </w:rPr>
        <w:t>. Ett uppdrag som vapenhanterare får endast</w:t>
      </w:r>
      <w:r w:rsidRPr="005A20F4">
        <w:t xml:space="preserve"> ges till den som har tillräckliga kunskaper och färdigheter för upp</w:t>
      </w:r>
      <w:r w:rsidRPr="005A20F4">
        <w:softHyphen/>
        <w:t xml:space="preserve">draget. Om den kontrollansvariga otvetydigt har gått utanför vad som utgör en rimlig bedömning i detta avseende kan det medföra </w:t>
      </w:r>
      <w:r w:rsidRPr="005A20F4">
        <w:rPr>
          <w:spacing w:val="-2"/>
        </w:rPr>
        <w:t xml:space="preserve">att </w:t>
      </w:r>
      <w:r w:rsidRPr="005A20F4">
        <w:t>organisationen inte längre kan anses lämplig att inneha skjut</w:t>
      </w:r>
      <w:r w:rsidRPr="005A20F4">
        <w:softHyphen/>
        <w:t>vapen. Detsamma gäller om den kontrollansvariga allvarligt brustit i kon</w:t>
      </w:r>
      <w:r w:rsidRPr="005A20F4">
        <w:softHyphen/>
        <w:t>trol</w:t>
      </w:r>
      <w:r w:rsidRPr="005A20F4">
        <w:softHyphen/>
        <w:t xml:space="preserve">len av vapenhanterarens tillståndsbevis när personen har utsetts </w:t>
      </w:r>
      <w:r w:rsidRPr="005A20F4">
        <w:rPr>
          <w:spacing w:val="-1"/>
        </w:rPr>
        <w:t xml:space="preserve">med stöd av 5 kap. 19 § första stycket 1. </w:t>
      </w:r>
      <w:r w:rsidRPr="005A20F4">
        <w:t>Har uppdraget getts till någon som varken har erforderligt innehavstillstånd eller har godkänts som vapenhanterare av Polis</w:t>
      </w:r>
      <w:r w:rsidRPr="005A20F4">
        <w:softHyphen/>
        <w:t>myndig</w:t>
      </w:r>
      <w:r w:rsidRPr="005A20F4">
        <w:softHyphen/>
        <w:t xml:space="preserve">heten bör återkallelse regelmässigt ske med stöd av samma punkt.  </w:t>
      </w:r>
    </w:p>
    <w:p w14:paraId="7246B560" w14:textId="283F0ED0" w:rsidR="00252275" w:rsidRPr="005A20F4" w:rsidRDefault="00252275" w:rsidP="008C0DBA">
      <w:pPr>
        <w:pStyle w:val="Brdtextmedindrag"/>
      </w:pPr>
      <w:r>
        <w:t>Vidare</w:t>
      </w:r>
      <w:r w:rsidRPr="005A20F4">
        <w:t xml:space="preserve"> införs en anmälningsskyldighet om att </w:t>
      </w:r>
      <w:r w:rsidRPr="005A20F4">
        <w:rPr>
          <w:spacing w:val="-2"/>
        </w:rPr>
        <w:t>en godkänd vapen</w:t>
      </w:r>
      <w:r w:rsidR="00F8329C">
        <w:rPr>
          <w:spacing w:val="-4"/>
        </w:rPr>
        <w:softHyphen/>
      </w:r>
      <w:r w:rsidRPr="005A20F4">
        <w:rPr>
          <w:spacing w:val="-2"/>
        </w:rPr>
        <w:t>hanterares uppdrag upphör</w:t>
      </w:r>
      <w:r>
        <w:rPr>
          <w:spacing w:val="-2"/>
        </w:rPr>
        <w:t xml:space="preserve"> (se </w:t>
      </w:r>
      <w:r w:rsidRPr="005A20F4">
        <w:t>5 kap. 21 §</w:t>
      </w:r>
      <w:r>
        <w:rPr>
          <w:spacing w:val="-2"/>
        </w:rPr>
        <w:t>)</w:t>
      </w:r>
      <w:r w:rsidRPr="005A20F4">
        <w:rPr>
          <w:spacing w:val="-2"/>
        </w:rPr>
        <w:t>. Under</w:t>
      </w:r>
      <w:r w:rsidRPr="005A20F4">
        <w:rPr>
          <w:spacing w:val="-2"/>
        </w:rPr>
        <w:softHyphen/>
        <w:t>låten</w:t>
      </w:r>
      <w:r w:rsidRPr="005A20F4">
        <w:rPr>
          <w:spacing w:val="-2"/>
        </w:rPr>
        <w:softHyphen/>
      </w:r>
      <w:r w:rsidRPr="005A20F4">
        <w:t>het att göra sådan anmälan kan i undantagsfall innebära att organisa</w:t>
      </w:r>
      <w:r w:rsidRPr="005A20F4">
        <w:softHyphen/>
        <w:t>tionen inte längre är lämplig att inneha skjutvapen, om under</w:t>
      </w:r>
      <w:r w:rsidRPr="005A20F4">
        <w:softHyphen/>
        <w:t>låten</w:t>
      </w:r>
      <w:r w:rsidRPr="005A20F4">
        <w:softHyphen/>
        <w:t>heten medfört en risk för att vapen</w:t>
      </w:r>
      <w:r>
        <w:softHyphen/>
      </w:r>
      <w:r w:rsidRPr="005A20F4">
        <w:t xml:space="preserve">hanteraren får otillåten åtkomst till vapen. </w:t>
      </w:r>
    </w:p>
    <w:p w14:paraId="1DA90595" w14:textId="77777777" w:rsidR="00252275" w:rsidRDefault="00252275" w:rsidP="00D66D88">
      <w:pPr>
        <w:pStyle w:val="Brdtextmedindrag"/>
        <w:jc w:val="left"/>
      </w:pPr>
      <w:r w:rsidRPr="005A20F4">
        <w:t xml:space="preserve">Återkallelse kan i samtliga ovan nämnda fall ske enligt </w:t>
      </w:r>
      <w:r w:rsidRPr="00A14C1F">
        <w:t>första punkten</w:t>
      </w:r>
      <w:r w:rsidRPr="005A20F4">
        <w:t>. Uppräkningen är inte uttömmande.</w:t>
      </w:r>
    </w:p>
    <w:p w14:paraId="6F97DC77" w14:textId="77777777" w:rsidR="00252275" w:rsidRDefault="00252275" w:rsidP="008C0DBA">
      <w:pPr>
        <w:pStyle w:val="Brdtextmedindrag"/>
      </w:pPr>
      <w:r>
        <w:rPr>
          <w:i/>
          <w:iCs/>
        </w:rPr>
        <w:t>Andra p</w:t>
      </w:r>
      <w:r w:rsidRPr="00802DD7">
        <w:rPr>
          <w:i/>
          <w:iCs/>
        </w:rPr>
        <w:t>unkten</w:t>
      </w:r>
      <w:r>
        <w:t xml:space="preserve"> innehåller en bestämmelse om återkallelse på grund av att </w:t>
      </w:r>
      <w:r w:rsidRPr="00212F9A">
        <w:t>tillståndshavaren utan godtagbar anledning vägrat Polismyndigheten tillträde för att kontrollera att förvaringsbestämmelserna följs</w:t>
      </w:r>
      <w:r>
        <w:t>. Den motsvarar 6 kap. 1 § b i 1996 års vapenlag (</w:t>
      </w:r>
      <w:r w:rsidRPr="005A20F4">
        <w:t>jfr prop.</w:t>
      </w:r>
      <w:r w:rsidRPr="00F75585">
        <w:rPr>
          <w:i/>
        </w:rPr>
        <w:t xml:space="preserve"> </w:t>
      </w:r>
      <w:r w:rsidRPr="00F75585">
        <w:t>1995/96:52 s</w:t>
      </w:r>
      <w:r w:rsidRPr="005A20F4">
        <w:t>.</w:t>
      </w:r>
      <w:r w:rsidRPr="00F75585">
        <w:t xml:space="preserve"> 8</w:t>
      </w:r>
      <w:r w:rsidRPr="005A20F4">
        <w:t xml:space="preserve">3). </w:t>
      </w:r>
    </w:p>
    <w:p w14:paraId="27D5E2C2" w14:textId="7127A1CE" w:rsidR="00252275" w:rsidRDefault="00252275" w:rsidP="008C0DBA">
      <w:pPr>
        <w:pStyle w:val="Brdtextmedindrag"/>
      </w:pPr>
      <w:r w:rsidRPr="005A20F4">
        <w:t xml:space="preserve">Av </w:t>
      </w:r>
      <w:r w:rsidRPr="005A20F4">
        <w:rPr>
          <w:i/>
          <w:iCs/>
        </w:rPr>
        <w:t>tredje punkten</w:t>
      </w:r>
      <w:r w:rsidRPr="005A20F4">
        <w:t>, som saknar motsvarighet i 1996 års vapenlag, följer att ett tillstånd ska återkallas om tillstånds</w:t>
      </w:r>
      <w:r>
        <w:softHyphen/>
      </w:r>
      <w:r w:rsidRPr="005A20F4">
        <w:t xml:space="preserve">havaren utan godtagbar anledning inte </w:t>
      </w:r>
      <w:r>
        <w:t>gett in</w:t>
      </w:r>
      <w:r w:rsidRPr="005A20F4">
        <w:t xml:space="preserve"> sådant underlag </w:t>
      </w:r>
      <w:r>
        <w:t>i rätt tid</w:t>
      </w:r>
      <w:r w:rsidRPr="005A20F4">
        <w:t>.</w:t>
      </w:r>
      <w:r>
        <w:t xml:space="preserve"> Bestämmelsen införs som en följd av att det i </w:t>
      </w:r>
      <w:r w:rsidRPr="005A20F4">
        <w:t xml:space="preserve">4 kap. 10 § </w:t>
      </w:r>
      <w:r>
        <w:t>inför</w:t>
      </w:r>
      <w:r w:rsidRPr="005A20F4">
        <w:t xml:space="preserve"> en skyldighet för enskilda att ge in underlag till stöd för att behov av ett enhandsvapen för flerskott eller helautomatiskt vapen fortfarande finns. </w:t>
      </w:r>
    </w:p>
    <w:p w14:paraId="3B205E8A" w14:textId="18775440" w:rsidR="00252275" w:rsidRDefault="00252275" w:rsidP="008C0DBA">
      <w:pPr>
        <w:pStyle w:val="Brdtextmedindrag"/>
      </w:pPr>
      <w:r w:rsidRPr="00F4174E">
        <w:rPr>
          <w:i/>
          <w:iCs/>
        </w:rPr>
        <w:t>Fjärde punkten</w:t>
      </w:r>
      <w:r>
        <w:t xml:space="preserve"> innehåller en bestämmelse om återkallelse på grund av att </w:t>
      </w:r>
      <w:r w:rsidRPr="00212F9A">
        <w:t>förutsättningarna för tillståndet inte längre finns</w:t>
      </w:r>
      <w:r>
        <w:t>. Den motsvarar 6 kap. 1 § c i 1996 års vapenlag (</w:t>
      </w:r>
      <w:r w:rsidRPr="005A20F4">
        <w:t>jfr prop.</w:t>
      </w:r>
      <w:r w:rsidRPr="00F75585">
        <w:rPr>
          <w:i/>
        </w:rPr>
        <w:t xml:space="preserve"> </w:t>
      </w:r>
      <w:r w:rsidRPr="00F75585">
        <w:t>1995/96:52 s</w:t>
      </w:r>
      <w:r w:rsidRPr="005A20F4">
        <w:t>.</w:t>
      </w:r>
      <w:r w:rsidRPr="00F75585">
        <w:t xml:space="preserve"> 8</w:t>
      </w:r>
      <w:r w:rsidRPr="005A20F4">
        <w:t>3).</w:t>
      </w:r>
    </w:p>
    <w:p w14:paraId="7C3E4B13" w14:textId="00AADA87" w:rsidR="00252275" w:rsidRDefault="00252275" w:rsidP="008C0DBA">
      <w:pPr>
        <w:pStyle w:val="Brdtextmedindrag"/>
      </w:pPr>
      <w:r>
        <w:t>En följd av att det i lagen införs vissa nya förutsättningar för tillstånd är att återkallelse med stöd av den aktuella bestämmelsen kan aktualiseras i fler fall än tidigare. Exempelvis införs</w:t>
      </w:r>
      <w:r w:rsidRPr="005A20F4">
        <w:t xml:space="preserve"> krav på att vissa organisationer ska ha en godkänd vapenföreståndare som en förutsättning för att få beviljas innehavstillstånd (se 5 kap. 10 och 18 §§). Om det inte finns någon godkänd vapenförestån</w:t>
      </w:r>
      <w:r w:rsidRPr="005A20F4">
        <w:softHyphen/>
        <w:t>dare eller godkänd ersättare för denne brister förut</w:t>
      </w:r>
      <w:r w:rsidRPr="005A20F4">
        <w:softHyphen/>
        <w:t>sätt</w:t>
      </w:r>
      <w:r w:rsidRPr="005A20F4">
        <w:softHyphen/>
        <w:t xml:space="preserve">ningarna för innehavstillstånd. Återkallelse kan då ske med stöd av </w:t>
      </w:r>
      <w:r w:rsidRPr="005A20F4">
        <w:rPr>
          <w:i/>
          <w:iCs/>
        </w:rPr>
        <w:t>fjärde punkten</w:t>
      </w:r>
      <w:r w:rsidRPr="005A20F4">
        <w:t>. Tillståndshavaren bör dock först ges skäligt råd</w:t>
      </w:r>
      <w:r w:rsidRPr="005A20F4">
        <w:softHyphen/>
        <w:t>rum att hitta en ny vapen</w:t>
      </w:r>
      <w:r>
        <w:softHyphen/>
      </w:r>
      <w:r w:rsidRPr="005A20F4">
        <w:t xml:space="preserve">föreståndare. </w:t>
      </w:r>
    </w:p>
    <w:p w14:paraId="5D39DE31" w14:textId="6C06D121" w:rsidR="00252275" w:rsidRPr="005A20F4" w:rsidRDefault="00252275" w:rsidP="008C0DBA">
      <w:pPr>
        <w:pStyle w:val="Brdtextmedindrag"/>
      </w:pPr>
      <w:r>
        <w:rPr>
          <w:i/>
          <w:iCs/>
        </w:rPr>
        <w:t>Femte</w:t>
      </w:r>
      <w:r w:rsidRPr="00802DD7">
        <w:rPr>
          <w:i/>
          <w:iCs/>
        </w:rPr>
        <w:t xml:space="preserve"> punkten</w:t>
      </w:r>
      <w:r>
        <w:t xml:space="preserve"> innehåller en bestämmelse om återkallelse på grund av att </w:t>
      </w:r>
      <w:r w:rsidRPr="00212F9A">
        <w:t>det annars finns skälig anledning att återkalla tillståndet</w:t>
      </w:r>
      <w:r>
        <w:t xml:space="preserve">. Den motsvarar 6 kap. 1 § d i 1996 års vapenlag </w:t>
      </w:r>
      <w:r w:rsidRPr="005A20F4">
        <w:t>(jfr prop.</w:t>
      </w:r>
      <w:r w:rsidRPr="00F75585">
        <w:rPr>
          <w:i/>
        </w:rPr>
        <w:t xml:space="preserve"> </w:t>
      </w:r>
      <w:r w:rsidRPr="00F75585">
        <w:t>1995/96:52 s</w:t>
      </w:r>
      <w:r w:rsidRPr="005A20F4">
        <w:t>.</w:t>
      </w:r>
      <w:r w:rsidRPr="00F75585">
        <w:t xml:space="preserve"> 8</w:t>
      </w:r>
      <w:r w:rsidRPr="005A20F4">
        <w:t>3).</w:t>
      </w:r>
      <w:r>
        <w:t xml:space="preserve"> </w:t>
      </w:r>
    </w:p>
    <w:p w14:paraId="42E4FC09" w14:textId="57362AA7" w:rsidR="00252275" w:rsidRDefault="00252275" w:rsidP="008C0DBA">
      <w:pPr>
        <w:pStyle w:val="Brdtextmedindrag"/>
      </w:pPr>
      <w:r w:rsidRPr="005A20F4">
        <w:t xml:space="preserve">I </w:t>
      </w:r>
      <w:r w:rsidRPr="005A20F4">
        <w:rPr>
          <w:i/>
        </w:rPr>
        <w:t xml:space="preserve">andra stycket </w:t>
      </w:r>
      <w:r w:rsidRPr="005A20F4">
        <w:t>finns bestämmelser om återkallelse av ett införsel</w:t>
      </w:r>
      <w:r>
        <w:softHyphen/>
      </w:r>
      <w:r w:rsidRPr="005A20F4">
        <w:t>tillstånd och ett tillstånd att förvara skjutvapen hos någon annan (se 12</w:t>
      </w:r>
      <w:r w:rsidR="00F8329C">
        <w:rPr>
          <w:sz w:val="18"/>
          <w:szCs w:val="18"/>
        </w:rPr>
        <w:t> </w:t>
      </w:r>
      <w:r w:rsidRPr="005A20F4">
        <w:t xml:space="preserve">kap. 4 §). </w:t>
      </w:r>
      <w:r>
        <w:t xml:space="preserve">Bestämmelserna motsvarar 6 kap. 1 § första stycket i 1996 års vapenlag </w:t>
      </w:r>
      <w:r w:rsidRPr="005A20F4">
        <w:t>(jfr prop.</w:t>
      </w:r>
      <w:r w:rsidRPr="00F75585">
        <w:rPr>
          <w:i/>
        </w:rPr>
        <w:t xml:space="preserve"> </w:t>
      </w:r>
      <w:r w:rsidRPr="00F75585">
        <w:t>1995/96:52 s</w:t>
      </w:r>
      <w:r w:rsidRPr="005A20F4">
        <w:t>.</w:t>
      </w:r>
      <w:r w:rsidRPr="00F75585">
        <w:t xml:space="preserve"> 8</w:t>
      </w:r>
      <w:r w:rsidRPr="005A20F4">
        <w:t>3)</w:t>
      </w:r>
      <w:r>
        <w:t xml:space="preserve"> såvitt avser återkallelse av införseltillstånd samt andra stycket i samma paragraf.</w:t>
      </w:r>
    </w:p>
    <w:p w14:paraId="7CD30D9C" w14:textId="358E2FBB" w:rsidR="00252275" w:rsidRPr="005A20F4" w:rsidRDefault="00252275" w:rsidP="00D66D88">
      <w:pPr>
        <w:pStyle w:val="Brdtextmedindrag"/>
      </w:pPr>
      <w:r w:rsidRPr="005A20F4">
        <w:lastRenderedPageBreak/>
        <w:t xml:space="preserve">Genom ändringen i 12 kap. </w:t>
      </w:r>
      <w:r w:rsidRPr="005A20F4">
        <w:rPr>
          <w:spacing w:val="-4"/>
        </w:rPr>
        <w:t>9 § tydliggörs att även den som förvarar skjutvapen för någon annans</w:t>
      </w:r>
      <w:r w:rsidRPr="005A20F4">
        <w:t xml:space="preserve"> </w:t>
      </w:r>
      <w:r w:rsidRPr="005A20F4">
        <w:rPr>
          <w:spacing w:val="-1"/>
        </w:rPr>
        <w:t>räkning är skyldig att ge Polis</w:t>
      </w:r>
      <w:r>
        <w:rPr>
          <w:spacing w:val="-1"/>
        </w:rPr>
        <w:softHyphen/>
      </w:r>
      <w:r w:rsidRPr="005A20F4">
        <w:rPr>
          <w:spacing w:val="-1"/>
        </w:rPr>
        <w:t>myndig</w:t>
      </w:r>
      <w:r>
        <w:rPr>
          <w:spacing w:val="-1"/>
        </w:rPr>
        <w:softHyphen/>
      </w:r>
      <w:r w:rsidRPr="005A20F4">
        <w:rPr>
          <w:spacing w:val="-1"/>
        </w:rPr>
        <w:t>heten tillträde för kon</w:t>
      </w:r>
      <w:r w:rsidRPr="005A20F4">
        <w:rPr>
          <w:spacing w:val="-1"/>
        </w:rPr>
        <w:softHyphen/>
        <w:t>troll. Om</w:t>
      </w:r>
      <w:r w:rsidRPr="005A20F4">
        <w:t xml:space="preserve"> förvararen utan godtagbar anledning vägrat sådant tillträde kan återkallelse ske med stöd av första stycket </w:t>
      </w:r>
      <w:r w:rsidRPr="00125950">
        <w:rPr>
          <w:iCs/>
        </w:rPr>
        <w:t>4</w:t>
      </w:r>
      <w:r w:rsidRPr="00E5723E">
        <w:rPr>
          <w:iCs/>
        </w:rPr>
        <w:t xml:space="preserve"> eller </w:t>
      </w:r>
      <w:r w:rsidRPr="00125950">
        <w:rPr>
          <w:iCs/>
        </w:rPr>
        <w:t>5</w:t>
      </w:r>
      <w:r w:rsidRPr="00E5723E">
        <w:rPr>
          <w:iCs/>
        </w:rPr>
        <w:t>.</w:t>
      </w:r>
    </w:p>
    <w:p w14:paraId="47BE27A9" w14:textId="77777777" w:rsidR="00252275" w:rsidRPr="005A20F4" w:rsidRDefault="00252275" w:rsidP="00D66D88">
      <w:pPr>
        <w:pStyle w:val="Brdtextmedindrag"/>
      </w:pPr>
      <w:r w:rsidRPr="005A20F4">
        <w:t>Paragrafen ändras även språkligt och redaktionellt.</w:t>
      </w:r>
    </w:p>
    <w:p w14:paraId="65046053" w14:textId="77777777" w:rsidR="00252275" w:rsidRPr="005A20F4" w:rsidRDefault="00252275" w:rsidP="00D66D88">
      <w:pPr>
        <w:pStyle w:val="Brdtext"/>
        <w:spacing w:line="220" w:lineRule="exact"/>
      </w:pPr>
    </w:p>
    <w:p w14:paraId="73F03980" w14:textId="77777777" w:rsidR="00252275" w:rsidRPr="005A20F4" w:rsidRDefault="00252275" w:rsidP="00D66D88">
      <w:pPr>
        <w:pStyle w:val="Brdtext"/>
        <w:rPr>
          <w:sz w:val="18"/>
          <w:szCs w:val="18"/>
        </w:rPr>
      </w:pPr>
      <w:r w:rsidRPr="005A20F4">
        <w:rPr>
          <w:b/>
          <w:sz w:val="18"/>
          <w:szCs w:val="18"/>
        </w:rPr>
        <w:t>2 §</w:t>
      </w:r>
      <w:r w:rsidRPr="005A20F4">
        <w:rPr>
          <w:sz w:val="18"/>
          <w:szCs w:val="18"/>
        </w:rPr>
        <w:t>    Ett tillstånd att inneha ammunition, ljuddämpare eller vapenmagasin ska återkallas om</w:t>
      </w:r>
    </w:p>
    <w:p w14:paraId="61DACC2C" w14:textId="77777777" w:rsidR="00252275" w:rsidRPr="005A20F4" w:rsidRDefault="00252275" w:rsidP="00D66D88">
      <w:pPr>
        <w:pStyle w:val="Brdtextmedindrag"/>
        <w:rPr>
          <w:sz w:val="18"/>
          <w:szCs w:val="18"/>
        </w:rPr>
      </w:pPr>
      <w:r w:rsidRPr="005A20F4">
        <w:rPr>
          <w:sz w:val="18"/>
          <w:szCs w:val="18"/>
        </w:rPr>
        <w:t>1. förutsättningarna för tillståndet inte längre finns,</w:t>
      </w:r>
    </w:p>
    <w:p w14:paraId="21D7AABF" w14:textId="77777777" w:rsidR="00252275" w:rsidRPr="005A20F4" w:rsidRDefault="00252275" w:rsidP="00D66D88">
      <w:pPr>
        <w:pStyle w:val="Brdtextmedindrag"/>
        <w:rPr>
          <w:sz w:val="18"/>
          <w:szCs w:val="18"/>
        </w:rPr>
      </w:pPr>
      <w:r w:rsidRPr="005A20F4">
        <w:rPr>
          <w:sz w:val="18"/>
          <w:szCs w:val="18"/>
        </w:rPr>
        <w:t>2. tillståndshavaren har missbrukat de föremål som tillståndet gäller, eller</w:t>
      </w:r>
    </w:p>
    <w:p w14:paraId="69BE3767" w14:textId="77777777" w:rsidR="00252275" w:rsidRPr="005A20F4" w:rsidRDefault="00252275" w:rsidP="00D66D88">
      <w:pPr>
        <w:pStyle w:val="Brdtextmedindrag"/>
        <w:rPr>
          <w:sz w:val="18"/>
          <w:szCs w:val="18"/>
        </w:rPr>
      </w:pPr>
      <w:r w:rsidRPr="005A20F4">
        <w:rPr>
          <w:sz w:val="18"/>
          <w:szCs w:val="18"/>
        </w:rPr>
        <w:t>3. det annars finns skälig anledning att återkalla tillståndet.</w:t>
      </w:r>
    </w:p>
    <w:p w14:paraId="41605857" w14:textId="77777777" w:rsidR="00252275" w:rsidRPr="005A20F4" w:rsidRDefault="00252275" w:rsidP="00D66D88">
      <w:pPr>
        <w:pStyle w:val="Brdtext"/>
        <w:spacing w:line="220" w:lineRule="exact"/>
        <w:rPr>
          <w:rFonts w:eastAsiaTheme="minorHAnsi"/>
        </w:rPr>
      </w:pPr>
    </w:p>
    <w:p w14:paraId="2829C6FE" w14:textId="77777777" w:rsidR="00252275" w:rsidRPr="005A20F4" w:rsidRDefault="00252275" w:rsidP="00D66D88">
      <w:pPr>
        <w:pStyle w:val="Brdtext"/>
      </w:pPr>
      <w:r w:rsidRPr="005A20F4">
        <w:t xml:space="preserve">Paragrafen innehåller bestämmelser om återkallelse av tillstånd att inneha ammunition, ljuddämpare och vapenmagasin, s.k. särskilt tillstånd att inneha ammunition, ljuddämpare eller vapenmagasin. Övervägandena finns i </w:t>
      </w:r>
      <w:r w:rsidRPr="005A20F4">
        <w:rPr>
          <w:color w:val="000000" w:themeColor="text1"/>
        </w:rPr>
        <w:t>avsnitt 4.2.</w:t>
      </w:r>
    </w:p>
    <w:p w14:paraId="7F7DAF8C" w14:textId="03005923" w:rsidR="00252275" w:rsidRDefault="00252275" w:rsidP="008C0DBA">
      <w:pPr>
        <w:pStyle w:val="Brdtextmedindrag"/>
      </w:pPr>
      <w:r w:rsidRPr="00870E16">
        <w:rPr>
          <w:i/>
          <w:iCs/>
        </w:rPr>
        <w:t>Första</w:t>
      </w:r>
      <w:r>
        <w:rPr>
          <w:i/>
          <w:iCs/>
        </w:rPr>
        <w:t xml:space="preserve"> p</w:t>
      </w:r>
      <w:r w:rsidRPr="00802DD7">
        <w:rPr>
          <w:i/>
          <w:iCs/>
        </w:rPr>
        <w:t>unkten</w:t>
      </w:r>
      <w:r>
        <w:t xml:space="preserve"> innehåller en bestämmelse om återkallelse på grund av att förutsättningarna för tillståndet inte längre finns. Den motsvarar 6 kap. 2 § a i 1996 års vapenlag </w:t>
      </w:r>
      <w:r w:rsidRPr="005A20F4">
        <w:t>(</w:t>
      </w:r>
      <w:r w:rsidRPr="00F75585">
        <w:t>jfr prop.</w:t>
      </w:r>
      <w:r w:rsidRPr="00F75585">
        <w:rPr>
          <w:i/>
        </w:rPr>
        <w:t xml:space="preserve"> </w:t>
      </w:r>
      <w:r w:rsidRPr="00F75585">
        <w:t>1995/96:52 s. 84</w:t>
      </w:r>
      <w:r w:rsidRPr="005A20F4">
        <w:t>, prop. 2021/22:46 s.</w:t>
      </w:r>
      <w:r w:rsidR="00F8329C">
        <w:t> </w:t>
      </w:r>
      <w:r w:rsidRPr="005A20F4">
        <w:t>36 och prop. 2022/23:102 s. 103).</w:t>
      </w:r>
    </w:p>
    <w:p w14:paraId="4550813C" w14:textId="062D3F57" w:rsidR="00252275" w:rsidRDefault="00252275" w:rsidP="008C0DBA">
      <w:pPr>
        <w:pStyle w:val="Brdtextmedindrag"/>
      </w:pPr>
      <w:r>
        <w:t xml:space="preserve">En följd av att det i lagen införs vissa nya förutsättningar för tillstånd är att återkallelse med stöd av den aktuella bestämmelsen kan aktualiseras i fler fall än tidigare. Exempelvis </w:t>
      </w:r>
      <w:r w:rsidRPr="005A20F4">
        <w:t>införs krav på att en museihuvudman ska ha en godkänd vapenföreståndare som en förutsättning för att få beviljas innehavstillstånd för ammunition och ljuddämpare</w:t>
      </w:r>
      <w:r>
        <w:t xml:space="preserve"> (se</w:t>
      </w:r>
      <w:r w:rsidRPr="005A20F4">
        <w:t xml:space="preserve"> 5 kap. 10 § och 6</w:t>
      </w:r>
      <w:r w:rsidR="00F8329C">
        <w:t> </w:t>
      </w:r>
      <w:r w:rsidRPr="005A20F4">
        <w:t>kap. 2</w:t>
      </w:r>
      <w:r w:rsidR="00F7235C">
        <w:t> </w:t>
      </w:r>
      <w:r w:rsidRPr="005A20F4">
        <w:t>§ andra stycket</w:t>
      </w:r>
      <w:r>
        <w:t>)</w:t>
      </w:r>
      <w:r w:rsidRPr="005A20F4">
        <w:t>. Om det inte finns någon godkänd vapenföreståndare eller en godkänd ersättare för denne brister för</w:t>
      </w:r>
      <w:r w:rsidRPr="005A20F4">
        <w:softHyphen/>
        <w:t>utsättningarna för innehavs</w:t>
      </w:r>
      <w:r w:rsidRPr="005A20F4">
        <w:softHyphen/>
        <w:t xml:space="preserve">tillstånd. </w:t>
      </w:r>
      <w:r>
        <w:t xml:space="preserve">Återkallelse </w:t>
      </w:r>
      <w:r w:rsidRPr="005A20F4">
        <w:t xml:space="preserve">kan då ske med stöd av </w:t>
      </w:r>
      <w:r w:rsidRPr="00A14C1F">
        <w:t>första punkten</w:t>
      </w:r>
      <w:r w:rsidRPr="007E6AEA">
        <w:t>.</w:t>
      </w:r>
      <w:r w:rsidRPr="005A20F4">
        <w:t xml:space="preserve"> Museihuvudmannen bör dock först ges skäligt rådrum att hitta en ny vapen</w:t>
      </w:r>
      <w:r w:rsidRPr="005A20F4">
        <w:softHyphen/>
        <w:t>föreståndare.</w:t>
      </w:r>
    </w:p>
    <w:p w14:paraId="036F865F" w14:textId="77777777" w:rsidR="00252275" w:rsidRDefault="00252275" w:rsidP="008C0DBA">
      <w:pPr>
        <w:pStyle w:val="Brdtextmedindrag"/>
      </w:pPr>
      <w:r>
        <w:rPr>
          <w:i/>
          <w:iCs/>
        </w:rPr>
        <w:t>Andra p</w:t>
      </w:r>
      <w:r w:rsidRPr="00802DD7">
        <w:rPr>
          <w:i/>
          <w:iCs/>
        </w:rPr>
        <w:t>unkten</w:t>
      </w:r>
      <w:r>
        <w:t xml:space="preserve"> innehåller en bestämmelse om återkallelse på grund av att </w:t>
      </w:r>
      <w:r w:rsidRPr="00C661E7">
        <w:t>tillståndshavaren har missbrukat de föremål som tillståndet gäller</w:t>
      </w:r>
      <w:r>
        <w:t xml:space="preserve">. Den motsvarar 6 kap. 2 § b i 1996 års vapenlag </w:t>
      </w:r>
      <w:r w:rsidRPr="005A20F4">
        <w:t>(</w:t>
      </w:r>
      <w:r w:rsidRPr="00F75585">
        <w:t>jfr prop.</w:t>
      </w:r>
      <w:r w:rsidRPr="00F75585">
        <w:rPr>
          <w:i/>
        </w:rPr>
        <w:t xml:space="preserve"> </w:t>
      </w:r>
      <w:r w:rsidRPr="00F75585">
        <w:t>1995/96:52 s. 84</w:t>
      </w:r>
      <w:r w:rsidRPr="005A20F4">
        <w:t>, prop. 2021/22:46 s. 36 och prop. 2022/23:102 s. 103).</w:t>
      </w:r>
    </w:p>
    <w:p w14:paraId="6882AE52" w14:textId="77777777" w:rsidR="00252275" w:rsidRDefault="00252275" w:rsidP="008C0DBA">
      <w:pPr>
        <w:pStyle w:val="Brdtextmedindrag"/>
      </w:pPr>
      <w:r>
        <w:rPr>
          <w:i/>
          <w:iCs/>
        </w:rPr>
        <w:t>Tredje p</w:t>
      </w:r>
      <w:r w:rsidRPr="00802DD7">
        <w:rPr>
          <w:i/>
          <w:iCs/>
        </w:rPr>
        <w:t>unkten</w:t>
      </w:r>
      <w:r>
        <w:t xml:space="preserve"> innehåller en bestämmelse om återkallelse på grund av att </w:t>
      </w:r>
      <w:r w:rsidRPr="0009313C">
        <w:t>det annars finns skälig anledning att återkalla tillståndet</w:t>
      </w:r>
      <w:r>
        <w:t xml:space="preserve">. Den motsvarar 6 kap. 2 § c i 1996 års vapenlag </w:t>
      </w:r>
      <w:r w:rsidRPr="005A20F4">
        <w:t>(</w:t>
      </w:r>
      <w:r w:rsidRPr="00F75585">
        <w:t>jfr prop.</w:t>
      </w:r>
      <w:r w:rsidRPr="00F75585">
        <w:rPr>
          <w:i/>
        </w:rPr>
        <w:t xml:space="preserve"> </w:t>
      </w:r>
      <w:r w:rsidRPr="00F75585">
        <w:t>1995/96:52 s. 84</w:t>
      </w:r>
      <w:r w:rsidRPr="005A20F4">
        <w:t>, prop. 2021/22:46 s. 36 och prop. 2022/23:102 s. 103).</w:t>
      </w:r>
    </w:p>
    <w:p w14:paraId="05040D7A" w14:textId="733AFFFA" w:rsidR="00252275" w:rsidRPr="005A20F4" w:rsidRDefault="00252275" w:rsidP="008C0DBA">
      <w:pPr>
        <w:pStyle w:val="Brdtextmedindrag"/>
      </w:pPr>
      <w:r>
        <w:t xml:space="preserve">En följd av att det i lagen införs vissa nya krav är att återkallelse med stöd av den aktuella bestämmelsen kan aktualiseras i fler fall än tidigare. Som exempel kan nämnas att det </w:t>
      </w:r>
      <w:r w:rsidRPr="005A20F4">
        <w:rPr>
          <w:spacing w:val="-1"/>
        </w:rPr>
        <w:t xml:space="preserve">införs en anmälningsskyldighet för </w:t>
      </w:r>
      <w:r w:rsidRPr="005A20F4">
        <w:t>förändringar i fråga om vilka personer som har ett betydande inflytande över en samman</w:t>
      </w:r>
      <w:r w:rsidRPr="005A20F4">
        <w:softHyphen/>
      </w:r>
      <w:r w:rsidRPr="005A20F4">
        <w:rPr>
          <w:spacing w:val="-2"/>
        </w:rPr>
        <w:t>slutning för målskytte</w:t>
      </w:r>
      <w:r>
        <w:rPr>
          <w:spacing w:val="-2"/>
        </w:rPr>
        <w:t xml:space="preserve"> (</w:t>
      </w:r>
      <w:r>
        <w:rPr>
          <w:spacing w:val="-1"/>
        </w:rPr>
        <w:t>se</w:t>
      </w:r>
      <w:r w:rsidRPr="005A20F4">
        <w:rPr>
          <w:spacing w:val="-1"/>
        </w:rPr>
        <w:t xml:space="preserve"> 5 kap. 2 §</w:t>
      </w:r>
      <w:r>
        <w:rPr>
          <w:spacing w:val="-2"/>
        </w:rPr>
        <w:t>)</w:t>
      </w:r>
      <w:r w:rsidRPr="005A20F4">
        <w:rPr>
          <w:spacing w:val="-2"/>
        </w:rPr>
        <w:t xml:space="preserve">. </w:t>
      </w:r>
      <w:r w:rsidRPr="005A20F4">
        <w:t>Skyttesamman</w:t>
      </w:r>
      <w:r w:rsidR="00F8329C">
        <w:rPr>
          <w:spacing w:val="-4"/>
        </w:rPr>
        <w:softHyphen/>
      </w:r>
      <w:r w:rsidRPr="005A20F4">
        <w:t xml:space="preserve">slutningar kan beviljas särskilt tillstånd att inneha ammunition, ljuddämpare och vapenmagasin. </w:t>
      </w:r>
      <w:r w:rsidRPr="005A20F4">
        <w:rPr>
          <w:spacing w:val="-2"/>
        </w:rPr>
        <w:t>Om anmälnings</w:t>
      </w:r>
      <w:r w:rsidRPr="005A20F4">
        <w:rPr>
          <w:spacing w:val="-2"/>
        </w:rPr>
        <w:softHyphen/>
        <w:t>skyldig</w:t>
      </w:r>
      <w:r w:rsidRPr="005A20F4">
        <w:rPr>
          <w:spacing w:val="-2"/>
        </w:rPr>
        <w:softHyphen/>
        <w:t>heten i 5 kap. 2 § åsido</w:t>
      </w:r>
      <w:r w:rsidRPr="005A20F4">
        <w:rPr>
          <w:spacing w:val="-2"/>
        </w:rPr>
        <w:softHyphen/>
      </w:r>
      <w:r w:rsidRPr="005A20F4">
        <w:t>sätts kan det i vissa fall innebära att skyttesammanslutningen får anses ha visat sig olämplig att inneha ammunition, ljuddämpare och vapen</w:t>
      </w:r>
      <w:r w:rsidRPr="005A20F4">
        <w:softHyphen/>
        <w:t>magasin. Så kan exempelvis vara fallet om underlåtenheten avsett att dölja att en viss person gjort sig skyldig till brott eller annars har en sådan vandel att det påverkar bedöm</w:t>
      </w:r>
      <w:r>
        <w:softHyphen/>
      </w:r>
      <w:r w:rsidRPr="005A20F4">
        <w:t xml:space="preserve">ningen av om </w:t>
      </w:r>
      <w:r w:rsidRPr="00F8329C">
        <w:t>skyttesamman</w:t>
      </w:r>
      <w:r w:rsidR="00F8329C">
        <w:rPr>
          <w:spacing w:val="-4"/>
        </w:rPr>
        <w:softHyphen/>
      </w:r>
      <w:r w:rsidRPr="00F8329C">
        <w:t>slutningen</w:t>
      </w:r>
      <w:r w:rsidRPr="005A20F4">
        <w:t xml:space="preserve"> bör få inneha sådana föremål. Så kan också vara fallet om </w:t>
      </w:r>
      <w:r w:rsidRPr="005A20F4">
        <w:lastRenderedPageBreak/>
        <w:t>tillståndshavaren vid mer än något enstaka tillfälle helt åsidosatt an</w:t>
      </w:r>
      <w:r w:rsidRPr="005A20F4">
        <w:softHyphen/>
        <w:t xml:space="preserve">mälningsskyldigheten utan giltig ursäkt. </w:t>
      </w:r>
    </w:p>
    <w:p w14:paraId="0785A909" w14:textId="370E1159" w:rsidR="00252275" w:rsidRPr="005A20F4" w:rsidRDefault="00252275" w:rsidP="008C0DBA">
      <w:pPr>
        <w:pStyle w:val="Brdtextmedindrag"/>
      </w:pPr>
      <w:r>
        <w:rPr>
          <w:spacing w:val="-1"/>
        </w:rPr>
        <w:t>Ett annat exempel är att det</w:t>
      </w:r>
      <w:r w:rsidRPr="005A20F4">
        <w:rPr>
          <w:spacing w:val="-1"/>
        </w:rPr>
        <w:t xml:space="preserve"> införs en möjlighet för den kontrollansvariga i en organisation att ge en vapenhanterare i uppdrag att hantera organisa</w:t>
      </w:r>
      <w:r w:rsidRPr="005A20F4">
        <w:rPr>
          <w:spacing w:val="-1"/>
        </w:rPr>
        <w:softHyphen/>
        <w:t>tionens tillståndspliktiga föremål</w:t>
      </w:r>
      <w:r>
        <w:rPr>
          <w:spacing w:val="-1"/>
        </w:rPr>
        <w:t xml:space="preserve"> (se </w:t>
      </w:r>
      <w:r w:rsidRPr="005A20F4">
        <w:rPr>
          <w:spacing w:val="-1"/>
        </w:rPr>
        <w:t>5 kap. 19 §</w:t>
      </w:r>
      <w:r>
        <w:rPr>
          <w:spacing w:val="-1"/>
        </w:rPr>
        <w:t>)</w:t>
      </w:r>
      <w:r w:rsidRPr="005A20F4">
        <w:rPr>
          <w:spacing w:val="-1"/>
        </w:rPr>
        <w:t xml:space="preserve">. </w:t>
      </w:r>
      <w:r w:rsidRPr="005A20F4">
        <w:t xml:space="preserve">Skyttesammanslutningar och museihuvudmän kan beviljas särskilt tillstånd att inneha ammunition, ljuddämpare och vapenmagasin. På motsvarande sätt som gäller i fråga </w:t>
      </w:r>
      <w:r w:rsidRPr="005A20F4">
        <w:rPr>
          <w:spacing w:val="-1"/>
        </w:rPr>
        <w:t>om tillstånd att inneha skjutvapen bör ett särskilt tillstånd kunna åter</w:t>
      </w:r>
      <w:r w:rsidRPr="005A20F4">
        <w:rPr>
          <w:spacing w:val="-1"/>
        </w:rPr>
        <w:softHyphen/>
      </w:r>
      <w:r w:rsidRPr="005A20F4">
        <w:rPr>
          <w:spacing w:val="-4"/>
        </w:rPr>
        <w:t>kallas om organisa</w:t>
      </w:r>
      <w:r>
        <w:rPr>
          <w:spacing w:val="-4"/>
        </w:rPr>
        <w:softHyphen/>
      </w:r>
      <w:r w:rsidRPr="005A20F4">
        <w:rPr>
          <w:spacing w:val="-4"/>
        </w:rPr>
        <w:t xml:space="preserve">tionen brister i fråga om vem som utses till vapenhanterare </w:t>
      </w:r>
      <w:r w:rsidRPr="005A20F4">
        <w:t xml:space="preserve">(se kommentaren till 1 §). </w:t>
      </w:r>
    </w:p>
    <w:p w14:paraId="2DB27C16" w14:textId="1C44C62A" w:rsidR="00252275" w:rsidRPr="005A20F4" w:rsidRDefault="00252275" w:rsidP="008C0DBA">
      <w:pPr>
        <w:pStyle w:val="Brdtextmedindrag"/>
      </w:pPr>
      <w:r>
        <w:t>Vidare</w:t>
      </w:r>
      <w:r w:rsidRPr="005A20F4">
        <w:t xml:space="preserve"> införs en anmälningsskyldighet om att </w:t>
      </w:r>
      <w:r w:rsidRPr="005A20F4">
        <w:rPr>
          <w:spacing w:val="-2"/>
        </w:rPr>
        <w:t>en godkänd vapen</w:t>
      </w:r>
      <w:r w:rsidR="00F8329C">
        <w:rPr>
          <w:spacing w:val="-4"/>
        </w:rPr>
        <w:softHyphen/>
      </w:r>
      <w:r w:rsidRPr="005A20F4">
        <w:rPr>
          <w:spacing w:val="-2"/>
        </w:rPr>
        <w:t>hanterares uppdrag upphör</w:t>
      </w:r>
      <w:r>
        <w:rPr>
          <w:spacing w:val="-2"/>
        </w:rPr>
        <w:t xml:space="preserve"> (se </w:t>
      </w:r>
      <w:r w:rsidRPr="005A20F4">
        <w:t>5 kap. 21 §</w:t>
      </w:r>
      <w:r>
        <w:t>)</w:t>
      </w:r>
      <w:r w:rsidRPr="005A20F4">
        <w:rPr>
          <w:spacing w:val="-2"/>
        </w:rPr>
        <w:t>. Under</w:t>
      </w:r>
      <w:r w:rsidRPr="005A20F4">
        <w:rPr>
          <w:spacing w:val="-2"/>
        </w:rPr>
        <w:softHyphen/>
        <w:t>låten</w:t>
      </w:r>
      <w:r w:rsidRPr="005A20F4">
        <w:rPr>
          <w:spacing w:val="-2"/>
        </w:rPr>
        <w:softHyphen/>
      </w:r>
      <w:r w:rsidRPr="005A20F4">
        <w:t>het att göra sådan anmälan kan i undantagsfall innebära att organisa</w:t>
      </w:r>
      <w:r w:rsidRPr="005A20F4">
        <w:softHyphen/>
        <w:t>tionen inte längre är lämplig att inneha skjutvapen, om under</w:t>
      </w:r>
      <w:r w:rsidRPr="005A20F4">
        <w:softHyphen/>
        <w:t>låten</w:t>
      </w:r>
      <w:r w:rsidRPr="005A20F4">
        <w:softHyphen/>
        <w:t>heten medfört en risk för att vapen</w:t>
      </w:r>
      <w:r>
        <w:softHyphen/>
      </w:r>
      <w:r w:rsidRPr="005A20F4">
        <w:t xml:space="preserve">hanteraren får otillåten åtkomst till vapen. </w:t>
      </w:r>
    </w:p>
    <w:p w14:paraId="334F2C36" w14:textId="77777777" w:rsidR="00252275" w:rsidRPr="005A20F4" w:rsidRDefault="00252275" w:rsidP="00D66D88">
      <w:pPr>
        <w:pStyle w:val="Brdtextmedindrag"/>
      </w:pPr>
      <w:r w:rsidRPr="005A20F4">
        <w:t xml:space="preserve">Återkallelse kan i samtliga ovan nämnda fall ske enligt </w:t>
      </w:r>
      <w:r w:rsidRPr="00A14C1F">
        <w:t>tredje punkten</w:t>
      </w:r>
      <w:r w:rsidRPr="009D63F1">
        <w:t>.</w:t>
      </w:r>
      <w:r w:rsidRPr="005A20F4">
        <w:t xml:space="preserve"> Uppräkningen är inte uttömmande.</w:t>
      </w:r>
    </w:p>
    <w:p w14:paraId="7F5FF3BF" w14:textId="77777777" w:rsidR="00252275" w:rsidRPr="005A20F4" w:rsidRDefault="00252275" w:rsidP="00D66D88">
      <w:pPr>
        <w:pStyle w:val="Brdtextmedindrag"/>
      </w:pPr>
      <w:r w:rsidRPr="005A20F4">
        <w:t>Paragrafen ändras språkligt, bl.a. genom att begreppet egendom ersätts av begreppet föremål. Någon ändring i sak är inte avsedd.</w:t>
      </w:r>
    </w:p>
    <w:p w14:paraId="1F16E851" w14:textId="77777777" w:rsidR="00252275" w:rsidRPr="005A20F4" w:rsidRDefault="00252275" w:rsidP="00D66D88">
      <w:pPr>
        <w:pStyle w:val="Brdtext"/>
      </w:pPr>
    </w:p>
    <w:p w14:paraId="4CDB1DB4" w14:textId="77777777" w:rsidR="00252275" w:rsidRPr="005A20F4" w:rsidRDefault="00252275" w:rsidP="00D66D88">
      <w:pPr>
        <w:pStyle w:val="Brdtext"/>
        <w:rPr>
          <w:sz w:val="18"/>
          <w:szCs w:val="18"/>
        </w:rPr>
      </w:pPr>
      <w:r w:rsidRPr="005A20F4">
        <w:rPr>
          <w:b/>
          <w:sz w:val="18"/>
          <w:szCs w:val="18"/>
        </w:rPr>
        <w:t>3 §</w:t>
      </w:r>
      <w:r w:rsidRPr="005A20F4">
        <w:rPr>
          <w:sz w:val="18"/>
          <w:szCs w:val="18"/>
        </w:rPr>
        <w:t>    Ett vapenhandlartillstånd, ett vapenmäklartillstånd och ett vapen</w:t>
      </w:r>
      <w:r w:rsidRPr="005A20F4">
        <w:rPr>
          <w:sz w:val="18"/>
          <w:szCs w:val="18"/>
        </w:rPr>
        <w:softHyphen/>
        <w:t>reparatörs</w:t>
      </w:r>
      <w:r w:rsidRPr="005A20F4">
        <w:rPr>
          <w:sz w:val="18"/>
          <w:szCs w:val="18"/>
        </w:rPr>
        <w:softHyphen/>
        <w:t>tillstånd ska återkallas om</w:t>
      </w:r>
    </w:p>
    <w:p w14:paraId="0D0F57AA" w14:textId="77777777" w:rsidR="00252275" w:rsidRPr="005A20F4" w:rsidRDefault="00252275" w:rsidP="00D66D88">
      <w:pPr>
        <w:pStyle w:val="Brdtextmedindrag"/>
        <w:rPr>
          <w:sz w:val="18"/>
          <w:szCs w:val="18"/>
        </w:rPr>
      </w:pPr>
      <w:r w:rsidRPr="005A20F4">
        <w:rPr>
          <w:sz w:val="18"/>
          <w:szCs w:val="18"/>
        </w:rPr>
        <w:t>1. tillståndshavaren inte längre bedriver verksamheten yrkesmässigt,</w:t>
      </w:r>
    </w:p>
    <w:p w14:paraId="20A2BCFF" w14:textId="77777777" w:rsidR="00252275" w:rsidRPr="005A20F4" w:rsidRDefault="00252275" w:rsidP="00D66D88">
      <w:pPr>
        <w:pStyle w:val="Brdtextmedindrag"/>
        <w:rPr>
          <w:sz w:val="18"/>
          <w:szCs w:val="18"/>
        </w:rPr>
      </w:pPr>
      <w:r w:rsidRPr="005A20F4">
        <w:rPr>
          <w:sz w:val="18"/>
          <w:szCs w:val="18"/>
        </w:rPr>
        <w:t>2. förutsättningarna för tillståndet inte längre finns, eller</w:t>
      </w:r>
    </w:p>
    <w:p w14:paraId="1E394ADF" w14:textId="77777777" w:rsidR="00252275" w:rsidRPr="005A20F4" w:rsidRDefault="00252275" w:rsidP="00D66D88">
      <w:pPr>
        <w:pStyle w:val="Brdtextmedindrag"/>
        <w:rPr>
          <w:sz w:val="18"/>
          <w:szCs w:val="18"/>
        </w:rPr>
      </w:pPr>
      <w:r w:rsidRPr="005A20F4">
        <w:rPr>
          <w:sz w:val="18"/>
          <w:szCs w:val="18"/>
        </w:rPr>
        <w:t>3. det annars finns skälig anledning att återkalla tillståndet.</w:t>
      </w:r>
    </w:p>
    <w:p w14:paraId="16FA0463" w14:textId="77777777" w:rsidR="00252275" w:rsidRPr="005A20F4" w:rsidRDefault="00252275" w:rsidP="00D66D88">
      <w:pPr>
        <w:pStyle w:val="Brdtextmedindrag"/>
        <w:rPr>
          <w:sz w:val="18"/>
          <w:szCs w:val="18"/>
        </w:rPr>
      </w:pPr>
      <w:r w:rsidRPr="005A20F4">
        <w:rPr>
          <w:sz w:val="18"/>
          <w:szCs w:val="18"/>
        </w:rPr>
        <w:t>Tillståndet får också återkallas om tillståndshavaren har åsidosatt en bestämmelse i denna lag eller en föreskrift eller ett villkor som meddelats med stöd av lagen.</w:t>
      </w:r>
    </w:p>
    <w:p w14:paraId="1087065C" w14:textId="77777777" w:rsidR="00252275" w:rsidRPr="005A20F4" w:rsidRDefault="00252275" w:rsidP="00D66D88">
      <w:pPr>
        <w:pStyle w:val="Brdtext"/>
      </w:pPr>
    </w:p>
    <w:p w14:paraId="270BBA56" w14:textId="77777777" w:rsidR="00252275" w:rsidRPr="005A20F4" w:rsidRDefault="00252275" w:rsidP="00D66D88">
      <w:pPr>
        <w:pStyle w:val="Brdtext"/>
      </w:pPr>
      <w:r w:rsidRPr="005A20F4">
        <w:t xml:space="preserve">Paragrafen reglerar frågor om återkallelse av vapenhandlartillstånd, vapenmäklartillstånd och vapenreparatörstillstånd. Övervägandena finns i </w:t>
      </w:r>
      <w:r w:rsidRPr="005A20F4">
        <w:rPr>
          <w:color w:val="000000" w:themeColor="text1"/>
        </w:rPr>
        <w:t>avsnitt 4.2</w:t>
      </w:r>
      <w:r>
        <w:rPr>
          <w:color w:val="000000" w:themeColor="text1"/>
        </w:rPr>
        <w:t xml:space="preserve"> och 5.2</w:t>
      </w:r>
      <w:r w:rsidRPr="005A20F4">
        <w:rPr>
          <w:color w:val="000000" w:themeColor="text1"/>
        </w:rPr>
        <w:t>.</w:t>
      </w:r>
    </w:p>
    <w:p w14:paraId="07F83097" w14:textId="77777777" w:rsidR="00252275" w:rsidRPr="005A20F4" w:rsidRDefault="00252275" w:rsidP="00D66D88">
      <w:pPr>
        <w:pStyle w:val="Brdtextmedindrag"/>
      </w:pPr>
      <w:r w:rsidRPr="005A20F4">
        <w:t xml:space="preserve">Paragrafen motsvarar i huvudsak 6 kap. 3 § i 1996 års vapenlag (jfr </w:t>
      </w:r>
      <w:r w:rsidRPr="00F75585">
        <w:t>prop.</w:t>
      </w:r>
      <w:r w:rsidRPr="00F75585">
        <w:rPr>
          <w:i/>
        </w:rPr>
        <w:t xml:space="preserve"> </w:t>
      </w:r>
      <w:r w:rsidRPr="00F75585">
        <w:t>1995/96:52 s. 84</w:t>
      </w:r>
      <w:r w:rsidRPr="005A20F4">
        <w:t xml:space="preserve"> och prop. 2022/23:102 s. 10</w:t>
      </w:r>
      <w:r w:rsidRPr="00F75585">
        <w:t>4</w:t>
      </w:r>
      <w:r w:rsidRPr="005A20F4">
        <w:t>). I förhållande till den hittills</w:t>
      </w:r>
      <w:r>
        <w:softHyphen/>
      </w:r>
      <w:r w:rsidRPr="005A20F4">
        <w:t>varande bestämmelsen överensstämmer nu förutsättningarna</w:t>
      </w:r>
      <w:r w:rsidRPr="005A20F4">
        <w:rPr>
          <w:spacing w:val="-2"/>
        </w:rPr>
        <w:t xml:space="preserve"> för återkallelse av vapenreparatörs</w:t>
      </w:r>
      <w:r w:rsidRPr="005A20F4">
        <w:rPr>
          <w:spacing w:val="-2"/>
        </w:rPr>
        <w:softHyphen/>
        <w:t xml:space="preserve">tillstånd </w:t>
      </w:r>
      <w:r w:rsidRPr="005A20F4">
        <w:t>med vad som gäller i fråga om vapen</w:t>
      </w:r>
      <w:r>
        <w:softHyphen/>
      </w:r>
      <w:r w:rsidRPr="005A20F4">
        <w:t>handlare och vapen</w:t>
      </w:r>
      <w:r w:rsidRPr="005A20F4">
        <w:softHyphen/>
        <w:t>mäk</w:t>
      </w:r>
      <w:r w:rsidRPr="005A20F4">
        <w:softHyphen/>
        <w:t>lare. I paragrafen anges även de benäm</w:t>
      </w:r>
      <w:r>
        <w:softHyphen/>
      </w:r>
      <w:r w:rsidRPr="005A20F4">
        <w:t xml:space="preserve">ningar på tillstånd som införs i 2 kap. 1 §. </w:t>
      </w:r>
    </w:p>
    <w:p w14:paraId="576CBEEF" w14:textId="77777777" w:rsidR="00252275" w:rsidRPr="005A20F4" w:rsidRDefault="00252275" w:rsidP="00D66D88">
      <w:pPr>
        <w:pStyle w:val="Brdtextmedindrag"/>
      </w:pPr>
      <w:r w:rsidRPr="005A20F4">
        <w:t>Paragrafen ändras även språkligt.</w:t>
      </w:r>
    </w:p>
    <w:p w14:paraId="01E5CBDE" w14:textId="77777777" w:rsidR="00252275" w:rsidRPr="005A20F4" w:rsidRDefault="00252275" w:rsidP="00D66D88">
      <w:pPr>
        <w:pStyle w:val="Brdtext"/>
        <w:rPr>
          <w:sz w:val="18"/>
          <w:szCs w:val="18"/>
        </w:rPr>
      </w:pPr>
    </w:p>
    <w:p w14:paraId="67CAAC7B" w14:textId="77777777" w:rsidR="00252275" w:rsidRPr="005A20F4" w:rsidRDefault="00252275" w:rsidP="00D66D88">
      <w:pPr>
        <w:pStyle w:val="Brdtext"/>
        <w:rPr>
          <w:sz w:val="18"/>
          <w:szCs w:val="18"/>
        </w:rPr>
      </w:pPr>
      <w:r w:rsidRPr="005A20F4">
        <w:rPr>
          <w:b/>
          <w:sz w:val="18"/>
          <w:szCs w:val="18"/>
        </w:rPr>
        <w:t>4 §</w:t>
      </w:r>
      <w:r w:rsidRPr="005A20F4">
        <w:rPr>
          <w:sz w:val="18"/>
          <w:szCs w:val="18"/>
        </w:rPr>
        <w:t>   </w:t>
      </w:r>
      <w:r w:rsidRPr="005A20F4">
        <w:rPr>
          <w:spacing w:val="-1"/>
          <w:sz w:val="18"/>
          <w:szCs w:val="18"/>
        </w:rPr>
        <w:t> </w:t>
      </w:r>
      <w:r w:rsidRPr="005A20F4">
        <w:rPr>
          <w:sz w:val="18"/>
          <w:szCs w:val="18"/>
        </w:rPr>
        <w:t>Ett tillstånd att låna ett skjutvapen ska återkallas om</w:t>
      </w:r>
    </w:p>
    <w:p w14:paraId="6547EAA9" w14:textId="77777777" w:rsidR="00252275" w:rsidRPr="005A20F4" w:rsidRDefault="00252275" w:rsidP="00D66D88">
      <w:pPr>
        <w:pStyle w:val="Brdtextmedindrag"/>
        <w:rPr>
          <w:sz w:val="18"/>
          <w:szCs w:val="18"/>
        </w:rPr>
      </w:pPr>
      <w:r w:rsidRPr="005A20F4">
        <w:rPr>
          <w:sz w:val="18"/>
          <w:szCs w:val="18"/>
        </w:rPr>
        <w:t>1. </w:t>
      </w:r>
      <w:r>
        <w:rPr>
          <w:sz w:val="18"/>
          <w:szCs w:val="18"/>
        </w:rPr>
        <w:t>tillståndshavaren</w:t>
      </w:r>
      <w:r w:rsidRPr="005A20F4">
        <w:rPr>
          <w:sz w:val="18"/>
          <w:szCs w:val="18"/>
        </w:rPr>
        <w:t xml:space="preserve"> har visat sig vara olämplig att inneha skjutvapen,</w:t>
      </w:r>
    </w:p>
    <w:p w14:paraId="13024F88" w14:textId="471D223C" w:rsidR="00252275" w:rsidRPr="005A20F4" w:rsidRDefault="00252275" w:rsidP="00D66D88">
      <w:pPr>
        <w:pStyle w:val="Brdtextmedindrag"/>
        <w:rPr>
          <w:sz w:val="18"/>
          <w:szCs w:val="18"/>
        </w:rPr>
      </w:pPr>
      <w:r w:rsidRPr="005A20F4">
        <w:rPr>
          <w:sz w:val="18"/>
          <w:szCs w:val="18"/>
        </w:rPr>
        <w:t>2. förutsättningar</w:t>
      </w:r>
      <w:r>
        <w:rPr>
          <w:sz w:val="18"/>
          <w:szCs w:val="18"/>
        </w:rPr>
        <w:t>na</w:t>
      </w:r>
      <w:r w:rsidRPr="005A20F4">
        <w:rPr>
          <w:sz w:val="18"/>
          <w:szCs w:val="18"/>
        </w:rPr>
        <w:t xml:space="preserve"> för tillståndet inte längre finns, eller</w:t>
      </w:r>
    </w:p>
    <w:p w14:paraId="5AB1CABA" w14:textId="77777777" w:rsidR="00252275" w:rsidRPr="005A20F4" w:rsidRDefault="00252275" w:rsidP="00D66D88">
      <w:pPr>
        <w:pStyle w:val="Brdtextmedindrag"/>
        <w:rPr>
          <w:sz w:val="18"/>
          <w:szCs w:val="18"/>
        </w:rPr>
      </w:pPr>
      <w:r w:rsidRPr="005A20F4">
        <w:rPr>
          <w:sz w:val="18"/>
          <w:szCs w:val="18"/>
        </w:rPr>
        <w:t>3. det annars finns skälig anledning att återkalla tillståndet.</w:t>
      </w:r>
    </w:p>
    <w:p w14:paraId="71BB35DB" w14:textId="77777777" w:rsidR="00252275" w:rsidRPr="005A20F4" w:rsidRDefault="00252275" w:rsidP="00D66D88">
      <w:pPr>
        <w:pStyle w:val="Brdtext"/>
        <w:spacing w:line="220" w:lineRule="exact"/>
        <w:rPr>
          <w:rFonts w:eastAsiaTheme="minorHAnsi"/>
        </w:rPr>
      </w:pPr>
    </w:p>
    <w:p w14:paraId="360E0F2A" w14:textId="77777777" w:rsidR="00252275" w:rsidRPr="005A20F4" w:rsidRDefault="00252275" w:rsidP="00D66D88">
      <w:pPr>
        <w:pStyle w:val="Brdtextmedindrag"/>
        <w:ind w:firstLine="0"/>
      </w:pPr>
      <w:r w:rsidRPr="005A20F4">
        <w:t>Paragrafen behandlar återkallelse av tillstånd att låna ett skjutvapen. Den motsvarar 6 kap. 3 a § i 1996 års vapenlag (</w:t>
      </w:r>
      <w:r w:rsidRPr="00F75585">
        <w:t>jfr prop. 2005/06:113 s. 59</w:t>
      </w:r>
      <w:r w:rsidRPr="005A20F4">
        <w:t xml:space="preserve">). Övervägandena </w:t>
      </w:r>
      <w:r w:rsidRPr="005A20F4">
        <w:rPr>
          <w:color w:val="000000" w:themeColor="text1"/>
        </w:rPr>
        <w:t>finns i avsnitt 4.2.</w:t>
      </w:r>
    </w:p>
    <w:p w14:paraId="54689ACB" w14:textId="77777777" w:rsidR="00252275" w:rsidRPr="005A20F4" w:rsidRDefault="00252275" w:rsidP="00D66D88">
      <w:pPr>
        <w:pStyle w:val="Brdtextmedindrag"/>
      </w:pPr>
      <w:r w:rsidRPr="005A20F4">
        <w:t>Paragrafen ändras endast språkligt</w:t>
      </w:r>
      <w:r>
        <w:t>, bl.a. genom att begreppet innehavaren ersätts av begreppet tillståndshavaren. Någon ändring i sak är inte avsedd.</w:t>
      </w:r>
    </w:p>
    <w:p w14:paraId="4C074419" w14:textId="77777777" w:rsidR="00252275" w:rsidRPr="005A20F4" w:rsidRDefault="00252275" w:rsidP="00D66D88">
      <w:pPr>
        <w:pStyle w:val="Rubrik4utannumrering"/>
      </w:pPr>
      <w:r w:rsidRPr="005A20F4">
        <w:lastRenderedPageBreak/>
        <w:t>Återkallelse av godkännande</w:t>
      </w:r>
    </w:p>
    <w:p w14:paraId="4DCC5191" w14:textId="1E0B50FD" w:rsidR="00252275" w:rsidRPr="005A20F4" w:rsidRDefault="00252275" w:rsidP="00D66D88">
      <w:pPr>
        <w:pStyle w:val="Brdtext"/>
        <w:rPr>
          <w:sz w:val="18"/>
          <w:szCs w:val="18"/>
        </w:rPr>
      </w:pPr>
      <w:r w:rsidRPr="005A20F4">
        <w:rPr>
          <w:b/>
          <w:sz w:val="18"/>
          <w:szCs w:val="18"/>
        </w:rPr>
        <w:t>5 §</w:t>
      </w:r>
      <w:r w:rsidRPr="005A20F4">
        <w:rPr>
          <w:sz w:val="18"/>
          <w:szCs w:val="18"/>
        </w:rPr>
        <w:t xml:space="preserve">    Ett godkännande som föreståndare, vapenföreståndare, ersättare, person som i en vapenhandlares ställe får </w:t>
      </w:r>
      <w:r>
        <w:rPr>
          <w:sz w:val="18"/>
          <w:szCs w:val="18"/>
        </w:rPr>
        <w:t>utöva uppsikt</w:t>
      </w:r>
      <w:r w:rsidRPr="005A20F4">
        <w:rPr>
          <w:sz w:val="18"/>
          <w:szCs w:val="18"/>
        </w:rPr>
        <w:t xml:space="preserve"> vid provskjutning eller vapenhanterare ska återkallas om förutsättningarna för godkännandet inte längre finns.</w:t>
      </w:r>
    </w:p>
    <w:p w14:paraId="32620364" w14:textId="7CD4B21A" w:rsidR="00252275" w:rsidRPr="005A20F4" w:rsidRDefault="00252275" w:rsidP="00D66D88">
      <w:pPr>
        <w:pStyle w:val="Brdtextmedindrag"/>
        <w:rPr>
          <w:sz w:val="18"/>
          <w:szCs w:val="18"/>
        </w:rPr>
      </w:pPr>
      <w:bookmarkStart w:id="520" w:name="_Hlk208493602"/>
      <w:r w:rsidRPr="005A20F4">
        <w:rPr>
          <w:sz w:val="18"/>
          <w:szCs w:val="18"/>
        </w:rPr>
        <w:t>Om godkännandet återkallas ska godkännandebevis</w:t>
      </w:r>
      <w:r>
        <w:rPr>
          <w:sz w:val="18"/>
          <w:szCs w:val="18"/>
        </w:rPr>
        <w:t>et</w:t>
      </w:r>
      <w:r w:rsidRPr="005A20F4">
        <w:rPr>
          <w:sz w:val="18"/>
          <w:szCs w:val="18"/>
        </w:rPr>
        <w:t xml:space="preserve"> lämnas till Polis</w:t>
      </w:r>
      <w:r w:rsidR="00334F6D">
        <w:rPr>
          <w:spacing w:val="-4"/>
        </w:rPr>
        <w:softHyphen/>
      </w:r>
      <w:r w:rsidRPr="005A20F4">
        <w:rPr>
          <w:sz w:val="18"/>
          <w:szCs w:val="18"/>
        </w:rPr>
        <w:t xml:space="preserve">myndigheten. </w:t>
      </w:r>
    </w:p>
    <w:bookmarkEnd w:id="520"/>
    <w:p w14:paraId="7528D364" w14:textId="77777777" w:rsidR="00252275" w:rsidRPr="005A20F4" w:rsidRDefault="00252275" w:rsidP="00D66D88">
      <w:pPr>
        <w:pStyle w:val="Brdtext"/>
        <w:spacing w:line="220" w:lineRule="exact"/>
        <w:rPr>
          <w:rFonts w:eastAsiaTheme="minorHAnsi"/>
        </w:rPr>
      </w:pPr>
    </w:p>
    <w:p w14:paraId="3A4288C8" w14:textId="77777777" w:rsidR="00252275" w:rsidRPr="005A20F4" w:rsidRDefault="00252275" w:rsidP="00D66D88">
      <w:pPr>
        <w:pStyle w:val="Brdtext"/>
      </w:pPr>
      <w:r w:rsidRPr="005A20F4">
        <w:t xml:space="preserve">Paragrafen reglerar frågor om återkallelse av godkännande. </w:t>
      </w:r>
      <w:r w:rsidRPr="005A20F4">
        <w:rPr>
          <w:color w:val="000000" w:themeColor="text1"/>
        </w:rPr>
        <w:t>Över</w:t>
      </w:r>
      <w:r w:rsidRPr="005A20F4">
        <w:rPr>
          <w:color w:val="000000" w:themeColor="text1"/>
        </w:rPr>
        <w:softHyphen/>
        <w:t>vägandena finns i avsnitt 4.2, 7.1.5, 7.2.2, 7.3.2, 7.4.2, 12.1 och 12.2.</w:t>
      </w:r>
    </w:p>
    <w:p w14:paraId="25863866" w14:textId="332EBB40" w:rsidR="00252275" w:rsidRPr="005A20F4" w:rsidRDefault="00252275" w:rsidP="00E52F6B">
      <w:pPr>
        <w:pStyle w:val="Brdtextmedindrag"/>
      </w:pPr>
      <w:r w:rsidRPr="005A20F4">
        <w:rPr>
          <w:i/>
          <w:iCs/>
        </w:rPr>
        <w:t>F</w:t>
      </w:r>
      <w:r w:rsidRPr="005A20F4">
        <w:rPr>
          <w:i/>
        </w:rPr>
        <w:t>ör</w:t>
      </w:r>
      <w:r w:rsidRPr="005A20F4">
        <w:rPr>
          <w:i/>
          <w:iCs/>
        </w:rPr>
        <w:t xml:space="preserve">sta stycket </w:t>
      </w:r>
      <w:r w:rsidRPr="005A20F4">
        <w:t xml:space="preserve">motsvarar delvis 6 kap. 3 b § i 1996 års vapenlag (jfr prop. 2011/12:109 s. 39). I förhållande till den hittillsvarande bestämmelsen utvidgas tillämpningsområdet till att även omfatta vapenföreståndare och </w:t>
      </w:r>
      <w:r w:rsidRPr="005A20F4">
        <w:rPr>
          <w:spacing w:val="-2"/>
        </w:rPr>
        <w:t>ersättare för vapenföreståndare, personer som i en vapenhandlares ställe</w:t>
      </w:r>
      <w:r w:rsidRPr="005A20F4">
        <w:t xml:space="preserve"> </w:t>
      </w:r>
      <w:r w:rsidRPr="005A20F4">
        <w:rPr>
          <w:spacing w:val="-3"/>
        </w:rPr>
        <w:t xml:space="preserve">får </w:t>
      </w:r>
      <w:r>
        <w:rPr>
          <w:spacing w:val="-3"/>
        </w:rPr>
        <w:t>utöva uppsikt</w:t>
      </w:r>
      <w:r w:rsidRPr="005A20F4">
        <w:rPr>
          <w:spacing w:val="-3"/>
        </w:rPr>
        <w:t xml:space="preserve"> vid provskjutning, vapenhanterare samt föreståndare och ersättare för </w:t>
      </w:r>
      <w:r w:rsidRPr="005A20F4">
        <w:t>organisationer med vapenreparatörstillstånd.</w:t>
      </w:r>
      <w:r>
        <w:t xml:space="preserve"> Utvidgningen sker som en följd av att det i lagen införs ett krav på att de nu nämnda aktörerna ska godkännas av Polismyndigheten</w:t>
      </w:r>
      <w:r w:rsidRPr="005A20F4">
        <w:t>.</w:t>
      </w:r>
    </w:p>
    <w:p w14:paraId="292E6F6E" w14:textId="77777777" w:rsidR="00252275" w:rsidRPr="005A20F4" w:rsidRDefault="00252275" w:rsidP="00D66D88">
      <w:pPr>
        <w:pStyle w:val="Brdtextmedindrag"/>
      </w:pPr>
      <w:r w:rsidRPr="005A20F4">
        <w:rPr>
          <w:i/>
        </w:rPr>
        <w:t>Andra stycket</w:t>
      </w:r>
      <w:r w:rsidRPr="005A20F4">
        <w:t>, som saknar motsvarighet i 1996 års vapenlag, innehåller en skyldighet att vid återkallelse lämna godkännandebeviset till Polis</w:t>
      </w:r>
      <w:r>
        <w:softHyphen/>
      </w:r>
      <w:r w:rsidRPr="005A20F4">
        <w:t>myndig</w:t>
      </w:r>
      <w:r>
        <w:softHyphen/>
      </w:r>
      <w:r w:rsidRPr="005A20F4">
        <w:t>heten.</w:t>
      </w:r>
    </w:p>
    <w:p w14:paraId="7575A8A6" w14:textId="77777777" w:rsidR="00252275" w:rsidRPr="005A20F4" w:rsidRDefault="00252275" w:rsidP="00D66D88">
      <w:pPr>
        <w:pStyle w:val="Brdtextmedindrag"/>
      </w:pPr>
      <w:r w:rsidRPr="005A20F4">
        <w:t>Paragrafen ändras även språkligt.</w:t>
      </w:r>
    </w:p>
    <w:p w14:paraId="3DD3D267" w14:textId="77777777" w:rsidR="00252275" w:rsidRPr="005A20F4" w:rsidRDefault="00252275" w:rsidP="00D66D88">
      <w:pPr>
        <w:pStyle w:val="Rubrik4utannumrering"/>
      </w:pPr>
      <w:r w:rsidRPr="005A20F4">
        <w:t>Återkallelse av auktorisation</w:t>
      </w:r>
    </w:p>
    <w:p w14:paraId="023B9B0E" w14:textId="77777777" w:rsidR="00252275" w:rsidRPr="005A20F4" w:rsidRDefault="00252275" w:rsidP="00D66D88">
      <w:pPr>
        <w:pStyle w:val="Brdtext"/>
        <w:rPr>
          <w:sz w:val="18"/>
          <w:szCs w:val="18"/>
        </w:rPr>
      </w:pPr>
      <w:r w:rsidRPr="005A20F4">
        <w:rPr>
          <w:b/>
          <w:sz w:val="18"/>
          <w:szCs w:val="18"/>
        </w:rPr>
        <w:t>6 §</w:t>
      </w:r>
      <w:r w:rsidRPr="005A20F4">
        <w:rPr>
          <w:sz w:val="18"/>
          <w:szCs w:val="18"/>
        </w:rPr>
        <w:t>    En auktorisation enligt 5 kap. 5 § ska återkallas om förutsättningarna för auktorisationen inte längre finns.</w:t>
      </w:r>
    </w:p>
    <w:p w14:paraId="43B80F33" w14:textId="16664996" w:rsidR="00252275" w:rsidRPr="005A20F4" w:rsidRDefault="00252275" w:rsidP="00D66D88">
      <w:pPr>
        <w:pStyle w:val="Brdtextmedindrag"/>
        <w:rPr>
          <w:sz w:val="18"/>
          <w:szCs w:val="18"/>
        </w:rPr>
      </w:pPr>
      <w:bookmarkStart w:id="521" w:name="_Hlk208493624"/>
      <w:r w:rsidRPr="005A20F4">
        <w:rPr>
          <w:sz w:val="18"/>
          <w:szCs w:val="18"/>
        </w:rPr>
        <w:t>Om auktorisationen återkallas ska auktorisationsbevis</w:t>
      </w:r>
      <w:r>
        <w:rPr>
          <w:sz w:val="18"/>
          <w:szCs w:val="18"/>
        </w:rPr>
        <w:t>et</w:t>
      </w:r>
      <w:r w:rsidRPr="005A20F4">
        <w:rPr>
          <w:sz w:val="18"/>
          <w:szCs w:val="18"/>
        </w:rPr>
        <w:t xml:space="preserve"> lämnas till Polis</w:t>
      </w:r>
      <w:r w:rsidR="00334F6D">
        <w:rPr>
          <w:spacing w:val="-4"/>
        </w:rPr>
        <w:softHyphen/>
      </w:r>
      <w:r w:rsidRPr="005A20F4">
        <w:rPr>
          <w:sz w:val="18"/>
          <w:szCs w:val="18"/>
        </w:rPr>
        <w:t>myndigheten.</w:t>
      </w:r>
    </w:p>
    <w:bookmarkEnd w:id="521"/>
    <w:p w14:paraId="072BEA54" w14:textId="77777777" w:rsidR="00252275" w:rsidRPr="005A20F4" w:rsidRDefault="00252275" w:rsidP="00D66D88">
      <w:pPr>
        <w:pStyle w:val="Brdtext"/>
        <w:spacing w:line="220" w:lineRule="exact"/>
        <w:rPr>
          <w:rFonts w:eastAsiaTheme="minorHAnsi"/>
        </w:rPr>
      </w:pPr>
    </w:p>
    <w:p w14:paraId="3AC957FB" w14:textId="77777777" w:rsidR="00252275" w:rsidRPr="005A20F4" w:rsidRDefault="00252275" w:rsidP="00D66D88">
      <w:pPr>
        <w:pStyle w:val="Brdtext"/>
      </w:pPr>
      <w:r w:rsidRPr="005A20F4">
        <w:t>Paragrafen reglerar frågor om återkallelse av auktorisation. Övervägan</w:t>
      </w:r>
      <w:r>
        <w:softHyphen/>
      </w:r>
      <w:r w:rsidRPr="005A20F4">
        <w:t>dena finns i avsnitt 4.2 och 7.1.5.</w:t>
      </w:r>
    </w:p>
    <w:p w14:paraId="59410C40" w14:textId="77777777" w:rsidR="00252275" w:rsidRPr="005A20F4" w:rsidRDefault="00252275" w:rsidP="00D66D88">
      <w:pPr>
        <w:pStyle w:val="Brdtextmedindrag"/>
      </w:pPr>
      <w:r w:rsidRPr="005A20F4">
        <w:rPr>
          <w:i/>
        </w:rPr>
        <w:t>Första stycket</w:t>
      </w:r>
      <w:r w:rsidRPr="005A20F4">
        <w:t xml:space="preserve"> motsvarar 6 kap. 3 c § i 1996 års vapenlag (jfr prop. 2013/14:226 s. 53). </w:t>
      </w:r>
    </w:p>
    <w:p w14:paraId="2F7FEBD0" w14:textId="77777777" w:rsidR="00252275" w:rsidRPr="005A20F4" w:rsidRDefault="00252275" w:rsidP="00D66D88">
      <w:pPr>
        <w:pStyle w:val="Brdtextmedindrag"/>
      </w:pPr>
      <w:r w:rsidRPr="005A20F4">
        <w:rPr>
          <w:i/>
        </w:rPr>
        <w:t>Andra stycket</w:t>
      </w:r>
      <w:r w:rsidRPr="005A20F4">
        <w:t>, som saknar motsvarighet i 1996 års vapenlag, innehåller en skyldighet att vid återkallelse lämna auktorisationsbeviset till Polis</w:t>
      </w:r>
      <w:r>
        <w:softHyphen/>
      </w:r>
      <w:r w:rsidRPr="005A20F4">
        <w:t>myndigheten.</w:t>
      </w:r>
    </w:p>
    <w:p w14:paraId="59864801" w14:textId="77777777" w:rsidR="00252275" w:rsidRPr="005A20F4" w:rsidRDefault="00252275" w:rsidP="00D66D88">
      <w:pPr>
        <w:pStyle w:val="Brdtextmedindrag"/>
      </w:pPr>
      <w:r w:rsidRPr="005A20F4">
        <w:t xml:space="preserve">Paragrafen ändras även språkligt. </w:t>
      </w:r>
    </w:p>
    <w:p w14:paraId="0F85261C" w14:textId="77777777" w:rsidR="00252275" w:rsidRPr="005A20F4" w:rsidRDefault="00252275" w:rsidP="00D66D88">
      <w:pPr>
        <w:pStyle w:val="Rubrik4utannumrering"/>
      </w:pPr>
      <w:r w:rsidRPr="005A20F4">
        <w:t>Omhändertagande av skjutvapen, ammunition, vapentillbehör och tillståndsbevis</w:t>
      </w:r>
    </w:p>
    <w:p w14:paraId="0213A830" w14:textId="77777777" w:rsidR="00252275" w:rsidRPr="005A20F4" w:rsidRDefault="00252275" w:rsidP="00D66D88">
      <w:pPr>
        <w:pStyle w:val="Brdtext"/>
        <w:rPr>
          <w:sz w:val="18"/>
          <w:szCs w:val="18"/>
        </w:rPr>
      </w:pPr>
      <w:r w:rsidRPr="005A20F4">
        <w:rPr>
          <w:b/>
          <w:sz w:val="18"/>
          <w:szCs w:val="18"/>
        </w:rPr>
        <w:t>7 §</w:t>
      </w:r>
      <w:r w:rsidRPr="005A20F4">
        <w:rPr>
          <w:sz w:val="18"/>
          <w:szCs w:val="18"/>
        </w:rPr>
        <w:t>    Polismyndigheten ska besluta att ett skjutvapen med tillhörande ammunition, ljuddämpare, vapenmagasin och tillståndsbevis ska tas om hand</w:t>
      </w:r>
      <w:r>
        <w:rPr>
          <w:sz w:val="18"/>
          <w:szCs w:val="18"/>
        </w:rPr>
        <w:t>,</w:t>
      </w:r>
      <w:r w:rsidRPr="005A20F4">
        <w:rPr>
          <w:sz w:val="18"/>
          <w:szCs w:val="18"/>
        </w:rPr>
        <w:t xml:space="preserve"> om</w:t>
      </w:r>
    </w:p>
    <w:p w14:paraId="4727ECC3" w14:textId="77777777" w:rsidR="00252275" w:rsidRPr="005A20F4" w:rsidRDefault="00252275" w:rsidP="00D66D88">
      <w:pPr>
        <w:pStyle w:val="Brdtextmedindrag"/>
        <w:rPr>
          <w:sz w:val="18"/>
          <w:szCs w:val="18"/>
        </w:rPr>
      </w:pPr>
      <w:r w:rsidRPr="005A20F4">
        <w:rPr>
          <w:sz w:val="18"/>
          <w:szCs w:val="18"/>
        </w:rPr>
        <w:t>1. det finns risk för att vapnet missbrukas, eller</w:t>
      </w:r>
    </w:p>
    <w:p w14:paraId="61B2DEF0" w14:textId="77777777" w:rsidR="00252275" w:rsidRPr="005A20F4" w:rsidRDefault="00252275" w:rsidP="00D66D88">
      <w:pPr>
        <w:pStyle w:val="Brdtextmedindrag"/>
        <w:rPr>
          <w:sz w:val="18"/>
          <w:szCs w:val="18"/>
        </w:rPr>
      </w:pPr>
      <w:r w:rsidRPr="005A20F4">
        <w:rPr>
          <w:sz w:val="18"/>
          <w:szCs w:val="18"/>
        </w:rPr>
        <w:t>2. det är sannolikt att tillståndet att inneha vapnet kommer att återkallas och särskilda omständigheter inte talar emot ett omhändertagande.</w:t>
      </w:r>
    </w:p>
    <w:p w14:paraId="261F95D3" w14:textId="77777777" w:rsidR="00252275" w:rsidRPr="005A20F4" w:rsidRDefault="00252275" w:rsidP="00D66D88">
      <w:pPr>
        <w:pStyle w:val="Brdtextmedindrag"/>
        <w:rPr>
          <w:sz w:val="18"/>
          <w:szCs w:val="18"/>
        </w:rPr>
      </w:pPr>
      <w:r w:rsidRPr="005A20F4">
        <w:rPr>
          <w:sz w:val="18"/>
          <w:szCs w:val="18"/>
        </w:rPr>
        <w:t xml:space="preserve">Om risken för missbruk är överhängande, får föremålen tas om hand även utan ett sådant beslut. En sådan åtgärd får vidtas av </w:t>
      </w:r>
      <w:r>
        <w:rPr>
          <w:sz w:val="18"/>
          <w:szCs w:val="18"/>
        </w:rPr>
        <w:t xml:space="preserve">en </w:t>
      </w:r>
      <w:r w:rsidRPr="005A20F4">
        <w:rPr>
          <w:sz w:val="18"/>
          <w:szCs w:val="18"/>
        </w:rPr>
        <w:t>polism</w:t>
      </w:r>
      <w:r>
        <w:rPr>
          <w:sz w:val="18"/>
          <w:szCs w:val="18"/>
        </w:rPr>
        <w:t>a</w:t>
      </w:r>
      <w:r w:rsidRPr="005A20F4">
        <w:rPr>
          <w:sz w:val="18"/>
          <w:szCs w:val="18"/>
        </w:rPr>
        <w:t>n, jakttillsynsm</w:t>
      </w:r>
      <w:r>
        <w:rPr>
          <w:sz w:val="18"/>
          <w:szCs w:val="18"/>
        </w:rPr>
        <w:t>a</w:t>
      </w:r>
      <w:r w:rsidRPr="005A20F4">
        <w:rPr>
          <w:sz w:val="18"/>
          <w:szCs w:val="18"/>
        </w:rPr>
        <w:t>n som länsstyrelsen förordnat, kustbevakningstjänstem</w:t>
      </w:r>
      <w:r>
        <w:rPr>
          <w:sz w:val="18"/>
          <w:szCs w:val="18"/>
        </w:rPr>
        <w:t>a</w:t>
      </w:r>
      <w:r w:rsidRPr="005A20F4">
        <w:rPr>
          <w:sz w:val="18"/>
          <w:szCs w:val="18"/>
        </w:rPr>
        <w:t>n, tulltjänstem</w:t>
      </w:r>
      <w:r>
        <w:rPr>
          <w:sz w:val="18"/>
          <w:szCs w:val="18"/>
        </w:rPr>
        <w:t>a</w:t>
      </w:r>
      <w:r w:rsidRPr="005A20F4">
        <w:rPr>
          <w:sz w:val="18"/>
          <w:szCs w:val="18"/>
        </w:rPr>
        <w:t>n eller särskilt förordnad tjänstem</w:t>
      </w:r>
      <w:r>
        <w:rPr>
          <w:sz w:val="18"/>
          <w:szCs w:val="18"/>
        </w:rPr>
        <w:t>a</w:t>
      </w:r>
      <w:r w:rsidRPr="005A20F4">
        <w:rPr>
          <w:sz w:val="18"/>
          <w:szCs w:val="18"/>
        </w:rPr>
        <w:t>n vid länsstyrelsen. Åtgärden ska skyndsamt anmälas till Polismyndigheten, som omedelbart ska pröva om omhändertagandet ska bestå.</w:t>
      </w:r>
      <w:r w:rsidRPr="005A20F4" w:rsidDel="005E0393">
        <w:rPr>
          <w:sz w:val="18"/>
          <w:szCs w:val="18"/>
        </w:rPr>
        <w:t xml:space="preserve"> </w:t>
      </w:r>
    </w:p>
    <w:p w14:paraId="24C38410" w14:textId="77777777" w:rsidR="00252275" w:rsidRPr="005A20F4" w:rsidRDefault="00252275" w:rsidP="00D66D88">
      <w:pPr>
        <w:pStyle w:val="Brdtextmedindrag"/>
        <w:rPr>
          <w:rFonts w:eastAsiaTheme="minorHAnsi"/>
        </w:rPr>
      </w:pPr>
    </w:p>
    <w:p w14:paraId="7BAE2D6E" w14:textId="77777777" w:rsidR="00252275" w:rsidRPr="005A20F4" w:rsidRDefault="00252275" w:rsidP="00D66D88">
      <w:pPr>
        <w:pStyle w:val="Brdtext"/>
      </w:pPr>
      <w:r w:rsidRPr="005A20F4">
        <w:rPr>
          <w:spacing w:val="-4"/>
        </w:rPr>
        <w:lastRenderedPageBreak/>
        <w:t xml:space="preserve">Paragrafen behandlar frågor om omhändertagande av skjutvapen med tillhörande ammunition, ljuddämpare, vapenmagasin och tillståndsbevis. Den motsvarar 6 kap. 4 § i </w:t>
      </w:r>
      <w:r w:rsidRPr="005A20F4">
        <w:t xml:space="preserve">1996 års vapenlag </w:t>
      </w:r>
      <w:r w:rsidRPr="005A20F4">
        <w:rPr>
          <w:spacing w:val="-4"/>
        </w:rPr>
        <w:t>(jfr</w:t>
      </w:r>
      <w:r w:rsidRPr="005A20F4">
        <w:t xml:space="preserve"> </w:t>
      </w:r>
      <w:r w:rsidRPr="00F75585">
        <w:rPr>
          <w:spacing w:val="-4"/>
        </w:rPr>
        <w:t xml:space="preserve">prop. 1995/96:52 s. 84, prop. 1999/2000:27 s. 97, prop. 2011/12:109 s. 39 f., prop. 2021/22:46 s. 36, </w:t>
      </w:r>
      <w:r w:rsidRPr="00F75585">
        <w:t>prop. 2022/23:102 s. 104</w:t>
      </w:r>
      <w:r w:rsidRPr="00F75585">
        <w:rPr>
          <w:spacing w:val="-4"/>
        </w:rPr>
        <w:t xml:space="preserve"> och prop. </w:t>
      </w:r>
      <w:r w:rsidRPr="001C3C8A">
        <w:rPr>
          <w:spacing w:val="-4"/>
        </w:rPr>
        <w:t>2023/24:132 s. 526)</w:t>
      </w:r>
      <w:r w:rsidRPr="001C3C8A">
        <w:t xml:space="preserve">. </w:t>
      </w:r>
      <w:r w:rsidRPr="005A20F4">
        <w:t xml:space="preserve">Övervägandena finns i avsnitt 4.2 </w:t>
      </w:r>
    </w:p>
    <w:p w14:paraId="6411CA12" w14:textId="77777777" w:rsidR="00252275" w:rsidRPr="005A20F4" w:rsidRDefault="00252275" w:rsidP="00D66D88">
      <w:pPr>
        <w:pStyle w:val="Brdtextmedindrag"/>
      </w:pPr>
      <w:r w:rsidRPr="005A20F4">
        <w:t>Paragrafen ändras endast språkligt.</w:t>
      </w:r>
    </w:p>
    <w:p w14:paraId="19821126" w14:textId="77777777" w:rsidR="00252275" w:rsidRPr="005A20F4" w:rsidRDefault="00252275" w:rsidP="00D66D88">
      <w:pPr>
        <w:pStyle w:val="Brdtextmedindrag"/>
      </w:pPr>
    </w:p>
    <w:p w14:paraId="2DD894E8" w14:textId="77777777" w:rsidR="00252275" w:rsidRPr="005A20F4" w:rsidRDefault="00252275" w:rsidP="00D66D88">
      <w:pPr>
        <w:pStyle w:val="Brdtext"/>
        <w:rPr>
          <w:sz w:val="18"/>
          <w:szCs w:val="18"/>
        </w:rPr>
      </w:pPr>
      <w:r w:rsidRPr="005A20F4">
        <w:rPr>
          <w:b/>
          <w:sz w:val="18"/>
          <w:szCs w:val="18"/>
        </w:rPr>
        <w:t>8 §</w:t>
      </w:r>
      <w:r w:rsidRPr="005A20F4">
        <w:rPr>
          <w:sz w:val="18"/>
          <w:szCs w:val="18"/>
        </w:rPr>
        <w:t>    Om Polismyndigheten har beslutat om omhändertagande enligt 7 §, ska frågan om återkallelse av tillståndet prövas skyndsamt.</w:t>
      </w:r>
    </w:p>
    <w:p w14:paraId="68D5414D" w14:textId="77777777" w:rsidR="00252275" w:rsidRPr="005A20F4" w:rsidRDefault="00252275" w:rsidP="00D66D88">
      <w:pPr>
        <w:pStyle w:val="Brdtextmedindrag"/>
        <w:rPr>
          <w:sz w:val="18"/>
          <w:szCs w:val="18"/>
        </w:rPr>
      </w:pPr>
      <w:r w:rsidRPr="005A20F4">
        <w:rPr>
          <w:sz w:val="18"/>
          <w:szCs w:val="18"/>
        </w:rPr>
        <w:t>Tillståndet är ogiltigt till dess att frågan om återkallelse har prövats.</w:t>
      </w:r>
    </w:p>
    <w:p w14:paraId="58370994" w14:textId="77777777" w:rsidR="00252275" w:rsidRPr="005A20F4" w:rsidRDefault="00252275" w:rsidP="00D66D88">
      <w:pPr>
        <w:pStyle w:val="Brdtextmedindrag"/>
        <w:rPr>
          <w:sz w:val="18"/>
          <w:szCs w:val="18"/>
        </w:rPr>
      </w:pPr>
      <w:r w:rsidRPr="005A20F4">
        <w:rPr>
          <w:sz w:val="18"/>
          <w:szCs w:val="18"/>
        </w:rPr>
        <w:t>Återkallas inte tillståndet ska tillståndsbevis</w:t>
      </w:r>
      <w:r>
        <w:rPr>
          <w:sz w:val="18"/>
          <w:szCs w:val="18"/>
        </w:rPr>
        <w:t>et</w:t>
      </w:r>
      <w:r w:rsidRPr="005A20F4">
        <w:rPr>
          <w:sz w:val="18"/>
          <w:szCs w:val="18"/>
        </w:rPr>
        <w:t xml:space="preserve"> omedelbart lämnas tillbaka.</w:t>
      </w:r>
    </w:p>
    <w:p w14:paraId="52774E1A" w14:textId="77777777" w:rsidR="00252275" w:rsidRPr="005A20F4" w:rsidRDefault="00252275" w:rsidP="00D66D88">
      <w:pPr>
        <w:pStyle w:val="Brdtext"/>
        <w:spacing w:line="220" w:lineRule="exact"/>
        <w:rPr>
          <w:rFonts w:eastAsiaTheme="minorHAnsi"/>
        </w:rPr>
      </w:pPr>
    </w:p>
    <w:p w14:paraId="45FC2565" w14:textId="77777777" w:rsidR="00252275" w:rsidRPr="00691315" w:rsidRDefault="00252275" w:rsidP="00D66D88">
      <w:pPr>
        <w:pStyle w:val="Brdtext"/>
      </w:pPr>
      <w:r w:rsidRPr="005A20F4">
        <w:t xml:space="preserve">Paragrafen behandlar frågan om återkallelse efter omhändertagande av skjutvapen m.m. Den motsvarar 6 kap. 4 a § i 1996 års vapenlag (jfr </w:t>
      </w:r>
      <w:r w:rsidRPr="00F75585">
        <w:rPr>
          <w:spacing w:val="-4"/>
        </w:rPr>
        <w:t>prop. 2011/12:109 s. 40</w:t>
      </w:r>
      <w:r w:rsidRPr="005A20F4">
        <w:t xml:space="preserve">). Övervägandena finns i </w:t>
      </w:r>
      <w:r w:rsidRPr="005A20F4">
        <w:rPr>
          <w:color w:val="000000" w:themeColor="text1"/>
        </w:rPr>
        <w:t>avsnitt 4.2.</w:t>
      </w:r>
    </w:p>
    <w:p w14:paraId="75336762" w14:textId="53821A7B" w:rsidR="00252275" w:rsidRPr="005A20F4" w:rsidRDefault="00252275" w:rsidP="00D66D88">
      <w:pPr>
        <w:pStyle w:val="Brdtextmedindrag"/>
      </w:pPr>
      <w:r w:rsidRPr="005A20F4">
        <w:t>Paragrafen ändras endast språkligt</w:t>
      </w:r>
      <w:r w:rsidRPr="00051F69">
        <w:t xml:space="preserve">, bl.a. genom att begreppet </w:t>
      </w:r>
      <w:r>
        <w:t>egendomen</w:t>
      </w:r>
      <w:r w:rsidRPr="00051F69">
        <w:t xml:space="preserve"> ersätts av begreppet </w:t>
      </w:r>
      <w:r>
        <w:t>föremålen</w:t>
      </w:r>
      <w:r w:rsidRPr="00051F69">
        <w:t>. Någon ändring i sak är inte avsedd</w:t>
      </w:r>
      <w:r w:rsidRPr="005A20F4">
        <w:t>.</w:t>
      </w:r>
    </w:p>
    <w:p w14:paraId="501216AF" w14:textId="77777777" w:rsidR="00252275" w:rsidRPr="005A20F4" w:rsidRDefault="00252275" w:rsidP="00D66D88">
      <w:pPr>
        <w:pStyle w:val="Brdtextmedindrag"/>
      </w:pPr>
    </w:p>
    <w:p w14:paraId="60FD099E" w14:textId="77777777" w:rsidR="00252275" w:rsidRPr="005A20F4" w:rsidRDefault="00252275" w:rsidP="00D66D88">
      <w:pPr>
        <w:pStyle w:val="Brdtext"/>
        <w:rPr>
          <w:sz w:val="18"/>
          <w:szCs w:val="18"/>
        </w:rPr>
      </w:pPr>
      <w:r w:rsidRPr="005A20F4">
        <w:rPr>
          <w:b/>
          <w:sz w:val="18"/>
          <w:szCs w:val="18"/>
        </w:rPr>
        <w:t>9 §</w:t>
      </w:r>
      <w:r w:rsidRPr="005A20F4">
        <w:rPr>
          <w:sz w:val="18"/>
          <w:szCs w:val="18"/>
        </w:rPr>
        <w:t>    </w:t>
      </w:r>
      <w:bookmarkStart w:id="522" w:name="_Hlk208493539"/>
      <w:bookmarkStart w:id="523" w:name="_Hlk207574572"/>
      <w:r w:rsidRPr="005A20F4">
        <w:rPr>
          <w:sz w:val="18"/>
          <w:szCs w:val="18"/>
        </w:rPr>
        <w:t xml:space="preserve">Om </w:t>
      </w:r>
      <w:r>
        <w:rPr>
          <w:sz w:val="18"/>
          <w:szCs w:val="18"/>
        </w:rPr>
        <w:t>en person</w:t>
      </w:r>
      <w:r w:rsidRPr="005A20F4">
        <w:rPr>
          <w:sz w:val="18"/>
          <w:szCs w:val="18"/>
        </w:rPr>
        <w:t xml:space="preserve"> medför </w:t>
      </w:r>
      <w:bookmarkEnd w:id="522"/>
      <w:r w:rsidRPr="005A20F4">
        <w:rPr>
          <w:sz w:val="18"/>
          <w:szCs w:val="18"/>
        </w:rPr>
        <w:t xml:space="preserve">ett skjutvapen utan att kunna visa att </w:t>
      </w:r>
      <w:r>
        <w:rPr>
          <w:sz w:val="18"/>
          <w:szCs w:val="18"/>
        </w:rPr>
        <w:t>personen</w:t>
      </w:r>
      <w:r w:rsidRPr="005A20F4">
        <w:rPr>
          <w:sz w:val="18"/>
          <w:szCs w:val="18"/>
        </w:rPr>
        <w:t xml:space="preserve"> har rätt att inneha vapnet, får vapnet omhändertas. En sådan åtgärd får vidtas av en polisman, jakttillsynsman som länsstyrelsen förordnat, kustbevakningstjänsteman eller tulltjänsteman.</w:t>
      </w:r>
      <w:bookmarkEnd w:id="523"/>
    </w:p>
    <w:p w14:paraId="6666EEA1" w14:textId="77777777" w:rsidR="00252275" w:rsidRPr="005A20F4" w:rsidRDefault="00252275" w:rsidP="00D66D88">
      <w:pPr>
        <w:pStyle w:val="Brdtextmedindrag"/>
        <w:rPr>
          <w:sz w:val="18"/>
          <w:szCs w:val="18"/>
        </w:rPr>
      </w:pPr>
      <w:r w:rsidRPr="005A20F4">
        <w:rPr>
          <w:sz w:val="18"/>
          <w:szCs w:val="18"/>
        </w:rPr>
        <w:t xml:space="preserve">Sedan en vecka förflutit efter omhändertagandet ska vapnet återställas, om det inte har tagits i beslag eller det tillstånd som medfört rätt att inneha vapnet har återkallats. Detsamma gäller dessförinnan, om </w:t>
      </w:r>
      <w:r>
        <w:rPr>
          <w:sz w:val="18"/>
          <w:szCs w:val="18"/>
        </w:rPr>
        <w:t>personen</w:t>
      </w:r>
      <w:r w:rsidRPr="005A20F4">
        <w:rPr>
          <w:sz w:val="18"/>
          <w:szCs w:val="18"/>
        </w:rPr>
        <w:t xml:space="preserve"> som medförde vapnet kan styrka sin rätt att ha detta med sig.</w:t>
      </w:r>
    </w:p>
    <w:p w14:paraId="15DD7679" w14:textId="77777777" w:rsidR="00252275" w:rsidRPr="005A20F4" w:rsidRDefault="00252275" w:rsidP="00D66D88">
      <w:pPr>
        <w:pStyle w:val="Brdtext"/>
        <w:spacing w:line="220" w:lineRule="exact"/>
        <w:rPr>
          <w:rFonts w:eastAsiaTheme="minorHAnsi"/>
        </w:rPr>
      </w:pPr>
    </w:p>
    <w:p w14:paraId="6C16CD95" w14:textId="77777777" w:rsidR="00252275" w:rsidRPr="00443A68" w:rsidRDefault="00252275" w:rsidP="00D66D88">
      <w:pPr>
        <w:pStyle w:val="Brdtext"/>
      </w:pPr>
      <w:r w:rsidRPr="005A20F4">
        <w:t xml:space="preserve">Paragrafen reglerar omhändertagande av ett skjutvapen som någon medför utan </w:t>
      </w:r>
      <w:r w:rsidRPr="005A20F4">
        <w:rPr>
          <w:color w:val="000000" w:themeColor="text1"/>
        </w:rPr>
        <w:t xml:space="preserve">att kunna visa sin rätt att inneha det. </w:t>
      </w:r>
      <w:r w:rsidRPr="005A20F4">
        <w:t xml:space="preserve">Den motsvarar 6 kap. 4 b § i 1996 års vapenlag </w:t>
      </w:r>
      <w:r w:rsidRPr="005A20F4">
        <w:rPr>
          <w:spacing w:val="-4"/>
        </w:rPr>
        <w:t xml:space="preserve">(jfr </w:t>
      </w:r>
      <w:r w:rsidRPr="00F75585">
        <w:rPr>
          <w:spacing w:val="-4"/>
        </w:rPr>
        <w:t>prop. 1999/2000:27 s. 97</w:t>
      </w:r>
      <w:r w:rsidRPr="005A20F4">
        <w:rPr>
          <w:spacing w:val="-4"/>
        </w:rPr>
        <w:t xml:space="preserve"> och </w:t>
      </w:r>
      <w:r w:rsidRPr="00F75585">
        <w:rPr>
          <w:spacing w:val="-4"/>
        </w:rPr>
        <w:t>prop. 2023/24:132 s.</w:t>
      </w:r>
      <w:r>
        <w:rPr>
          <w:spacing w:val="-4"/>
        </w:rPr>
        <w:t> </w:t>
      </w:r>
      <w:r w:rsidRPr="00F75585">
        <w:rPr>
          <w:spacing w:val="-4"/>
        </w:rPr>
        <w:t>526</w:t>
      </w:r>
      <w:r w:rsidRPr="005A20F4">
        <w:rPr>
          <w:spacing w:val="-4"/>
        </w:rPr>
        <w:t>)</w:t>
      </w:r>
      <w:r w:rsidRPr="005A20F4">
        <w:t xml:space="preserve">. </w:t>
      </w:r>
      <w:r w:rsidRPr="005A20F4">
        <w:rPr>
          <w:color w:val="000000" w:themeColor="text1"/>
        </w:rPr>
        <w:t>Övervägandena finns i avsnitt 4.2</w:t>
      </w:r>
      <w:r w:rsidRPr="00443A68">
        <w:t>.</w:t>
      </w:r>
    </w:p>
    <w:p w14:paraId="41D9ADDD" w14:textId="77777777" w:rsidR="00252275" w:rsidRPr="005A20F4" w:rsidRDefault="00252275" w:rsidP="00D66D88">
      <w:pPr>
        <w:pStyle w:val="Brdtextmedindrag"/>
      </w:pPr>
      <w:r w:rsidRPr="005A20F4">
        <w:t>Paragrafen ändras endast språkligt.</w:t>
      </w:r>
    </w:p>
    <w:p w14:paraId="56EFBDF1" w14:textId="77777777" w:rsidR="00252275" w:rsidRPr="005A20F4" w:rsidRDefault="00252275" w:rsidP="00D66D88">
      <w:pPr>
        <w:pStyle w:val="Brdtext"/>
      </w:pPr>
    </w:p>
    <w:p w14:paraId="4656AB67" w14:textId="77777777" w:rsidR="00252275" w:rsidRPr="005A20F4" w:rsidRDefault="00252275" w:rsidP="00D66D88">
      <w:pPr>
        <w:pStyle w:val="Brdtext"/>
        <w:spacing w:line="220" w:lineRule="exact"/>
        <w:rPr>
          <w:sz w:val="18"/>
          <w:szCs w:val="18"/>
        </w:rPr>
      </w:pPr>
      <w:r w:rsidRPr="005A20F4">
        <w:rPr>
          <w:b/>
          <w:sz w:val="18"/>
          <w:szCs w:val="18"/>
        </w:rPr>
        <w:t>10 §</w:t>
      </w:r>
      <w:r w:rsidRPr="005A20F4">
        <w:rPr>
          <w:sz w:val="18"/>
          <w:szCs w:val="18"/>
        </w:rPr>
        <w:t xml:space="preserve">    Skjutvapen, ammunition, ljuddämpare eller vapenmagasin som har tagits om hand ska lämnas tillbaka till en </w:t>
      </w:r>
      <w:r>
        <w:rPr>
          <w:sz w:val="18"/>
          <w:szCs w:val="18"/>
        </w:rPr>
        <w:t>person</w:t>
      </w:r>
      <w:r w:rsidRPr="005A20F4">
        <w:rPr>
          <w:sz w:val="18"/>
          <w:szCs w:val="18"/>
        </w:rPr>
        <w:t xml:space="preserve"> som har rätt att inneha och förfoga över föremålen så snart det skäligen kan antas att det inte längre finns någon risk för missbruk.</w:t>
      </w:r>
    </w:p>
    <w:p w14:paraId="05FA7AFE" w14:textId="77777777" w:rsidR="00252275" w:rsidRPr="005A20F4" w:rsidRDefault="00252275" w:rsidP="00D66D88">
      <w:pPr>
        <w:pStyle w:val="Brdtext"/>
        <w:rPr>
          <w:rFonts w:eastAsiaTheme="minorHAnsi"/>
        </w:rPr>
      </w:pPr>
    </w:p>
    <w:p w14:paraId="754D1D50" w14:textId="77777777" w:rsidR="00252275" w:rsidRPr="005A20F4" w:rsidRDefault="00252275" w:rsidP="00D66D88">
      <w:pPr>
        <w:pStyle w:val="Brdtextmedindrag"/>
        <w:ind w:firstLine="0"/>
      </w:pPr>
      <w:r w:rsidRPr="005A20F4">
        <w:t xml:space="preserve">Paragrafen innehåller bestämmelser om när ett vapen med tillhörande ammunition m.m. ska lämnas tillbaka till den som har rätt att förfoga över föremålen. Den motsvarar 6 kap. 5 § i 1996 års vapenlag (jfr </w:t>
      </w:r>
      <w:r w:rsidRPr="00F75585">
        <w:rPr>
          <w:spacing w:val="-4"/>
        </w:rPr>
        <w:t>prop. 1995/96:52 s. 84</w:t>
      </w:r>
      <w:r w:rsidRPr="005A20F4">
        <w:rPr>
          <w:spacing w:val="-4"/>
        </w:rPr>
        <w:t xml:space="preserve"> och</w:t>
      </w:r>
      <w:r w:rsidRPr="005A20F4">
        <w:t xml:space="preserve"> </w:t>
      </w:r>
      <w:r w:rsidRPr="00F75585">
        <w:t>prop. 2022/23:102 s. 104</w:t>
      </w:r>
      <w:r w:rsidRPr="005A20F4">
        <w:t xml:space="preserve">). Övervägandena finns i </w:t>
      </w:r>
      <w:r w:rsidRPr="005A20F4">
        <w:rPr>
          <w:color w:val="000000" w:themeColor="text1"/>
        </w:rPr>
        <w:t>avsnitt 4.2.</w:t>
      </w:r>
    </w:p>
    <w:p w14:paraId="2A6A8B5D" w14:textId="77777777" w:rsidR="00252275" w:rsidRPr="005A20F4" w:rsidRDefault="00252275" w:rsidP="00D66D88">
      <w:pPr>
        <w:pStyle w:val="Brdtextmedindrag"/>
      </w:pPr>
      <w:r w:rsidRPr="005A20F4">
        <w:t>Paragrafen ändras endast språkligt.</w:t>
      </w:r>
    </w:p>
    <w:p w14:paraId="547127A8" w14:textId="77777777" w:rsidR="00252275" w:rsidRPr="005A20F4" w:rsidRDefault="00252275" w:rsidP="00D66D88">
      <w:pPr>
        <w:pStyle w:val="Rubrik4utannumrering"/>
      </w:pPr>
      <w:r w:rsidRPr="005A20F4">
        <w:t>Anmälningsskyldighet</w:t>
      </w:r>
    </w:p>
    <w:p w14:paraId="140B2CB4" w14:textId="77777777" w:rsidR="00252275" w:rsidRPr="005A20F4" w:rsidRDefault="00252275" w:rsidP="00D66D88">
      <w:pPr>
        <w:pStyle w:val="Brdtext"/>
        <w:rPr>
          <w:sz w:val="18"/>
          <w:szCs w:val="18"/>
        </w:rPr>
      </w:pPr>
      <w:r w:rsidRPr="005A20F4">
        <w:rPr>
          <w:b/>
          <w:sz w:val="18"/>
          <w:szCs w:val="18"/>
        </w:rPr>
        <w:t>11 §</w:t>
      </w:r>
      <w:r w:rsidRPr="005A20F4">
        <w:rPr>
          <w:sz w:val="18"/>
          <w:szCs w:val="18"/>
        </w:rPr>
        <w:t>    En läkare som bedömer att en patient av medicinska skäl är olämplig att inneha ett skjutvapen ska omedelbart anmäla detta till Polismyndigheten. Anmälan behöver inte göras om det med hänsyn till omständigheterna står klart för läkaren att patienten inte har tillstånd att inneha skjutvapen.</w:t>
      </w:r>
    </w:p>
    <w:p w14:paraId="0BBEB29C" w14:textId="77777777" w:rsidR="00252275" w:rsidRPr="005A20F4" w:rsidRDefault="00252275" w:rsidP="00D66D88">
      <w:pPr>
        <w:pStyle w:val="Brdtextmedindrag"/>
        <w:rPr>
          <w:sz w:val="18"/>
          <w:szCs w:val="18"/>
        </w:rPr>
      </w:pPr>
      <w:r w:rsidRPr="005A20F4">
        <w:rPr>
          <w:sz w:val="18"/>
          <w:szCs w:val="18"/>
        </w:rPr>
        <w:lastRenderedPageBreak/>
        <w:t>Den anmälningsskyldighet som läkare har enligt första stycket gäller även i fråga om en person som genomgår rättspsykiatrisk undersökning eller utredning enligt 7 § lagen (1991:2041) om särskild personutredning i brottmål, m.m.</w:t>
      </w:r>
    </w:p>
    <w:p w14:paraId="2DD6CD82" w14:textId="77777777" w:rsidR="00252275" w:rsidRPr="005A20F4" w:rsidRDefault="00252275" w:rsidP="00D66D88">
      <w:pPr>
        <w:pStyle w:val="Brdtext"/>
        <w:spacing w:line="220" w:lineRule="exact"/>
        <w:rPr>
          <w:rFonts w:eastAsiaTheme="minorHAnsi"/>
        </w:rPr>
      </w:pPr>
    </w:p>
    <w:p w14:paraId="2496CEF7" w14:textId="77777777" w:rsidR="00252275" w:rsidRPr="005A20F4" w:rsidRDefault="00252275" w:rsidP="00D66D88">
      <w:pPr>
        <w:pStyle w:val="Brdtext"/>
      </w:pPr>
      <w:r w:rsidRPr="005A20F4">
        <w:t xml:space="preserve">Paragrafen behandlar läkares anmälningsskyldighet gällande personer som av medicinska skäl är olämpliga att inneha skjutvapen. Den motsvarar 6 kap. 6 § i 1996 års vapenlag (jfr </w:t>
      </w:r>
      <w:r w:rsidRPr="00F75585">
        <w:rPr>
          <w:spacing w:val="-4"/>
        </w:rPr>
        <w:t>prop. 1995/96:52 s. 84</w:t>
      </w:r>
      <w:r w:rsidRPr="005A20F4">
        <w:rPr>
          <w:spacing w:val="-4"/>
        </w:rPr>
        <w:t xml:space="preserve">, </w:t>
      </w:r>
      <w:r w:rsidRPr="00F75585">
        <w:t>prop. 1999/2000:27 s. 97, prop. 2005/06:113 s. 60, prop. 2011/12:109 s. 40 f. och prop. 2013/14:110 s. 602</w:t>
      </w:r>
      <w:r w:rsidRPr="005A20F4">
        <w:t xml:space="preserve">). Övervägandena finns </w:t>
      </w:r>
      <w:r w:rsidRPr="005A20F4">
        <w:rPr>
          <w:color w:val="000000" w:themeColor="text1"/>
        </w:rPr>
        <w:t>i avsnitt 4.2.</w:t>
      </w:r>
    </w:p>
    <w:p w14:paraId="488EB24C" w14:textId="77777777" w:rsidR="00252275" w:rsidRPr="005A20F4" w:rsidRDefault="00252275" w:rsidP="00D66D88">
      <w:pPr>
        <w:pStyle w:val="Brdtextmedindrag"/>
      </w:pPr>
      <w:r w:rsidRPr="005A20F4">
        <w:t>Paragrafen ändras endast språkligt.</w:t>
      </w:r>
    </w:p>
    <w:p w14:paraId="255ADBE9" w14:textId="77777777" w:rsidR="00252275" w:rsidRPr="005A20F4" w:rsidRDefault="00252275" w:rsidP="00D66D88">
      <w:pPr>
        <w:pStyle w:val="Brdtext"/>
      </w:pPr>
    </w:p>
    <w:p w14:paraId="29B34C5E" w14:textId="77777777" w:rsidR="00252275" w:rsidRPr="005A20F4" w:rsidRDefault="00252275" w:rsidP="00D66D88">
      <w:pPr>
        <w:pStyle w:val="Brdtext"/>
        <w:spacing w:line="220" w:lineRule="exact"/>
        <w:rPr>
          <w:sz w:val="18"/>
          <w:szCs w:val="18"/>
        </w:rPr>
      </w:pPr>
      <w:r w:rsidRPr="005A20F4">
        <w:rPr>
          <w:b/>
          <w:sz w:val="18"/>
          <w:szCs w:val="18"/>
        </w:rPr>
        <w:t>12 §</w:t>
      </w:r>
      <w:r w:rsidRPr="005A20F4">
        <w:rPr>
          <w:sz w:val="18"/>
          <w:szCs w:val="18"/>
        </w:rPr>
        <w:t>    Om Polismyndigheten får kännedom om omständigheter som kan medföra att en person som tillhör hemvärnets personal är olämplig att inneha ett skjutvapen, ska myndigheten omedelbart underrätta Försvarsmakten om dessa omständigheter. Om Säkerhetspolisen får kännedom om sådana omständigheter ska myndigheten i så stor utsträckning som dess verksamhet medger det underrätta Försvarsmakten om dessa.</w:t>
      </w:r>
    </w:p>
    <w:p w14:paraId="5E857A01" w14:textId="77777777" w:rsidR="00252275" w:rsidRPr="005A20F4" w:rsidRDefault="00252275" w:rsidP="00D66D88">
      <w:pPr>
        <w:pStyle w:val="Brdtext"/>
        <w:rPr>
          <w:rFonts w:eastAsiaTheme="minorHAnsi"/>
        </w:rPr>
      </w:pPr>
    </w:p>
    <w:p w14:paraId="41A6599F" w14:textId="77777777" w:rsidR="00252275" w:rsidRPr="005A20F4" w:rsidRDefault="00252275" w:rsidP="00D66D88">
      <w:pPr>
        <w:pStyle w:val="Brdtextmedindrag"/>
        <w:ind w:firstLine="0"/>
      </w:pPr>
      <w:r w:rsidRPr="005A20F4">
        <w:t>Paragrafen behandlar Polismyndighetens och Säkerhetspolisens skyldig</w:t>
      </w:r>
      <w:r w:rsidRPr="005A20F4">
        <w:softHyphen/>
        <w:t>het att underrätta Försvarsmakten om omständigheter som rör hemvärnets personal. Den motsvarar 6 kap. 7 § i 1996 års vapenlag (</w:t>
      </w:r>
      <w:r w:rsidRPr="00F75585">
        <w:t>jfr prop. 2005/06:113 s. 60 och prop. 2014/15:94 s. 121</w:t>
      </w:r>
      <w:r w:rsidRPr="005A20F4">
        <w:t xml:space="preserve">). Övervägandena finns i </w:t>
      </w:r>
      <w:r w:rsidRPr="005A20F4">
        <w:rPr>
          <w:color w:val="000000" w:themeColor="text1"/>
        </w:rPr>
        <w:t>avsnitt 4.2.</w:t>
      </w:r>
    </w:p>
    <w:p w14:paraId="25C8F9C3" w14:textId="77777777" w:rsidR="00252275" w:rsidRPr="005A20F4" w:rsidRDefault="00252275" w:rsidP="00D66D88">
      <w:pPr>
        <w:pStyle w:val="Brdtextmedindrag"/>
      </w:pPr>
      <w:r w:rsidRPr="005A20F4">
        <w:t>Paragrafen ändras endast språkligt.</w:t>
      </w:r>
    </w:p>
    <w:p w14:paraId="2A226EE1" w14:textId="77777777" w:rsidR="00252275" w:rsidRPr="005A20F4" w:rsidRDefault="00252275" w:rsidP="00D66D88">
      <w:pPr>
        <w:pStyle w:val="Rubrik3utannumrering"/>
      </w:pPr>
      <w:r w:rsidRPr="005A20F4">
        <w:t>14 kap. Inlösen</w:t>
      </w:r>
    </w:p>
    <w:p w14:paraId="06047AB2" w14:textId="77777777" w:rsidR="00252275" w:rsidRPr="005A20F4" w:rsidRDefault="00252275" w:rsidP="00D66D88">
      <w:pPr>
        <w:pStyle w:val="Brdtext"/>
        <w:spacing w:line="220" w:lineRule="exact"/>
        <w:rPr>
          <w:sz w:val="18"/>
          <w:szCs w:val="18"/>
        </w:rPr>
      </w:pPr>
      <w:r w:rsidRPr="005A20F4">
        <w:rPr>
          <w:b/>
          <w:bCs/>
          <w:sz w:val="18"/>
          <w:szCs w:val="18"/>
        </w:rPr>
        <w:t>1 §</w:t>
      </w:r>
      <w:r w:rsidRPr="005A20F4">
        <w:rPr>
          <w:sz w:val="18"/>
          <w:szCs w:val="18"/>
        </w:rPr>
        <w:t>    Skjutvapen, ammunition, ljuddämpare eller vapenmagasin ska lösas in av staten om</w:t>
      </w:r>
    </w:p>
    <w:p w14:paraId="74E3A0AE" w14:textId="77777777" w:rsidR="00252275" w:rsidRPr="005A20F4" w:rsidRDefault="00252275" w:rsidP="00D66D88">
      <w:pPr>
        <w:pStyle w:val="Brdtextmedindrag"/>
        <w:spacing w:line="220" w:lineRule="exact"/>
        <w:rPr>
          <w:sz w:val="18"/>
          <w:szCs w:val="18"/>
        </w:rPr>
      </w:pPr>
      <w:r w:rsidRPr="005A20F4">
        <w:rPr>
          <w:sz w:val="18"/>
          <w:szCs w:val="18"/>
        </w:rPr>
        <w:t>1. tillståndet som medför rätt att inneha föremålen har återkallats utan att de samtidigt har förverkats eller tagits i beslag,</w:t>
      </w:r>
    </w:p>
    <w:p w14:paraId="5B981EE2" w14:textId="77777777" w:rsidR="00252275" w:rsidRPr="005A20F4" w:rsidRDefault="00252275" w:rsidP="00D66D88">
      <w:pPr>
        <w:pStyle w:val="Brdtextmedindrag"/>
        <w:spacing w:line="220" w:lineRule="exact"/>
        <w:rPr>
          <w:sz w:val="18"/>
          <w:szCs w:val="18"/>
        </w:rPr>
      </w:pPr>
      <w:r w:rsidRPr="005A20F4">
        <w:rPr>
          <w:sz w:val="18"/>
          <w:szCs w:val="18"/>
        </w:rPr>
        <w:t>2. innehavaren har avlidit,</w:t>
      </w:r>
    </w:p>
    <w:p w14:paraId="75E59EB0" w14:textId="77777777" w:rsidR="00252275" w:rsidRPr="005A20F4" w:rsidRDefault="00252275" w:rsidP="00D66D88">
      <w:pPr>
        <w:pStyle w:val="Brdtextmedindrag"/>
        <w:spacing w:line="220" w:lineRule="exact"/>
        <w:rPr>
          <w:sz w:val="18"/>
          <w:szCs w:val="18"/>
        </w:rPr>
      </w:pPr>
      <w:r w:rsidRPr="005A20F4">
        <w:rPr>
          <w:sz w:val="18"/>
          <w:szCs w:val="18"/>
        </w:rPr>
        <w:t>3. ansökan har avslagits i fråga om tillstånd att inneha skjutvapen, ammunition, ljuddämpare eller vapenmagasin som förvärvats genom arv, testamente eller bodelning, eller</w:t>
      </w:r>
      <w:r w:rsidRPr="005A20F4" w:rsidDel="007F4566">
        <w:rPr>
          <w:sz w:val="18"/>
          <w:szCs w:val="18"/>
        </w:rPr>
        <w:t xml:space="preserve"> </w:t>
      </w:r>
    </w:p>
    <w:p w14:paraId="0505B6EF" w14:textId="77777777" w:rsidR="00252275" w:rsidRPr="005A20F4" w:rsidRDefault="00252275" w:rsidP="00D66D88">
      <w:pPr>
        <w:pStyle w:val="Brdtextmedindrag"/>
        <w:spacing w:line="220" w:lineRule="exact"/>
        <w:rPr>
          <w:sz w:val="18"/>
          <w:szCs w:val="18"/>
        </w:rPr>
      </w:pPr>
      <w:r w:rsidRPr="005A20F4">
        <w:rPr>
          <w:sz w:val="18"/>
          <w:szCs w:val="18"/>
        </w:rPr>
        <w:t xml:space="preserve">4. en domstol har beslutat att skjutvapen, ammunition, ljuddämpare eller vapenmagasin, som någon innehar utan att ha rätt till det, inte ska förverkas </w:t>
      </w:r>
      <w:r w:rsidRPr="005A20F4">
        <w:rPr>
          <w:spacing w:val="-2"/>
          <w:sz w:val="18"/>
          <w:szCs w:val="18"/>
        </w:rPr>
        <w:t>eller åklagaren i ett sådant fall har beslutat att inte föra talan om förver</w:t>
      </w:r>
      <w:r w:rsidRPr="005A20F4">
        <w:rPr>
          <w:spacing w:val="-2"/>
          <w:sz w:val="18"/>
          <w:szCs w:val="18"/>
        </w:rPr>
        <w:softHyphen/>
        <w:t>kande</w:t>
      </w:r>
      <w:r w:rsidRPr="005A20F4">
        <w:rPr>
          <w:sz w:val="18"/>
          <w:szCs w:val="18"/>
        </w:rPr>
        <w:t>.</w:t>
      </w:r>
    </w:p>
    <w:p w14:paraId="47479F01" w14:textId="77777777" w:rsidR="00252275" w:rsidRPr="005A20F4" w:rsidRDefault="00252275" w:rsidP="00D66D88">
      <w:pPr>
        <w:pStyle w:val="Brdtextmedindrag"/>
        <w:spacing w:line="220" w:lineRule="exact"/>
        <w:rPr>
          <w:sz w:val="18"/>
          <w:szCs w:val="18"/>
        </w:rPr>
      </w:pPr>
      <w:r w:rsidRPr="005A20F4">
        <w:rPr>
          <w:sz w:val="18"/>
          <w:szCs w:val="18"/>
        </w:rPr>
        <w:t>Vid återkallelse av ett vapenhandlartillstånd på vapenhandlarens eget initiativ är staten inte skyldig att lösa in vapenhandlarens skjutvapen enligt första stycket 1.</w:t>
      </w:r>
    </w:p>
    <w:p w14:paraId="21ABBB56" w14:textId="77777777" w:rsidR="00252275" w:rsidRPr="005A20F4" w:rsidRDefault="00252275" w:rsidP="00D66D88">
      <w:pPr>
        <w:pStyle w:val="Brdtext"/>
        <w:rPr>
          <w:rFonts w:eastAsiaTheme="minorHAnsi"/>
        </w:rPr>
      </w:pPr>
    </w:p>
    <w:p w14:paraId="543EA124" w14:textId="77777777" w:rsidR="00252275" w:rsidRPr="005A20F4" w:rsidRDefault="00252275" w:rsidP="00D66D88">
      <w:pPr>
        <w:pStyle w:val="Brdtext"/>
        <w:rPr>
          <w:color w:val="000000" w:themeColor="text1"/>
        </w:rPr>
      </w:pPr>
      <w:r w:rsidRPr="005A20F4">
        <w:rPr>
          <w:color w:val="000000" w:themeColor="text1"/>
        </w:rPr>
        <w:t>Paragrafen innehåller bestämmelser om inlösen av skjutvapen, ammuni</w:t>
      </w:r>
      <w:r w:rsidRPr="005A20F4">
        <w:rPr>
          <w:color w:val="000000" w:themeColor="text1"/>
        </w:rPr>
        <w:softHyphen/>
        <w:t>tion, ljuddämpare och vapenmagasin.</w:t>
      </w:r>
      <w:r w:rsidRPr="005A20F4">
        <w:t xml:space="preserve"> Övervägandena finns i avsnitt 12.6.</w:t>
      </w:r>
    </w:p>
    <w:p w14:paraId="01B8C630" w14:textId="2F8D426D" w:rsidR="00252275" w:rsidRPr="005A20F4" w:rsidRDefault="00252275" w:rsidP="00D66D88">
      <w:pPr>
        <w:pStyle w:val="Brdtextmedindrag"/>
      </w:pPr>
      <w:r w:rsidRPr="005A20F4">
        <w:t xml:space="preserve">Paragrafens </w:t>
      </w:r>
      <w:r w:rsidRPr="005A20F4">
        <w:rPr>
          <w:i/>
          <w:iCs/>
        </w:rPr>
        <w:t>första stycke</w:t>
      </w:r>
      <w:r w:rsidRPr="005A20F4">
        <w:t xml:space="preserve"> motsvarar delvis 7 kap. 1 § i 1996 års vapenlag (jfr </w:t>
      </w:r>
      <w:r w:rsidRPr="00F75585">
        <w:t>prop. 1995/96:52 s</w:t>
      </w:r>
      <w:r>
        <w:t>.</w:t>
      </w:r>
      <w:r w:rsidRPr="00F75585">
        <w:t xml:space="preserve"> 84</w:t>
      </w:r>
      <w:r w:rsidRPr="005A20F4">
        <w:rPr>
          <w:i/>
          <w:iCs/>
        </w:rPr>
        <w:t xml:space="preserve">, </w:t>
      </w:r>
      <w:r w:rsidRPr="005A20F4">
        <w:t>prop. 2021/22:46 s. 36</w:t>
      </w:r>
      <w:r>
        <w:t xml:space="preserve"> </w:t>
      </w:r>
      <w:r w:rsidRPr="005A20F4">
        <w:t>f</w:t>
      </w:r>
      <w:r>
        <w:t>.</w:t>
      </w:r>
      <w:r w:rsidRPr="005A20F4">
        <w:t xml:space="preserve"> och prop. 2022/23:102 s. 104</w:t>
      </w:r>
      <w:r>
        <w:t xml:space="preserve"> </w:t>
      </w:r>
      <w:r w:rsidRPr="005A20F4">
        <w:t xml:space="preserve">f). </w:t>
      </w:r>
      <w:r w:rsidRPr="005A20F4">
        <w:rPr>
          <w:spacing w:val="-2"/>
        </w:rPr>
        <w:t xml:space="preserve">I </w:t>
      </w:r>
      <w:r w:rsidRPr="005A20F4">
        <w:rPr>
          <w:i/>
          <w:iCs/>
          <w:spacing w:val="-2"/>
        </w:rPr>
        <w:t xml:space="preserve">första </w:t>
      </w:r>
      <w:r w:rsidRPr="005A20F4">
        <w:rPr>
          <w:i/>
          <w:spacing w:val="-2"/>
        </w:rPr>
        <w:t xml:space="preserve">punkten </w:t>
      </w:r>
      <w:r w:rsidRPr="005A20F4">
        <w:rPr>
          <w:spacing w:val="-2"/>
        </w:rPr>
        <w:t>ändras bestämmelsen genom att ”tillståndet att inneha egendomen” omformuleras till ”tillståndet som medför rätt att inneha föremålen”. Ändringen innebär ett förtydligande av att inlösenbestämmelserna inte endast omfattar återkallade innehavstillstånd utan även sådana vapen som en vapenhandlare innehar med stöd av sitt vapenhandlartillstånd</w:t>
      </w:r>
      <w:r w:rsidRPr="005A20F4">
        <w:t xml:space="preserve">. </w:t>
      </w:r>
    </w:p>
    <w:p w14:paraId="2897C654" w14:textId="6B4CF781" w:rsidR="00252275" w:rsidRPr="005A20F4" w:rsidRDefault="00252275" w:rsidP="00D66D88">
      <w:pPr>
        <w:pStyle w:val="Brdtextmedindrag"/>
      </w:pPr>
      <w:r w:rsidRPr="005A20F4">
        <w:rPr>
          <w:i/>
        </w:rPr>
        <w:lastRenderedPageBreak/>
        <w:t>Andra stycket</w:t>
      </w:r>
      <w:r w:rsidRPr="005A20F4">
        <w:rPr>
          <w:iCs/>
        </w:rPr>
        <w:t>, som</w:t>
      </w:r>
      <w:r w:rsidRPr="005A20F4">
        <w:rPr>
          <w:i/>
        </w:rPr>
        <w:t xml:space="preserve"> </w:t>
      </w:r>
      <w:r w:rsidRPr="005A20F4">
        <w:t>saknar motsvarighet i 1996 års vapenlag, innebär att staten inte är skyldig att lösa in en vapenhandlares vapen om vapen</w:t>
      </w:r>
      <w:r>
        <w:softHyphen/>
      </w:r>
      <w:r w:rsidRPr="005A20F4">
        <w:t>handlar</w:t>
      </w:r>
      <w:r>
        <w:softHyphen/>
      </w:r>
      <w:r w:rsidRPr="005A20F4">
        <w:t>tillståndet har återkallats på handlarens eget initiativ. Bestämmelsen är fakultativ och innebär inget hinder mot inlösen, utan tydliggör att staten inte är skyl</w:t>
      </w:r>
      <w:r w:rsidRPr="005A20F4">
        <w:softHyphen/>
        <w:t>dig att lösa in föremålen. Inlösen kan exempel</w:t>
      </w:r>
      <w:r w:rsidR="003A0B54" w:rsidRPr="005A20F4">
        <w:rPr>
          <w:spacing w:val="-2"/>
        </w:rPr>
        <w:softHyphen/>
      </w:r>
      <w:r w:rsidRPr="005A20F4">
        <w:t>vis ske om en vapenhand</w:t>
      </w:r>
      <w:r w:rsidRPr="005A20F4">
        <w:softHyphen/>
        <w:t>lare på grund av hög ålder eller ett dåligt hälsotillstånd inte klarar av att driva verk</w:t>
      </w:r>
      <w:r w:rsidRPr="005A20F4">
        <w:softHyphen/>
        <w:t>samheten vidare och inte heller förmår avyttra sina vapen. En bedömning av om inlösen bör ske får göras utifrån omständigheterna i det enskilda fallet.</w:t>
      </w:r>
    </w:p>
    <w:p w14:paraId="61A04268" w14:textId="77777777" w:rsidR="00252275" w:rsidRPr="005A20F4" w:rsidRDefault="00252275" w:rsidP="00D66D88">
      <w:pPr>
        <w:pStyle w:val="Brdtext"/>
      </w:pPr>
    </w:p>
    <w:p w14:paraId="5C2081F8" w14:textId="77777777" w:rsidR="00252275" w:rsidRPr="005A20F4" w:rsidRDefault="00252275" w:rsidP="00D66D88">
      <w:pPr>
        <w:pStyle w:val="Brdtext"/>
        <w:spacing w:line="220" w:lineRule="exact"/>
        <w:rPr>
          <w:sz w:val="18"/>
          <w:szCs w:val="18"/>
        </w:rPr>
      </w:pPr>
      <w:r w:rsidRPr="005A20F4">
        <w:rPr>
          <w:b/>
          <w:bCs/>
          <w:sz w:val="18"/>
          <w:szCs w:val="18"/>
        </w:rPr>
        <w:t>2 §</w:t>
      </w:r>
      <w:r w:rsidRPr="005A20F4">
        <w:rPr>
          <w:sz w:val="18"/>
          <w:szCs w:val="18"/>
        </w:rPr>
        <w:t>    </w:t>
      </w:r>
      <w:r w:rsidRPr="005A20F4">
        <w:rPr>
          <w:spacing w:val="-2"/>
          <w:sz w:val="18"/>
          <w:szCs w:val="18"/>
        </w:rPr>
        <w:t>Skjutvapen, ammunition, ljuddämpare eller vapenmagasin ska inte lösas in om föremålen lämnas för skrotning eller överlåts till någon som har rätt att inneha dem och om detta görs inom</w:t>
      </w:r>
    </w:p>
    <w:p w14:paraId="66270067" w14:textId="77777777" w:rsidR="00252275" w:rsidRPr="005A20F4" w:rsidRDefault="00252275" w:rsidP="00D66D88">
      <w:pPr>
        <w:pStyle w:val="Brdtextmedindrag"/>
        <w:rPr>
          <w:sz w:val="18"/>
          <w:szCs w:val="18"/>
        </w:rPr>
      </w:pPr>
      <w:r w:rsidRPr="005A20F4">
        <w:rPr>
          <w:sz w:val="18"/>
          <w:szCs w:val="18"/>
        </w:rPr>
        <w:t>1. ett år från det att innehavaren avled, eller</w:t>
      </w:r>
    </w:p>
    <w:p w14:paraId="01474C2F" w14:textId="77777777" w:rsidR="00252275" w:rsidRPr="005A20F4" w:rsidRDefault="00252275" w:rsidP="00D66D88">
      <w:pPr>
        <w:pStyle w:val="Brdtextmedindrag"/>
        <w:rPr>
          <w:sz w:val="18"/>
          <w:szCs w:val="18"/>
        </w:rPr>
      </w:pPr>
      <w:r w:rsidRPr="005A20F4">
        <w:rPr>
          <w:sz w:val="18"/>
          <w:szCs w:val="18"/>
        </w:rPr>
        <w:t xml:space="preserve">2. tre månader från det att </w:t>
      </w:r>
    </w:p>
    <w:p w14:paraId="2742559B" w14:textId="77777777" w:rsidR="00252275" w:rsidRPr="005A20F4" w:rsidRDefault="00252275" w:rsidP="00D66D88">
      <w:pPr>
        <w:pStyle w:val="Brdtextmedindrag"/>
        <w:rPr>
          <w:sz w:val="18"/>
          <w:szCs w:val="18"/>
        </w:rPr>
      </w:pPr>
      <w:r w:rsidRPr="005A20F4">
        <w:rPr>
          <w:sz w:val="18"/>
          <w:szCs w:val="18"/>
        </w:rPr>
        <w:t>a) tillståndet som medförde rätt att inneha föremålen återkallades,</w:t>
      </w:r>
    </w:p>
    <w:p w14:paraId="36DAED6F" w14:textId="77777777" w:rsidR="00252275" w:rsidRPr="005A20F4" w:rsidRDefault="00252275" w:rsidP="00D66D88">
      <w:pPr>
        <w:pStyle w:val="Brdtextmedindrag"/>
        <w:rPr>
          <w:sz w:val="18"/>
          <w:szCs w:val="18"/>
        </w:rPr>
      </w:pPr>
      <w:r w:rsidRPr="005A20F4">
        <w:rPr>
          <w:sz w:val="18"/>
          <w:szCs w:val="18"/>
        </w:rPr>
        <w:t xml:space="preserve">b) ansökan om tillstånd avslogs, </w:t>
      </w:r>
    </w:p>
    <w:p w14:paraId="07D37D4D" w14:textId="77777777" w:rsidR="00252275" w:rsidRPr="005A20F4" w:rsidRDefault="00252275" w:rsidP="00D66D88">
      <w:pPr>
        <w:pStyle w:val="Brdtextmedindrag"/>
        <w:rPr>
          <w:sz w:val="18"/>
          <w:szCs w:val="18"/>
        </w:rPr>
      </w:pPr>
      <w:r w:rsidRPr="005A20F4">
        <w:rPr>
          <w:sz w:val="18"/>
          <w:szCs w:val="18"/>
        </w:rPr>
        <w:t>c) beslut i förverkandefrågan meddelades av en domstol eller en åklagare, eller</w:t>
      </w:r>
    </w:p>
    <w:p w14:paraId="577AB728" w14:textId="77777777" w:rsidR="00252275" w:rsidRPr="005A20F4" w:rsidRDefault="00252275" w:rsidP="00D66D88">
      <w:pPr>
        <w:pStyle w:val="Brdtextmedindrag"/>
        <w:rPr>
          <w:sz w:val="18"/>
          <w:szCs w:val="18"/>
        </w:rPr>
      </w:pPr>
      <w:r w:rsidRPr="005A20F4">
        <w:rPr>
          <w:sz w:val="18"/>
          <w:szCs w:val="18"/>
        </w:rPr>
        <w:t>d) beslaget hävdes.</w:t>
      </w:r>
    </w:p>
    <w:p w14:paraId="19D15E9D" w14:textId="77777777" w:rsidR="00252275" w:rsidRPr="005A20F4" w:rsidRDefault="00252275" w:rsidP="00D66D88">
      <w:pPr>
        <w:pStyle w:val="Brdtextmedindrag"/>
        <w:spacing w:line="220" w:lineRule="exact"/>
        <w:rPr>
          <w:sz w:val="18"/>
          <w:szCs w:val="18"/>
        </w:rPr>
      </w:pPr>
      <w:r w:rsidRPr="005A20F4">
        <w:rPr>
          <w:spacing w:val="-4"/>
          <w:sz w:val="18"/>
          <w:szCs w:val="18"/>
        </w:rPr>
        <w:t>Skjutvapnen, ammunition, ljuddämpare eller vapenmagasin ska inte heller lösas in om ansökan om tillstånd att inneha föremålen görs inom den tid som anges i första stycket 1 eller 2. Om ansökan avslås ska föremålen lösas in, om de inte inom tre månader från dagen för beslutet i tillståndsärendet överlåts till någon som har rätt att inneha de</w:t>
      </w:r>
      <w:r>
        <w:rPr>
          <w:spacing w:val="-4"/>
          <w:sz w:val="18"/>
          <w:szCs w:val="18"/>
        </w:rPr>
        <w:t>m</w:t>
      </w:r>
      <w:r w:rsidRPr="005A20F4">
        <w:rPr>
          <w:sz w:val="18"/>
          <w:szCs w:val="18"/>
        </w:rPr>
        <w:t>.</w:t>
      </w:r>
    </w:p>
    <w:p w14:paraId="102761CA" w14:textId="77777777" w:rsidR="00252275" w:rsidRPr="005A20F4" w:rsidRDefault="00252275" w:rsidP="00D66D88">
      <w:pPr>
        <w:pStyle w:val="Brdtextmedindrag"/>
        <w:spacing w:line="220" w:lineRule="exact"/>
        <w:rPr>
          <w:sz w:val="18"/>
          <w:szCs w:val="18"/>
        </w:rPr>
      </w:pPr>
      <w:r w:rsidRPr="005A20F4">
        <w:rPr>
          <w:spacing w:val="-2"/>
          <w:sz w:val="18"/>
          <w:szCs w:val="18"/>
        </w:rPr>
        <w:t>Polismyndigheten får medge förlängning av tidsfristerna</w:t>
      </w:r>
      <w:r>
        <w:rPr>
          <w:spacing w:val="-2"/>
          <w:sz w:val="18"/>
          <w:szCs w:val="18"/>
        </w:rPr>
        <w:t xml:space="preserve"> i första och andra styckena</w:t>
      </w:r>
      <w:r w:rsidRPr="005A20F4">
        <w:rPr>
          <w:spacing w:val="-2"/>
          <w:sz w:val="18"/>
          <w:szCs w:val="18"/>
        </w:rPr>
        <w:t>, varje gång med högst sex månader</w:t>
      </w:r>
      <w:r w:rsidRPr="005A20F4">
        <w:rPr>
          <w:sz w:val="18"/>
          <w:szCs w:val="18"/>
        </w:rPr>
        <w:t>.</w:t>
      </w:r>
    </w:p>
    <w:p w14:paraId="51DF3110" w14:textId="77777777" w:rsidR="00252275" w:rsidRPr="005A20F4" w:rsidRDefault="00252275" w:rsidP="00D66D88">
      <w:pPr>
        <w:pStyle w:val="Brdtext"/>
        <w:rPr>
          <w:rFonts w:eastAsiaTheme="minorHAnsi"/>
        </w:rPr>
      </w:pPr>
    </w:p>
    <w:p w14:paraId="7A6A12DE" w14:textId="77777777" w:rsidR="00252275" w:rsidRPr="005A20F4" w:rsidRDefault="00252275" w:rsidP="00D66D88">
      <w:pPr>
        <w:pStyle w:val="Brdtext"/>
        <w:rPr>
          <w:spacing w:val="-4"/>
        </w:rPr>
      </w:pPr>
      <w:r w:rsidRPr="005A20F4">
        <w:rPr>
          <w:spacing w:val="-4"/>
        </w:rPr>
        <w:t>Paragrafen innehåller undantag från bestämmelserna om inlösen. Övervägandena finns i avsnitt 12.6.</w:t>
      </w:r>
    </w:p>
    <w:p w14:paraId="5262C99B" w14:textId="77777777" w:rsidR="00252275" w:rsidRPr="005A20F4" w:rsidRDefault="00252275" w:rsidP="00D66D88">
      <w:pPr>
        <w:pStyle w:val="Brdtextmedindrag"/>
      </w:pPr>
      <w:r w:rsidRPr="005A20F4">
        <w:t xml:space="preserve">Paragrafen motsvarar i huvudsak 7 kap. 2 § i 1996 års vapenlag (jfr </w:t>
      </w:r>
      <w:r w:rsidRPr="00F75585">
        <w:t>prop. 1995/96:52 s</w:t>
      </w:r>
      <w:r>
        <w:t>.</w:t>
      </w:r>
      <w:r w:rsidRPr="00F75585">
        <w:t xml:space="preserve"> 84, prop. 2021/22:46 s. 3</w:t>
      </w:r>
      <w:r w:rsidRPr="005A20F4">
        <w:t xml:space="preserve">7 och prop. 2022/23:102 s. 105). Paragrafen ändras för att återspegla ändringen i 1 § 1, som förtydligar </w:t>
      </w:r>
      <w:r w:rsidRPr="005A20F4">
        <w:rPr>
          <w:spacing w:val="-2"/>
        </w:rPr>
        <w:t>att inlösen</w:t>
      </w:r>
      <w:r w:rsidRPr="005A20F4">
        <w:rPr>
          <w:spacing w:val="-2"/>
        </w:rPr>
        <w:softHyphen/>
        <w:t>bestäm</w:t>
      </w:r>
      <w:r w:rsidRPr="005A20F4">
        <w:rPr>
          <w:spacing w:val="-2"/>
        </w:rPr>
        <w:softHyphen/>
      </w:r>
      <w:r w:rsidRPr="005A20F4">
        <w:t xml:space="preserve">melserna inte endast omfattar återkallade innehavstillstånd, utan även sådana vapen som en vapenhandlare innehar med stöd av sitt vapenhandlartillstånd. </w:t>
      </w:r>
    </w:p>
    <w:p w14:paraId="32DD1BFF" w14:textId="77777777" w:rsidR="00252275" w:rsidRPr="005A20F4" w:rsidRDefault="00252275" w:rsidP="00D66D88">
      <w:pPr>
        <w:pStyle w:val="Brdtextmedindrag"/>
      </w:pPr>
    </w:p>
    <w:p w14:paraId="6787D38F" w14:textId="77777777" w:rsidR="00252275" w:rsidRPr="005A20F4" w:rsidRDefault="00252275" w:rsidP="00D66D88">
      <w:pPr>
        <w:pStyle w:val="Brdtext"/>
      </w:pPr>
      <w:r w:rsidRPr="005A20F4">
        <w:rPr>
          <w:b/>
          <w:bCs/>
          <w:sz w:val="18"/>
          <w:szCs w:val="18"/>
        </w:rPr>
        <w:t>3 §</w:t>
      </w:r>
      <w:r w:rsidRPr="005A20F4">
        <w:rPr>
          <w:sz w:val="18"/>
          <w:szCs w:val="18"/>
        </w:rPr>
        <w:t xml:space="preserve">    Om en enskild person som har tillstånd att inneha ett skjutvapen som avses i 4 kap. 11 § lämnar in det till Polismyndigheten ska vapnet </w:t>
      </w:r>
      <w:r w:rsidRPr="005A20F4">
        <w:rPr>
          <w:color w:val="000000" w:themeColor="text1"/>
          <w:sz w:val="18"/>
          <w:szCs w:val="18"/>
        </w:rPr>
        <w:t>lösas in av staten.</w:t>
      </w:r>
      <w:r w:rsidRPr="005A20F4">
        <w:t xml:space="preserve"> </w:t>
      </w:r>
    </w:p>
    <w:p w14:paraId="60CC118E" w14:textId="77777777" w:rsidR="00252275" w:rsidRPr="005A20F4" w:rsidRDefault="00252275" w:rsidP="00D66D88">
      <w:pPr>
        <w:pStyle w:val="Brdtextmedindrag"/>
        <w:rPr>
          <w:sz w:val="18"/>
          <w:szCs w:val="18"/>
        </w:rPr>
      </w:pPr>
      <w:r w:rsidRPr="005A20F4">
        <w:rPr>
          <w:sz w:val="18"/>
          <w:szCs w:val="18"/>
        </w:rPr>
        <w:t xml:space="preserve">Ammunition till vapnet som är avsedd för samma ändamål som tillståndet eller rätten till innehav av vapnet avser, samt ljuddämpare och vapenmagasin som passar till vapnet, ska </w:t>
      </w:r>
      <w:r>
        <w:rPr>
          <w:sz w:val="18"/>
          <w:szCs w:val="18"/>
        </w:rPr>
        <w:t xml:space="preserve">också </w:t>
      </w:r>
      <w:r w:rsidRPr="005A20F4">
        <w:rPr>
          <w:sz w:val="18"/>
          <w:szCs w:val="18"/>
        </w:rPr>
        <w:t>lösas in om föremålen lämnas in samtidigt som vapnet.</w:t>
      </w:r>
    </w:p>
    <w:p w14:paraId="0FCA510D" w14:textId="77777777" w:rsidR="00252275" w:rsidRPr="005A20F4" w:rsidRDefault="00252275" w:rsidP="00D66D88">
      <w:pPr>
        <w:pStyle w:val="Brdtextmedindrag"/>
        <w:ind w:firstLine="0"/>
      </w:pPr>
    </w:p>
    <w:p w14:paraId="5F9418BE" w14:textId="77777777" w:rsidR="00252275" w:rsidRPr="005A20F4" w:rsidRDefault="00252275" w:rsidP="00D66D88">
      <w:pPr>
        <w:pStyle w:val="Brdtextmedindrag"/>
        <w:ind w:firstLine="0"/>
      </w:pPr>
      <w:r w:rsidRPr="005A20F4">
        <w:t>Paragrafen innehåller bestämmelser om inlösen av vissa halvautomatiska skjutvapen och tillbehör till vapnet. Övervägandena finns i avsnitt 6.4.2.</w:t>
      </w:r>
    </w:p>
    <w:p w14:paraId="4F8613A1" w14:textId="77777777" w:rsidR="00252275" w:rsidRPr="005A20F4" w:rsidRDefault="00252275" w:rsidP="00D66D88">
      <w:pPr>
        <w:pStyle w:val="Brdtextmedindrag"/>
      </w:pPr>
      <w:r w:rsidRPr="005A20F4">
        <w:t xml:space="preserve">Paragrafen saknar motsvarighet i 1996 års vapenlag. </w:t>
      </w:r>
    </w:p>
    <w:p w14:paraId="65ABE2D3" w14:textId="77777777" w:rsidR="00252275" w:rsidRPr="005A20F4" w:rsidRDefault="00252275" w:rsidP="00D66D88">
      <w:pPr>
        <w:pStyle w:val="Brdtextmedindrag"/>
      </w:pPr>
      <w:r w:rsidRPr="005A20F4">
        <w:t xml:space="preserve">Av </w:t>
      </w:r>
      <w:r w:rsidRPr="005A20F4">
        <w:rPr>
          <w:i/>
        </w:rPr>
        <w:t>för</w:t>
      </w:r>
      <w:r w:rsidRPr="005A20F4">
        <w:rPr>
          <w:i/>
          <w:iCs/>
        </w:rPr>
        <w:t xml:space="preserve">sta stycket </w:t>
      </w:r>
      <w:r w:rsidRPr="005A20F4">
        <w:t xml:space="preserve">följer att sådana halvautomatiska gevär som anges i 4 kap. 11 § ska lösas in om en enskild person som har tillstånd att inneha vapnet lämnar in det till Polismyndigheten. Ersättning betalas till den som har ett gällande innehavstillstånd att inneha ett sådant vapen för ändamålen jakt eller avlivning av fällfångade djur. Någon rätt för andra, t.ex. en vapenhandlare, att få ersättning för vapen av det aktuella slaget finns inte. </w:t>
      </w:r>
    </w:p>
    <w:p w14:paraId="0E29A29B" w14:textId="10925F18" w:rsidR="00252275" w:rsidRDefault="00252275" w:rsidP="00D66D88">
      <w:pPr>
        <w:pStyle w:val="Brdtextmedindrag"/>
      </w:pPr>
      <w:r w:rsidRPr="005A20F4">
        <w:lastRenderedPageBreak/>
        <w:t xml:space="preserve">Av </w:t>
      </w:r>
      <w:r w:rsidRPr="005A20F4">
        <w:rPr>
          <w:i/>
          <w:iCs/>
        </w:rPr>
        <w:t xml:space="preserve">andra stycket </w:t>
      </w:r>
      <w:r w:rsidRPr="005A20F4">
        <w:t>framgår att även ammunition, ljuddämpare och vapenmagasin som är avsedd</w:t>
      </w:r>
      <w:r>
        <w:t>a</w:t>
      </w:r>
      <w:r w:rsidRPr="005A20F4">
        <w:t xml:space="preserve"> för samma ändamål som skjutvapnet eller passar till det får lösas in. Föremålen ska endast lösas in om de lämnas in tillsammans med ett sådant skjutvapen som avses i första stycket. Med </w:t>
      </w:r>
      <w:r>
        <w:t>vapen</w:t>
      </w:r>
      <w:r w:rsidRPr="005A20F4">
        <w:t>magasin avses magasin som passar till skjutvapnet och alltså inte endast sådana vapenmagasin som regleras i lagen.</w:t>
      </w:r>
    </w:p>
    <w:p w14:paraId="0B2109D8" w14:textId="783C4C60" w:rsidR="00252275" w:rsidRPr="005A20F4" w:rsidRDefault="00252275" w:rsidP="00373A03">
      <w:pPr>
        <w:pStyle w:val="Brdtextmedindrag"/>
      </w:pPr>
      <w:r w:rsidRPr="00CA3BC3">
        <w:t xml:space="preserve">Paragrafen är tidsbegränsad till att gälla i </w:t>
      </w:r>
      <w:r>
        <w:t>två</w:t>
      </w:r>
      <w:r w:rsidRPr="00CA3BC3">
        <w:t xml:space="preserve"> år efter införandet, vilket framgår av </w:t>
      </w:r>
      <w:r>
        <w:t>f</w:t>
      </w:r>
      <w:r w:rsidRPr="00CA3BC3">
        <w:t>örslaget till lag om ändring i vapenlage</w:t>
      </w:r>
      <w:r>
        <w:t>n.</w:t>
      </w:r>
    </w:p>
    <w:p w14:paraId="6E4FC1A3" w14:textId="77777777" w:rsidR="00252275" w:rsidRPr="005A20F4" w:rsidRDefault="00252275" w:rsidP="00D66D88">
      <w:pPr>
        <w:pStyle w:val="Brdtext"/>
      </w:pPr>
    </w:p>
    <w:p w14:paraId="04C4864D" w14:textId="77777777" w:rsidR="00252275" w:rsidRPr="005A20F4" w:rsidRDefault="00252275" w:rsidP="00D66D88">
      <w:pPr>
        <w:pStyle w:val="Brdtext"/>
        <w:spacing w:line="220" w:lineRule="exact"/>
        <w:rPr>
          <w:sz w:val="18"/>
          <w:szCs w:val="18"/>
        </w:rPr>
      </w:pPr>
      <w:r w:rsidRPr="005A20F4">
        <w:rPr>
          <w:b/>
          <w:bCs/>
          <w:sz w:val="18"/>
          <w:szCs w:val="18"/>
        </w:rPr>
        <w:t>4 </w:t>
      </w:r>
      <w:r w:rsidRPr="005A20F4">
        <w:rPr>
          <w:b/>
          <w:sz w:val="18"/>
          <w:szCs w:val="18"/>
        </w:rPr>
        <w:t>§</w:t>
      </w:r>
      <w:r w:rsidRPr="005A20F4">
        <w:rPr>
          <w:sz w:val="18"/>
          <w:szCs w:val="18"/>
        </w:rPr>
        <w:t>    En innehavare av skjutvapen, ammunition, ljuddämpare eller vapenmagasin som ska lösas in är skyldig att enligt Polismyndighetens beslut lämna över föremålen till myndigheten eller den som myndigheten bestämmer. Om det finns ett tillståndsbevis eller någon annan motsvarande handling, ska även den lämnas till Polismyndigheten.</w:t>
      </w:r>
    </w:p>
    <w:p w14:paraId="0260E3A9" w14:textId="77777777" w:rsidR="00252275" w:rsidRPr="005A20F4" w:rsidRDefault="00252275" w:rsidP="00D66D88">
      <w:pPr>
        <w:pStyle w:val="Brdtext"/>
        <w:rPr>
          <w:rFonts w:eastAsiaTheme="minorHAnsi"/>
        </w:rPr>
      </w:pPr>
    </w:p>
    <w:p w14:paraId="5A0A79E6" w14:textId="77777777" w:rsidR="00252275" w:rsidRPr="005A20F4" w:rsidRDefault="00252275" w:rsidP="00D66D88">
      <w:pPr>
        <w:pStyle w:val="Brdtext"/>
      </w:pPr>
      <w:r w:rsidRPr="005A20F4">
        <w:t xml:space="preserve">Paragrafen innehåller bestämmelser om skyldigheter för den som innehar föremål som ska lösas in. Den motsvarar 7 kap. 3 § i 1996 års vapenlag (jfr </w:t>
      </w:r>
      <w:r w:rsidRPr="00F75585">
        <w:t>prop. 1995/96:52 s</w:t>
      </w:r>
      <w:r>
        <w:t>.</w:t>
      </w:r>
      <w:r w:rsidRPr="00F75585">
        <w:t xml:space="preserve"> 84, prop. 2021/22:46 s. 37 och </w:t>
      </w:r>
      <w:r w:rsidRPr="005A20F4">
        <w:t>prop. 2022/23:102 s. 105). Övervägandena finns i avsnitt 12.6.</w:t>
      </w:r>
    </w:p>
    <w:p w14:paraId="5EF34C8A" w14:textId="77777777" w:rsidR="00252275" w:rsidRPr="005A20F4" w:rsidRDefault="00252275" w:rsidP="00D66D88">
      <w:pPr>
        <w:pStyle w:val="Brdtextmedindrag"/>
      </w:pPr>
      <w:r w:rsidRPr="005A20F4">
        <w:t>Paragrafen ändras endast språkligt.</w:t>
      </w:r>
    </w:p>
    <w:p w14:paraId="36CC2EC3" w14:textId="77777777" w:rsidR="00252275" w:rsidRPr="005A20F4" w:rsidRDefault="00252275" w:rsidP="00D66D88">
      <w:pPr>
        <w:pStyle w:val="Brdtextmedindrag"/>
        <w:ind w:firstLine="0"/>
      </w:pPr>
    </w:p>
    <w:p w14:paraId="522AC681" w14:textId="77777777" w:rsidR="00252275" w:rsidRPr="005A20F4" w:rsidRDefault="00252275" w:rsidP="00D66D88">
      <w:pPr>
        <w:pStyle w:val="Brdtext"/>
        <w:rPr>
          <w:sz w:val="18"/>
          <w:szCs w:val="18"/>
        </w:rPr>
      </w:pPr>
      <w:r w:rsidRPr="005A20F4">
        <w:rPr>
          <w:b/>
          <w:bCs/>
          <w:sz w:val="18"/>
          <w:szCs w:val="18"/>
        </w:rPr>
        <w:t>5</w:t>
      </w:r>
      <w:r w:rsidRPr="005A20F4">
        <w:rPr>
          <w:b/>
          <w:sz w:val="18"/>
          <w:szCs w:val="18"/>
        </w:rPr>
        <w:t> §</w:t>
      </w:r>
      <w:r w:rsidRPr="005A20F4">
        <w:rPr>
          <w:sz w:val="18"/>
          <w:szCs w:val="18"/>
        </w:rPr>
        <w:t>    För skjutvapen, ammunition, ljuddämpare eller vapenmagasin som löses in ska ersättning betalas med ett belopp som motsvarar marknadsvärdet.</w:t>
      </w:r>
    </w:p>
    <w:p w14:paraId="4E0E30A2" w14:textId="77777777" w:rsidR="00252275" w:rsidRPr="005A20F4" w:rsidRDefault="00252275" w:rsidP="00D66D88">
      <w:pPr>
        <w:pStyle w:val="Brdtextmedindrag"/>
        <w:rPr>
          <w:sz w:val="18"/>
          <w:szCs w:val="18"/>
        </w:rPr>
      </w:pPr>
      <w:r w:rsidRPr="005A20F4">
        <w:rPr>
          <w:sz w:val="18"/>
          <w:szCs w:val="18"/>
        </w:rPr>
        <w:t xml:space="preserve">För föremål som löses in </w:t>
      </w:r>
      <w:r>
        <w:rPr>
          <w:sz w:val="18"/>
          <w:szCs w:val="18"/>
        </w:rPr>
        <w:t>enligt</w:t>
      </w:r>
      <w:r w:rsidRPr="005A20F4">
        <w:rPr>
          <w:sz w:val="18"/>
          <w:szCs w:val="18"/>
        </w:rPr>
        <w:t xml:space="preserve"> 3 § ska ersättning betalas med ett belopp som motsvarar föremålens marknadsvärde vid förvärvstillfället.</w:t>
      </w:r>
    </w:p>
    <w:p w14:paraId="116C94AA" w14:textId="77777777" w:rsidR="00252275" w:rsidRPr="005A20F4" w:rsidRDefault="00252275" w:rsidP="00D66D88">
      <w:pPr>
        <w:pStyle w:val="Brdtext"/>
        <w:rPr>
          <w:rFonts w:eastAsiaTheme="minorHAnsi"/>
        </w:rPr>
      </w:pPr>
    </w:p>
    <w:p w14:paraId="0D90011F" w14:textId="77777777" w:rsidR="00252275" w:rsidRPr="005A20F4" w:rsidRDefault="00252275" w:rsidP="00D66D88">
      <w:pPr>
        <w:pStyle w:val="Brdtext"/>
      </w:pPr>
      <w:r w:rsidRPr="005A20F4">
        <w:rPr>
          <w:spacing w:val="-4"/>
        </w:rPr>
        <w:t>Paragrafen reglerar frågan om ersättning vid inlösen. Övervägandena finns i avsnitt 6.4.2.</w:t>
      </w:r>
    </w:p>
    <w:p w14:paraId="6887C10D" w14:textId="77777777" w:rsidR="00252275" w:rsidRPr="005A20F4" w:rsidRDefault="00252275" w:rsidP="00D66D88">
      <w:pPr>
        <w:pStyle w:val="Brdtextmedindrag"/>
      </w:pPr>
      <w:r w:rsidRPr="005A20F4">
        <w:rPr>
          <w:i/>
          <w:iCs/>
        </w:rPr>
        <w:t>F</w:t>
      </w:r>
      <w:r w:rsidRPr="005A20F4">
        <w:rPr>
          <w:i/>
        </w:rPr>
        <w:t>ör</w:t>
      </w:r>
      <w:r w:rsidRPr="005A20F4">
        <w:rPr>
          <w:i/>
          <w:iCs/>
        </w:rPr>
        <w:t xml:space="preserve">sta stycket </w:t>
      </w:r>
      <w:r w:rsidRPr="005A20F4">
        <w:t xml:space="preserve">motsvarar 7 kap. 4 § i 1996 års vapenlag (jfr </w:t>
      </w:r>
      <w:r w:rsidRPr="00F75585">
        <w:t>prop. 1995/96:52 s</w:t>
      </w:r>
      <w:r>
        <w:t>.</w:t>
      </w:r>
      <w:r w:rsidRPr="00F75585">
        <w:t xml:space="preserve"> 84</w:t>
      </w:r>
      <w:r>
        <w:t xml:space="preserve"> och</w:t>
      </w:r>
      <w:r w:rsidRPr="005A20F4">
        <w:t xml:space="preserve"> prop. 2022/23:102 s. 105). </w:t>
      </w:r>
    </w:p>
    <w:p w14:paraId="3B05F1CE" w14:textId="42663A81" w:rsidR="00252275" w:rsidRPr="005A20F4" w:rsidRDefault="00252275" w:rsidP="00D66D88">
      <w:pPr>
        <w:pStyle w:val="Brdtextmedindrag"/>
      </w:pPr>
      <w:r w:rsidRPr="005A20F4">
        <w:t xml:space="preserve">Av </w:t>
      </w:r>
      <w:r w:rsidRPr="005A20F4">
        <w:rPr>
          <w:i/>
          <w:iCs/>
        </w:rPr>
        <w:t>andra stycket</w:t>
      </w:r>
      <w:r w:rsidRPr="005A20F4">
        <w:t>, som saknar motsvarighet i 1996 års lag,</w:t>
      </w:r>
      <w:r w:rsidRPr="005A20F4">
        <w:rPr>
          <w:i/>
          <w:iCs/>
        </w:rPr>
        <w:t xml:space="preserve"> </w:t>
      </w:r>
      <w:r w:rsidRPr="005A20F4">
        <w:t>framgår att vid inlösen av sådana skjutvapen som avses i 4 kap. 11 § ska inlösen</w:t>
      </w:r>
      <w:r w:rsidRPr="005A20F4">
        <w:softHyphen/>
        <w:t xml:space="preserve">ersättningen vara 100 procent av marknadsvärdet vid förvärvstillfället. Detta bör som regel motsvara inköpspriset. Om inköpspriset framstår som orimligt högt, om det saknas underlag eller om underlaget kan ifrågasättas, bör Polismyndigheten </w:t>
      </w:r>
      <w:r>
        <w:t xml:space="preserve">bestämma marknadsvärdet vid förvärvstillfället med stöd av </w:t>
      </w:r>
      <w:r w:rsidRPr="005A20F4">
        <w:t xml:space="preserve">en värdering </w:t>
      </w:r>
      <w:r>
        <w:t>gjord</w:t>
      </w:r>
      <w:r w:rsidRPr="005A20F4">
        <w:t xml:space="preserve"> av </w:t>
      </w:r>
      <w:r>
        <w:t xml:space="preserve">en </w:t>
      </w:r>
      <w:r w:rsidRPr="005A20F4">
        <w:t>värderingsman</w:t>
      </w:r>
      <w:r>
        <w:t xml:space="preserve">. Bestämmelsen är </w:t>
      </w:r>
      <w:r w:rsidRPr="00CA3BC3">
        <w:t xml:space="preserve">tidsbegränsad till att gälla i </w:t>
      </w:r>
      <w:r>
        <w:t>två</w:t>
      </w:r>
      <w:r w:rsidRPr="00CA3BC3">
        <w:t xml:space="preserve"> år efter införandet, vilket framgår av </w:t>
      </w:r>
      <w:r>
        <w:t>f</w:t>
      </w:r>
      <w:r w:rsidRPr="00CA3BC3">
        <w:t>örslaget till lag om ändring i vapenlagen</w:t>
      </w:r>
      <w:r>
        <w:t>.</w:t>
      </w:r>
      <w:r w:rsidRPr="005A20F4">
        <w:t xml:space="preserve"> </w:t>
      </w:r>
      <w:r w:rsidRPr="005A20F4" w:rsidDel="00AC5807">
        <w:t xml:space="preserve"> </w:t>
      </w:r>
    </w:p>
    <w:p w14:paraId="6E1A3CC2" w14:textId="2370A925" w:rsidR="00252275" w:rsidRPr="005A20F4" w:rsidRDefault="00252275" w:rsidP="00D66D88">
      <w:pPr>
        <w:pStyle w:val="Brdtextmedindrag"/>
      </w:pPr>
      <w:r w:rsidRPr="005A20F4">
        <w:t>Paragrafen ändras även språkligt.</w:t>
      </w:r>
    </w:p>
    <w:p w14:paraId="7F99BEE8" w14:textId="77777777" w:rsidR="00252275" w:rsidRPr="005A20F4" w:rsidRDefault="00252275" w:rsidP="00D66D88">
      <w:pPr>
        <w:pStyle w:val="Rubrik3utannumrering"/>
      </w:pPr>
      <w:r w:rsidRPr="005A20F4">
        <w:t>15 kap. Märkning</w:t>
      </w:r>
    </w:p>
    <w:p w14:paraId="483DC1CB" w14:textId="77777777" w:rsidR="00252275" w:rsidRPr="005A20F4" w:rsidRDefault="00252275" w:rsidP="00D66D88">
      <w:pPr>
        <w:pStyle w:val="Rubrik4utannumrering"/>
        <w:spacing w:before="0"/>
      </w:pPr>
      <w:r w:rsidRPr="005A20F4">
        <w:t>Märkning vid tillverkning och vissa överlåtelser</w:t>
      </w:r>
    </w:p>
    <w:p w14:paraId="044057CD" w14:textId="77777777" w:rsidR="00252275" w:rsidRPr="005A20F4" w:rsidRDefault="00252275" w:rsidP="00D66D88">
      <w:pPr>
        <w:pStyle w:val="Brdtext"/>
        <w:spacing w:line="220" w:lineRule="exact"/>
        <w:rPr>
          <w:rFonts w:eastAsiaTheme="minorHAnsi"/>
          <w:sz w:val="18"/>
          <w:szCs w:val="18"/>
        </w:rPr>
      </w:pPr>
      <w:r w:rsidRPr="005A20F4">
        <w:rPr>
          <w:b/>
          <w:sz w:val="18"/>
          <w:szCs w:val="18"/>
        </w:rPr>
        <w:t>1 §</w:t>
      </w:r>
      <w:r w:rsidRPr="005A20F4">
        <w:rPr>
          <w:sz w:val="18"/>
          <w:szCs w:val="18"/>
        </w:rPr>
        <w:t xml:space="preserve">    Med tillverkning avses i denna lag framställning av ett sådant skjutvapen och en sådan vapendel som anges i 2 och 3 §§. Med tillverkning avses även sådan ändring eller ombyggnad av ett skjutvapen som medför att det till funktions- eller verkningsgrad blir ett väsentligt annorlunda vapen. </w:t>
      </w:r>
    </w:p>
    <w:p w14:paraId="3374F8CA" w14:textId="77777777" w:rsidR="00252275" w:rsidRPr="005A20F4" w:rsidRDefault="00252275" w:rsidP="00D66D88">
      <w:pPr>
        <w:pStyle w:val="Brdtext"/>
        <w:rPr>
          <w:rFonts w:eastAsiaTheme="minorHAnsi"/>
        </w:rPr>
      </w:pPr>
    </w:p>
    <w:p w14:paraId="29792265" w14:textId="77777777" w:rsidR="00252275" w:rsidRPr="005A20F4" w:rsidRDefault="00252275" w:rsidP="00D66D88">
      <w:pPr>
        <w:pStyle w:val="Brdtext"/>
      </w:pPr>
      <w:r w:rsidRPr="005A20F4">
        <w:lastRenderedPageBreak/>
        <w:t xml:space="preserve">Paragrafen definierar vad som avses med tillverkning enligt lagen. Den motsvarar 2 a kap. 1 § i 1996 års vapenlag (jfr </w:t>
      </w:r>
      <w:r w:rsidRPr="00F75585">
        <w:t>prop. 2010/11:72 s. 60 f</w:t>
      </w:r>
      <w:r w:rsidRPr="005A20F4">
        <w:t xml:space="preserve">.). Övervägandena finns i avsnitt 4.2. </w:t>
      </w:r>
    </w:p>
    <w:p w14:paraId="27293B55" w14:textId="77777777" w:rsidR="00252275" w:rsidRPr="005A20F4" w:rsidRDefault="00252275" w:rsidP="00D66D88">
      <w:pPr>
        <w:pStyle w:val="Brdtextmedindrag"/>
      </w:pPr>
      <w:r w:rsidRPr="005A20F4">
        <w:t>Paragrafen ändras endast språkligt.</w:t>
      </w:r>
    </w:p>
    <w:p w14:paraId="73D60005" w14:textId="77777777" w:rsidR="00252275" w:rsidRPr="005A20F4" w:rsidRDefault="00252275" w:rsidP="00D66D88">
      <w:pPr>
        <w:pStyle w:val="Brdtext"/>
      </w:pPr>
    </w:p>
    <w:p w14:paraId="73CBBF57" w14:textId="77777777" w:rsidR="00252275" w:rsidRPr="005A20F4" w:rsidRDefault="00252275" w:rsidP="00D66D88">
      <w:pPr>
        <w:pStyle w:val="Brdtext"/>
        <w:rPr>
          <w:sz w:val="18"/>
          <w:szCs w:val="18"/>
        </w:rPr>
      </w:pPr>
      <w:r w:rsidRPr="005A20F4">
        <w:rPr>
          <w:b/>
          <w:sz w:val="18"/>
          <w:szCs w:val="18"/>
        </w:rPr>
        <w:t>2 §</w:t>
      </w:r>
      <w:r w:rsidRPr="005A20F4">
        <w:rPr>
          <w:sz w:val="18"/>
          <w:szCs w:val="18"/>
        </w:rPr>
        <w:t>    Den som tillverkar ett skjutvapen som är avsett att skjuta ut hagel, kulor eller andra projektiler med hjälp av ett antändbart drivämne, ska förse vapnet med en unik märkning som omfattar tillverkarens namn, landet eller platsen för tillverkningen, serienummer och tillverkningsår, om tillverkningsåret inte framgår av serienumret. Märkningen ska om möjligt även innefatta uppgift om modell.</w:t>
      </w:r>
      <w:r w:rsidRPr="005A20F4" w:rsidDel="00F93177">
        <w:rPr>
          <w:sz w:val="18"/>
          <w:szCs w:val="18"/>
        </w:rPr>
        <w:t xml:space="preserve"> </w:t>
      </w:r>
    </w:p>
    <w:p w14:paraId="6A7872CD" w14:textId="77777777" w:rsidR="00252275" w:rsidRPr="005A20F4" w:rsidRDefault="00252275" w:rsidP="00D66D88">
      <w:pPr>
        <w:pStyle w:val="Brdtextmedindrag"/>
        <w:rPr>
          <w:sz w:val="18"/>
          <w:szCs w:val="18"/>
        </w:rPr>
      </w:pPr>
      <w:r w:rsidRPr="005A20F4">
        <w:rPr>
          <w:sz w:val="18"/>
          <w:szCs w:val="18"/>
        </w:rPr>
        <w:t>Märkningen ska vara placerad på skjutvapnets</w:t>
      </w:r>
    </w:p>
    <w:p w14:paraId="29D9089A" w14:textId="77777777" w:rsidR="00252275" w:rsidRPr="005A20F4" w:rsidRDefault="00252275" w:rsidP="00D66D88">
      <w:pPr>
        <w:pStyle w:val="Brdtextmedindrag"/>
        <w:rPr>
          <w:sz w:val="18"/>
          <w:szCs w:val="18"/>
        </w:rPr>
      </w:pPr>
      <w:r w:rsidRPr="005A20F4">
        <w:rPr>
          <w:sz w:val="18"/>
          <w:szCs w:val="18"/>
        </w:rPr>
        <w:t>1. slutstycke eller trumma,</w:t>
      </w:r>
    </w:p>
    <w:p w14:paraId="062BC587" w14:textId="77777777" w:rsidR="00252275" w:rsidRPr="005A20F4" w:rsidRDefault="00252275" w:rsidP="00D66D88">
      <w:pPr>
        <w:pStyle w:val="Brdtextmedindrag"/>
        <w:rPr>
          <w:sz w:val="18"/>
          <w:szCs w:val="18"/>
        </w:rPr>
      </w:pPr>
      <w:r w:rsidRPr="005A20F4">
        <w:rPr>
          <w:sz w:val="18"/>
          <w:szCs w:val="18"/>
        </w:rPr>
        <w:t xml:space="preserve">2. eldrör eller pipa, </w:t>
      </w:r>
    </w:p>
    <w:p w14:paraId="58458DC1" w14:textId="77777777" w:rsidR="00252275" w:rsidRPr="005A20F4" w:rsidRDefault="00252275" w:rsidP="00D66D88">
      <w:pPr>
        <w:pStyle w:val="Brdtextmedindrag"/>
        <w:rPr>
          <w:sz w:val="18"/>
          <w:szCs w:val="18"/>
        </w:rPr>
      </w:pPr>
      <w:r w:rsidRPr="005A20F4">
        <w:rPr>
          <w:sz w:val="18"/>
          <w:szCs w:val="18"/>
        </w:rPr>
        <w:t xml:space="preserve">3. stomme eller låda, </w:t>
      </w:r>
      <w:r>
        <w:rPr>
          <w:sz w:val="18"/>
          <w:szCs w:val="18"/>
        </w:rPr>
        <w:t>och</w:t>
      </w:r>
      <w:r w:rsidRPr="005A20F4">
        <w:rPr>
          <w:sz w:val="18"/>
          <w:szCs w:val="18"/>
        </w:rPr>
        <w:t xml:space="preserve"> </w:t>
      </w:r>
    </w:p>
    <w:p w14:paraId="7F5C0A6A" w14:textId="77777777" w:rsidR="00252275" w:rsidRPr="005A20F4" w:rsidRDefault="00252275" w:rsidP="00D66D88">
      <w:pPr>
        <w:pStyle w:val="Brdtextmedindrag"/>
        <w:rPr>
          <w:sz w:val="18"/>
          <w:szCs w:val="18"/>
        </w:rPr>
      </w:pPr>
      <w:r w:rsidRPr="005A20F4">
        <w:rPr>
          <w:sz w:val="18"/>
          <w:szCs w:val="18"/>
        </w:rPr>
        <w:t>4. i förekommande fall mantel.</w:t>
      </w:r>
    </w:p>
    <w:p w14:paraId="09087487" w14:textId="77777777" w:rsidR="00252275" w:rsidRPr="005A20F4" w:rsidRDefault="00252275" w:rsidP="00D66D88">
      <w:pPr>
        <w:pStyle w:val="Brdtextmedindrag"/>
        <w:rPr>
          <w:sz w:val="18"/>
          <w:szCs w:val="18"/>
        </w:rPr>
      </w:pPr>
      <w:r w:rsidRPr="005A20F4">
        <w:rPr>
          <w:sz w:val="18"/>
          <w:szCs w:val="18"/>
        </w:rPr>
        <w:t>Kravet på märkning gäller inte den som tillverkar ett skjutvapen av vapendelar som redan är märkta på föreskrivet sätt. Kravet gäller inte heller om en vapendel är för liten för att kunna märkas på föreskrivet sätt. Vapendelen ska då märkas med åtminstone ett serienummer eller liknande.</w:t>
      </w:r>
    </w:p>
    <w:p w14:paraId="246B27CD" w14:textId="77777777" w:rsidR="00252275" w:rsidRPr="005A20F4" w:rsidRDefault="00252275" w:rsidP="00D66D88">
      <w:pPr>
        <w:pStyle w:val="Brdtext"/>
        <w:spacing w:line="220" w:lineRule="exact"/>
        <w:rPr>
          <w:rFonts w:eastAsiaTheme="minorHAnsi"/>
        </w:rPr>
      </w:pPr>
    </w:p>
    <w:p w14:paraId="3DE2A543" w14:textId="77777777" w:rsidR="00252275" w:rsidRPr="005A20F4" w:rsidRDefault="00252275" w:rsidP="00D66D88">
      <w:pPr>
        <w:pStyle w:val="Brdtext"/>
      </w:pPr>
      <w:r w:rsidRPr="005A20F4">
        <w:t xml:space="preserve">Paragrafen reglerar vilka krav som gäller för märkning av skjutvapen vid tillverkning. Den motsvarar 2 a kap. 2 § i 1996 års vapenlag (jfr </w:t>
      </w:r>
      <w:r w:rsidRPr="00F75585">
        <w:t>prop. 2010/11:72 s. 60 f</w:t>
      </w:r>
      <w:r w:rsidRPr="005A20F4">
        <w:t xml:space="preserve">. och </w:t>
      </w:r>
      <w:r w:rsidRPr="00F75585">
        <w:t>prop. 2022/23:102 s. 99</w:t>
      </w:r>
      <w:r w:rsidRPr="005A20F4">
        <w:t xml:space="preserve">). Övervägandena finns i avsnitt 4.2. </w:t>
      </w:r>
    </w:p>
    <w:p w14:paraId="3AEAC140" w14:textId="77777777" w:rsidR="00252275" w:rsidRPr="005A20F4" w:rsidRDefault="00252275" w:rsidP="00D66D88">
      <w:pPr>
        <w:pStyle w:val="Brdtextmedindrag"/>
      </w:pPr>
      <w:r w:rsidRPr="005A20F4">
        <w:t>Paragrafen ändras endast språkligt och redaktionellt.</w:t>
      </w:r>
    </w:p>
    <w:p w14:paraId="5B0479C8" w14:textId="77777777" w:rsidR="00252275" w:rsidRPr="005A20F4" w:rsidRDefault="00252275" w:rsidP="00D66D88">
      <w:pPr>
        <w:pStyle w:val="Brdtext"/>
      </w:pPr>
    </w:p>
    <w:p w14:paraId="55C0DD13" w14:textId="77777777" w:rsidR="00252275" w:rsidRPr="005A20F4" w:rsidRDefault="00252275" w:rsidP="00D66D88">
      <w:pPr>
        <w:pStyle w:val="Brdtext"/>
        <w:spacing w:line="220" w:lineRule="exact"/>
        <w:rPr>
          <w:sz w:val="18"/>
          <w:szCs w:val="18"/>
        </w:rPr>
      </w:pPr>
      <w:r w:rsidRPr="005A20F4">
        <w:rPr>
          <w:b/>
          <w:spacing w:val="-2"/>
          <w:sz w:val="18"/>
          <w:szCs w:val="18"/>
        </w:rPr>
        <w:t>3 §</w:t>
      </w:r>
      <w:r w:rsidRPr="005A20F4">
        <w:rPr>
          <w:spacing w:val="-2"/>
          <w:sz w:val="18"/>
          <w:szCs w:val="18"/>
        </w:rPr>
        <w:t>    </w:t>
      </w:r>
      <w:r w:rsidRPr="005A20F4">
        <w:rPr>
          <w:sz w:val="18"/>
          <w:szCs w:val="18"/>
        </w:rPr>
        <w:t xml:space="preserve"> Bestämmelserna i 2 § gäller också den som tillverkar ett obrukbart skjutvapen, om vapnet i brukbart skick skulle utgöra ett sådant skjutvapen som omfattas av samma paragraf.</w:t>
      </w:r>
    </w:p>
    <w:p w14:paraId="62EDFF90" w14:textId="77777777" w:rsidR="00252275" w:rsidRPr="005A20F4" w:rsidRDefault="00252275" w:rsidP="00D66D88">
      <w:pPr>
        <w:pStyle w:val="Brdtext"/>
        <w:rPr>
          <w:rFonts w:eastAsiaTheme="minorHAnsi"/>
        </w:rPr>
      </w:pPr>
    </w:p>
    <w:p w14:paraId="5F721319" w14:textId="77777777" w:rsidR="00252275" w:rsidRPr="005A20F4" w:rsidRDefault="00252275" w:rsidP="00D66D88">
      <w:pPr>
        <w:pStyle w:val="Brdtext"/>
      </w:pPr>
      <w:r w:rsidRPr="005A20F4">
        <w:t xml:space="preserve">Paragrafen reglerar krav på märkning av obrukbara skjutvapen vid tillverkning. Den motsvarar 2 a kap. 3 § i 1996 års vapenlag (jfr </w:t>
      </w:r>
      <w:r w:rsidRPr="00F75585">
        <w:t>prop. 2010/11:72 s. 62).</w:t>
      </w:r>
      <w:r w:rsidRPr="005A20F4">
        <w:t xml:space="preserve"> Övervägandena finns i avsnitt 4.2.</w:t>
      </w:r>
    </w:p>
    <w:p w14:paraId="3653937A" w14:textId="77777777" w:rsidR="00252275" w:rsidRPr="005A20F4" w:rsidRDefault="00252275" w:rsidP="00D66D88">
      <w:pPr>
        <w:pStyle w:val="Brdtextmedindrag"/>
      </w:pPr>
      <w:r w:rsidRPr="005A20F4">
        <w:t>Paragrafen ändras endast språkligt.</w:t>
      </w:r>
    </w:p>
    <w:p w14:paraId="3F4D90A7" w14:textId="77777777" w:rsidR="00252275" w:rsidRPr="005A20F4" w:rsidRDefault="00252275" w:rsidP="00D66D88">
      <w:pPr>
        <w:pStyle w:val="Brdtext"/>
      </w:pPr>
    </w:p>
    <w:p w14:paraId="1DB32EA3" w14:textId="77777777" w:rsidR="00252275" w:rsidRPr="005A20F4" w:rsidRDefault="00252275" w:rsidP="00D66D88">
      <w:pPr>
        <w:pStyle w:val="Brdtext"/>
        <w:spacing w:line="220" w:lineRule="exact"/>
        <w:rPr>
          <w:sz w:val="18"/>
          <w:szCs w:val="18"/>
        </w:rPr>
      </w:pPr>
      <w:r w:rsidRPr="005A20F4">
        <w:rPr>
          <w:b/>
          <w:sz w:val="18"/>
          <w:szCs w:val="18"/>
        </w:rPr>
        <w:t>4 §</w:t>
      </w:r>
      <w:r w:rsidRPr="005A20F4">
        <w:rPr>
          <w:sz w:val="18"/>
          <w:szCs w:val="18"/>
        </w:rPr>
        <w:t xml:space="preserve">    Den som tillverkar en sådan vapendel som anges i 2 § andra stycket ska förse vapendelen med en märkning i </w:t>
      </w:r>
      <w:r>
        <w:rPr>
          <w:sz w:val="18"/>
          <w:szCs w:val="18"/>
        </w:rPr>
        <w:t>enlighet med</w:t>
      </w:r>
      <w:r w:rsidRPr="005A20F4">
        <w:rPr>
          <w:sz w:val="18"/>
          <w:szCs w:val="18"/>
        </w:rPr>
        <w:t xml:space="preserve"> 2 §. Detta gäller dock inte om tillverkaren ska infoga vapendelen i ett skjutvapen som ska märkas vid tillverkningen.</w:t>
      </w:r>
    </w:p>
    <w:p w14:paraId="7E10E021" w14:textId="77777777" w:rsidR="00252275" w:rsidRPr="005A20F4" w:rsidRDefault="00252275" w:rsidP="00D66D88">
      <w:pPr>
        <w:pStyle w:val="Brdtext"/>
        <w:rPr>
          <w:rFonts w:eastAsiaTheme="minorHAnsi"/>
        </w:rPr>
      </w:pPr>
    </w:p>
    <w:p w14:paraId="687345AD" w14:textId="77777777" w:rsidR="00252275" w:rsidRPr="005A20F4" w:rsidRDefault="00252275" w:rsidP="00D66D88">
      <w:pPr>
        <w:pStyle w:val="Brdtext"/>
      </w:pPr>
      <w:r w:rsidRPr="005A20F4">
        <w:t xml:space="preserve">Paragrafen reglerar krav på märkning av vapendelar vid tillverkning. Den motsvarar 2 a kap. 4 § i 1996 års vapenlag (jfr </w:t>
      </w:r>
      <w:r w:rsidRPr="00F75585">
        <w:t>prop. 2010/11:72 s. 62</w:t>
      </w:r>
      <w:r w:rsidRPr="005A20F4">
        <w:t xml:space="preserve"> och </w:t>
      </w:r>
      <w:r w:rsidRPr="00F75585">
        <w:t>prop. 2022/23:102 s. 100</w:t>
      </w:r>
      <w:r w:rsidRPr="005A20F4">
        <w:t>). Övervägandena finns i avsnitt 4.2.</w:t>
      </w:r>
    </w:p>
    <w:p w14:paraId="2944E912" w14:textId="77777777" w:rsidR="00252275" w:rsidRPr="005A20F4" w:rsidRDefault="00252275" w:rsidP="00D66D88">
      <w:pPr>
        <w:pStyle w:val="Brdtextmedindrag"/>
      </w:pPr>
      <w:r w:rsidRPr="005A20F4">
        <w:t xml:space="preserve">Paragrafen ändras endast språkligt. </w:t>
      </w:r>
    </w:p>
    <w:p w14:paraId="53AE2E9B" w14:textId="77777777" w:rsidR="00252275" w:rsidRPr="005A20F4" w:rsidRDefault="00252275" w:rsidP="00D66D88">
      <w:pPr>
        <w:pStyle w:val="Brdtext"/>
      </w:pPr>
    </w:p>
    <w:p w14:paraId="5C3ECCB2" w14:textId="77777777" w:rsidR="00252275" w:rsidRPr="005A20F4" w:rsidRDefault="00252275" w:rsidP="00D66D88">
      <w:pPr>
        <w:pStyle w:val="Brdtext"/>
        <w:rPr>
          <w:sz w:val="18"/>
          <w:szCs w:val="18"/>
        </w:rPr>
      </w:pPr>
      <w:r w:rsidRPr="005A20F4">
        <w:rPr>
          <w:b/>
          <w:sz w:val="18"/>
          <w:szCs w:val="18"/>
        </w:rPr>
        <w:t>5 §</w:t>
      </w:r>
      <w:r w:rsidRPr="005A20F4">
        <w:rPr>
          <w:sz w:val="18"/>
          <w:szCs w:val="18"/>
        </w:rPr>
        <w:t>    När ett sådant skjutvapen eller en sådan vapendel som anges i 2 och 3 §§ överlåts från staten till någon annan för permanent civilt bruk ska den myndighet som överlåter föremålet se till att det är märkt på det sätt som anges i 2 §. Föremålet ska också ha en märkning där det framgår att en svensk myndighet har överlåtit det.</w:t>
      </w:r>
    </w:p>
    <w:p w14:paraId="703FA114" w14:textId="77777777" w:rsidR="00252275" w:rsidRPr="005A20F4" w:rsidRDefault="00252275" w:rsidP="00D66D88">
      <w:pPr>
        <w:pStyle w:val="Brdtextmedindrag"/>
        <w:rPr>
          <w:sz w:val="18"/>
          <w:szCs w:val="18"/>
        </w:rPr>
      </w:pPr>
      <w:r w:rsidRPr="005A20F4">
        <w:rPr>
          <w:sz w:val="18"/>
          <w:szCs w:val="18"/>
        </w:rPr>
        <w:t>Första stycket gäller inte ett skjutvapen som staten har löst in enligt 14 kap.</w:t>
      </w:r>
    </w:p>
    <w:p w14:paraId="541362FE" w14:textId="77777777" w:rsidR="00252275" w:rsidRPr="005A20F4" w:rsidRDefault="00252275" w:rsidP="00D66D88">
      <w:pPr>
        <w:pStyle w:val="Brdtext"/>
        <w:spacing w:line="220" w:lineRule="exact"/>
        <w:rPr>
          <w:rFonts w:eastAsiaTheme="minorHAnsi"/>
        </w:rPr>
      </w:pPr>
    </w:p>
    <w:p w14:paraId="06C98551" w14:textId="77777777" w:rsidR="00252275" w:rsidRPr="005A20F4" w:rsidRDefault="00252275" w:rsidP="00D66D88">
      <w:pPr>
        <w:pStyle w:val="Brdtext"/>
      </w:pPr>
      <w:r w:rsidRPr="005A20F4">
        <w:t xml:space="preserve">Paragrafen reglerar krav på märkning av vapen som överlåts från staten till </w:t>
      </w:r>
    </w:p>
    <w:p w14:paraId="7C0C1C22" w14:textId="77777777" w:rsidR="00252275" w:rsidRPr="005A20F4" w:rsidRDefault="00252275" w:rsidP="00D66D88">
      <w:pPr>
        <w:pStyle w:val="Brdtext"/>
      </w:pPr>
      <w:r w:rsidRPr="005A20F4">
        <w:lastRenderedPageBreak/>
        <w:t xml:space="preserve">permanent civilt bruk. Den motsvarar 2 a kap. 5 § i 1996 års vapenlag (jfr </w:t>
      </w:r>
      <w:r w:rsidRPr="00F75585">
        <w:t>prop. 2010/11:72 s. 63</w:t>
      </w:r>
      <w:r w:rsidRPr="005A20F4">
        <w:t xml:space="preserve"> och </w:t>
      </w:r>
      <w:r w:rsidRPr="00F75585">
        <w:t>prop. 2022/23:102 s. 100</w:t>
      </w:r>
      <w:r w:rsidRPr="005A20F4">
        <w:t>). Övervägandena finns i avsnitt 4.2.</w:t>
      </w:r>
    </w:p>
    <w:p w14:paraId="77A04EE4" w14:textId="77777777" w:rsidR="00252275" w:rsidRPr="005A20F4" w:rsidRDefault="00252275" w:rsidP="00D66D88">
      <w:pPr>
        <w:pStyle w:val="Brdtextmedindrag"/>
      </w:pPr>
      <w:r w:rsidRPr="005A20F4">
        <w:t xml:space="preserve">Paragrafen ändras endast språkligt. </w:t>
      </w:r>
    </w:p>
    <w:p w14:paraId="5BFF7B7C" w14:textId="77777777" w:rsidR="00252275" w:rsidRPr="005A20F4" w:rsidRDefault="00252275" w:rsidP="00D66D88">
      <w:pPr>
        <w:pStyle w:val="Brdtext"/>
      </w:pPr>
    </w:p>
    <w:p w14:paraId="73312B38" w14:textId="77777777" w:rsidR="00252275" w:rsidRPr="005A20F4" w:rsidRDefault="00252275" w:rsidP="00D66D88">
      <w:pPr>
        <w:pStyle w:val="Brdtext"/>
        <w:rPr>
          <w:sz w:val="18"/>
          <w:szCs w:val="18"/>
        </w:rPr>
      </w:pPr>
      <w:r w:rsidRPr="005A20F4">
        <w:rPr>
          <w:b/>
          <w:bCs/>
          <w:sz w:val="18"/>
          <w:szCs w:val="18"/>
        </w:rPr>
        <w:t>6 </w:t>
      </w:r>
      <w:r w:rsidRPr="005A20F4">
        <w:rPr>
          <w:b/>
          <w:sz w:val="18"/>
          <w:szCs w:val="18"/>
        </w:rPr>
        <w:t>§</w:t>
      </w:r>
      <w:r w:rsidRPr="005A20F4">
        <w:rPr>
          <w:sz w:val="18"/>
          <w:szCs w:val="18"/>
        </w:rPr>
        <w:t>    Den som tillverkar ammunition till ett sådant skjutvapen som anges i 2 § ska märka varje förpackning med komplett ammunition med uppgift om ammunitionstyp, kaliber, varupartiets identifikationsnummer och tillverkarens namn.</w:t>
      </w:r>
    </w:p>
    <w:p w14:paraId="4054081E" w14:textId="77777777" w:rsidR="00252275" w:rsidRPr="005A20F4" w:rsidRDefault="00252275" w:rsidP="00D66D88">
      <w:pPr>
        <w:pStyle w:val="Brdtextmedindrag"/>
        <w:rPr>
          <w:sz w:val="18"/>
          <w:szCs w:val="18"/>
        </w:rPr>
      </w:pPr>
      <w:r w:rsidRPr="005A20F4">
        <w:rPr>
          <w:sz w:val="18"/>
          <w:szCs w:val="18"/>
        </w:rPr>
        <w:t xml:space="preserve">Kravet på märkning gäller inte den som har rätt att inneha ett skjutvapen för ändamålet jakt eller målskytte och som laddar ammunition för eget bruk. </w:t>
      </w:r>
    </w:p>
    <w:p w14:paraId="72C83BA4" w14:textId="77777777" w:rsidR="00252275" w:rsidRPr="005A20F4" w:rsidRDefault="00252275" w:rsidP="00D66D88">
      <w:pPr>
        <w:pStyle w:val="Brdtext"/>
        <w:rPr>
          <w:sz w:val="18"/>
          <w:szCs w:val="18"/>
        </w:rPr>
      </w:pPr>
    </w:p>
    <w:p w14:paraId="06A4ED21" w14:textId="77777777" w:rsidR="00252275" w:rsidRPr="005A20F4" w:rsidRDefault="00252275" w:rsidP="00D66D88">
      <w:pPr>
        <w:pStyle w:val="Brdtext"/>
      </w:pPr>
      <w:r w:rsidRPr="005A20F4">
        <w:t xml:space="preserve">Paragrafen reglerar krav på märkning av ammunition. Övervägandena finns i avsnitt 4.2. </w:t>
      </w:r>
    </w:p>
    <w:p w14:paraId="0029C9DB" w14:textId="77777777" w:rsidR="00252275" w:rsidRPr="005A20F4" w:rsidRDefault="00252275" w:rsidP="00D66D88">
      <w:pPr>
        <w:pStyle w:val="Brdtextmedindrag"/>
      </w:pPr>
      <w:r w:rsidRPr="005A20F4">
        <w:t xml:space="preserve">Paragrafen motsvarar 2 a kap. 6 § i 1996 års vapenlag (jfr prop. 2010/11:72 s. 63). I förhållande till den hittillsvarande bestämmelsen har hänvisningen till förordningen (1992:1303) om krigsmateriel i </w:t>
      </w:r>
      <w:r w:rsidRPr="005A20F4">
        <w:rPr>
          <w:i/>
          <w:iCs/>
        </w:rPr>
        <w:t>andra stycket</w:t>
      </w:r>
      <w:r w:rsidRPr="005A20F4">
        <w:t xml:space="preserve"> utgått och det materiella innehållet i den bestämmelsen anges i</w:t>
      </w:r>
      <w:r>
        <w:t> </w:t>
      </w:r>
      <w:r w:rsidRPr="005A20F4">
        <w:t>stället i den här bestämmelsen</w:t>
      </w:r>
      <w:r w:rsidRPr="005A20F4">
        <w:rPr>
          <w:i/>
          <w:iCs/>
        </w:rPr>
        <w:t xml:space="preserve">. </w:t>
      </w:r>
      <w:r w:rsidRPr="005A20F4">
        <w:t>Paragrafen ändras även språkligt.</w:t>
      </w:r>
    </w:p>
    <w:p w14:paraId="5E31993E" w14:textId="77777777" w:rsidR="00252275" w:rsidRPr="005A20F4" w:rsidRDefault="00252275" w:rsidP="00D66D88">
      <w:pPr>
        <w:pStyle w:val="Rubrik4utannumrering"/>
      </w:pPr>
      <w:r>
        <w:t>Märkning v</w:t>
      </w:r>
      <w:r w:rsidRPr="005A20F4">
        <w:t>id införsel</w:t>
      </w:r>
    </w:p>
    <w:p w14:paraId="2FD0D2B1" w14:textId="77777777" w:rsidR="00252275" w:rsidRPr="005A20F4" w:rsidRDefault="00252275" w:rsidP="00D66D88">
      <w:pPr>
        <w:pStyle w:val="Brdtext"/>
        <w:rPr>
          <w:sz w:val="18"/>
          <w:szCs w:val="18"/>
        </w:rPr>
      </w:pPr>
      <w:r w:rsidRPr="005A20F4">
        <w:rPr>
          <w:b/>
          <w:sz w:val="18"/>
          <w:szCs w:val="18"/>
        </w:rPr>
        <w:t>7 §</w:t>
      </w:r>
      <w:r w:rsidRPr="005A20F4">
        <w:rPr>
          <w:sz w:val="18"/>
          <w:szCs w:val="18"/>
        </w:rPr>
        <w:t>    Den som för in ett sådant skjutvapen eller en sådan vapendel som anges i 2 och 3 §§ till Sverige från en stat utanför Europeiska unionen ska senast inom en månad efter införseln se till att föremålet är märkt på det sätt som anges i 2 §. Märkningen ska också visa att föremålet har förts in till Sverige och året för införseln.</w:t>
      </w:r>
    </w:p>
    <w:p w14:paraId="792F9921" w14:textId="77777777" w:rsidR="00252275" w:rsidRPr="005A20F4" w:rsidRDefault="00252275" w:rsidP="00D66D88">
      <w:pPr>
        <w:pStyle w:val="Brdtextmedindrag"/>
        <w:rPr>
          <w:sz w:val="18"/>
          <w:szCs w:val="18"/>
        </w:rPr>
      </w:pPr>
      <w:r w:rsidRPr="005A20F4">
        <w:rPr>
          <w:sz w:val="18"/>
          <w:szCs w:val="18"/>
        </w:rPr>
        <w:t>Första stycket gäller inte den som tillfälligt, under högst tre månader från dagen för införseln, för in vapen eller vapendelar till Sverige för</w:t>
      </w:r>
    </w:p>
    <w:p w14:paraId="3212761C" w14:textId="77777777" w:rsidR="00252275" w:rsidRPr="005A20F4" w:rsidRDefault="00252275" w:rsidP="00D66D88">
      <w:pPr>
        <w:pStyle w:val="Brdtextmedindrag"/>
        <w:rPr>
          <w:sz w:val="18"/>
          <w:szCs w:val="18"/>
        </w:rPr>
      </w:pPr>
      <w:r w:rsidRPr="005A20F4">
        <w:rPr>
          <w:sz w:val="18"/>
          <w:szCs w:val="18"/>
        </w:rPr>
        <w:t>1. användning vid jakt eller tävlingsskytte,</w:t>
      </w:r>
    </w:p>
    <w:p w14:paraId="0949D20A" w14:textId="77777777" w:rsidR="00252275" w:rsidRPr="005A20F4" w:rsidRDefault="00252275" w:rsidP="00D66D88">
      <w:pPr>
        <w:pStyle w:val="Brdtextmedindrag"/>
        <w:rPr>
          <w:sz w:val="18"/>
          <w:szCs w:val="18"/>
        </w:rPr>
      </w:pPr>
      <w:r w:rsidRPr="005A20F4">
        <w:rPr>
          <w:sz w:val="18"/>
          <w:szCs w:val="18"/>
        </w:rPr>
        <w:t>2. reparation, översyn, service eller värdering,</w:t>
      </w:r>
    </w:p>
    <w:p w14:paraId="700B7025" w14:textId="77777777" w:rsidR="00252275" w:rsidRPr="005A20F4" w:rsidRDefault="00252275" w:rsidP="00D66D88">
      <w:pPr>
        <w:pStyle w:val="Brdtextmedindrag"/>
        <w:rPr>
          <w:sz w:val="18"/>
          <w:szCs w:val="18"/>
        </w:rPr>
      </w:pPr>
      <w:r w:rsidRPr="005A20F4">
        <w:rPr>
          <w:sz w:val="18"/>
          <w:szCs w:val="18"/>
        </w:rPr>
        <w:t>3. utställning eller mässa,</w:t>
      </w:r>
    </w:p>
    <w:p w14:paraId="01DA2339" w14:textId="77777777" w:rsidR="00252275" w:rsidRPr="005A20F4" w:rsidRDefault="00252275" w:rsidP="00D66D88">
      <w:pPr>
        <w:pStyle w:val="Brdtextmedindrag"/>
        <w:rPr>
          <w:sz w:val="18"/>
          <w:szCs w:val="18"/>
        </w:rPr>
      </w:pPr>
      <w:r w:rsidRPr="005A20F4">
        <w:rPr>
          <w:sz w:val="18"/>
          <w:szCs w:val="18"/>
        </w:rPr>
        <w:t>4. resa genom landet, eller</w:t>
      </w:r>
    </w:p>
    <w:p w14:paraId="2885E4DA" w14:textId="77777777" w:rsidR="00252275" w:rsidRPr="005A20F4" w:rsidRDefault="00252275" w:rsidP="00D66D88">
      <w:pPr>
        <w:pStyle w:val="Brdtextmedindrag"/>
        <w:rPr>
          <w:sz w:val="18"/>
          <w:szCs w:val="18"/>
        </w:rPr>
      </w:pPr>
      <w:r w:rsidRPr="005A20F4">
        <w:rPr>
          <w:sz w:val="18"/>
          <w:szCs w:val="18"/>
        </w:rPr>
        <w:t>5. användning av företrädare för en annan stats myndighet vid tillfällig tjänstgöring i landet.</w:t>
      </w:r>
    </w:p>
    <w:p w14:paraId="33A939F1" w14:textId="77777777" w:rsidR="00252275" w:rsidRPr="005A20F4" w:rsidRDefault="00252275" w:rsidP="00D66D88">
      <w:pPr>
        <w:pStyle w:val="Brdtext"/>
        <w:spacing w:line="220" w:lineRule="exact"/>
        <w:rPr>
          <w:rFonts w:eastAsiaTheme="minorHAnsi"/>
        </w:rPr>
      </w:pPr>
    </w:p>
    <w:p w14:paraId="7E20AC9C" w14:textId="77777777" w:rsidR="00252275" w:rsidRPr="005A20F4" w:rsidRDefault="00252275" w:rsidP="00D66D88">
      <w:pPr>
        <w:pStyle w:val="Brdtext"/>
      </w:pPr>
      <w:r w:rsidRPr="005A20F4">
        <w:t xml:space="preserve">Paragrafen reglerar krav på märkning av skjutvapen och vapendelar vid införsel till Sverige från en stat utanför Europeiska unionen. Den motsvarar 2 a kap. 7 § i 1996 års vapenlag (jfr </w:t>
      </w:r>
      <w:r w:rsidRPr="00F75585">
        <w:t>prop. 2010/11:72 s. 64</w:t>
      </w:r>
      <w:r w:rsidRPr="005A20F4">
        <w:t xml:space="preserve">, </w:t>
      </w:r>
      <w:r w:rsidRPr="00F75585">
        <w:t xml:space="preserve">prop. 2014/15:108 s. 15 </w:t>
      </w:r>
      <w:r w:rsidRPr="005A20F4">
        <w:t xml:space="preserve">och </w:t>
      </w:r>
      <w:r w:rsidRPr="00F75585">
        <w:t>prop. 2022/23:102 s. 101</w:t>
      </w:r>
      <w:r w:rsidRPr="005A20F4">
        <w:t>). Övervägandena finns i avsnitt 4.2.</w:t>
      </w:r>
    </w:p>
    <w:p w14:paraId="468AE99D" w14:textId="77777777" w:rsidR="00252275" w:rsidRPr="005A20F4" w:rsidRDefault="00252275" w:rsidP="00D66D88">
      <w:pPr>
        <w:pStyle w:val="Brdtextmedindrag"/>
      </w:pPr>
      <w:r w:rsidRPr="005A20F4">
        <w:t xml:space="preserve">Paragrafen ändras endast språkligt. </w:t>
      </w:r>
    </w:p>
    <w:p w14:paraId="5A30F923" w14:textId="77777777" w:rsidR="00252275" w:rsidRPr="005A20F4" w:rsidRDefault="00252275" w:rsidP="00D66D88">
      <w:pPr>
        <w:pStyle w:val="Brdtext"/>
      </w:pPr>
    </w:p>
    <w:p w14:paraId="23D28A09" w14:textId="77777777" w:rsidR="00252275" w:rsidRPr="005A20F4" w:rsidRDefault="00252275" w:rsidP="00D66D88">
      <w:pPr>
        <w:pStyle w:val="Brdtext"/>
        <w:rPr>
          <w:sz w:val="18"/>
          <w:szCs w:val="18"/>
        </w:rPr>
      </w:pPr>
      <w:r w:rsidRPr="005A20F4">
        <w:rPr>
          <w:b/>
          <w:sz w:val="18"/>
          <w:szCs w:val="18"/>
        </w:rPr>
        <w:t>8 §</w:t>
      </w:r>
      <w:r w:rsidRPr="005A20F4">
        <w:rPr>
          <w:sz w:val="18"/>
          <w:szCs w:val="18"/>
        </w:rPr>
        <w:t>    Polismyndigheten får efter ansökan medge undantag från skyldigheten enligt 7 § att märka ett skjutvapen eller en vapendel, om föremålet är av särskilt stort historiskt värde och det finns särskilda skäl.</w:t>
      </w:r>
    </w:p>
    <w:p w14:paraId="5F063856" w14:textId="77777777" w:rsidR="00252275" w:rsidRPr="005A20F4" w:rsidRDefault="00252275" w:rsidP="00D66D88">
      <w:pPr>
        <w:pStyle w:val="Brdtextmedindrag"/>
        <w:rPr>
          <w:sz w:val="18"/>
          <w:szCs w:val="18"/>
        </w:rPr>
      </w:pPr>
      <w:r w:rsidRPr="005A20F4">
        <w:rPr>
          <w:sz w:val="18"/>
          <w:szCs w:val="18"/>
        </w:rPr>
        <w:t xml:space="preserve">Om ansökan kommer in till Polismyndigheten inom en månad efter införseln gäller inte skyldigheten att märka föremålet enligt 7 § första stycket. </w:t>
      </w:r>
    </w:p>
    <w:p w14:paraId="0CAC1682" w14:textId="77777777" w:rsidR="00252275" w:rsidRPr="005A20F4" w:rsidRDefault="00252275" w:rsidP="00D66D88">
      <w:pPr>
        <w:pStyle w:val="Brdtextmedindrag"/>
        <w:rPr>
          <w:sz w:val="18"/>
          <w:szCs w:val="18"/>
        </w:rPr>
      </w:pPr>
      <w:r w:rsidRPr="005A20F4">
        <w:rPr>
          <w:sz w:val="18"/>
          <w:szCs w:val="18"/>
        </w:rPr>
        <w:t>Om Polismyndigheten eller en domstol avslutar ärendet på något annat sätt än genom att bifalla ansökan, ska föremålet märkas inom en månad från det att beslutet eller domen fått laga kraft.</w:t>
      </w:r>
    </w:p>
    <w:p w14:paraId="40E835D8" w14:textId="77777777" w:rsidR="00252275" w:rsidRPr="005A20F4" w:rsidRDefault="00252275" w:rsidP="00D66D88">
      <w:pPr>
        <w:pStyle w:val="Brdtext"/>
        <w:rPr>
          <w:rFonts w:eastAsiaTheme="minorHAnsi"/>
        </w:rPr>
      </w:pPr>
    </w:p>
    <w:p w14:paraId="27667749" w14:textId="77777777" w:rsidR="00252275" w:rsidRPr="005A20F4" w:rsidRDefault="00252275" w:rsidP="00D66D88">
      <w:pPr>
        <w:pStyle w:val="Brdtext"/>
      </w:pPr>
      <w:r w:rsidRPr="005A20F4">
        <w:t xml:space="preserve">Paragrafen reglerar möjligheten att medge undantag från skyldigheten i 7 § att märka ett vapen eller en vapendel. Den motsvarar 2 a kap. 8 § i </w:t>
      </w:r>
      <w:r w:rsidRPr="005A20F4">
        <w:lastRenderedPageBreak/>
        <w:t xml:space="preserve">1996 års vapenlag (jfr </w:t>
      </w:r>
      <w:r w:rsidRPr="00F75585">
        <w:t>prop. 2022/23:102 s. 101 f.).</w:t>
      </w:r>
      <w:r w:rsidRPr="005A20F4">
        <w:t xml:space="preserve"> Övervägandena finns i avsnitt 4.2.</w:t>
      </w:r>
    </w:p>
    <w:p w14:paraId="20FB00DD" w14:textId="77777777" w:rsidR="00252275" w:rsidRPr="005A20F4" w:rsidRDefault="00252275" w:rsidP="00D66D88">
      <w:pPr>
        <w:pStyle w:val="Brdtextmedindrag"/>
      </w:pPr>
      <w:r w:rsidRPr="005A20F4">
        <w:t xml:space="preserve">Paragrafen ändras endast språkligt. </w:t>
      </w:r>
    </w:p>
    <w:p w14:paraId="585CF3DA" w14:textId="77777777" w:rsidR="00252275" w:rsidRPr="005A20F4" w:rsidRDefault="00252275" w:rsidP="00D66D88">
      <w:pPr>
        <w:pStyle w:val="Rubrik3utannumrering"/>
      </w:pPr>
      <w:r w:rsidRPr="005A20F4">
        <w:t>16 kap. Vapenregister</w:t>
      </w:r>
    </w:p>
    <w:p w14:paraId="0103DCAC" w14:textId="2AF47D58" w:rsidR="00252275" w:rsidRPr="005A20F4" w:rsidRDefault="00252275" w:rsidP="00D66D88">
      <w:pPr>
        <w:pStyle w:val="Rubrik4utannumrering"/>
        <w:spacing w:before="0"/>
      </w:pPr>
      <w:r w:rsidRPr="005A20F4">
        <w:t>Vapenregistren</w:t>
      </w:r>
    </w:p>
    <w:p w14:paraId="0C356A3C" w14:textId="77777777" w:rsidR="00252275" w:rsidRPr="005A20F4" w:rsidRDefault="00252275" w:rsidP="00D66D88">
      <w:pPr>
        <w:pStyle w:val="Brdtext"/>
        <w:spacing w:line="220" w:lineRule="exact"/>
      </w:pPr>
      <w:r w:rsidRPr="005A20F4">
        <w:rPr>
          <w:b/>
          <w:sz w:val="18"/>
          <w:szCs w:val="18"/>
        </w:rPr>
        <w:t>1 §</w:t>
      </w:r>
      <w:r w:rsidRPr="005A20F4">
        <w:rPr>
          <w:sz w:val="18"/>
          <w:szCs w:val="18"/>
        </w:rPr>
        <w:t>    Polismyndigheten ska med hjälp av automatiserad behandling föra de separata register som anges i 2–5 §§.</w:t>
      </w:r>
    </w:p>
    <w:p w14:paraId="783938AA" w14:textId="77777777" w:rsidR="00252275" w:rsidRPr="005A20F4" w:rsidRDefault="00252275" w:rsidP="00D66D88">
      <w:pPr>
        <w:pStyle w:val="Brdtext"/>
        <w:spacing w:line="220" w:lineRule="exact"/>
      </w:pPr>
    </w:p>
    <w:p w14:paraId="463FD84B" w14:textId="77777777" w:rsidR="00252275" w:rsidRDefault="00252275" w:rsidP="00D66D88">
      <w:pPr>
        <w:pStyle w:val="Brdtextmedindrag"/>
        <w:ind w:firstLine="0"/>
      </w:pPr>
      <w:r w:rsidRPr="005A20F4">
        <w:t>Paragrafen behandlar Polismyndighetens skyldighet att föra fyra sepa</w:t>
      </w:r>
      <w:r w:rsidRPr="005A20F4">
        <w:softHyphen/>
        <w:t xml:space="preserve">rata vapenregister. Den motsvarar 1 a kap. 7 § första stycket första meningen i 1996 års vapenlag (jfr </w:t>
      </w:r>
      <w:r w:rsidRPr="00F75585">
        <w:t>prop. 2013/14:110 s. 598</w:t>
      </w:r>
      <w:r w:rsidRPr="005A20F4">
        <w:t>). Övervägandena finns i avsnitt 14.</w:t>
      </w:r>
    </w:p>
    <w:p w14:paraId="1A598127" w14:textId="77777777" w:rsidR="00252275" w:rsidRPr="005A20F4" w:rsidRDefault="00252275" w:rsidP="00D66D88">
      <w:pPr>
        <w:pStyle w:val="Brdtextmedindrag"/>
      </w:pPr>
    </w:p>
    <w:p w14:paraId="76BC68B7" w14:textId="77777777" w:rsidR="00252275" w:rsidRPr="005A20F4" w:rsidRDefault="00252275" w:rsidP="00D66D88">
      <w:pPr>
        <w:pStyle w:val="Brdtext"/>
        <w:rPr>
          <w:sz w:val="18"/>
          <w:szCs w:val="18"/>
        </w:rPr>
      </w:pPr>
      <w:r w:rsidRPr="005A20F4">
        <w:rPr>
          <w:b/>
          <w:sz w:val="18"/>
          <w:szCs w:val="18"/>
        </w:rPr>
        <w:t>2 §</w:t>
      </w:r>
      <w:r w:rsidRPr="005A20F4">
        <w:rPr>
          <w:sz w:val="18"/>
          <w:szCs w:val="18"/>
        </w:rPr>
        <w:t>    </w:t>
      </w:r>
      <w:r w:rsidRPr="005A20F4">
        <w:rPr>
          <w:i/>
          <w:sz w:val="18"/>
          <w:szCs w:val="18"/>
        </w:rPr>
        <w:t>Vapeninnehavarregistret</w:t>
      </w:r>
      <w:r w:rsidRPr="005A20F4">
        <w:rPr>
          <w:sz w:val="18"/>
          <w:szCs w:val="18"/>
        </w:rPr>
        <w:t xml:space="preserve"> ska innehålla uppgift om </w:t>
      </w:r>
    </w:p>
    <w:p w14:paraId="350A337C" w14:textId="77777777" w:rsidR="00252275" w:rsidRPr="005A20F4" w:rsidRDefault="00252275" w:rsidP="00D66D88">
      <w:pPr>
        <w:pStyle w:val="Brdtextmedindrag"/>
        <w:rPr>
          <w:sz w:val="18"/>
          <w:szCs w:val="18"/>
        </w:rPr>
      </w:pPr>
      <w:r w:rsidRPr="005A20F4">
        <w:rPr>
          <w:sz w:val="18"/>
          <w:szCs w:val="18"/>
        </w:rPr>
        <w:t xml:space="preserve">1. personer och organisationer med tillstånd att inneha skjutvapen, ammunition, ljuddämpare eller vapenmagasin, </w:t>
      </w:r>
    </w:p>
    <w:p w14:paraId="6365F163" w14:textId="77777777" w:rsidR="00252275" w:rsidRPr="005A20F4" w:rsidRDefault="00252275" w:rsidP="00D66D88">
      <w:pPr>
        <w:pStyle w:val="Brdtextmedindrag"/>
        <w:rPr>
          <w:sz w:val="18"/>
          <w:szCs w:val="18"/>
        </w:rPr>
      </w:pPr>
      <w:r w:rsidRPr="005A20F4">
        <w:rPr>
          <w:sz w:val="18"/>
          <w:szCs w:val="18"/>
        </w:rPr>
        <w:t>2. </w:t>
      </w:r>
      <w:r>
        <w:rPr>
          <w:sz w:val="18"/>
          <w:szCs w:val="18"/>
        </w:rPr>
        <w:t xml:space="preserve">fysiska </w:t>
      </w:r>
      <w:r w:rsidRPr="005A20F4">
        <w:rPr>
          <w:sz w:val="18"/>
          <w:szCs w:val="18"/>
        </w:rPr>
        <w:t xml:space="preserve">personer med ett betydande inflytande över </w:t>
      </w:r>
    </w:p>
    <w:p w14:paraId="58EA5EE5" w14:textId="0CE24784" w:rsidR="00252275" w:rsidRPr="005A20F4" w:rsidRDefault="00252275" w:rsidP="002F0CBB">
      <w:pPr>
        <w:pStyle w:val="Brdtextmedindrag"/>
        <w:rPr>
          <w:sz w:val="18"/>
          <w:szCs w:val="18"/>
        </w:rPr>
      </w:pPr>
      <w:r w:rsidRPr="005A20F4">
        <w:rPr>
          <w:sz w:val="18"/>
          <w:szCs w:val="18"/>
        </w:rPr>
        <w:t xml:space="preserve">a) en sammanslutning för målskytte med tillstånd att inneha skjutvapen, ammunition, ljuddämpare eller vapenmagasin, </w:t>
      </w:r>
      <w:r>
        <w:rPr>
          <w:sz w:val="18"/>
          <w:szCs w:val="18"/>
        </w:rPr>
        <w:t>eller</w:t>
      </w:r>
    </w:p>
    <w:p w14:paraId="324761AA" w14:textId="77777777" w:rsidR="00252275" w:rsidRPr="005A20F4" w:rsidRDefault="00252275" w:rsidP="00D66D88">
      <w:pPr>
        <w:pStyle w:val="Brdtextmedindrag"/>
        <w:rPr>
          <w:sz w:val="18"/>
          <w:szCs w:val="18"/>
        </w:rPr>
      </w:pPr>
      <w:r w:rsidRPr="005A20F4">
        <w:rPr>
          <w:sz w:val="18"/>
          <w:szCs w:val="18"/>
        </w:rPr>
        <w:t>b) ett auktoriserat bevakningsföretag som är en juridisk person med tillstånd att inneha skjutvapen,</w:t>
      </w:r>
    </w:p>
    <w:p w14:paraId="777A94DD" w14:textId="77777777" w:rsidR="00252275" w:rsidRPr="005A20F4" w:rsidRDefault="00252275" w:rsidP="00D66D88">
      <w:pPr>
        <w:pStyle w:val="Brdtextmedindrag"/>
        <w:rPr>
          <w:sz w:val="18"/>
          <w:szCs w:val="18"/>
        </w:rPr>
      </w:pPr>
      <w:r w:rsidRPr="005A20F4">
        <w:rPr>
          <w:sz w:val="18"/>
          <w:szCs w:val="18"/>
        </w:rPr>
        <w:t>3. personer som har godkänts som vapenföreståndare</w:t>
      </w:r>
      <w:r>
        <w:rPr>
          <w:sz w:val="18"/>
          <w:szCs w:val="18"/>
        </w:rPr>
        <w:t>,</w:t>
      </w:r>
      <w:r w:rsidRPr="005A20F4">
        <w:rPr>
          <w:sz w:val="18"/>
          <w:szCs w:val="18"/>
        </w:rPr>
        <w:t xml:space="preserve"> eller </w:t>
      </w:r>
      <w:r>
        <w:rPr>
          <w:sz w:val="18"/>
          <w:szCs w:val="18"/>
        </w:rPr>
        <w:t>som</w:t>
      </w:r>
      <w:r w:rsidRPr="005A20F4">
        <w:rPr>
          <w:sz w:val="18"/>
          <w:szCs w:val="18"/>
        </w:rPr>
        <w:t xml:space="preserve"> ersättare för </w:t>
      </w:r>
      <w:r>
        <w:rPr>
          <w:sz w:val="18"/>
          <w:szCs w:val="18"/>
        </w:rPr>
        <w:t>vapenföreståndare, för en</w:t>
      </w:r>
      <w:r w:rsidRPr="005A20F4">
        <w:rPr>
          <w:sz w:val="18"/>
          <w:szCs w:val="18"/>
        </w:rPr>
        <w:t xml:space="preserve"> organisation med tillstånd att inneha skjutvapen, ammunition, ljuddämpare eller vapenmagasin, </w:t>
      </w:r>
    </w:p>
    <w:p w14:paraId="34ADE7E2" w14:textId="77777777" w:rsidR="00252275" w:rsidRPr="005A20F4" w:rsidRDefault="00252275" w:rsidP="00D66D88">
      <w:pPr>
        <w:pStyle w:val="Brdtextmedindrag"/>
        <w:rPr>
          <w:sz w:val="18"/>
          <w:szCs w:val="18"/>
        </w:rPr>
      </w:pPr>
      <w:r w:rsidRPr="005A20F4">
        <w:rPr>
          <w:sz w:val="18"/>
          <w:szCs w:val="18"/>
        </w:rPr>
        <w:t>4. personer som har godkänts som vapenhanterare för en organisation med tillstånd att inneha skjutvapen, ammunition, ljuddämpare eller vapenmagasin</w:t>
      </w:r>
      <w:r>
        <w:rPr>
          <w:sz w:val="18"/>
          <w:szCs w:val="18"/>
        </w:rPr>
        <w:t>,</w:t>
      </w:r>
    </w:p>
    <w:p w14:paraId="0EA59DD9" w14:textId="77777777" w:rsidR="00252275" w:rsidRPr="005A20F4" w:rsidRDefault="00252275" w:rsidP="00D66D88">
      <w:pPr>
        <w:pStyle w:val="Brdtextmedindrag"/>
        <w:rPr>
          <w:sz w:val="18"/>
          <w:szCs w:val="18"/>
        </w:rPr>
      </w:pPr>
      <w:r w:rsidRPr="005A20F4">
        <w:rPr>
          <w:sz w:val="18"/>
          <w:szCs w:val="18"/>
        </w:rPr>
        <w:t xml:space="preserve">5. personer med tillstånd att låna skjutvapen,  </w:t>
      </w:r>
    </w:p>
    <w:p w14:paraId="02A55205" w14:textId="77777777" w:rsidR="00252275" w:rsidRPr="005A20F4" w:rsidRDefault="00252275" w:rsidP="00D66D88">
      <w:pPr>
        <w:pStyle w:val="Brdtextmedindrag"/>
        <w:rPr>
          <w:sz w:val="18"/>
          <w:szCs w:val="18"/>
        </w:rPr>
      </w:pPr>
      <w:r w:rsidRPr="005A20F4">
        <w:rPr>
          <w:sz w:val="18"/>
          <w:szCs w:val="18"/>
        </w:rPr>
        <w:t>6. personer som tillhör hemvärnets personal och som av Försvarsmakten har tilldelats skjutvapen för förvaring i bostaden,</w:t>
      </w:r>
    </w:p>
    <w:p w14:paraId="1B484889" w14:textId="5FDE5CAE" w:rsidR="00252275" w:rsidRPr="005A20F4" w:rsidRDefault="00252275" w:rsidP="00D66D88">
      <w:pPr>
        <w:pStyle w:val="Brdtextmedindrag"/>
        <w:rPr>
          <w:sz w:val="18"/>
          <w:szCs w:val="18"/>
        </w:rPr>
      </w:pPr>
      <w:r w:rsidRPr="005A20F4">
        <w:rPr>
          <w:sz w:val="18"/>
          <w:szCs w:val="18"/>
        </w:rPr>
        <w:t>7. personer som utan tillstånd får inneha skjutvapen som ingår i ett dödsbo eller konkursbo</w:t>
      </w:r>
      <w:r>
        <w:rPr>
          <w:sz w:val="18"/>
          <w:szCs w:val="18"/>
        </w:rPr>
        <w:t xml:space="preserve"> om det innehavda vapnet inte är effektbegränsat</w:t>
      </w:r>
      <w:r w:rsidRPr="005A20F4">
        <w:rPr>
          <w:sz w:val="18"/>
          <w:szCs w:val="18"/>
        </w:rPr>
        <w:t xml:space="preserve">, och </w:t>
      </w:r>
    </w:p>
    <w:p w14:paraId="3F136486" w14:textId="77777777" w:rsidR="00252275" w:rsidRPr="005A20F4" w:rsidRDefault="00252275" w:rsidP="00D66D88">
      <w:pPr>
        <w:pStyle w:val="Brdtextmedindrag"/>
        <w:rPr>
          <w:sz w:val="18"/>
          <w:szCs w:val="18"/>
        </w:rPr>
      </w:pPr>
      <w:r w:rsidRPr="005A20F4">
        <w:rPr>
          <w:sz w:val="18"/>
          <w:szCs w:val="18"/>
        </w:rPr>
        <w:t xml:space="preserve">8. personer och organisationer som för någon annans räkning får förvara skjutvapen, ammunition eller ljuddämpare samt, om förvaringen sker hos en skola, </w:t>
      </w:r>
      <w:r>
        <w:rPr>
          <w:sz w:val="18"/>
          <w:szCs w:val="18"/>
        </w:rPr>
        <w:t xml:space="preserve">uppgift om </w:t>
      </w:r>
      <w:r w:rsidRPr="005A20F4">
        <w:rPr>
          <w:sz w:val="18"/>
          <w:szCs w:val="18"/>
        </w:rPr>
        <w:t>den person som ansvarar för förvaringen.</w:t>
      </w:r>
    </w:p>
    <w:p w14:paraId="66042E5C" w14:textId="77777777" w:rsidR="00252275" w:rsidRPr="005A20F4" w:rsidRDefault="00252275" w:rsidP="00D66D88">
      <w:pPr>
        <w:pStyle w:val="Brdtextmedindrag"/>
        <w:rPr>
          <w:sz w:val="18"/>
          <w:szCs w:val="18"/>
        </w:rPr>
      </w:pPr>
      <w:r w:rsidRPr="005A20F4">
        <w:rPr>
          <w:sz w:val="18"/>
          <w:szCs w:val="18"/>
        </w:rPr>
        <w:t>Av vapeninnehavarregistret får det inte framgå vilka skjutvapen som Försvarsmakten har tilldelat någon som tillhör hemvärnets personal. Registret får inte användas för att göra automatiserade sammanställningar över personer som tillhör hemvärnets personal.</w:t>
      </w:r>
    </w:p>
    <w:p w14:paraId="49737CC7" w14:textId="77777777" w:rsidR="00252275" w:rsidRPr="005A20F4" w:rsidRDefault="00252275" w:rsidP="00D66D88">
      <w:pPr>
        <w:pStyle w:val="Brdtext"/>
        <w:spacing w:line="220" w:lineRule="exact"/>
      </w:pPr>
    </w:p>
    <w:p w14:paraId="6E86B3B5" w14:textId="458161AE" w:rsidR="00252275" w:rsidRPr="005A20F4" w:rsidRDefault="00252275" w:rsidP="002F0CBB">
      <w:pPr>
        <w:pStyle w:val="Brdtext"/>
      </w:pPr>
      <w:r w:rsidRPr="005A20F4">
        <w:rPr>
          <w:spacing w:val="4"/>
        </w:rPr>
        <w:t xml:space="preserve">Paragrafen innehåller bestämmelser om vapeninnehavarregistret. </w:t>
      </w:r>
      <w:r>
        <w:rPr>
          <w:spacing w:val="4"/>
        </w:rPr>
        <w:t xml:space="preserve">Paragrafen utformas enligt </w:t>
      </w:r>
      <w:r w:rsidRPr="00A14C1F">
        <w:rPr>
          <w:i/>
          <w:iCs/>
          <w:spacing w:val="4"/>
        </w:rPr>
        <w:t>Lagrådets</w:t>
      </w:r>
      <w:r>
        <w:rPr>
          <w:spacing w:val="4"/>
        </w:rPr>
        <w:t xml:space="preserve"> förslag. </w:t>
      </w:r>
      <w:r w:rsidRPr="005A20F4">
        <w:t>Övervägandena finns i avsnitt 14.</w:t>
      </w:r>
    </w:p>
    <w:p w14:paraId="40A929A7" w14:textId="1A80392E" w:rsidR="00252275" w:rsidRPr="005A20F4" w:rsidRDefault="00252275" w:rsidP="00D66D88">
      <w:pPr>
        <w:pStyle w:val="Brdtextmedindrag"/>
        <w:rPr>
          <w:spacing w:val="3"/>
        </w:rPr>
      </w:pPr>
      <w:r w:rsidRPr="005A20F4">
        <w:rPr>
          <w:i/>
          <w:iCs/>
          <w:spacing w:val="3"/>
        </w:rPr>
        <w:t>F</w:t>
      </w:r>
      <w:r w:rsidRPr="005A20F4">
        <w:rPr>
          <w:i/>
          <w:spacing w:val="3"/>
        </w:rPr>
        <w:t>ö</w:t>
      </w:r>
      <w:r w:rsidRPr="005A20F4">
        <w:rPr>
          <w:i/>
          <w:iCs/>
          <w:spacing w:val="3"/>
        </w:rPr>
        <w:t xml:space="preserve">rsta stycket första meningen </w:t>
      </w:r>
      <w:r w:rsidRPr="005A20F4">
        <w:rPr>
          <w:spacing w:val="3"/>
        </w:rPr>
        <w:t xml:space="preserve">saknar motsvarighet i 1996 års </w:t>
      </w:r>
      <w:r>
        <w:rPr>
          <w:spacing w:val="3"/>
        </w:rPr>
        <w:t>vapen</w:t>
      </w:r>
      <w:r w:rsidRPr="005A20F4">
        <w:rPr>
          <w:spacing w:val="3"/>
        </w:rPr>
        <w:t xml:space="preserve">lag. </w:t>
      </w:r>
    </w:p>
    <w:p w14:paraId="34AFD219" w14:textId="77777777" w:rsidR="00252275" w:rsidRPr="005A20F4" w:rsidRDefault="00252275" w:rsidP="00D66D88">
      <w:pPr>
        <w:pStyle w:val="Brdtextmedindrag"/>
        <w:rPr>
          <w:spacing w:val="3"/>
        </w:rPr>
      </w:pPr>
      <w:r w:rsidRPr="005A20F4">
        <w:rPr>
          <w:i/>
          <w:iCs/>
        </w:rPr>
        <w:t xml:space="preserve">Första punkten </w:t>
      </w:r>
      <w:r w:rsidRPr="005A20F4">
        <w:t xml:space="preserve">motsvarar 1 a kap. 7 § första stycket 1 i 1996 års vapenlag (jfr </w:t>
      </w:r>
      <w:r w:rsidRPr="00F75585">
        <w:t>prop. 2013/14:110 s. 598</w:t>
      </w:r>
      <w:r w:rsidRPr="005A20F4">
        <w:t>, prop. 2021/22:46 s. 33 och prop. 2022/23:102 s. 92) såvitt avser personer och organisationer med innehavstillstånd</w:t>
      </w:r>
      <w:r w:rsidRPr="005A20F4">
        <w:rPr>
          <w:spacing w:val="3"/>
        </w:rPr>
        <w:t xml:space="preserve">. </w:t>
      </w:r>
    </w:p>
    <w:p w14:paraId="581BC82C" w14:textId="70967538" w:rsidR="00252275" w:rsidRPr="005A20F4" w:rsidRDefault="00252275" w:rsidP="002F0CBB">
      <w:pPr>
        <w:pStyle w:val="Brdtextmedindrag"/>
      </w:pPr>
      <w:r w:rsidRPr="005A20F4">
        <w:rPr>
          <w:i/>
          <w:iCs/>
        </w:rPr>
        <w:t>Andra punkten </w:t>
      </w:r>
      <w:r w:rsidRPr="005A20F4">
        <w:t xml:space="preserve">saknar motsvarighet i 1996 års vapenlag. Av </w:t>
      </w:r>
      <w:r w:rsidRPr="005A20F4">
        <w:rPr>
          <w:i/>
          <w:iCs/>
        </w:rPr>
        <w:t>andra</w:t>
      </w:r>
      <w:r w:rsidRPr="005A20F4">
        <w:t xml:space="preserve"> </w:t>
      </w:r>
      <w:r w:rsidRPr="005A20F4">
        <w:rPr>
          <w:i/>
          <w:iCs/>
        </w:rPr>
        <w:t>punkten a</w:t>
      </w:r>
      <w:r w:rsidRPr="005A20F4">
        <w:t xml:space="preserve"> följer en skyldighet att registrera personer som har ett betydande inflytande över </w:t>
      </w:r>
      <w:r w:rsidRPr="005A20F4">
        <w:rPr>
          <w:spacing w:val="2"/>
        </w:rPr>
        <w:t xml:space="preserve">en sammanslutning för målskytte med tillstånd att inneha </w:t>
      </w:r>
      <w:r w:rsidRPr="005A20F4">
        <w:rPr>
          <w:spacing w:val="2"/>
        </w:rPr>
        <w:lastRenderedPageBreak/>
        <w:t>skjutvapen,</w:t>
      </w:r>
      <w:r w:rsidRPr="005A20F4">
        <w:t xml:space="preserve"> ammu</w:t>
      </w:r>
      <w:r w:rsidRPr="005A20F4">
        <w:softHyphen/>
        <w:t xml:space="preserve">nition, ljuddämpare eller vapenmagasin. Av </w:t>
      </w:r>
      <w:r w:rsidRPr="005A20F4">
        <w:rPr>
          <w:i/>
          <w:iCs/>
        </w:rPr>
        <w:t>andra</w:t>
      </w:r>
      <w:r w:rsidRPr="005A20F4">
        <w:t xml:space="preserve"> </w:t>
      </w:r>
      <w:r w:rsidRPr="005A20F4">
        <w:rPr>
          <w:i/>
          <w:iCs/>
        </w:rPr>
        <w:t xml:space="preserve">punkten b </w:t>
      </w:r>
      <w:r w:rsidRPr="005A20F4">
        <w:t>följer en skyldighet att registrera per</w:t>
      </w:r>
      <w:r>
        <w:softHyphen/>
      </w:r>
      <w:r w:rsidRPr="005A20F4">
        <w:t xml:space="preserve">soner som har ett betydande inflytande över ett </w:t>
      </w:r>
      <w:r w:rsidRPr="005A20F4">
        <w:rPr>
          <w:spacing w:val="-2"/>
        </w:rPr>
        <w:t>auktoriserat bevaknings</w:t>
      </w:r>
      <w:r>
        <w:rPr>
          <w:spacing w:val="-2"/>
        </w:rPr>
        <w:softHyphen/>
      </w:r>
      <w:r w:rsidRPr="005A20F4">
        <w:rPr>
          <w:spacing w:val="-2"/>
        </w:rPr>
        <w:t>företag som är en juridisk person med</w:t>
      </w:r>
      <w:r w:rsidRPr="005A20F4">
        <w:t xml:space="preserve"> tillstånd att inneha skjutvapen. Ett </w:t>
      </w:r>
      <w:r w:rsidRPr="005A20F4">
        <w:rPr>
          <w:spacing w:val="-1"/>
        </w:rPr>
        <w:t>bevakningsföretag kan till skillnad från en målskytte</w:t>
      </w:r>
      <w:r w:rsidRPr="005A20F4">
        <w:rPr>
          <w:spacing w:val="-1"/>
        </w:rPr>
        <w:softHyphen/>
        <w:t>samman</w:t>
      </w:r>
      <w:r w:rsidRPr="005A20F4">
        <w:rPr>
          <w:spacing w:val="-1"/>
        </w:rPr>
        <w:softHyphen/>
        <w:t>slutning inte beviljas</w:t>
      </w:r>
      <w:r w:rsidRPr="005A20F4">
        <w:rPr>
          <w:spacing w:val="3"/>
        </w:rPr>
        <w:t xml:space="preserve"> särskilt tillstånd att inneha ammunition, ljud</w:t>
      </w:r>
      <w:r w:rsidRPr="005A20F4">
        <w:rPr>
          <w:spacing w:val="3"/>
        </w:rPr>
        <w:softHyphen/>
      </w:r>
      <w:r w:rsidRPr="005A20F4">
        <w:t>däm</w:t>
      </w:r>
      <w:r w:rsidRPr="005A20F4">
        <w:softHyphen/>
        <w:t>pare</w:t>
      </w:r>
      <w:r w:rsidRPr="005A20F4">
        <w:rPr>
          <w:spacing w:val="-2"/>
        </w:rPr>
        <w:t xml:space="preserve"> eller vapen</w:t>
      </w:r>
      <w:r>
        <w:rPr>
          <w:spacing w:val="-2"/>
        </w:rPr>
        <w:softHyphen/>
      </w:r>
      <w:r w:rsidRPr="005A20F4">
        <w:rPr>
          <w:spacing w:val="-2"/>
        </w:rPr>
        <w:t xml:space="preserve">magasin (se 6 kap. 2 §) varför punkterna utformats något olika. </w:t>
      </w:r>
      <w:r w:rsidRPr="005A20F4">
        <w:t xml:space="preserve">Personer med betydande inflytande </w:t>
      </w:r>
      <w:r w:rsidRPr="005A20F4">
        <w:rPr>
          <w:spacing w:val="-3"/>
        </w:rPr>
        <w:t xml:space="preserve">kan </w:t>
      </w:r>
      <w:r w:rsidRPr="005A20F4">
        <w:rPr>
          <w:spacing w:val="2"/>
        </w:rPr>
        <w:t>beroende på organisationsform vara exempelvis styrelse</w:t>
      </w:r>
      <w:r w:rsidRPr="005A20F4">
        <w:rPr>
          <w:spacing w:val="2"/>
        </w:rPr>
        <w:softHyphen/>
        <w:t>leda</w:t>
      </w:r>
      <w:r w:rsidRPr="005A20F4">
        <w:rPr>
          <w:spacing w:val="2"/>
        </w:rPr>
        <w:softHyphen/>
        <w:t>möter,</w:t>
      </w:r>
      <w:r w:rsidRPr="005A20F4">
        <w:t xml:space="preserve"> </w:t>
      </w:r>
      <w:r w:rsidRPr="005A20F4">
        <w:rPr>
          <w:spacing w:val="2"/>
        </w:rPr>
        <w:t>verk</w:t>
      </w:r>
      <w:r w:rsidRPr="005A20F4">
        <w:rPr>
          <w:spacing w:val="2"/>
        </w:rPr>
        <w:softHyphen/>
        <w:t>ställande direktör, bolagsman eller aktieägare med betydande</w:t>
      </w:r>
      <w:r w:rsidRPr="005A20F4">
        <w:t xml:space="preserve"> aktieinnehav. </w:t>
      </w:r>
    </w:p>
    <w:p w14:paraId="3CDB1793" w14:textId="77777777" w:rsidR="00252275" w:rsidRPr="005A20F4" w:rsidRDefault="00252275" w:rsidP="00D66D88">
      <w:pPr>
        <w:pStyle w:val="Brdtextmedindrag"/>
      </w:pPr>
      <w:r w:rsidRPr="005A20F4">
        <w:rPr>
          <w:i/>
          <w:iCs/>
        </w:rPr>
        <w:t>Tredje punkten</w:t>
      </w:r>
      <w:r w:rsidRPr="005A20F4">
        <w:t xml:space="preserve"> saknar motsvarighet i 1996 års vapenlag. Bestämmelsen innebär en skyldighet att registrera den som enligt 5 kap. </w:t>
      </w:r>
      <w:r w:rsidRPr="005A20F4">
        <w:rPr>
          <w:spacing w:val="-2"/>
        </w:rPr>
        <w:t>10 respektive 18 §§ har godkänts att som vapenföreståndare</w:t>
      </w:r>
      <w:r>
        <w:rPr>
          <w:spacing w:val="-2"/>
        </w:rPr>
        <w:t>,</w:t>
      </w:r>
      <w:r w:rsidRPr="005A20F4">
        <w:rPr>
          <w:spacing w:val="-2"/>
        </w:rPr>
        <w:t xml:space="preserve"> eller </w:t>
      </w:r>
      <w:r>
        <w:rPr>
          <w:spacing w:val="-2"/>
        </w:rPr>
        <w:t>som</w:t>
      </w:r>
      <w:r w:rsidRPr="005A20F4">
        <w:rPr>
          <w:spacing w:val="-2"/>
        </w:rPr>
        <w:t xml:space="preserve"> er</w:t>
      </w:r>
      <w:r w:rsidRPr="005A20F4">
        <w:rPr>
          <w:spacing w:val="-2"/>
        </w:rPr>
        <w:softHyphen/>
        <w:t>sät</w:t>
      </w:r>
      <w:r w:rsidRPr="005A20F4">
        <w:rPr>
          <w:spacing w:val="-2"/>
        </w:rPr>
        <w:softHyphen/>
      </w:r>
      <w:r w:rsidRPr="005A20F4">
        <w:t>tare</w:t>
      </w:r>
      <w:r>
        <w:t xml:space="preserve"> för vapenföreståndare,</w:t>
      </w:r>
      <w:r w:rsidRPr="005A20F4">
        <w:t xml:space="preserve"> utöva kontroll över skjutvapen, ammunition eller ljud</w:t>
      </w:r>
      <w:r>
        <w:softHyphen/>
      </w:r>
      <w:r w:rsidRPr="005A20F4">
        <w:t>dämpare som en museihuvudman eller ett auktoriserat bevaknings</w:t>
      </w:r>
      <w:r w:rsidRPr="005A20F4">
        <w:softHyphen/>
        <w:t xml:space="preserve">företag </w:t>
      </w:r>
      <w:r w:rsidRPr="005A20F4">
        <w:rPr>
          <w:spacing w:val="-2"/>
        </w:rPr>
        <w:t>har rätt att inneha.</w:t>
      </w:r>
    </w:p>
    <w:p w14:paraId="3C244934" w14:textId="77777777" w:rsidR="00252275" w:rsidRPr="005A20F4" w:rsidRDefault="00252275" w:rsidP="00D66D88">
      <w:pPr>
        <w:pStyle w:val="Brdtextmedindrag"/>
      </w:pPr>
      <w:r w:rsidRPr="005A20F4">
        <w:rPr>
          <w:i/>
          <w:iCs/>
        </w:rPr>
        <w:t>Fjärde punkten</w:t>
      </w:r>
      <w:r w:rsidRPr="005A20F4">
        <w:t xml:space="preserve"> saknar motsvarighet i 1996 års vapenlag. Bestämmelsen innebär en skyldighet att registrera den som </w:t>
      </w:r>
      <w:r w:rsidRPr="005A20F4">
        <w:rPr>
          <w:spacing w:val="3"/>
        </w:rPr>
        <w:t>enligt 5 kap. 20 § första stycket 2</w:t>
      </w:r>
      <w:r w:rsidRPr="005A20F4">
        <w:t xml:space="preserve"> har god</w:t>
      </w:r>
      <w:r w:rsidRPr="005A20F4">
        <w:softHyphen/>
        <w:t xml:space="preserve">känts </w:t>
      </w:r>
      <w:r w:rsidRPr="005A20F4">
        <w:rPr>
          <w:spacing w:val="3"/>
        </w:rPr>
        <w:t>som vapenhanterare</w:t>
      </w:r>
      <w:r w:rsidRPr="005A20F4">
        <w:t xml:space="preserve">. </w:t>
      </w:r>
    </w:p>
    <w:p w14:paraId="571931D2" w14:textId="77777777" w:rsidR="00252275" w:rsidRPr="005A20F4" w:rsidRDefault="00252275" w:rsidP="00D66D88">
      <w:pPr>
        <w:pStyle w:val="Brdtextmedindrag"/>
        <w:rPr>
          <w:i/>
          <w:iCs/>
        </w:rPr>
      </w:pPr>
      <w:r w:rsidRPr="005A20F4">
        <w:rPr>
          <w:i/>
          <w:iCs/>
        </w:rPr>
        <w:t xml:space="preserve">Femte punkten </w:t>
      </w:r>
      <w:r w:rsidRPr="005A20F4">
        <w:t xml:space="preserve">motsvarar 1 a kap. 7 § första stycket 1 i 1996 års vapenlag (jfr </w:t>
      </w:r>
      <w:r w:rsidRPr="00F75585">
        <w:t>prop. 2013/14:110 s. 598</w:t>
      </w:r>
      <w:r w:rsidRPr="005A20F4">
        <w:t xml:space="preserve">, </w:t>
      </w:r>
      <w:r w:rsidRPr="00F75585">
        <w:t>prop. 2021/22:46 s.</w:t>
      </w:r>
      <w:r w:rsidRPr="00F75585" w:rsidDel="009F365C">
        <w:t xml:space="preserve"> </w:t>
      </w:r>
      <w:r w:rsidRPr="00F75585">
        <w:t>33</w:t>
      </w:r>
      <w:r w:rsidRPr="005A20F4">
        <w:t xml:space="preserve"> och </w:t>
      </w:r>
      <w:r w:rsidRPr="00F75585">
        <w:t>prop. 2022/23:102 s. 92</w:t>
      </w:r>
      <w:r w:rsidRPr="005A20F4">
        <w:t>)</w:t>
      </w:r>
      <w:r w:rsidRPr="005A20F4">
        <w:rPr>
          <w:spacing w:val="3"/>
        </w:rPr>
        <w:t xml:space="preserve"> </w:t>
      </w:r>
      <w:r w:rsidRPr="005A20F4">
        <w:t xml:space="preserve">såvitt avser personer med tillstånd att låna skjutvapen. </w:t>
      </w:r>
      <w:r w:rsidRPr="005A20F4">
        <w:rPr>
          <w:spacing w:val="3"/>
        </w:rPr>
        <w:t xml:space="preserve">I förhållande till </w:t>
      </w:r>
      <w:r>
        <w:rPr>
          <w:spacing w:val="3"/>
        </w:rPr>
        <w:t>den</w:t>
      </w:r>
      <w:r w:rsidRPr="005A20F4">
        <w:rPr>
          <w:spacing w:val="3"/>
        </w:rPr>
        <w:t xml:space="preserve"> hittillsvarande bestämmelse</w:t>
      </w:r>
      <w:r>
        <w:rPr>
          <w:spacing w:val="3"/>
        </w:rPr>
        <w:t>n</w:t>
      </w:r>
      <w:r w:rsidRPr="005A20F4">
        <w:rPr>
          <w:spacing w:val="3"/>
        </w:rPr>
        <w:t xml:space="preserve"> omfattar punkten endast personer och inte </w:t>
      </w:r>
      <w:r w:rsidRPr="005A20F4">
        <w:t>organisationer eftersom organisationer inte kan ges lånetillstånd (se 9 kap. 6 och 11 §§).</w:t>
      </w:r>
    </w:p>
    <w:p w14:paraId="7C992EA3" w14:textId="77777777" w:rsidR="00252275" w:rsidRPr="005A20F4" w:rsidRDefault="00252275" w:rsidP="00D66D88">
      <w:pPr>
        <w:pStyle w:val="Brdtextmedindrag"/>
      </w:pPr>
      <w:r w:rsidRPr="005A20F4">
        <w:rPr>
          <w:i/>
          <w:iCs/>
        </w:rPr>
        <w:t>Sjätte punkten</w:t>
      </w:r>
      <w:r w:rsidRPr="005A20F4">
        <w:t xml:space="preserve"> motsvarar 1 a kap. 7 § första stycket 1 i 1996 års vapenlag (jfr </w:t>
      </w:r>
      <w:r w:rsidRPr="00F75585">
        <w:t>prop. 2013/14:110 s. 598</w:t>
      </w:r>
      <w:r w:rsidRPr="005A20F4">
        <w:t xml:space="preserve">, </w:t>
      </w:r>
      <w:r w:rsidRPr="00F75585">
        <w:t>prop. 2021/22:46 s.</w:t>
      </w:r>
      <w:r w:rsidRPr="00F75585" w:rsidDel="009F365C">
        <w:t xml:space="preserve"> </w:t>
      </w:r>
      <w:r w:rsidRPr="00F75585">
        <w:t>33</w:t>
      </w:r>
      <w:r w:rsidRPr="005A20F4">
        <w:t xml:space="preserve"> och </w:t>
      </w:r>
      <w:r w:rsidRPr="00F75585">
        <w:t>prop. 2022/23:102 s. 92</w:t>
      </w:r>
      <w:r w:rsidRPr="005A20F4">
        <w:t>) såvitt avser personer som tillhör hemvärnets personal</w:t>
      </w:r>
      <w:r w:rsidRPr="005A20F4">
        <w:rPr>
          <w:spacing w:val="3"/>
        </w:rPr>
        <w:t>.</w:t>
      </w:r>
    </w:p>
    <w:p w14:paraId="1B9F0BE4" w14:textId="77777777" w:rsidR="00252275" w:rsidRPr="005A20F4" w:rsidRDefault="00252275" w:rsidP="00D66D88">
      <w:pPr>
        <w:pStyle w:val="Brdtextmedindrag"/>
      </w:pPr>
      <w:r w:rsidRPr="005A20F4">
        <w:rPr>
          <w:i/>
          <w:iCs/>
        </w:rPr>
        <w:t>Sjunde punkten</w:t>
      </w:r>
      <w:r w:rsidRPr="005A20F4">
        <w:t>, som</w:t>
      </w:r>
      <w:r w:rsidRPr="005A20F4">
        <w:rPr>
          <w:i/>
          <w:iCs/>
        </w:rPr>
        <w:t xml:space="preserve"> </w:t>
      </w:r>
      <w:r w:rsidRPr="005A20F4">
        <w:t>saknar motsvarighet i 1996 års vapenlag, innebär en skyldighet att registrera per</w:t>
      </w:r>
      <w:r w:rsidRPr="005A20F4">
        <w:softHyphen/>
        <w:t xml:space="preserve">soner som har hand om ett dödsbo eller konkursbo i vilket det ingår </w:t>
      </w:r>
      <w:r w:rsidRPr="005A20F4">
        <w:rPr>
          <w:spacing w:val="-1"/>
        </w:rPr>
        <w:t xml:space="preserve">skjutvapen som inte är effektbegränsade. Skyldigheten omfattar även </w:t>
      </w:r>
      <w:r w:rsidRPr="005A20F4">
        <w:t xml:space="preserve">en person som genom Polismyndighetens beslut anvisats att förvara vapnet för boets räkning. </w:t>
      </w:r>
    </w:p>
    <w:p w14:paraId="3F97FA3A" w14:textId="77777777" w:rsidR="00252275" w:rsidRPr="005A20F4" w:rsidRDefault="00252275" w:rsidP="00D66D88">
      <w:pPr>
        <w:pStyle w:val="Brdtextmedindrag"/>
      </w:pPr>
      <w:r w:rsidRPr="005A20F4">
        <w:rPr>
          <w:i/>
          <w:iCs/>
        </w:rPr>
        <w:t>Åttonde p</w:t>
      </w:r>
      <w:r w:rsidRPr="005A20F4">
        <w:rPr>
          <w:i/>
        </w:rPr>
        <w:t>un</w:t>
      </w:r>
      <w:r w:rsidRPr="005A20F4">
        <w:rPr>
          <w:i/>
          <w:iCs/>
        </w:rPr>
        <w:t>kten</w:t>
      </w:r>
      <w:r w:rsidRPr="005A20F4">
        <w:t xml:space="preserve">, som saknar motsvarighet i 1996 års vapenlag, innebär en skyldighet att registrera personer </w:t>
      </w:r>
      <w:r w:rsidRPr="005A20F4">
        <w:rPr>
          <w:spacing w:val="-1"/>
        </w:rPr>
        <w:t xml:space="preserve">som förvarar skjutvapen för någon annans räkning </w:t>
      </w:r>
      <w:r w:rsidRPr="005A20F4">
        <w:t>enligt 12 kap. 4 §. Även föreningsfunktionärer som för</w:t>
      </w:r>
      <w:r>
        <w:softHyphen/>
      </w:r>
      <w:r w:rsidRPr="005A20F4">
        <w:t>varar skjut</w:t>
      </w:r>
      <w:r w:rsidRPr="005A20F4">
        <w:softHyphen/>
        <w:t>vapen för en skytte</w:t>
      </w:r>
      <w:r w:rsidRPr="005A20F4">
        <w:softHyphen/>
        <w:t>sam</w:t>
      </w:r>
      <w:r w:rsidRPr="005A20F4">
        <w:softHyphen/>
        <w:t>manslutnings räkning ska registreras. Skyldigheten omfattar dess</w:t>
      </w:r>
      <w:r w:rsidRPr="005A20F4">
        <w:softHyphen/>
        <w:t>utom den som, vid förvaring hos en skola, ansvarar för förvaringen.</w:t>
      </w:r>
    </w:p>
    <w:p w14:paraId="44675917" w14:textId="77777777" w:rsidR="00252275" w:rsidRPr="005A20F4" w:rsidRDefault="00252275" w:rsidP="00D66D88">
      <w:pPr>
        <w:pStyle w:val="Brdtextmedindrag"/>
      </w:pPr>
      <w:r w:rsidRPr="005A20F4">
        <w:rPr>
          <w:i/>
          <w:iCs/>
          <w:spacing w:val="4"/>
        </w:rPr>
        <w:t>A</w:t>
      </w:r>
      <w:r w:rsidRPr="005A20F4">
        <w:rPr>
          <w:i/>
          <w:spacing w:val="4"/>
        </w:rPr>
        <w:t>n</w:t>
      </w:r>
      <w:r w:rsidRPr="005A20F4">
        <w:rPr>
          <w:i/>
          <w:iCs/>
          <w:spacing w:val="4"/>
        </w:rPr>
        <w:t xml:space="preserve">dra stycket </w:t>
      </w:r>
      <w:r w:rsidRPr="005A20F4">
        <w:rPr>
          <w:spacing w:val="4"/>
        </w:rPr>
        <w:t xml:space="preserve">motsvarar 1 a kap. 7 § andra stycket i </w:t>
      </w:r>
      <w:r w:rsidRPr="005A20F4">
        <w:t>1996 års vapen</w:t>
      </w:r>
      <w:r>
        <w:softHyphen/>
      </w:r>
      <w:r w:rsidRPr="005A20F4">
        <w:t xml:space="preserve">lag (jfr </w:t>
      </w:r>
      <w:r w:rsidRPr="00F75585">
        <w:t>prop. 2013/14:110 s. 598</w:t>
      </w:r>
      <w:r w:rsidRPr="005A20F4">
        <w:t>).</w:t>
      </w:r>
    </w:p>
    <w:p w14:paraId="4BD18EE9" w14:textId="77777777" w:rsidR="00252275" w:rsidRPr="005A20F4" w:rsidRDefault="00252275" w:rsidP="00D66D88">
      <w:pPr>
        <w:pStyle w:val="Brdtextmedindrag"/>
      </w:pPr>
      <w:r w:rsidRPr="005A20F4">
        <w:t>Paragrafen ändras även språkligt och redaktionellt.</w:t>
      </w:r>
    </w:p>
    <w:p w14:paraId="41646C64" w14:textId="77777777" w:rsidR="00252275" w:rsidRPr="005A20F4" w:rsidRDefault="00252275" w:rsidP="00D66D88">
      <w:pPr>
        <w:pStyle w:val="Brdtextmedindrag"/>
        <w:ind w:firstLine="0"/>
      </w:pPr>
    </w:p>
    <w:p w14:paraId="449F19CF" w14:textId="571BE8C4" w:rsidR="00252275" w:rsidRPr="005A20F4" w:rsidRDefault="00252275" w:rsidP="00D66D88">
      <w:pPr>
        <w:pStyle w:val="Brdtext"/>
        <w:spacing w:line="220" w:lineRule="exact"/>
        <w:rPr>
          <w:sz w:val="18"/>
          <w:szCs w:val="18"/>
        </w:rPr>
      </w:pPr>
      <w:r w:rsidRPr="005A20F4">
        <w:rPr>
          <w:b/>
          <w:sz w:val="18"/>
          <w:szCs w:val="18"/>
        </w:rPr>
        <w:t>3 §</w:t>
      </w:r>
      <w:r w:rsidRPr="005A20F4">
        <w:rPr>
          <w:sz w:val="18"/>
          <w:szCs w:val="18"/>
        </w:rPr>
        <w:t>    </w:t>
      </w:r>
      <w:bookmarkStart w:id="524" w:name="_Hlk209124784"/>
      <w:r w:rsidRPr="005A20F4">
        <w:rPr>
          <w:i/>
          <w:sz w:val="18"/>
          <w:szCs w:val="18"/>
        </w:rPr>
        <w:t>Vapenregistret</w:t>
      </w:r>
      <w:r w:rsidRPr="005A20F4">
        <w:rPr>
          <w:sz w:val="18"/>
          <w:szCs w:val="18"/>
        </w:rPr>
        <w:t xml:space="preserve"> ska innehålla uppgift om de skjutvapen för vilka tillstånd till innehav har </w:t>
      </w:r>
      <w:r>
        <w:rPr>
          <w:sz w:val="18"/>
          <w:szCs w:val="18"/>
        </w:rPr>
        <w:t>beviljats</w:t>
      </w:r>
      <w:r w:rsidRPr="005A20F4">
        <w:rPr>
          <w:sz w:val="18"/>
          <w:szCs w:val="18"/>
        </w:rPr>
        <w:t xml:space="preserve"> enligt denna lag samt </w:t>
      </w:r>
      <w:r>
        <w:rPr>
          <w:sz w:val="18"/>
          <w:szCs w:val="18"/>
        </w:rPr>
        <w:t xml:space="preserve">uppgift om </w:t>
      </w:r>
      <w:r w:rsidRPr="005A20F4">
        <w:rPr>
          <w:sz w:val="18"/>
          <w:szCs w:val="18"/>
        </w:rPr>
        <w:t>skjutvapen som upphittats eller anmälts stulna eller försvunna.</w:t>
      </w:r>
      <w:bookmarkEnd w:id="524"/>
    </w:p>
    <w:p w14:paraId="26AE001B" w14:textId="77777777" w:rsidR="00252275" w:rsidRPr="005A20F4" w:rsidRDefault="00252275" w:rsidP="00D66D88">
      <w:pPr>
        <w:pStyle w:val="Brdtext"/>
      </w:pPr>
    </w:p>
    <w:p w14:paraId="7C46C07B" w14:textId="77777777" w:rsidR="00252275" w:rsidRPr="005A20F4" w:rsidRDefault="00252275" w:rsidP="00D66D88">
      <w:pPr>
        <w:pStyle w:val="Brdtext"/>
        <w:rPr>
          <w:spacing w:val="-2"/>
        </w:rPr>
      </w:pPr>
      <w:r w:rsidRPr="005A20F4">
        <w:rPr>
          <w:spacing w:val="-2"/>
        </w:rPr>
        <w:t>Paragrafen innehåller bestämmelser om vilka uppgifter om skjutvapen som ska finnas i vapenregistret.</w:t>
      </w:r>
      <w:r w:rsidRPr="005A20F4">
        <w:t xml:space="preserve"> </w:t>
      </w:r>
      <w:r w:rsidRPr="005A20F4">
        <w:rPr>
          <w:spacing w:val="-2"/>
        </w:rPr>
        <w:t>Den mot</w:t>
      </w:r>
      <w:r w:rsidRPr="005A20F4">
        <w:rPr>
          <w:spacing w:val="-2"/>
        </w:rPr>
        <w:softHyphen/>
        <w:t>svarar</w:t>
      </w:r>
      <w:r w:rsidRPr="005A20F4">
        <w:t xml:space="preserve"> </w:t>
      </w:r>
      <w:r w:rsidRPr="005A20F4">
        <w:rPr>
          <w:spacing w:val="-2"/>
        </w:rPr>
        <w:t xml:space="preserve">1 a kap. 7 § första stycket 2 i </w:t>
      </w:r>
      <w:r w:rsidRPr="005A20F4">
        <w:t xml:space="preserve">1996 års vapenlag (jfr </w:t>
      </w:r>
      <w:r w:rsidRPr="00F75585">
        <w:t>prop. 2013/14:110 s. 598</w:t>
      </w:r>
      <w:r w:rsidRPr="005A20F4">
        <w:t>)</w:t>
      </w:r>
      <w:r w:rsidRPr="005A20F4">
        <w:rPr>
          <w:spacing w:val="-2"/>
        </w:rPr>
        <w:t>.</w:t>
      </w:r>
      <w:r w:rsidRPr="005A20F4">
        <w:rPr>
          <w:spacing w:val="3"/>
        </w:rPr>
        <w:t xml:space="preserve"> </w:t>
      </w:r>
      <w:r w:rsidRPr="005A20F4">
        <w:t>Övervägandena finns i avsnitt 14.</w:t>
      </w:r>
    </w:p>
    <w:p w14:paraId="1ADC545F" w14:textId="64BD981E" w:rsidR="00252275" w:rsidRDefault="00252275" w:rsidP="00D66D88">
      <w:pPr>
        <w:pStyle w:val="Brdtextmedindrag"/>
        <w:rPr>
          <w:spacing w:val="3"/>
        </w:rPr>
      </w:pPr>
      <w:r w:rsidRPr="005A20F4">
        <w:rPr>
          <w:spacing w:val="3"/>
        </w:rPr>
        <w:lastRenderedPageBreak/>
        <w:t>Paragrafen ändras endast språkligt.</w:t>
      </w:r>
    </w:p>
    <w:p w14:paraId="4153231F" w14:textId="5881ACD6" w:rsidR="00252275" w:rsidRPr="005A20F4" w:rsidRDefault="00252275" w:rsidP="002F0CBB">
      <w:pPr>
        <w:pStyle w:val="Brdtextmedindrag"/>
      </w:pPr>
      <w:r>
        <w:t xml:space="preserve">Det aktuella registrets benämning, vapenregistret, ska skiljas från begreppen </w:t>
      </w:r>
      <w:r w:rsidRPr="00270E0B">
        <w:t xml:space="preserve">vapenregister </w:t>
      </w:r>
      <w:r>
        <w:t>och</w:t>
      </w:r>
      <w:r w:rsidRPr="00270E0B">
        <w:t xml:space="preserve"> vapenregistren</w:t>
      </w:r>
      <w:r>
        <w:t xml:space="preserve">. De senare begreppen förekommer på flera ställen i vapenlagen och i offentlighets- och sekretesslagen (2009:400) och </w:t>
      </w:r>
      <w:r w:rsidRPr="00270E0B">
        <w:t xml:space="preserve">syftar på samtliga register som regleras i </w:t>
      </w:r>
      <w:r>
        <w:t>16 kap. (</w:t>
      </w:r>
      <w:r w:rsidRPr="00270E0B">
        <w:t>se 2</w:t>
      </w:r>
      <w:r>
        <w:t>–</w:t>
      </w:r>
      <w:r w:rsidRPr="00270E0B">
        <w:t>5 §§)</w:t>
      </w:r>
      <w:r>
        <w:t>.</w:t>
      </w:r>
    </w:p>
    <w:p w14:paraId="2D774098" w14:textId="77777777" w:rsidR="00252275" w:rsidRPr="005A20F4" w:rsidRDefault="00252275" w:rsidP="00D66D88">
      <w:pPr>
        <w:pStyle w:val="Brdtextmedindrag"/>
      </w:pPr>
    </w:p>
    <w:p w14:paraId="52F5C303" w14:textId="77777777" w:rsidR="00252275" w:rsidRPr="005A20F4" w:rsidRDefault="00252275" w:rsidP="00D66D88">
      <w:pPr>
        <w:pStyle w:val="Brdtext"/>
        <w:rPr>
          <w:sz w:val="18"/>
          <w:szCs w:val="18"/>
        </w:rPr>
      </w:pPr>
      <w:r w:rsidRPr="005A20F4">
        <w:rPr>
          <w:b/>
          <w:sz w:val="18"/>
          <w:szCs w:val="18"/>
        </w:rPr>
        <w:t>4 §</w:t>
      </w:r>
      <w:r w:rsidRPr="005A20F4">
        <w:rPr>
          <w:sz w:val="18"/>
          <w:szCs w:val="18"/>
        </w:rPr>
        <w:t>  </w:t>
      </w:r>
      <w:r w:rsidRPr="005A20F4">
        <w:rPr>
          <w:spacing w:val="-2"/>
          <w:sz w:val="18"/>
          <w:szCs w:val="18"/>
        </w:rPr>
        <w:t>  </w:t>
      </w:r>
      <w:r w:rsidRPr="005A20F4">
        <w:rPr>
          <w:i/>
          <w:iCs/>
          <w:sz w:val="18"/>
          <w:szCs w:val="18"/>
        </w:rPr>
        <w:t xml:space="preserve"> Registret över vapenhandlare, vapenmäklare och vapenreparatörer</w:t>
      </w:r>
      <w:r w:rsidRPr="005A20F4">
        <w:rPr>
          <w:sz w:val="18"/>
          <w:szCs w:val="18"/>
        </w:rPr>
        <w:t xml:space="preserve"> ska innehålla uppgift om</w:t>
      </w:r>
    </w:p>
    <w:p w14:paraId="394721FB" w14:textId="77777777" w:rsidR="00252275" w:rsidRPr="005A20F4" w:rsidRDefault="00252275" w:rsidP="00D66D88">
      <w:pPr>
        <w:pStyle w:val="Brdtextmedindrag"/>
        <w:rPr>
          <w:sz w:val="18"/>
          <w:szCs w:val="18"/>
        </w:rPr>
      </w:pPr>
      <w:r w:rsidRPr="005A20F4">
        <w:rPr>
          <w:sz w:val="18"/>
          <w:szCs w:val="18"/>
        </w:rPr>
        <w:t xml:space="preserve">1. personer och organisationer med vapenhandlartillstånd, vapenmäklartillstånd eller vapenreparatörstillstånd, </w:t>
      </w:r>
    </w:p>
    <w:p w14:paraId="78EF767E" w14:textId="77777777" w:rsidR="00252275" w:rsidRPr="005A20F4" w:rsidRDefault="00252275" w:rsidP="00D66D88">
      <w:pPr>
        <w:pStyle w:val="Brdtextmedindrag"/>
        <w:rPr>
          <w:sz w:val="18"/>
          <w:szCs w:val="18"/>
        </w:rPr>
      </w:pPr>
      <w:r w:rsidRPr="005A20F4">
        <w:rPr>
          <w:sz w:val="18"/>
          <w:szCs w:val="18"/>
        </w:rPr>
        <w:t>2.</w:t>
      </w:r>
      <w:r w:rsidRPr="005A20F4" w:rsidDel="00E5183C">
        <w:rPr>
          <w:sz w:val="18"/>
          <w:szCs w:val="18"/>
        </w:rPr>
        <w:t> </w:t>
      </w:r>
      <w:r w:rsidRPr="00733B05">
        <w:rPr>
          <w:sz w:val="18"/>
          <w:szCs w:val="18"/>
        </w:rPr>
        <w:t>fysiska personer med ett betydande inflytande över en juridisk person som har vapenhandlartillstånd, vapenmäklartillstånd eller vapenreparatörstillstånd</w:t>
      </w:r>
      <w:r w:rsidRPr="005A20F4">
        <w:rPr>
          <w:sz w:val="18"/>
          <w:szCs w:val="18"/>
        </w:rPr>
        <w:t xml:space="preserve">, </w:t>
      </w:r>
    </w:p>
    <w:p w14:paraId="15A1B796" w14:textId="77777777" w:rsidR="00252275" w:rsidRPr="005A20F4" w:rsidRDefault="00252275" w:rsidP="00D66D88">
      <w:pPr>
        <w:pStyle w:val="Brdtextmedindrag"/>
        <w:rPr>
          <w:sz w:val="18"/>
          <w:szCs w:val="18"/>
        </w:rPr>
      </w:pPr>
      <w:r w:rsidRPr="005A20F4">
        <w:rPr>
          <w:sz w:val="18"/>
          <w:szCs w:val="18"/>
        </w:rPr>
        <w:t>3. </w:t>
      </w:r>
      <w:bookmarkStart w:id="525" w:name="_Hlk213322974"/>
      <w:r w:rsidRPr="005A20F4">
        <w:rPr>
          <w:sz w:val="18"/>
          <w:szCs w:val="18"/>
        </w:rPr>
        <w:t>personer som har godkänts som föreståndare</w:t>
      </w:r>
      <w:r>
        <w:rPr>
          <w:sz w:val="18"/>
          <w:szCs w:val="18"/>
        </w:rPr>
        <w:t xml:space="preserve">, </w:t>
      </w:r>
      <w:r w:rsidRPr="005A20F4">
        <w:rPr>
          <w:sz w:val="18"/>
          <w:szCs w:val="18"/>
        </w:rPr>
        <w:t xml:space="preserve">eller </w:t>
      </w:r>
      <w:r>
        <w:rPr>
          <w:sz w:val="18"/>
          <w:szCs w:val="18"/>
        </w:rPr>
        <w:t>som</w:t>
      </w:r>
      <w:r w:rsidRPr="005A20F4">
        <w:rPr>
          <w:sz w:val="18"/>
          <w:szCs w:val="18"/>
        </w:rPr>
        <w:t xml:space="preserve"> ersättare för </w:t>
      </w:r>
      <w:bookmarkEnd w:id="525"/>
      <w:r>
        <w:rPr>
          <w:sz w:val="18"/>
          <w:szCs w:val="18"/>
        </w:rPr>
        <w:t xml:space="preserve">föreståndare, för en </w:t>
      </w:r>
      <w:r w:rsidRPr="005A20F4">
        <w:rPr>
          <w:sz w:val="18"/>
          <w:szCs w:val="18"/>
        </w:rPr>
        <w:t>organisation med vapenhandlartillstånd, vapenmäklartillstånd eller vapenreparatörstillstånd,</w:t>
      </w:r>
      <w:r>
        <w:rPr>
          <w:sz w:val="18"/>
          <w:szCs w:val="18"/>
        </w:rPr>
        <w:t xml:space="preserve"> </w:t>
      </w:r>
      <w:r w:rsidRPr="005A20F4">
        <w:rPr>
          <w:sz w:val="18"/>
          <w:szCs w:val="18"/>
        </w:rPr>
        <w:t>och</w:t>
      </w:r>
    </w:p>
    <w:p w14:paraId="780CBA0C" w14:textId="01D063D7" w:rsidR="00252275" w:rsidRPr="005A20F4" w:rsidRDefault="00252275" w:rsidP="00D66D88">
      <w:pPr>
        <w:pStyle w:val="Brdtextmedindrag"/>
      </w:pPr>
      <w:r w:rsidRPr="005A20F4">
        <w:rPr>
          <w:sz w:val="18"/>
          <w:szCs w:val="18"/>
        </w:rPr>
        <w:t xml:space="preserve">4. personer som har godkänts att i en vapenhandlares ställe </w:t>
      </w:r>
      <w:r>
        <w:rPr>
          <w:sz w:val="18"/>
          <w:szCs w:val="18"/>
        </w:rPr>
        <w:t>utöva uppsikt</w:t>
      </w:r>
      <w:r w:rsidRPr="005A20F4">
        <w:rPr>
          <w:sz w:val="18"/>
          <w:szCs w:val="18"/>
        </w:rPr>
        <w:t xml:space="preserve"> vid provskjutning.</w:t>
      </w:r>
    </w:p>
    <w:p w14:paraId="1B4A6648" w14:textId="77777777" w:rsidR="00252275" w:rsidRPr="005A20F4" w:rsidRDefault="00252275" w:rsidP="00D66D88">
      <w:pPr>
        <w:pStyle w:val="Brdtext"/>
        <w:spacing w:line="220" w:lineRule="exact"/>
      </w:pPr>
    </w:p>
    <w:p w14:paraId="10429ED1" w14:textId="77777777" w:rsidR="00252275" w:rsidRPr="005A20F4" w:rsidRDefault="00252275" w:rsidP="00D66D88">
      <w:pPr>
        <w:pStyle w:val="Brdtext"/>
        <w:rPr>
          <w:spacing w:val="-2"/>
        </w:rPr>
      </w:pPr>
      <w:r w:rsidRPr="005A20F4">
        <w:t xml:space="preserve">Paragrafen innehåller bestämmelser om registrering av vapenhandlare, </w:t>
      </w:r>
      <w:r w:rsidRPr="005A20F4">
        <w:rPr>
          <w:spacing w:val="-2"/>
        </w:rPr>
        <w:t>vapenmäklare, vapenreparatörer och personer som godkänts att närvara vid provskjutning.</w:t>
      </w:r>
      <w:r w:rsidRPr="005A20F4">
        <w:t xml:space="preserve"> Övervägandena finns i av</w:t>
      </w:r>
      <w:r w:rsidRPr="005A20F4">
        <w:softHyphen/>
      </w:r>
      <w:r w:rsidRPr="005A20F4">
        <w:softHyphen/>
        <w:t>snitt 5.2, 12.1, 12.2.2 och 12.2.3.</w:t>
      </w:r>
    </w:p>
    <w:p w14:paraId="66D3766A" w14:textId="77777777" w:rsidR="00252275" w:rsidRPr="003A0B54" w:rsidRDefault="00252275" w:rsidP="00D66D88">
      <w:pPr>
        <w:pStyle w:val="Brdtextmedindrag"/>
      </w:pPr>
      <w:r w:rsidRPr="005A20F4">
        <w:rPr>
          <w:spacing w:val="-2"/>
        </w:rPr>
        <w:t>Paragrafen motsvarar i huvudsak 1 a kap. 7 § första stycket</w:t>
      </w:r>
      <w:r w:rsidRPr="005A20F4">
        <w:t xml:space="preserve"> 3 i 1996 års vapenlag (jfr </w:t>
      </w:r>
      <w:r w:rsidRPr="00F75585">
        <w:t>prop. 2013/14:110 s. 598</w:t>
      </w:r>
      <w:r w:rsidRPr="005A20F4">
        <w:t xml:space="preserve"> och prop. 2022/23:102 s. 92)</w:t>
      </w:r>
      <w:r w:rsidRPr="005A20F4">
        <w:rPr>
          <w:spacing w:val="2"/>
        </w:rPr>
        <w:t>. I förhållande till den hittillsvarande bestämmelsen införs en ny benämning på registret.</w:t>
      </w:r>
    </w:p>
    <w:p w14:paraId="5972AD14" w14:textId="37245928" w:rsidR="00252275" w:rsidRPr="005A20F4" w:rsidRDefault="00252275" w:rsidP="00D66D88">
      <w:pPr>
        <w:pStyle w:val="Brdtextmedindrag"/>
      </w:pPr>
      <w:r w:rsidRPr="005A20F4">
        <w:t xml:space="preserve">I </w:t>
      </w:r>
      <w:r w:rsidRPr="005A20F4">
        <w:rPr>
          <w:i/>
          <w:iCs/>
        </w:rPr>
        <w:t>första</w:t>
      </w:r>
      <w:r>
        <w:rPr>
          <w:i/>
        </w:rPr>
        <w:t xml:space="preserve">, andra och tredje </w:t>
      </w:r>
      <w:r w:rsidRPr="005A20F4">
        <w:rPr>
          <w:i/>
        </w:rPr>
        <w:t>punkte</w:t>
      </w:r>
      <w:r>
        <w:rPr>
          <w:i/>
        </w:rPr>
        <w:t>r</w:t>
      </w:r>
      <w:r w:rsidRPr="005A20F4">
        <w:rPr>
          <w:i/>
        </w:rPr>
        <w:t>n</w:t>
      </w:r>
      <w:r>
        <w:rPr>
          <w:i/>
        </w:rPr>
        <w:t xml:space="preserve">a </w:t>
      </w:r>
      <w:r w:rsidRPr="005A20F4">
        <w:t xml:space="preserve">införs </w:t>
      </w:r>
      <w:r w:rsidRPr="005A20F4">
        <w:rPr>
          <w:spacing w:val="-4"/>
        </w:rPr>
        <w:t>begreppen vapen</w:t>
      </w:r>
      <w:r w:rsidRPr="005A20F4">
        <w:rPr>
          <w:spacing w:val="-4"/>
        </w:rPr>
        <w:softHyphen/>
        <w:t>handlartillstånd, vapen</w:t>
      </w:r>
      <w:r w:rsidRPr="005A20F4">
        <w:rPr>
          <w:spacing w:val="-4"/>
        </w:rPr>
        <w:softHyphen/>
        <w:t>mäklar</w:t>
      </w:r>
      <w:r w:rsidRPr="005A20F4">
        <w:rPr>
          <w:spacing w:val="-4"/>
        </w:rPr>
        <w:softHyphen/>
        <w:t>tillstånd och</w:t>
      </w:r>
      <w:r w:rsidRPr="005A20F4">
        <w:t xml:space="preserve"> vapenreparatörstillstånd som en följd av att begreppen införs i 2 kap. 1 §. </w:t>
      </w:r>
      <w:r w:rsidRPr="005A20F4">
        <w:rPr>
          <w:spacing w:val="-3"/>
        </w:rPr>
        <w:t xml:space="preserve">I </w:t>
      </w:r>
      <w:r w:rsidRPr="001C3C8A">
        <w:rPr>
          <w:spacing w:val="-3"/>
        </w:rPr>
        <w:t>andra</w:t>
      </w:r>
      <w:r>
        <w:rPr>
          <w:spacing w:val="-3"/>
        </w:rPr>
        <w:t xml:space="preserve"> och tredje</w:t>
      </w:r>
      <w:r w:rsidRPr="001C3C8A">
        <w:rPr>
          <w:spacing w:val="-3"/>
        </w:rPr>
        <w:t xml:space="preserve"> punkte</w:t>
      </w:r>
      <w:r>
        <w:rPr>
          <w:spacing w:val="-3"/>
        </w:rPr>
        <w:t>r</w:t>
      </w:r>
      <w:r w:rsidRPr="001C3C8A">
        <w:rPr>
          <w:spacing w:val="-3"/>
        </w:rPr>
        <w:t>n</w:t>
      </w:r>
      <w:r>
        <w:rPr>
          <w:spacing w:val="-3"/>
        </w:rPr>
        <w:t>a</w:t>
      </w:r>
      <w:r w:rsidRPr="005A20F4">
        <w:rPr>
          <w:i/>
          <w:iCs/>
          <w:spacing w:val="-3"/>
        </w:rPr>
        <w:t xml:space="preserve"> </w:t>
      </w:r>
      <w:r w:rsidRPr="005A20F4">
        <w:rPr>
          <w:spacing w:val="-3"/>
        </w:rPr>
        <w:t xml:space="preserve">utvidgas </w:t>
      </w:r>
      <w:r>
        <w:rPr>
          <w:spacing w:val="-3"/>
        </w:rPr>
        <w:t>även</w:t>
      </w:r>
      <w:r w:rsidRPr="005A20F4">
        <w:rPr>
          <w:spacing w:val="-3"/>
        </w:rPr>
        <w:t xml:space="preserve"> regi</w:t>
      </w:r>
      <w:r w:rsidRPr="005A20F4">
        <w:rPr>
          <w:spacing w:val="-3"/>
        </w:rPr>
        <w:softHyphen/>
        <w:t>s</w:t>
      </w:r>
      <w:r w:rsidRPr="005A20F4">
        <w:t>treringsskyldigheten</w:t>
      </w:r>
      <w:r w:rsidRPr="005A20F4">
        <w:rPr>
          <w:spacing w:val="-3"/>
        </w:rPr>
        <w:t xml:space="preserve"> i de hittillsvarande</w:t>
      </w:r>
      <w:r w:rsidRPr="005A20F4">
        <w:t xml:space="preserve"> bestämmelse</w:t>
      </w:r>
      <w:r>
        <w:t>r</w:t>
      </w:r>
      <w:r w:rsidRPr="005A20F4">
        <w:t>n</w:t>
      </w:r>
      <w:r>
        <w:t>a</w:t>
      </w:r>
      <w:r w:rsidRPr="005A20F4">
        <w:t xml:space="preserve"> till att omfatta </w:t>
      </w:r>
      <w:r>
        <w:t>fysiska</w:t>
      </w:r>
      <w:r w:rsidRPr="005A20F4">
        <w:t xml:space="preserve"> personer med betydande inflytande över en </w:t>
      </w:r>
      <w:r>
        <w:t>juridisk person</w:t>
      </w:r>
      <w:r w:rsidRPr="005A20F4">
        <w:t xml:space="preserve"> med vapenreparatörstillstånd </w:t>
      </w:r>
      <w:r>
        <w:t>och</w:t>
      </w:r>
      <w:r w:rsidRPr="005A20F4">
        <w:t xml:space="preserve"> personer som har godkänts som före</w:t>
      </w:r>
      <w:r w:rsidRPr="005A20F4">
        <w:softHyphen/>
        <w:t>ståndare</w:t>
      </w:r>
      <w:r>
        <w:t xml:space="preserve">, </w:t>
      </w:r>
      <w:r w:rsidRPr="005A20F4">
        <w:t xml:space="preserve">eller </w:t>
      </w:r>
      <w:r>
        <w:t xml:space="preserve">som </w:t>
      </w:r>
      <w:r w:rsidRPr="005A20F4">
        <w:t xml:space="preserve">ersättare för </w:t>
      </w:r>
      <w:r>
        <w:t>föreståndare,</w:t>
      </w:r>
      <w:r w:rsidRPr="005A20F4">
        <w:t xml:space="preserve"> för en organisation med vapenreparatörstillstånd.</w:t>
      </w:r>
    </w:p>
    <w:p w14:paraId="1F66B9AD" w14:textId="3292D745" w:rsidR="00252275" w:rsidRPr="005A20F4" w:rsidRDefault="00252275" w:rsidP="00D66D88">
      <w:pPr>
        <w:pStyle w:val="Brdtextmedindrag"/>
      </w:pPr>
      <w:r w:rsidRPr="005A20F4">
        <w:t xml:space="preserve">I </w:t>
      </w:r>
      <w:r w:rsidRPr="005A20F4">
        <w:rPr>
          <w:i/>
          <w:iCs/>
        </w:rPr>
        <w:t xml:space="preserve">fjärde </w:t>
      </w:r>
      <w:r w:rsidRPr="005A20F4">
        <w:rPr>
          <w:i/>
        </w:rPr>
        <w:t>pu</w:t>
      </w:r>
      <w:r w:rsidRPr="005A20F4">
        <w:rPr>
          <w:i/>
          <w:iCs/>
        </w:rPr>
        <w:t xml:space="preserve">nkten </w:t>
      </w:r>
      <w:r w:rsidRPr="005A20F4">
        <w:t xml:space="preserve">införs en bestämmelse som förtydligar att en person som har godkänts att i en vapenhandlares ställe </w:t>
      </w:r>
      <w:r>
        <w:t>utöva uppsikt</w:t>
      </w:r>
      <w:r w:rsidRPr="005A20F4">
        <w:t xml:space="preserve"> vid provskjutning ska registreras. </w:t>
      </w:r>
    </w:p>
    <w:p w14:paraId="42EDDA6B" w14:textId="77777777" w:rsidR="00252275" w:rsidRPr="005A20F4" w:rsidRDefault="00252275" w:rsidP="00D66D88">
      <w:pPr>
        <w:pStyle w:val="Brdtextmedindrag"/>
      </w:pPr>
      <w:r w:rsidRPr="005A20F4">
        <w:t>Paragrafen ändras även språkligt och redaktionellt.</w:t>
      </w:r>
    </w:p>
    <w:p w14:paraId="39E11A08" w14:textId="77777777" w:rsidR="00252275" w:rsidRPr="005A20F4" w:rsidRDefault="00252275" w:rsidP="00D66D88">
      <w:pPr>
        <w:pStyle w:val="Brdtextmedindrag"/>
      </w:pPr>
    </w:p>
    <w:p w14:paraId="0BB0729C" w14:textId="77777777" w:rsidR="00252275" w:rsidRPr="005A20F4" w:rsidRDefault="00252275" w:rsidP="00D66D88">
      <w:pPr>
        <w:pStyle w:val="Brdtext"/>
        <w:spacing w:line="220" w:lineRule="exact"/>
      </w:pPr>
      <w:r w:rsidRPr="005A20F4">
        <w:rPr>
          <w:b/>
          <w:sz w:val="18"/>
          <w:szCs w:val="18"/>
        </w:rPr>
        <w:t>5 §</w:t>
      </w:r>
      <w:r w:rsidRPr="005A20F4">
        <w:rPr>
          <w:sz w:val="18"/>
          <w:szCs w:val="18"/>
        </w:rPr>
        <w:t>    </w:t>
      </w:r>
      <w:r w:rsidRPr="005A20F4">
        <w:rPr>
          <w:i/>
          <w:sz w:val="18"/>
          <w:szCs w:val="18"/>
        </w:rPr>
        <w:t>Registret över auktoriserade sammanslutningar för målskytte</w:t>
      </w:r>
      <w:r w:rsidRPr="005A20F4">
        <w:rPr>
          <w:sz w:val="18"/>
          <w:szCs w:val="18"/>
        </w:rPr>
        <w:t xml:space="preserve"> ska innehålla uppgift om sammanslutningar för målskytte som har auktoriserats enligt denna lag.</w:t>
      </w:r>
    </w:p>
    <w:p w14:paraId="0B298C03" w14:textId="77777777" w:rsidR="00252275" w:rsidRPr="005A20F4" w:rsidRDefault="00252275" w:rsidP="00D66D88">
      <w:pPr>
        <w:pStyle w:val="Brdtextmedindrag"/>
      </w:pPr>
    </w:p>
    <w:p w14:paraId="53ED118D" w14:textId="77777777" w:rsidR="00252275" w:rsidRPr="005A20F4" w:rsidRDefault="00252275" w:rsidP="00D66D88">
      <w:pPr>
        <w:pStyle w:val="Brdtext"/>
      </w:pPr>
      <w:r w:rsidRPr="005A20F4">
        <w:rPr>
          <w:spacing w:val="-2"/>
        </w:rPr>
        <w:t>Paragrafen innehåller bestämmelser om registrering av auktoriserade sammanslutningar för målskytte.</w:t>
      </w:r>
      <w:r w:rsidRPr="005A20F4">
        <w:t xml:space="preserve"> Övervägandena finns i avsnitt 5.3 och 14. </w:t>
      </w:r>
    </w:p>
    <w:p w14:paraId="48C72C7B" w14:textId="77777777" w:rsidR="00252275" w:rsidRPr="005A20F4" w:rsidRDefault="00252275" w:rsidP="00D66D88">
      <w:pPr>
        <w:pStyle w:val="Brdtextmedindrag"/>
      </w:pPr>
      <w:r w:rsidRPr="005A20F4">
        <w:t xml:space="preserve">Paragrafen </w:t>
      </w:r>
      <w:r w:rsidRPr="005A20F4">
        <w:rPr>
          <w:spacing w:val="-2"/>
        </w:rPr>
        <w:t xml:space="preserve">motsvarar 1 a kap. 7 § första stycket 4 i </w:t>
      </w:r>
      <w:r w:rsidRPr="005A20F4">
        <w:t xml:space="preserve">1996 års vapenlag (jfr prop. 2013/14:226 s. 50). Bestämmelsen ändras språkligt, bl.a. genom att begreppet målskytte ersätter begreppet jakt- eller målskytte. Någon ändring i sak är inte avsedd. </w:t>
      </w:r>
    </w:p>
    <w:p w14:paraId="1C0257DB" w14:textId="77777777" w:rsidR="00252275" w:rsidRPr="005A20F4" w:rsidRDefault="00252275" w:rsidP="00D66D88">
      <w:pPr>
        <w:pStyle w:val="Brdtext"/>
        <w:spacing w:line="220" w:lineRule="exact"/>
        <w:rPr>
          <w:b/>
          <w:sz w:val="18"/>
          <w:szCs w:val="18"/>
        </w:rPr>
      </w:pPr>
    </w:p>
    <w:p w14:paraId="20F138FD" w14:textId="77777777" w:rsidR="00252275" w:rsidRPr="005A20F4" w:rsidRDefault="00252275" w:rsidP="00D66D88">
      <w:pPr>
        <w:pStyle w:val="Brdtext"/>
        <w:rPr>
          <w:sz w:val="18"/>
          <w:szCs w:val="18"/>
        </w:rPr>
      </w:pPr>
      <w:r w:rsidRPr="005A20F4">
        <w:rPr>
          <w:b/>
          <w:sz w:val="18"/>
          <w:szCs w:val="18"/>
        </w:rPr>
        <w:t>6 §</w:t>
      </w:r>
      <w:r w:rsidRPr="005A20F4">
        <w:rPr>
          <w:sz w:val="18"/>
          <w:szCs w:val="18"/>
        </w:rPr>
        <w:t>    Om ett tillstånd att inneha ett skjutvapen är ett förvärvstillstånd enligt 3 kap. 4 § ska detta framgå av vapeninnehavarregistret. Om tillståndet avser ett visst skjutvapen ska det framgå av vapenregistret att vapnet ska förvärvas.</w:t>
      </w:r>
    </w:p>
    <w:p w14:paraId="6123FFE0" w14:textId="77777777" w:rsidR="00252275" w:rsidRPr="005A20F4" w:rsidRDefault="00252275" w:rsidP="00D66D88">
      <w:pPr>
        <w:pStyle w:val="Brdtext"/>
        <w:spacing w:line="220" w:lineRule="exact"/>
      </w:pPr>
    </w:p>
    <w:p w14:paraId="3D1C1688" w14:textId="3B5CE3DE" w:rsidR="00252275" w:rsidRPr="005A20F4" w:rsidRDefault="00252275" w:rsidP="00D66D88">
      <w:pPr>
        <w:pStyle w:val="Brdtext"/>
        <w:rPr>
          <w:color w:val="000000" w:themeColor="text1"/>
        </w:rPr>
      </w:pPr>
      <w:r w:rsidRPr="005A20F4">
        <w:t>Paragrafen innehåller bestämmelser om registrering av sådana innehavs</w:t>
      </w:r>
      <w:r w:rsidR="00334F6D">
        <w:rPr>
          <w:spacing w:val="-4"/>
        </w:rPr>
        <w:softHyphen/>
      </w:r>
      <w:r w:rsidRPr="005A20F4">
        <w:t>tillstånd som betecknas förvärvstillstånd. Överväg</w:t>
      </w:r>
      <w:r w:rsidRPr="005A20F4">
        <w:softHyphen/>
        <w:t>an</w:t>
      </w:r>
      <w:r w:rsidRPr="005A20F4">
        <w:softHyphen/>
        <w:t xml:space="preserve">dena </w:t>
      </w:r>
      <w:r w:rsidRPr="005A20F4">
        <w:rPr>
          <w:color w:val="000000" w:themeColor="text1"/>
        </w:rPr>
        <w:t>finns i avsnitt 8.</w:t>
      </w:r>
    </w:p>
    <w:p w14:paraId="7999374B" w14:textId="77777777" w:rsidR="00252275" w:rsidRPr="005A20F4" w:rsidRDefault="00252275" w:rsidP="00D66D88">
      <w:pPr>
        <w:pStyle w:val="Brdtextmedindrag"/>
      </w:pPr>
      <w:r w:rsidRPr="005A20F4">
        <w:t xml:space="preserve">Paragrafen saknar motsvarighet i 1996 års vapenlag. I lagen införs en särskild beteckning, </w:t>
      </w:r>
      <w:r w:rsidRPr="005A20F4">
        <w:rPr>
          <w:spacing w:val="-3"/>
        </w:rPr>
        <w:t>förvärvs</w:t>
      </w:r>
      <w:r w:rsidRPr="005A20F4">
        <w:rPr>
          <w:spacing w:val="-3"/>
        </w:rPr>
        <w:softHyphen/>
        <w:t>till</w:t>
      </w:r>
      <w:r w:rsidRPr="005A20F4">
        <w:rPr>
          <w:spacing w:val="-3"/>
        </w:rPr>
        <w:softHyphen/>
        <w:t>stånd,</w:t>
      </w:r>
      <w:r w:rsidRPr="005A20F4">
        <w:t xml:space="preserve"> för sådana innehavstillstånd </w:t>
      </w:r>
      <w:r w:rsidRPr="005A20F4">
        <w:rPr>
          <w:spacing w:val="-3"/>
        </w:rPr>
        <w:t>som avser ett skjutvapen som ska förvärvas</w:t>
      </w:r>
      <w:r w:rsidRPr="005A20F4">
        <w:t xml:space="preserve"> (se 3 kap. 4 §). Av paragrafen fram</w:t>
      </w:r>
      <w:r w:rsidRPr="005A20F4">
        <w:softHyphen/>
        <w:t>går att det av vapen</w:t>
      </w:r>
      <w:r w:rsidRPr="005A20F4">
        <w:softHyphen/>
        <w:t>innehavarregistret ska framgå om det är fråga om ett sådant tillstånd. Om tillståndet avser ett angivet vapen innebär detta i praktiken att överlåtaren fram till dess överlåtelsen sker kommer att stå som inne</w:t>
      </w:r>
      <w:r w:rsidRPr="005A20F4">
        <w:softHyphen/>
        <w:t xml:space="preserve">havare i registret och att det kommer att framgå att förvärvaren har </w:t>
      </w:r>
      <w:r w:rsidRPr="005A20F4">
        <w:rPr>
          <w:spacing w:val="-4"/>
        </w:rPr>
        <w:t>förvärvstillstånd. I ett sådant fall ska det även i vapenregistret anges</w:t>
      </w:r>
      <w:r w:rsidRPr="005A20F4">
        <w:t xml:space="preserve"> att vapnet ska förvärvas.</w:t>
      </w:r>
    </w:p>
    <w:p w14:paraId="05EB3AED" w14:textId="77777777" w:rsidR="00252275" w:rsidRPr="005A20F4" w:rsidRDefault="00252275" w:rsidP="00D66D88">
      <w:pPr>
        <w:pStyle w:val="Rubrik4utannumrering"/>
      </w:pPr>
      <w:r w:rsidRPr="005A20F4">
        <w:t>Vapenregistrens ändamål</w:t>
      </w:r>
    </w:p>
    <w:p w14:paraId="2C40412F" w14:textId="77777777" w:rsidR="00252275" w:rsidRPr="005A20F4" w:rsidRDefault="00252275" w:rsidP="00D66D88">
      <w:pPr>
        <w:pStyle w:val="Brdtext"/>
        <w:rPr>
          <w:sz w:val="18"/>
          <w:szCs w:val="18"/>
        </w:rPr>
      </w:pPr>
      <w:r w:rsidRPr="005A20F4">
        <w:rPr>
          <w:b/>
          <w:sz w:val="18"/>
          <w:szCs w:val="18"/>
        </w:rPr>
        <w:t>7 §</w:t>
      </w:r>
      <w:r w:rsidRPr="005A20F4">
        <w:rPr>
          <w:sz w:val="18"/>
          <w:szCs w:val="18"/>
        </w:rPr>
        <w:t xml:space="preserve">    De register som anges i 2–5 §§ ska ha till ändamål att   </w:t>
      </w:r>
    </w:p>
    <w:p w14:paraId="38116C8F" w14:textId="77777777" w:rsidR="00252275" w:rsidRPr="005A20F4" w:rsidRDefault="00252275" w:rsidP="00D66D88">
      <w:pPr>
        <w:pStyle w:val="Brdtextmedindrag"/>
        <w:rPr>
          <w:sz w:val="18"/>
          <w:szCs w:val="18"/>
        </w:rPr>
      </w:pPr>
      <w:r w:rsidRPr="005A20F4">
        <w:rPr>
          <w:sz w:val="18"/>
          <w:szCs w:val="18"/>
        </w:rPr>
        <w:t>1. underlätta handläggningen av frågor om tillstånd enligt denna lag, och</w:t>
      </w:r>
    </w:p>
    <w:p w14:paraId="0F7E848A" w14:textId="77777777" w:rsidR="00252275" w:rsidRPr="005A20F4" w:rsidRDefault="00252275" w:rsidP="00D66D88">
      <w:pPr>
        <w:pStyle w:val="Brdtextmedindrag"/>
        <w:rPr>
          <w:sz w:val="18"/>
          <w:szCs w:val="18"/>
        </w:rPr>
      </w:pPr>
      <w:r w:rsidRPr="005A20F4">
        <w:rPr>
          <w:sz w:val="18"/>
          <w:szCs w:val="18"/>
        </w:rPr>
        <w:t>2. </w:t>
      </w:r>
      <w:bookmarkStart w:id="526" w:name="_Hlk209125205"/>
      <w:r w:rsidRPr="005A20F4">
        <w:rPr>
          <w:sz w:val="18"/>
          <w:szCs w:val="18"/>
        </w:rPr>
        <w:t>tillhandahålla sådana uppgifter som behövs för att förebygga, förhindra eller upptäcka brottslig verksamhet eller för att utreda eller beivra brott med anknytning till skjutvapen.</w:t>
      </w:r>
      <w:bookmarkEnd w:id="526"/>
    </w:p>
    <w:p w14:paraId="03AF6CC4" w14:textId="77777777" w:rsidR="00252275" w:rsidRPr="005A20F4" w:rsidRDefault="00252275" w:rsidP="00D66D88">
      <w:pPr>
        <w:pStyle w:val="Brdtext"/>
        <w:spacing w:line="220" w:lineRule="exact"/>
      </w:pPr>
    </w:p>
    <w:p w14:paraId="7BEC4B61" w14:textId="77777777" w:rsidR="00252275" w:rsidRPr="005A20F4" w:rsidRDefault="00252275" w:rsidP="00D66D88">
      <w:pPr>
        <w:pStyle w:val="Brdtext"/>
      </w:pPr>
      <w:r w:rsidRPr="005A20F4">
        <w:t xml:space="preserve">Paragrafen reglerar ändamålen i vapenregistren, det vill säga de register som anges i 2–5 §§. Den motsvarar 1 a kap. 8 § i 1996 års vapenlag (jfr </w:t>
      </w:r>
      <w:r w:rsidRPr="00F75585">
        <w:t>prop. 2013/14:110 s. 599).</w:t>
      </w:r>
      <w:r w:rsidRPr="005A20F4">
        <w:t xml:space="preserve"> Övervägandena finns i avsnitt 14.</w:t>
      </w:r>
    </w:p>
    <w:p w14:paraId="3314C093" w14:textId="77777777" w:rsidR="00252275" w:rsidRPr="005A20F4" w:rsidRDefault="00252275" w:rsidP="00D66D88">
      <w:pPr>
        <w:pStyle w:val="Brdtextmedindrag"/>
      </w:pPr>
      <w:r w:rsidRPr="005A20F4">
        <w:t>Paragrafen ändras endast språkligt.</w:t>
      </w:r>
    </w:p>
    <w:p w14:paraId="3E2C9674" w14:textId="77777777" w:rsidR="00252275" w:rsidRPr="005A20F4" w:rsidRDefault="00252275" w:rsidP="00D66D88">
      <w:pPr>
        <w:pStyle w:val="Rubrik4utannumrering"/>
      </w:pPr>
      <w:r w:rsidRPr="005A20F4">
        <w:t>Bevarande och gallring av uppgifter i vapenregister</w:t>
      </w:r>
    </w:p>
    <w:p w14:paraId="4F94ABD1" w14:textId="2C9C0D38" w:rsidR="00252275" w:rsidRPr="005A20F4" w:rsidRDefault="00252275" w:rsidP="00D66D88">
      <w:pPr>
        <w:pStyle w:val="Brdtext"/>
        <w:rPr>
          <w:sz w:val="18"/>
          <w:szCs w:val="18"/>
        </w:rPr>
      </w:pPr>
      <w:r w:rsidRPr="005A20F4">
        <w:rPr>
          <w:b/>
          <w:sz w:val="18"/>
          <w:szCs w:val="18"/>
        </w:rPr>
        <w:t>8 §</w:t>
      </w:r>
      <w:r w:rsidRPr="005A20F4">
        <w:rPr>
          <w:sz w:val="18"/>
          <w:szCs w:val="18"/>
        </w:rPr>
        <w:t>    Uppgifter om ett sådant skjutvapen och en sådan vapendel som avses i 15</w:t>
      </w:r>
      <w:r w:rsidR="00334F6D">
        <w:rPr>
          <w:sz w:val="18"/>
          <w:szCs w:val="18"/>
        </w:rPr>
        <w:t> </w:t>
      </w:r>
      <w:r w:rsidRPr="005A20F4">
        <w:rPr>
          <w:sz w:val="18"/>
          <w:szCs w:val="18"/>
        </w:rPr>
        <w:t xml:space="preserve">kap. ska bevaras i de register som anges i 2–5 §§ i 30 år efter det att vapnet eller vapendelen har skrotats. Om skjutvapnet eller vapendelen har överförts till en mottagare i utlandet ska uppgifterna i stället bevaras i 30 år efter utförseln, om vapnet eller vapendelen inte dessförinnan har återförts. </w:t>
      </w:r>
    </w:p>
    <w:p w14:paraId="15905C4D" w14:textId="77777777" w:rsidR="00252275" w:rsidRPr="005A20F4" w:rsidRDefault="00252275" w:rsidP="00D66D88">
      <w:pPr>
        <w:pStyle w:val="Brdtextmedindrag"/>
        <w:rPr>
          <w:sz w:val="18"/>
          <w:szCs w:val="18"/>
        </w:rPr>
      </w:pPr>
      <w:r w:rsidRPr="005A20F4">
        <w:rPr>
          <w:sz w:val="18"/>
          <w:szCs w:val="18"/>
        </w:rPr>
        <w:t>Uppgifter om namn, adress och organisations- eller personnummer för den som har getts tillstånd att inneha ett sådant skjutvapen eller en sådan vapendel ska bevaras under samma tid.</w:t>
      </w:r>
    </w:p>
    <w:p w14:paraId="5E31B49C" w14:textId="77777777" w:rsidR="00252275" w:rsidRPr="005A20F4" w:rsidRDefault="00252275" w:rsidP="00D66D88">
      <w:pPr>
        <w:pStyle w:val="Brdtextmedindrag"/>
        <w:rPr>
          <w:sz w:val="18"/>
          <w:szCs w:val="18"/>
        </w:rPr>
      </w:pPr>
      <w:r w:rsidRPr="005A20F4">
        <w:rPr>
          <w:sz w:val="18"/>
          <w:szCs w:val="18"/>
        </w:rPr>
        <w:t>När perioden om 30 år har löpt ut ska personuppgifter i vapenregister raderas.</w:t>
      </w:r>
    </w:p>
    <w:p w14:paraId="33EABF2E" w14:textId="77777777" w:rsidR="00252275" w:rsidRPr="005A20F4" w:rsidRDefault="00252275" w:rsidP="00D66D88">
      <w:pPr>
        <w:pStyle w:val="Brdtext"/>
        <w:spacing w:line="220" w:lineRule="exact"/>
      </w:pPr>
    </w:p>
    <w:p w14:paraId="4FB520E0" w14:textId="77777777" w:rsidR="00252275" w:rsidRPr="005A20F4" w:rsidRDefault="00252275" w:rsidP="00D66D88">
      <w:pPr>
        <w:pStyle w:val="Brdtext"/>
      </w:pPr>
      <w:r w:rsidRPr="005A20F4">
        <w:t>Paragrafen reglerar, tillsammans med artikel 5.1 e i EU:s dataskydds</w:t>
      </w:r>
      <w:r w:rsidRPr="005A20F4">
        <w:softHyphen/>
        <w:t>förordning, hur länge uppgifter ska bevaras i Polismyndighetens vapen</w:t>
      </w:r>
      <w:r w:rsidRPr="005A20F4">
        <w:softHyphen/>
        <w:t xml:space="preserve">register. Den motsvarar </w:t>
      </w:r>
      <w:bookmarkStart w:id="527" w:name="_Hlk219289559"/>
      <w:r w:rsidRPr="005A20F4">
        <w:t xml:space="preserve">1 a kap. 10 § </w:t>
      </w:r>
      <w:bookmarkEnd w:id="527"/>
      <w:r w:rsidRPr="005A20F4">
        <w:t xml:space="preserve">i 1996 års vapenlag (jfr </w:t>
      </w:r>
      <w:r w:rsidRPr="00F75585">
        <w:t>prop. 2013/14:110 s. 600</w:t>
      </w:r>
      <w:r w:rsidRPr="005A20F4">
        <w:t xml:space="preserve"> och </w:t>
      </w:r>
      <w:r w:rsidRPr="00F75585">
        <w:t>prop. 2022/23:102 s. 93</w:t>
      </w:r>
      <w:r w:rsidRPr="005A20F4">
        <w:t>). Övervägandena finns i avsnitt 14.</w:t>
      </w:r>
    </w:p>
    <w:p w14:paraId="72BB110E" w14:textId="77777777" w:rsidR="00252275" w:rsidRPr="005A20F4" w:rsidRDefault="00252275" w:rsidP="00D66D88">
      <w:pPr>
        <w:pStyle w:val="Brdtextmedindrag"/>
      </w:pPr>
      <w:r w:rsidRPr="005A20F4">
        <w:t>Paragrafen ändras endast språkligt.</w:t>
      </w:r>
    </w:p>
    <w:p w14:paraId="0D8A4491" w14:textId="77777777" w:rsidR="00252275" w:rsidRPr="005A20F4" w:rsidRDefault="00252275" w:rsidP="00D66D88">
      <w:pPr>
        <w:pStyle w:val="Brdtext"/>
      </w:pPr>
    </w:p>
    <w:p w14:paraId="0C753988" w14:textId="77777777" w:rsidR="00252275" w:rsidRPr="005A20F4" w:rsidRDefault="00252275" w:rsidP="00D66D88">
      <w:pPr>
        <w:pStyle w:val="Brdtext"/>
      </w:pPr>
      <w:r w:rsidRPr="005A20F4">
        <w:rPr>
          <w:b/>
          <w:sz w:val="18"/>
          <w:szCs w:val="18"/>
        </w:rPr>
        <w:t>9 §</w:t>
      </w:r>
      <w:r w:rsidRPr="005A20F4">
        <w:rPr>
          <w:sz w:val="18"/>
          <w:szCs w:val="18"/>
        </w:rPr>
        <w:t>    Uppgifter i vapeninnehavarregistret om personer som tillhör hemvärnets personal ska gallras när Försvarsmakten har meddelat att uppgiften inte längre är aktuell.</w:t>
      </w:r>
    </w:p>
    <w:p w14:paraId="082CDB7E" w14:textId="77777777" w:rsidR="00252275" w:rsidRPr="005A20F4" w:rsidRDefault="00252275" w:rsidP="00D66D88">
      <w:pPr>
        <w:pStyle w:val="Brdtextmedindrag"/>
      </w:pPr>
    </w:p>
    <w:p w14:paraId="3BED3662" w14:textId="1B0BD33B" w:rsidR="00252275" w:rsidRPr="005A20F4" w:rsidRDefault="00252275" w:rsidP="00D66D88">
      <w:pPr>
        <w:pStyle w:val="Brdtextmedindrag"/>
        <w:ind w:firstLine="0"/>
      </w:pPr>
      <w:r w:rsidRPr="005A20F4">
        <w:t xml:space="preserve">Paragrafen reglerar gallring av vissa uppgifter i vapeninnehavarregistret. Den motsvarar 1 a kap. 11 § i 1996 års vapenlag (jfr </w:t>
      </w:r>
      <w:r w:rsidRPr="00F75585">
        <w:t>prop. 2013/14:110 s.</w:t>
      </w:r>
      <w:r w:rsidR="00334F6D">
        <w:t> </w:t>
      </w:r>
      <w:r w:rsidRPr="00F75585">
        <w:t>600</w:t>
      </w:r>
      <w:r w:rsidRPr="005A20F4">
        <w:t>). Övervägandena finns i avsnitt 14.</w:t>
      </w:r>
    </w:p>
    <w:p w14:paraId="164C1DA1" w14:textId="77777777" w:rsidR="00252275" w:rsidRPr="005A20F4" w:rsidRDefault="00252275" w:rsidP="00D66D88">
      <w:pPr>
        <w:pStyle w:val="Rubrik4utannumrering"/>
      </w:pPr>
      <w:r w:rsidRPr="005A20F4">
        <w:lastRenderedPageBreak/>
        <w:t>Utlämnande av uppgifter i vapenregister</w:t>
      </w:r>
    </w:p>
    <w:p w14:paraId="01195CAB" w14:textId="77777777" w:rsidR="00252275" w:rsidRPr="005A20F4" w:rsidRDefault="00252275" w:rsidP="00D66D88">
      <w:pPr>
        <w:pStyle w:val="Brdtext"/>
        <w:spacing w:line="220" w:lineRule="exact"/>
        <w:rPr>
          <w:sz w:val="18"/>
          <w:szCs w:val="18"/>
        </w:rPr>
      </w:pPr>
      <w:r w:rsidRPr="005A20F4">
        <w:rPr>
          <w:b/>
          <w:sz w:val="18"/>
          <w:szCs w:val="18"/>
        </w:rPr>
        <w:t>10 §</w:t>
      </w:r>
      <w:r w:rsidRPr="005A20F4">
        <w:rPr>
          <w:sz w:val="18"/>
          <w:szCs w:val="18"/>
        </w:rPr>
        <w:t>    Personuppgifter som behandlas i de register som anges i 2–5 §§ och som är nödvändiga för att framställa rättsstatistik ska lämnas till den myndighet som ansvarar för att framställa sådan statistik.</w:t>
      </w:r>
    </w:p>
    <w:p w14:paraId="4504C1EB" w14:textId="77777777" w:rsidR="00252275" w:rsidRPr="005A20F4" w:rsidRDefault="00252275" w:rsidP="00D66D88">
      <w:pPr>
        <w:pStyle w:val="Brdtextmedindrag"/>
      </w:pPr>
    </w:p>
    <w:p w14:paraId="62903E3F" w14:textId="77777777" w:rsidR="00252275" w:rsidRPr="005A20F4" w:rsidRDefault="00252275" w:rsidP="00D66D88">
      <w:pPr>
        <w:pStyle w:val="Brdtext"/>
      </w:pPr>
      <w:r w:rsidRPr="005A20F4">
        <w:t>Av paragrafen framgår att personuppgifter i vapenregistren som är nöd</w:t>
      </w:r>
      <w:r>
        <w:softHyphen/>
      </w:r>
      <w:r w:rsidRPr="005A20F4">
        <w:t xml:space="preserve">vändiga för att framställa rättsstatistik ska lämnas till den myndighet som ansvarar för att framställa sådan statistik. Den motsvarar 1 a kap. 12 § i 1996 års vapenlag (jfr </w:t>
      </w:r>
      <w:r w:rsidRPr="00F75585">
        <w:t>prop. 2013/14:110 s. 600</w:t>
      </w:r>
      <w:r w:rsidRPr="005A20F4">
        <w:t>). Övervägandena finns i avsnitt 14.</w:t>
      </w:r>
    </w:p>
    <w:p w14:paraId="52B0CF14" w14:textId="77777777" w:rsidR="00252275" w:rsidRPr="005A20F4" w:rsidRDefault="00252275" w:rsidP="00D66D88">
      <w:pPr>
        <w:pStyle w:val="Brdtextmedindrag"/>
      </w:pPr>
      <w:r w:rsidRPr="005A20F4">
        <w:t>Paragrafen ändras endast språkligt.</w:t>
      </w:r>
    </w:p>
    <w:p w14:paraId="64050416" w14:textId="77777777" w:rsidR="00252275" w:rsidRPr="005A20F4" w:rsidRDefault="00252275" w:rsidP="00D66D88">
      <w:pPr>
        <w:pStyle w:val="Brdtextmedindrag"/>
        <w:ind w:firstLine="0"/>
      </w:pPr>
    </w:p>
    <w:p w14:paraId="2F7AA752" w14:textId="77777777" w:rsidR="00252275" w:rsidRPr="005A20F4" w:rsidRDefault="00252275" w:rsidP="00D66D88">
      <w:pPr>
        <w:pStyle w:val="Brdtext"/>
        <w:rPr>
          <w:sz w:val="18"/>
          <w:szCs w:val="18"/>
        </w:rPr>
      </w:pPr>
      <w:r w:rsidRPr="005A20F4">
        <w:rPr>
          <w:b/>
          <w:sz w:val="18"/>
          <w:szCs w:val="18"/>
        </w:rPr>
        <w:t>11 §</w:t>
      </w:r>
      <w:r w:rsidRPr="005A20F4">
        <w:rPr>
          <w:sz w:val="18"/>
          <w:szCs w:val="18"/>
        </w:rPr>
        <w:t>    Om det är förenligt med svenska intressen, får personuppgifter som behandlas i de register som anges i 2–5 §§ lämnas till</w:t>
      </w:r>
    </w:p>
    <w:p w14:paraId="0F71BAC6" w14:textId="77777777" w:rsidR="00252275" w:rsidRPr="005A20F4" w:rsidRDefault="00252275" w:rsidP="00D66D88">
      <w:pPr>
        <w:pStyle w:val="Brdtextmedindrag"/>
        <w:rPr>
          <w:sz w:val="18"/>
          <w:szCs w:val="18"/>
        </w:rPr>
      </w:pPr>
      <w:r w:rsidRPr="005A20F4">
        <w:rPr>
          <w:sz w:val="18"/>
          <w:szCs w:val="18"/>
        </w:rPr>
        <w:t>1. Interpol eller Europol, eller till en polismyndighet eller åklagar</w:t>
      </w:r>
      <w:r w:rsidRPr="005A20F4">
        <w:rPr>
          <w:sz w:val="18"/>
          <w:szCs w:val="18"/>
        </w:rPr>
        <w:softHyphen/>
        <w:t>myndighet i en stat som är ansluten till Interpol, om det behövs för att organisationen eller myndigheten ska kunna förebygga, förhindra, upptäcka, utreda eller beivra brott, eller</w:t>
      </w:r>
    </w:p>
    <w:p w14:paraId="19170A6F" w14:textId="77777777" w:rsidR="00252275" w:rsidRPr="005A20F4" w:rsidRDefault="00252275" w:rsidP="00D66D88">
      <w:pPr>
        <w:pStyle w:val="Brdtextmedindrag"/>
        <w:rPr>
          <w:sz w:val="18"/>
          <w:szCs w:val="18"/>
        </w:rPr>
      </w:pPr>
      <w:r w:rsidRPr="005A20F4">
        <w:rPr>
          <w:sz w:val="18"/>
          <w:szCs w:val="18"/>
        </w:rPr>
        <w:t>2. utländsk underrättelse- eller säkerhetstjänst.</w:t>
      </w:r>
    </w:p>
    <w:p w14:paraId="23F80943" w14:textId="77777777" w:rsidR="00252275" w:rsidRPr="005A20F4" w:rsidRDefault="00252275" w:rsidP="00D66D88">
      <w:pPr>
        <w:pStyle w:val="Brdtextmedindrag"/>
        <w:rPr>
          <w:sz w:val="18"/>
          <w:szCs w:val="18"/>
        </w:rPr>
      </w:pPr>
      <w:r w:rsidRPr="005A20F4">
        <w:rPr>
          <w:sz w:val="18"/>
          <w:szCs w:val="18"/>
        </w:rPr>
        <w:t xml:space="preserve">Uppgifter får </w:t>
      </w:r>
      <w:r>
        <w:rPr>
          <w:sz w:val="18"/>
          <w:szCs w:val="18"/>
        </w:rPr>
        <w:t>även</w:t>
      </w:r>
      <w:r w:rsidRPr="005A20F4">
        <w:rPr>
          <w:sz w:val="18"/>
          <w:szCs w:val="18"/>
        </w:rPr>
        <w:t xml:space="preserve"> lämnas till en utländsk myndighet eller mellan</w:t>
      </w:r>
      <w:r w:rsidRPr="005A20F4">
        <w:rPr>
          <w:sz w:val="18"/>
          <w:szCs w:val="18"/>
        </w:rPr>
        <w:softHyphen/>
        <w:t>folklig organisation, om utlämnandet följer av en internationell överens</w:t>
      </w:r>
      <w:r w:rsidRPr="005A20F4">
        <w:rPr>
          <w:sz w:val="18"/>
          <w:szCs w:val="18"/>
        </w:rPr>
        <w:softHyphen/>
        <w:t>kommelse som Sverige efter riksdagens godkännande har tillträtt.</w:t>
      </w:r>
    </w:p>
    <w:p w14:paraId="7D880702" w14:textId="77777777" w:rsidR="00252275" w:rsidRPr="005A20F4" w:rsidRDefault="00252275" w:rsidP="00D66D88">
      <w:pPr>
        <w:pStyle w:val="Brdtextmedindrag"/>
      </w:pPr>
    </w:p>
    <w:p w14:paraId="6681D65A" w14:textId="77777777" w:rsidR="00252275" w:rsidRPr="005A20F4" w:rsidRDefault="00252275" w:rsidP="00D66D88">
      <w:pPr>
        <w:pStyle w:val="Brdtext"/>
      </w:pPr>
      <w:r w:rsidRPr="005A20F4">
        <w:t xml:space="preserve">Av paragrafen framgår att personuppgifter i vapenregistren får lämnas till vissa utländska myndigheter och organ om det är förenligt med svenska intressen. Den motsvarar 1 a kap. 13 § i 1996 års vapenlag (jfr </w:t>
      </w:r>
      <w:r w:rsidRPr="00F75585">
        <w:t>prop. 2013/14:110 s. 600</w:t>
      </w:r>
      <w:r w:rsidRPr="005A20F4">
        <w:t>). Övervägandena finns i avsnitt 14.</w:t>
      </w:r>
    </w:p>
    <w:p w14:paraId="1E093A00" w14:textId="77777777" w:rsidR="00252275" w:rsidRPr="005A20F4" w:rsidRDefault="00252275" w:rsidP="00D66D88">
      <w:pPr>
        <w:pStyle w:val="Brdtextmedindrag"/>
      </w:pPr>
      <w:r w:rsidRPr="005A20F4">
        <w:t xml:space="preserve">Paragrafen ändras endast språkligt.  </w:t>
      </w:r>
    </w:p>
    <w:p w14:paraId="6302DCC7" w14:textId="77777777" w:rsidR="00252275" w:rsidRPr="005A20F4" w:rsidRDefault="00252275" w:rsidP="00D66D88">
      <w:pPr>
        <w:pStyle w:val="Brdtext"/>
      </w:pPr>
    </w:p>
    <w:p w14:paraId="7FDCA2C5" w14:textId="77777777" w:rsidR="00252275" w:rsidRPr="005A20F4" w:rsidRDefault="00252275" w:rsidP="00D66D88">
      <w:pPr>
        <w:pStyle w:val="Brdtext"/>
        <w:rPr>
          <w:sz w:val="18"/>
          <w:szCs w:val="18"/>
        </w:rPr>
      </w:pPr>
      <w:r w:rsidRPr="005A20F4">
        <w:rPr>
          <w:b/>
          <w:sz w:val="18"/>
          <w:szCs w:val="18"/>
        </w:rPr>
        <w:t>12 §</w:t>
      </w:r>
      <w:r w:rsidRPr="005A20F4">
        <w:rPr>
          <w:spacing w:val="-2"/>
          <w:sz w:val="18"/>
          <w:szCs w:val="18"/>
        </w:rPr>
        <w:t>    </w:t>
      </w:r>
      <w:r w:rsidRPr="005A20F4">
        <w:rPr>
          <w:sz w:val="18"/>
          <w:szCs w:val="18"/>
        </w:rPr>
        <w:t>Säkerhetspolisen, Tullverket och Kustbevakningen får beviljas direkt</w:t>
      </w:r>
      <w:r w:rsidRPr="005A20F4">
        <w:rPr>
          <w:sz w:val="18"/>
          <w:szCs w:val="18"/>
        </w:rPr>
        <w:softHyphen/>
        <w:t>åtkomst till de register som anges i 2–5 §§.</w:t>
      </w:r>
    </w:p>
    <w:p w14:paraId="4E5D4FA9" w14:textId="77777777" w:rsidR="00252275" w:rsidRPr="005A20F4" w:rsidRDefault="00252275" w:rsidP="00D66D88">
      <w:pPr>
        <w:pStyle w:val="Brdtextmedindrag"/>
        <w:rPr>
          <w:sz w:val="18"/>
          <w:szCs w:val="18"/>
        </w:rPr>
      </w:pPr>
      <w:r w:rsidRPr="005A20F4">
        <w:rPr>
          <w:sz w:val="18"/>
          <w:szCs w:val="18"/>
        </w:rPr>
        <w:t>En myndighet som har beviljats direktåtkomst ansvarar för att tillgången till personuppgifter begränsas till vad varje anställd behöver för att kunna fullgöra sina arbetsuppgifter.</w:t>
      </w:r>
    </w:p>
    <w:p w14:paraId="6CC5D60A" w14:textId="77777777" w:rsidR="00252275" w:rsidRPr="005A20F4" w:rsidRDefault="00252275" w:rsidP="00D66D88">
      <w:pPr>
        <w:pStyle w:val="Brdtext"/>
        <w:spacing w:line="220" w:lineRule="exact"/>
      </w:pPr>
    </w:p>
    <w:p w14:paraId="7CB1410E" w14:textId="77777777" w:rsidR="00252275" w:rsidRPr="005A20F4" w:rsidRDefault="00252275" w:rsidP="00D66D88">
      <w:pPr>
        <w:pStyle w:val="Brdtext"/>
      </w:pPr>
      <w:r w:rsidRPr="005A20F4">
        <w:t>I paragrafen behandlas vilka myndigheter som får beviljas direktåtkomst till vapenregister och myndigheternas ansvar i fråga om tillgång till person</w:t>
      </w:r>
      <w:r>
        <w:softHyphen/>
      </w:r>
      <w:r w:rsidRPr="005A20F4">
        <w:t xml:space="preserve">uppgifter. Den motsvarar 1 a kap. 14 § i 1996 års vapenlag (jfr </w:t>
      </w:r>
      <w:r w:rsidRPr="00F75585">
        <w:t>prop. 2013/14:110 s. 600</w:t>
      </w:r>
      <w:r w:rsidRPr="005A20F4">
        <w:t xml:space="preserve"> och </w:t>
      </w:r>
      <w:r w:rsidRPr="00F75585">
        <w:t>prop. 2014/15:94 s. 120 f</w:t>
      </w:r>
      <w:r w:rsidRPr="005A20F4">
        <w:t>.). Övervägandena finns i avsnitt 14.</w:t>
      </w:r>
    </w:p>
    <w:p w14:paraId="3719A701" w14:textId="77777777" w:rsidR="00252275" w:rsidRPr="005A20F4" w:rsidRDefault="00252275" w:rsidP="00D66D88">
      <w:pPr>
        <w:pStyle w:val="Brdtextmedindrag"/>
      </w:pPr>
      <w:r w:rsidRPr="005A20F4">
        <w:t xml:space="preserve">Paragrafen ändras endast språkligt. </w:t>
      </w:r>
    </w:p>
    <w:p w14:paraId="6E28A102" w14:textId="77777777" w:rsidR="00252275" w:rsidRPr="005A20F4" w:rsidRDefault="00252275" w:rsidP="00D66D88">
      <w:pPr>
        <w:pStyle w:val="Rubrik4utannumrering"/>
      </w:pPr>
      <w:r w:rsidRPr="005A20F4">
        <w:t>Ytterligare föreskrifter om vapenregister</w:t>
      </w:r>
    </w:p>
    <w:p w14:paraId="27B5CD27" w14:textId="77777777" w:rsidR="00252275" w:rsidRPr="005A20F4" w:rsidRDefault="00252275" w:rsidP="00D66D88">
      <w:pPr>
        <w:pStyle w:val="Brdtext"/>
        <w:rPr>
          <w:sz w:val="18"/>
          <w:szCs w:val="18"/>
        </w:rPr>
      </w:pPr>
      <w:r w:rsidRPr="005A20F4">
        <w:rPr>
          <w:b/>
          <w:sz w:val="18"/>
          <w:szCs w:val="18"/>
        </w:rPr>
        <w:t>13 §</w:t>
      </w:r>
      <w:r w:rsidRPr="005A20F4">
        <w:rPr>
          <w:sz w:val="18"/>
          <w:szCs w:val="18"/>
        </w:rPr>
        <w:t>    </w:t>
      </w:r>
      <w:bookmarkStart w:id="528" w:name="_Hlk208990423"/>
      <w:r w:rsidRPr="005A20F4">
        <w:rPr>
          <w:sz w:val="18"/>
          <w:szCs w:val="18"/>
        </w:rPr>
        <w:t>Regeringen eller den myndighet som regeringen bestämmer kan med stöd av 8 kap. 7 § regeringsformen meddela ytterligare föreskrifter om</w:t>
      </w:r>
      <w:bookmarkEnd w:id="528"/>
    </w:p>
    <w:p w14:paraId="048C1BBA" w14:textId="77777777" w:rsidR="00252275" w:rsidRPr="005A20F4" w:rsidRDefault="00252275" w:rsidP="00D66D88">
      <w:pPr>
        <w:pStyle w:val="Brdtextmedindrag"/>
        <w:rPr>
          <w:sz w:val="18"/>
          <w:szCs w:val="18"/>
        </w:rPr>
      </w:pPr>
      <w:r w:rsidRPr="005A20F4">
        <w:rPr>
          <w:sz w:val="18"/>
          <w:szCs w:val="18"/>
        </w:rPr>
        <w:t>1. förande av de register som anges i 2–5 §§,</w:t>
      </w:r>
    </w:p>
    <w:p w14:paraId="0E1057C9" w14:textId="6713165F" w:rsidR="00252275" w:rsidRPr="005A20F4" w:rsidRDefault="00252275" w:rsidP="00D66D88">
      <w:pPr>
        <w:pStyle w:val="Brdtextmedindrag"/>
        <w:rPr>
          <w:sz w:val="18"/>
          <w:szCs w:val="18"/>
        </w:rPr>
      </w:pPr>
      <w:r w:rsidRPr="005A20F4">
        <w:rPr>
          <w:sz w:val="18"/>
          <w:szCs w:val="18"/>
        </w:rPr>
        <w:t>2. åtkomst till uppgifter i de registr</w:t>
      </w:r>
      <w:r>
        <w:rPr>
          <w:sz w:val="18"/>
          <w:szCs w:val="18"/>
        </w:rPr>
        <w:t>en</w:t>
      </w:r>
      <w:r w:rsidRPr="005A20F4">
        <w:rPr>
          <w:sz w:val="18"/>
          <w:szCs w:val="18"/>
        </w:rPr>
        <w:t>,</w:t>
      </w:r>
    </w:p>
    <w:p w14:paraId="240469C0" w14:textId="77777777" w:rsidR="00252275" w:rsidRPr="005A20F4" w:rsidRDefault="00252275" w:rsidP="00D66D88">
      <w:pPr>
        <w:pStyle w:val="Brdtextmedindrag"/>
        <w:rPr>
          <w:sz w:val="18"/>
          <w:szCs w:val="18"/>
        </w:rPr>
      </w:pPr>
      <w:r w:rsidRPr="005A20F4">
        <w:rPr>
          <w:sz w:val="18"/>
          <w:szCs w:val="18"/>
        </w:rPr>
        <w:t>3. digital arkivering, och</w:t>
      </w:r>
    </w:p>
    <w:p w14:paraId="5859B946" w14:textId="6E1B310E" w:rsidR="00252275" w:rsidRPr="005A20F4" w:rsidRDefault="00252275" w:rsidP="00D66D88">
      <w:pPr>
        <w:pStyle w:val="Brdtextmedindrag"/>
        <w:rPr>
          <w:sz w:val="18"/>
          <w:szCs w:val="18"/>
        </w:rPr>
      </w:pPr>
      <w:r w:rsidRPr="005A20F4">
        <w:rPr>
          <w:sz w:val="18"/>
          <w:szCs w:val="18"/>
        </w:rPr>
        <w:t>4. att personuppgifter som behandlas i de registr</w:t>
      </w:r>
      <w:r>
        <w:rPr>
          <w:sz w:val="18"/>
          <w:szCs w:val="18"/>
        </w:rPr>
        <w:t>en</w:t>
      </w:r>
      <w:r w:rsidRPr="005A20F4">
        <w:rPr>
          <w:sz w:val="18"/>
          <w:szCs w:val="18"/>
        </w:rPr>
        <w:t xml:space="preserve"> får lämnas ut även i andra fall än som avses i 10–12 §§.</w:t>
      </w:r>
    </w:p>
    <w:p w14:paraId="05259A0F" w14:textId="77777777" w:rsidR="00252275" w:rsidRPr="005A20F4" w:rsidRDefault="00252275" w:rsidP="00D66D88">
      <w:pPr>
        <w:pStyle w:val="Brdtext"/>
        <w:spacing w:line="220" w:lineRule="exact"/>
      </w:pPr>
    </w:p>
    <w:p w14:paraId="0E93ECF2" w14:textId="77777777" w:rsidR="00252275" w:rsidRPr="005A20F4" w:rsidRDefault="00252275" w:rsidP="00D66D88">
      <w:pPr>
        <w:pStyle w:val="Brdtext"/>
      </w:pPr>
      <w:r w:rsidRPr="005A20F4">
        <w:lastRenderedPageBreak/>
        <w:t>Paragrafen innehåller en upplysningsbestämmelse om att regeringen eller den myndighet som regeringen bestämmer kan meddela ytterligare föreskrifter om vapenregister. Övervägandena finns i avsnitt 14.</w:t>
      </w:r>
    </w:p>
    <w:p w14:paraId="2F0B06AA" w14:textId="77777777" w:rsidR="00252275" w:rsidRDefault="00252275" w:rsidP="00D66D88">
      <w:pPr>
        <w:pStyle w:val="Brdtextmedindrag"/>
      </w:pPr>
      <w:r w:rsidRPr="005A20F4">
        <w:t>Paragrafen motsvarar 1 a kap. 15 § i 1996 års vapenlag (jfr prop. 2013/14:110 s. 601). I förhållande till den hittillsvarande bestämmelsen förtydligas att den föreskriftsrätt som avses stödjer sig på 8 kap. 7 § regeringsformen och inte ett bemyndigande i lagen.</w:t>
      </w:r>
    </w:p>
    <w:p w14:paraId="5BF5BBEE" w14:textId="2435DC53" w:rsidR="00252275" w:rsidRPr="005A20F4" w:rsidRDefault="00252275" w:rsidP="00D66D88">
      <w:pPr>
        <w:pStyle w:val="Brdtextmedindrag"/>
      </w:pPr>
      <w:r w:rsidRPr="005A20F4">
        <w:t>Paragrafen ändras även språkligt.</w:t>
      </w:r>
    </w:p>
    <w:bookmarkEnd w:id="485"/>
    <w:p w14:paraId="7D378641" w14:textId="77777777" w:rsidR="00252275" w:rsidRPr="005A20F4" w:rsidRDefault="00252275" w:rsidP="00D66D88">
      <w:pPr>
        <w:pStyle w:val="Rubrik3utannumrering"/>
      </w:pPr>
      <w:r w:rsidRPr="005A20F4">
        <w:t>17 kap. Behandling av personuppgifter i vapenregister och</w:t>
      </w:r>
      <w:r w:rsidRPr="005A20F4">
        <w:rPr>
          <w:rFonts w:ascii="Cambria" w:hAnsi="Cambria"/>
        </w:rPr>
        <w:t> </w:t>
      </w:r>
      <w:r w:rsidRPr="005A20F4">
        <w:t>vapenärenden</w:t>
      </w:r>
    </w:p>
    <w:p w14:paraId="562661ED" w14:textId="77777777" w:rsidR="00252275" w:rsidRPr="005A20F4" w:rsidRDefault="00252275" w:rsidP="00D66D88">
      <w:pPr>
        <w:pStyle w:val="Rubrik4utannumrering"/>
        <w:spacing w:before="0"/>
      </w:pPr>
      <w:r w:rsidRPr="005A20F4">
        <w:t>Förhållandet till annan reglering</w:t>
      </w:r>
    </w:p>
    <w:p w14:paraId="198793BF" w14:textId="33D2461E" w:rsidR="00252275" w:rsidRPr="005A20F4" w:rsidRDefault="00252275" w:rsidP="00D66D88">
      <w:pPr>
        <w:pStyle w:val="Brdtext"/>
        <w:spacing w:line="220" w:lineRule="exact"/>
        <w:rPr>
          <w:sz w:val="18"/>
          <w:szCs w:val="18"/>
        </w:rPr>
      </w:pPr>
      <w:r w:rsidRPr="005A20F4">
        <w:rPr>
          <w:b/>
          <w:sz w:val="18"/>
          <w:szCs w:val="18"/>
        </w:rPr>
        <w:t>1 §</w:t>
      </w:r>
      <w:r w:rsidRPr="005A20F4">
        <w:rPr>
          <w:sz w:val="18"/>
          <w:szCs w:val="18"/>
        </w:rPr>
        <w:t>    Bestämmelserna i detta kapitel kompletterar Europaparlamentets och rådets förordning (EU) 2016/679 av den 27 april 2016 om skydd för fysiska personer med avseende på behandling av personuppgifter och om det fria flödet av sådana upp</w:t>
      </w:r>
      <w:r w:rsidR="00334F6D">
        <w:rPr>
          <w:spacing w:val="-4"/>
        </w:rPr>
        <w:softHyphen/>
      </w:r>
      <w:r w:rsidRPr="005A20F4">
        <w:rPr>
          <w:sz w:val="18"/>
          <w:szCs w:val="18"/>
        </w:rPr>
        <w:t>gifter och om upphävande av direktiv 95/46/EG (all</w:t>
      </w:r>
      <w:r w:rsidRPr="005A20F4">
        <w:rPr>
          <w:sz w:val="18"/>
          <w:szCs w:val="18"/>
        </w:rPr>
        <w:softHyphen/>
        <w:t>män dataskyddsförordning), här benämnd EU:s dataskyddsförordning.</w:t>
      </w:r>
    </w:p>
    <w:p w14:paraId="013BC747" w14:textId="7218FED2" w:rsidR="00252275" w:rsidRPr="005A20F4" w:rsidRDefault="00252275" w:rsidP="002F0CBB">
      <w:pPr>
        <w:pStyle w:val="Brdtextmedindrag"/>
        <w:spacing w:line="220" w:lineRule="exact"/>
        <w:rPr>
          <w:sz w:val="18"/>
          <w:szCs w:val="18"/>
        </w:rPr>
      </w:pPr>
      <w:r w:rsidRPr="005A20F4">
        <w:rPr>
          <w:sz w:val="18"/>
          <w:szCs w:val="18"/>
        </w:rPr>
        <w:t>Vid behandling av personuppgifter som omfattas av EU:s dataskydds</w:t>
      </w:r>
      <w:r w:rsidRPr="005A20F4">
        <w:rPr>
          <w:sz w:val="18"/>
          <w:szCs w:val="18"/>
        </w:rPr>
        <w:softHyphen/>
        <w:t>förordning gäller lagen (2018:218) med kompletterande bestämmelser till EU:s dataskyddsförordning och föreskrifter som har meddelats i anslut</w:t>
      </w:r>
      <w:r w:rsidRPr="005A20F4">
        <w:rPr>
          <w:sz w:val="18"/>
          <w:szCs w:val="18"/>
        </w:rPr>
        <w:softHyphen/>
        <w:t xml:space="preserve">ning till den lagen, om inte annat följer av detta kapitel eller föreskrifter som har meddelats i anslutning till </w:t>
      </w:r>
      <w:r>
        <w:rPr>
          <w:sz w:val="18"/>
          <w:szCs w:val="18"/>
        </w:rPr>
        <w:t>denna lag</w:t>
      </w:r>
      <w:r w:rsidRPr="005A20F4">
        <w:rPr>
          <w:sz w:val="18"/>
          <w:szCs w:val="18"/>
        </w:rPr>
        <w:t>.</w:t>
      </w:r>
    </w:p>
    <w:p w14:paraId="6D58ADCE" w14:textId="77777777" w:rsidR="00252275" w:rsidRPr="005A20F4" w:rsidRDefault="00252275" w:rsidP="00D66D88">
      <w:pPr>
        <w:pStyle w:val="Brdtext"/>
      </w:pPr>
    </w:p>
    <w:p w14:paraId="7E10AED2" w14:textId="38D0885F" w:rsidR="00252275" w:rsidRPr="005A20F4" w:rsidRDefault="00252275" w:rsidP="002F0CBB">
      <w:pPr>
        <w:pStyle w:val="Brdtextmedindrag"/>
        <w:ind w:firstLine="0"/>
      </w:pPr>
      <w:r w:rsidRPr="005A20F4">
        <w:t xml:space="preserve">Paragrafen behandlar lagens förhållande till dataskyddsförordningen och dataskyddslagen. Den motsvarar 1 a kap. 1 § i 1996 års vapenlag (jfr </w:t>
      </w:r>
      <w:r w:rsidRPr="00F75585">
        <w:t>prop. 2018/19:65 s. 182 f.).</w:t>
      </w:r>
      <w:r w:rsidRPr="005A20F4">
        <w:t xml:space="preserve"> </w:t>
      </w:r>
      <w:r>
        <w:t xml:space="preserve">Paragrafen utformas enligt </w:t>
      </w:r>
      <w:r w:rsidRPr="00A14C1F">
        <w:rPr>
          <w:i/>
          <w:iCs/>
        </w:rPr>
        <w:t>Lagrådets</w:t>
      </w:r>
      <w:r>
        <w:t xml:space="preserve"> förslag. </w:t>
      </w:r>
      <w:r w:rsidRPr="005A20F4">
        <w:t>Övervägandena finns i avsnitt 14.</w:t>
      </w:r>
    </w:p>
    <w:p w14:paraId="610FA4C0" w14:textId="77777777" w:rsidR="00252275" w:rsidRPr="005A20F4" w:rsidRDefault="00252275" w:rsidP="00D66D88">
      <w:pPr>
        <w:pStyle w:val="Brdtext"/>
      </w:pPr>
    </w:p>
    <w:p w14:paraId="30303A55" w14:textId="77777777" w:rsidR="00252275" w:rsidRPr="005A20F4" w:rsidRDefault="00252275" w:rsidP="00D66D88">
      <w:pPr>
        <w:pStyle w:val="Brdtext"/>
        <w:spacing w:line="220" w:lineRule="exact"/>
        <w:rPr>
          <w:sz w:val="18"/>
          <w:szCs w:val="18"/>
        </w:rPr>
      </w:pPr>
      <w:r w:rsidRPr="005A20F4">
        <w:rPr>
          <w:b/>
          <w:sz w:val="18"/>
          <w:szCs w:val="18"/>
        </w:rPr>
        <w:t>2 §</w:t>
      </w:r>
      <w:r w:rsidRPr="005A20F4">
        <w:rPr>
          <w:sz w:val="18"/>
          <w:szCs w:val="18"/>
        </w:rPr>
        <w:t>    Vid behandling av personuppgifter som omfattas av brottsdatalagen (2018:1177) gäller bestämmelserna i detta kapitel utöver den lagen.</w:t>
      </w:r>
    </w:p>
    <w:p w14:paraId="453AADE3" w14:textId="77777777" w:rsidR="00252275" w:rsidRPr="005A20F4" w:rsidRDefault="00252275" w:rsidP="00D66D88">
      <w:pPr>
        <w:pStyle w:val="Brdtext"/>
      </w:pPr>
    </w:p>
    <w:p w14:paraId="772DC397" w14:textId="77777777" w:rsidR="00252275" w:rsidRPr="005A20F4" w:rsidRDefault="00252275" w:rsidP="00D66D88">
      <w:pPr>
        <w:pStyle w:val="Brdtextmedindrag"/>
        <w:ind w:firstLine="0"/>
      </w:pPr>
      <w:r w:rsidRPr="005A20F4">
        <w:t xml:space="preserve">Paragrafen behandlar lagens förhållande till brottsdatalagen. Den motsvarar 1 a kap. 1 a § i 1996 års vapenlag (jfr </w:t>
      </w:r>
      <w:r w:rsidRPr="00F75585">
        <w:t>prop. 2018/19:65 s. 183</w:t>
      </w:r>
      <w:r w:rsidRPr="005A20F4">
        <w:t xml:space="preserve">). </w:t>
      </w:r>
    </w:p>
    <w:p w14:paraId="31B567CD" w14:textId="77777777" w:rsidR="00252275" w:rsidRPr="005A20F4" w:rsidRDefault="00252275" w:rsidP="00D66D88">
      <w:pPr>
        <w:pStyle w:val="Brdtext"/>
      </w:pPr>
      <w:r w:rsidRPr="005A20F4">
        <w:t>Övervägandena finns i avsnitt 14.</w:t>
      </w:r>
    </w:p>
    <w:p w14:paraId="175BE556" w14:textId="77777777" w:rsidR="00252275" w:rsidRPr="005A20F4" w:rsidRDefault="00252275" w:rsidP="00D66D88">
      <w:pPr>
        <w:pStyle w:val="Rubrik4utannumrering"/>
      </w:pPr>
      <w:r w:rsidRPr="005A20F4">
        <w:t>Personuppgiftsansvar</w:t>
      </w:r>
    </w:p>
    <w:p w14:paraId="3B79E11F" w14:textId="77777777" w:rsidR="00252275" w:rsidRPr="005A20F4" w:rsidRDefault="00252275" w:rsidP="00D66D88">
      <w:pPr>
        <w:pStyle w:val="Brdtext"/>
        <w:spacing w:line="220" w:lineRule="exact"/>
        <w:rPr>
          <w:sz w:val="18"/>
          <w:szCs w:val="18"/>
        </w:rPr>
      </w:pPr>
      <w:r w:rsidRPr="005A20F4">
        <w:rPr>
          <w:b/>
          <w:sz w:val="18"/>
          <w:szCs w:val="18"/>
        </w:rPr>
        <w:t>3 §</w:t>
      </w:r>
      <w:r w:rsidRPr="005A20F4">
        <w:rPr>
          <w:sz w:val="18"/>
          <w:szCs w:val="18"/>
        </w:rPr>
        <w:t>    </w:t>
      </w:r>
      <w:r w:rsidRPr="005A20F4">
        <w:rPr>
          <w:spacing w:val="-2"/>
          <w:sz w:val="18"/>
          <w:szCs w:val="18"/>
        </w:rPr>
        <w:t>Polismyndigheten är personuppgiftsansvarig för behandling av person</w:t>
      </w:r>
      <w:r w:rsidRPr="005A20F4">
        <w:rPr>
          <w:spacing w:val="-2"/>
          <w:sz w:val="18"/>
          <w:szCs w:val="18"/>
        </w:rPr>
        <w:softHyphen/>
      </w:r>
      <w:r w:rsidRPr="005A20F4">
        <w:rPr>
          <w:sz w:val="18"/>
          <w:szCs w:val="18"/>
        </w:rPr>
        <w:t>uppgifter i vapenregister och vapenärenden.</w:t>
      </w:r>
    </w:p>
    <w:p w14:paraId="4DBE23AC" w14:textId="77777777" w:rsidR="00252275" w:rsidRPr="005A20F4" w:rsidRDefault="00252275" w:rsidP="00D66D88">
      <w:pPr>
        <w:pStyle w:val="Brdtext"/>
      </w:pPr>
    </w:p>
    <w:p w14:paraId="126B6D48" w14:textId="77777777" w:rsidR="00252275" w:rsidRPr="005A20F4" w:rsidRDefault="00252275" w:rsidP="00D66D88">
      <w:pPr>
        <w:pStyle w:val="Brdtextmedindrag"/>
        <w:ind w:firstLine="0"/>
      </w:pPr>
      <w:r w:rsidRPr="005A20F4">
        <w:t xml:space="preserve">Paragrafen rör frågan om personuppgiftsansvar. Den motsvarar 1 a kap. 2 § i 1996 års vapenlag (jfr </w:t>
      </w:r>
      <w:r w:rsidRPr="00F75585">
        <w:t>prop. 2013/14:110 s. 597</w:t>
      </w:r>
      <w:r w:rsidRPr="005A20F4">
        <w:t>). Övervägandena finns i avsnitt 14.</w:t>
      </w:r>
    </w:p>
    <w:p w14:paraId="3E4C16EF" w14:textId="77777777" w:rsidR="00252275" w:rsidRPr="005A20F4" w:rsidRDefault="00252275" w:rsidP="00D66D88">
      <w:pPr>
        <w:pStyle w:val="Rubrik4utannumrering"/>
      </w:pPr>
      <w:r w:rsidRPr="005A20F4">
        <w:t>Behandling av känsliga personuppgifter</w:t>
      </w:r>
    </w:p>
    <w:p w14:paraId="08189603" w14:textId="77777777" w:rsidR="00252275" w:rsidRPr="005A20F4" w:rsidRDefault="00252275" w:rsidP="00D66D88">
      <w:pPr>
        <w:pStyle w:val="Brdtext"/>
        <w:spacing w:line="220" w:lineRule="exact"/>
        <w:rPr>
          <w:sz w:val="18"/>
          <w:szCs w:val="18"/>
        </w:rPr>
      </w:pPr>
      <w:r w:rsidRPr="005A20F4">
        <w:rPr>
          <w:b/>
          <w:sz w:val="18"/>
          <w:szCs w:val="18"/>
        </w:rPr>
        <w:t>4 §</w:t>
      </w:r>
      <w:r w:rsidRPr="005A20F4">
        <w:rPr>
          <w:sz w:val="18"/>
          <w:szCs w:val="18"/>
        </w:rPr>
        <w:t>    Om uppgifter om en person behandlas, får de kompletteras med käns</w:t>
      </w:r>
      <w:r w:rsidRPr="005A20F4">
        <w:rPr>
          <w:sz w:val="18"/>
          <w:szCs w:val="18"/>
        </w:rPr>
        <w:softHyphen/>
        <w:t>liga personuppgifter när detta är absolut nödvändigt för syftet med behand</w:t>
      </w:r>
      <w:r w:rsidRPr="005A20F4">
        <w:rPr>
          <w:sz w:val="18"/>
          <w:szCs w:val="18"/>
        </w:rPr>
        <w:softHyphen/>
        <w:t xml:space="preserve">lingen. Känsliga personuppgifter får också behandlas om det är nödvändigt för </w:t>
      </w:r>
      <w:r w:rsidRPr="005A20F4">
        <w:rPr>
          <w:sz w:val="18"/>
          <w:szCs w:val="18"/>
        </w:rPr>
        <w:lastRenderedPageBreak/>
        <w:t>diarieföring eller om uppgifterna har lämnats till Polismyndigheten i en anmälan eller liknande och behandlingen är nödvändig för handläggningen.</w:t>
      </w:r>
    </w:p>
    <w:p w14:paraId="323F93A2" w14:textId="77777777" w:rsidR="00252275" w:rsidRPr="005A20F4" w:rsidRDefault="00252275" w:rsidP="00D66D88">
      <w:pPr>
        <w:pStyle w:val="Brdtextmedindrag"/>
        <w:spacing w:line="220" w:lineRule="exact"/>
        <w:rPr>
          <w:sz w:val="18"/>
          <w:szCs w:val="18"/>
        </w:rPr>
      </w:pPr>
      <w:r w:rsidRPr="005A20F4">
        <w:rPr>
          <w:sz w:val="18"/>
          <w:szCs w:val="18"/>
        </w:rPr>
        <w:t xml:space="preserve">Vad som avses med känsliga personuppgifter framgår av artikel 9.1 i </w:t>
      </w:r>
      <w:r w:rsidRPr="005A20F4">
        <w:rPr>
          <w:spacing w:val="-3"/>
          <w:sz w:val="18"/>
          <w:szCs w:val="18"/>
        </w:rPr>
        <w:t>EU:s dataskyddsförordning och 2 kap. 11–13 §§ brottsdata</w:t>
      </w:r>
      <w:r w:rsidRPr="005A20F4">
        <w:rPr>
          <w:spacing w:val="-3"/>
          <w:sz w:val="18"/>
          <w:szCs w:val="18"/>
        </w:rPr>
        <w:softHyphen/>
        <w:t>lagen (2018:1177).</w:t>
      </w:r>
    </w:p>
    <w:p w14:paraId="4C0F7D93" w14:textId="77777777" w:rsidR="00252275" w:rsidRPr="005A20F4" w:rsidRDefault="00252275" w:rsidP="00D66D88">
      <w:pPr>
        <w:pStyle w:val="Brdtext"/>
      </w:pPr>
    </w:p>
    <w:p w14:paraId="0951546F" w14:textId="77777777" w:rsidR="00252275" w:rsidRPr="005A20F4" w:rsidRDefault="00252275" w:rsidP="00D66D88">
      <w:pPr>
        <w:pStyle w:val="Brdtextmedindrag"/>
        <w:ind w:firstLine="0"/>
      </w:pPr>
      <w:r w:rsidRPr="005A20F4">
        <w:t xml:space="preserve">Paragrafen behandlar i vilken utsträckning känsliga personuppgifter får behandlas. Den motsvarar 1 a kap. 3 § i 1996 års vapenlag (jfr </w:t>
      </w:r>
      <w:r w:rsidRPr="00F75585">
        <w:t>prop. 2013/14:110 s. 597</w:t>
      </w:r>
      <w:r w:rsidRPr="005A20F4">
        <w:t xml:space="preserve"> </w:t>
      </w:r>
      <w:r w:rsidRPr="00F75585">
        <w:t>och prop. 2018/19:65 s. 183</w:t>
      </w:r>
      <w:r w:rsidRPr="005A20F4">
        <w:t>). Övervägandena finns i avsnitt 14.</w:t>
      </w:r>
    </w:p>
    <w:p w14:paraId="1020EC9C" w14:textId="77777777" w:rsidR="00252275" w:rsidRPr="005A20F4" w:rsidRDefault="00252275" w:rsidP="00D66D88">
      <w:pPr>
        <w:pStyle w:val="Brdtext"/>
      </w:pPr>
    </w:p>
    <w:p w14:paraId="5A21DEAF" w14:textId="77777777" w:rsidR="00252275" w:rsidRPr="005A20F4" w:rsidRDefault="00252275" w:rsidP="00D66D88">
      <w:pPr>
        <w:pStyle w:val="Brdtext"/>
        <w:spacing w:line="220" w:lineRule="exact"/>
        <w:rPr>
          <w:sz w:val="18"/>
          <w:szCs w:val="18"/>
        </w:rPr>
      </w:pPr>
      <w:r w:rsidRPr="005A20F4">
        <w:rPr>
          <w:b/>
          <w:sz w:val="18"/>
          <w:szCs w:val="18"/>
        </w:rPr>
        <w:t>5 §</w:t>
      </w:r>
      <w:r w:rsidRPr="005A20F4">
        <w:rPr>
          <w:sz w:val="18"/>
          <w:szCs w:val="18"/>
        </w:rPr>
        <w:t>    Det är förbjudet att utföra sökningar i syfte att få fram ett urval av personer grundat på känsliga personuppgifter.</w:t>
      </w:r>
    </w:p>
    <w:p w14:paraId="6068BA63" w14:textId="77777777" w:rsidR="00252275" w:rsidRPr="005A20F4" w:rsidRDefault="00252275" w:rsidP="00D66D88">
      <w:pPr>
        <w:pStyle w:val="Brdtext"/>
      </w:pPr>
    </w:p>
    <w:p w14:paraId="2CC34780" w14:textId="77777777" w:rsidR="00252275" w:rsidRPr="005A20F4" w:rsidRDefault="00252275" w:rsidP="00D66D88">
      <w:pPr>
        <w:pStyle w:val="Brdtextmedindrag"/>
        <w:ind w:firstLine="0"/>
      </w:pPr>
      <w:r w:rsidRPr="005A20F4">
        <w:t xml:space="preserve">Paragrafen innehåller ett sökförbud. Den motsvarar 1 a kap. 4 § i 1996 års vapenlag (jfr </w:t>
      </w:r>
      <w:r w:rsidRPr="00F75585">
        <w:t>prop. 2013/14:110 s. 598</w:t>
      </w:r>
      <w:r w:rsidRPr="005A20F4">
        <w:t xml:space="preserve"> och prop. </w:t>
      </w:r>
      <w:r w:rsidRPr="00F75585">
        <w:t>2018/19:65 s. 183</w:t>
      </w:r>
      <w:r w:rsidRPr="005A20F4">
        <w:t>). Över</w:t>
      </w:r>
      <w:r>
        <w:softHyphen/>
      </w:r>
      <w:r w:rsidRPr="005A20F4">
        <w:t>vägan</w:t>
      </w:r>
      <w:r>
        <w:softHyphen/>
      </w:r>
      <w:r w:rsidRPr="005A20F4">
        <w:t xml:space="preserve">dena finns i avsnitt 14. </w:t>
      </w:r>
    </w:p>
    <w:p w14:paraId="5A9AC3AD" w14:textId="77777777" w:rsidR="00252275" w:rsidRPr="005A20F4" w:rsidRDefault="00252275" w:rsidP="00D66D88">
      <w:pPr>
        <w:pStyle w:val="Rubrik4utannumrering"/>
      </w:pPr>
      <w:r w:rsidRPr="005A20F4">
        <w:t>Tillgång till personuppgifter</w:t>
      </w:r>
    </w:p>
    <w:p w14:paraId="7E51BD4E" w14:textId="77777777" w:rsidR="00252275" w:rsidRPr="005A20F4" w:rsidRDefault="00252275" w:rsidP="00D66D88">
      <w:pPr>
        <w:pStyle w:val="Brdtext"/>
        <w:spacing w:line="220" w:lineRule="exact"/>
        <w:rPr>
          <w:sz w:val="18"/>
          <w:szCs w:val="18"/>
        </w:rPr>
      </w:pPr>
      <w:r w:rsidRPr="005A20F4">
        <w:rPr>
          <w:b/>
          <w:sz w:val="18"/>
          <w:szCs w:val="18"/>
        </w:rPr>
        <w:t>6 §</w:t>
      </w:r>
      <w:r w:rsidRPr="005A20F4">
        <w:rPr>
          <w:sz w:val="18"/>
          <w:szCs w:val="18"/>
        </w:rPr>
        <w:t>    Tillgången till personuppgifter ska begränsas till vad varje anställd behöver för att kunna fullgöra sina arbetsuppgifter.</w:t>
      </w:r>
    </w:p>
    <w:p w14:paraId="20D84409" w14:textId="77777777" w:rsidR="00252275" w:rsidRPr="005A20F4" w:rsidRDefault="00252275" w:rsidP="00D66D88">
      <w:pPr>
        <w:pStyle w:val="Brdtext"/>
      </w:pPr>
    </w:p>
    <w:p w14:paraId="23B6D9EC" w14:textId="77777777" w:rsidR="00252275" w:rsidRPr="005A20F4" w:rsidRDefault="00252275" w:rsidP="00D66D88">
      <w:pPr>
        <w:pStyle w:val="Brdtext"/>
      </w:pPr>
      <w:r w:rsidRPr="005A20F4">
        <w:t xml:space="preserve">Paragrafen behandlar tillgången till personuppgifter. </w:t>
      </w:r>
      <w:r>
        <w:t>Den</w:t>
      </w:r>
      <w:r w:rsidRPr="005A20F4">
        <w:t xml:space="preserve"> motsvarar 1 a kap. 5 § i 1996 års vapenlag (jfr prop. 2013/14:110 s. 598). Övervägan</w:t>
      </w:r>
      <w:r>
        <w:softHyphen/>
      </w:r>
      <w:r w:rsidRPr="005A20F4">
        <w:t>dena finns i avsnitt 14.</w:t>
      </w:r>
    </w:p>
    <w:p w14:paraId="38D3059B" w14:textId="77777777" w:rsidR="00252275" w:rsidRPr="005A20F4" w:rsidRDefault="00252275" w:rsidP="00D66D88">
      <w:pPr>
        <w:pStyle w:val="Brdtextmedindrag"/>
      </w:pPr>
      <w:r w:rsidRPr="005A20F4">
        <w:t>Paragrafen ändras språkligt genom att uttrycket tjänsteman ersätts av begreppet anställd. Någon ändring i sak är inte avsedd.</w:t>
      </w:r>
    </w:p>
    <w:p w14:paraId="128AE11B" w14:textId="77777777" w:rsidR="00252275" w:rsidRPr="005A20F4" w:rsidRDefault="00252275" w:rsidP="00D66D88">
      <w:pPr>
        <w:pStyle w:val="Rubrik4utannumrering"/>
      </w:pPr>
      <w:r w:rsidRPr="005A20F4">
        <w:t>Skadestånd vid personuppgiftsbehandling som omfattas av brottsdatalagen</w:t>
      </w:r>
    </w:p>
    <w:p w14:paraId="74EA7B75" w14:textId="43F4C383" w:rsidR="00252275" w:rsidRPr="005A20F4" w:rsidRDefault="00252275" w:rsidP="002F0CBB">
      <w:pPr>
        <w:pStyle w:val="Brdtext"/>
        <w:spacing w:line="220" w:lineRule="exact"/>
        <w:rPr>
          <w:sz w:val="18"/>
          <w:szCs w:val="18"/>
        </w:rPr>
      </w:pPr>
      <w:r w:rsidRPr="005A20F4">
        <w:rPr>
          <w:b/>
          <w:sz w:val="18"/>
          <w:szCs w:val="18"/>
        </w:rPr>
        <w:t>7 §</w:t>
      </w:r>
      <w:r w:rsidRPr="005A20F4">
        <w:rPr>
          <w:sz w:val="18"/>
          <w:szCs w:val="18"/>
        </w:rPr>
        <w:t>    Bestämmelsen om skadestånd i 7 kap. 1 § brottsdatalagen (2018:1177) ska tillämpas om behandling av personuppgifter som omfattas av brotts</w:t>
      </w:r>
      <w:r w:rsidRPr="005A20F4">
        <w:rPr>
          <w:sz w:val="18"/>
          <w:szCs w:val="18"/>
        </w:rPr>
        <w:softHyphen/>
        <w:t xml:space="preserve">datalagen skett i strid med detta kapitel eller föreskrifter som har meddelats i anslutning till </w:t>
      </w:r>
      <w:r>
        <w:rPr>
          <w:sz w:val="18"/>
          <w:szCs w:val="18"/>
        </w:rPr>
        <w:t>denna lag</w:t>
      </w:r>
      <w:r w:rsidRPr="005A20F4">
        <w:rPr>
          <w:sz w:val="18"/>
          <w:szCs w:val="18"/>
        </w:rPr>
        <w:t>.</w:t>
      </w:r>
    </w:p>
    <w:p w14:paraId="628F2F9D" w14:textId="77777777" w:rsidR="00252275" w:rsidRPr="005A20F4" w:rsidRDefault="00252275" w:rsidP="00D66D88">
      <w:pPr>
        <w:pStyle w:val="Brdtext"/>
      </w:pPr>
    </w:p>
    <w:p w14:paraId="2A227A78" w14:textId="1ABB6377" w:rsidR="00252275" w:rsidRPr="005A20F4" w:rsidRDefault="00252275" w:rsidP="002F0CBB">
      <w:pPr>
        <w:pStyle w:val="Brdtextmedindrag"/>
        <w:ind w:firstLine="0"/>
      </w:pPr>
      <w:r w:rsidRPr="005A20F4">
        <w:t xml:space="preserve">Paragrafen innehåller en skadeståndsregel. Den motsvarar 1 a kap. 6 § i 1996 års vapenlag (jfr </w:t>
      </w:r>
      <w:r w:rsidRPr="00F75585">
        <w:t>prop. 2013/14:110 s. 598</w:t>
      </w:r>
      <w:r w:rsidRPr="005A20F4">
        <w:t xml:space="preserve"> och prop. </w:t>
      </w:r>
      <w:r w:rsidRPr="00F75585">
        <w:t>2018/19:65 s.</w:t>
      </w:r>
      <w:r w:rsidR="00334F6D">
        <w:t> </w:t>
      </w:r>
      <w:r w:rsidRPr="00F75585">
        <w:t>184</w:t>
      </w:r>
      <w:r w:rsidRPr="005A20F4">
        <w:t xml:space="preserve">). </w:t>
      </w:r>
      <w:r>
        <w:t xml:space="preserve">Paragrafen utformas enligt </w:t>
      </w:r>
      <w:r w:rsidRPr="00F4174E">
        <w:rPr>
          <w:i/>
          <w:iCs/>
        </w:rPr>
        <w:t>Lagrådets</w:t>
      </w:r>
      <w:r>
        <w:t xml:space="preserve"> förslag. </w:t>
      </w:r>
      <w:r w:rsidRPr="005A20F4">
        <w:t>Övervägandena finns i avsnitt 14.</w:t>
      </w:r>
    </w:p>
    <w:p w14:paraId="07C11EAB" w14:textId="77777777" w:rsidR="00252275" w:rsidRPr="005A20F4" w:rsidRDefault="00252275" w:rsidP="00D66D88">
      <w:pPr>
        <w:pStyle w:val="Rubrik3utannumrering"/>
      </w:pPr>
      <w:r w:rsidRPr="005A20F4">
        <w:t>18 kap. Straff och förverkande</w:t>
      </w:r>
    </w:p>
    <w:p w14:paraId="16C24E21" w14:textId="77777777" w:rsidR="00252275" w:rsidRPr="005A20F4" w:rsidRDefault="00252275" w:rsidP="00D66D88">
      <w:pPr>
        <w:pStyle w:val="Rubrik4utannumrering"/>
        <w:spacing w:before="0"/>
      </w:pPr>
      <w:r w:rsidRPr="005A20F4">
        <w:t xml:space="preserve">Vapenbrott </w:t>
      </w:r>
    </w:p>
    <w:p w14:paraId="373C10D2" w14:textId="77777777" w:rsidR="00252275" w:rsidRPr="005A20F4" w:rsidRDefault="00252275" w:rsidP="00D66D88">
      <w:pPr>
        <w:pStyle w:val="Brdtext"/>
        <w:rPr>
          <w:sz w:val="18"/>
          <w:szCs w:val="18"/>
        </w:rPr>
      </w:pPr>
      <w:r w:rsidRPr="005A20F4">
        <w:rPr>
          <w:b/>
          <w:sz w:val="18"/>
          <w:szCs w:val="18"/>
        </w:rPr>
        <w:t>1 §</w:t>
      </w:r>
      <w:r w:rsidRPr="005A20F4">
        <w:rPr>
          <w:sz w:val="18"/>
          <w:szCs w:val="18"/>
        </w:rPr>
        <w:t xml:space="preserve">    Den som uppsåtligen innehar ett skjutvapen utan att ha rätt till det eller överlåter, yrkesmässigt förmedlar eller lånar ut ett skjutvapen till någon som inte har rätt att inneha vapnet döms för </w:t>
      </w:r>
      <w:r w:rsidRPr="005A20F4">
        <w:rPr>
          <w:i/>
          <w:sz w:val="18"/>
          <w:szCs w:val="18"/>
        </w:rPr>
        <w:t>vapenbrott</w:t>
      </w:r>
      <w:r w:rsidRPr="005A20F4">
        <w:rPr>
          <w:sz w:val="18"/>
          <w:szCs w:val="18"/>
        </w:rPr>
        <w:t xml:space="preserve"> till fängelse i högst fem år.</w:t>
      </w:r>
    </w:p>
    <w:p w14:paraId="165E110C" w14:textId="77777777" w:rsidR="00252275" w:rsidRPr="005A20F4" w:rsidRDefault="00252275" w:rsidP="00D66D88">
      <w:pPr>
        <w:pStyle w:val="Brdtextmedindrag"/>
        <w:rPr>
          <w:sz w:val="18"/>
          <w:szCs w:val="18"/>
        </w:rPr>
      </w:pPr>
      <w:bookmarkStart w:id="529" w:name="_Hlk209121330"/>
      <w:r w:rsidRPr="005A20F4">
        <w:rPr>
          <w:sz w:val="18"/>
          <w:szCs w:val="18"/>
        </w:rPr>
        <w:t xml:space="preserve">Om brottet </w:t>
      </w:r>
      <w:r w:rsidRPr="005A20F4" w:rsidDel="00FC6396">
        <w:rPr>
          <w:sz w:val="18"/>
          <w:szCs w:val="18"/>
        </w:rPr>
        <w:t xml:space="preserve">med hänsyn till </w:t>
      </w:r>
      <w:r w:rsidRPr="005A20F4">
        <w:rPr>
          <w:sz w:val="18"/>
          <w:szCs w:val="18"/>
        </w:rPr>
        <w:t xml:space="preserve">risken för att vapnet skulle komma till brottslig eller annan skadlig användning </w:t>
      </w:r>
      <w:r w:rsidRPr="005A20F4" w:rsidDel="00FC6396">
        <w:rPr>
          <w:sz w:val="18"/>
          <w:szCs w:val="18"/>
        </w:rPr>
        <w:t>och övriga omständigheter är att anse som mindre allvarligt</w:t>
      </w:r>
      <w:bookmarkEnd w:id="529"/>
      <w:r w:rsidRPr="005A20F4" w:rsidDel="00FC6396">
        <w:rPr>
          <w:sz w:val="18"/>
          <w:szCs w:val="18"/>
        </w:rPr>
        <w:t>, döms till böter eller fängelse i högst sex månader</w:t>
      </w:r>
      <w:r w:rsidRPr="005A20F4">
        <w:rPr>
          <w:sz w:val="18"/>
          <w:szCs w:val="18"/>
        </w:rPr>
        <w:t xml:space="preserve">. </w:t>
      </w:r>
    </w:p>
    <w:p w14:paraId="31C0BB26" w14:textId="77777777" w:rsidR="00252275" w:rsidRPr="005A20F4" w:rsidRDefault="00252275" w:rsidP="00D66D88">
      <w:pPr>
        <w:pStyle w:val="Brdtextmedindrag"/>
        <w:rPr>
          <w:sz w:val="18"/>
          <w:szCs w:val="18"/>
        </w:rPr>
      </w:pPr>
      <w:r w:rsidRPr="005A20F4">
        <w:rPr>
          <w:sz w:val="18"/>
          <w:szCs w:val="18"/>
        </w:rPr>
        <w:t xml:space="preserve">Till böter eller fängelse i högst sex månader döms också den som har begått gärningen av oaktsamhet. </w:t>
      </w:r>
    </w:p>
    <w:p w14:paraId="49D866B6" w14:textId="77777777" w:rsidR="00252275" w:rsidRPr="005A20F4" w:rsidRDefault="00252275" w:rsidP="00D66D88">
      <w:pPr>
        <w:pStyle w:val="Brdtext"/>
        <w:spacing w:line="220" w:lineRule="exact"/>
      </w:pPr>
    </w:p>
    <w:p w14:paraId="0DE94004" w14:textId="77777777" w:rsidR="00252275" w:rsidRPr="005A20F4" w:rsidRDefault="00252275" w:rsidP="00D66D88">
      <w:pPr>
        <w:pStyle w:val="Brdtext"/>
        <w:rPr>
          <w:spacing w:val="-2"/>
        </w:rPr>
      </w:pPr>
      <w:r w:rsidRPr="005A20F4">
        <w:rPr>
          <w:spacing w:val="-2"/>
        </w:rPr>
        <w:t xml:space="preserve">Paragrafen innehåller bestämmelser om straffansvar för vapenbrott. </w:t>
      </w:r>
      <w:r w:rsidRPr="005A20F4">
        <w:t>Över</w:t>
      </w:r>
      <w:r>
        <w:softHyphen/>
      </w:r>
      <w:r w:rsidRPr="005A20F4">
        <w:t>vägan</w:t>
      </w:r>
      <w:r>
        <w:softHyphen/>
      </w:r>
      <w:r w:rsidRPr="005A20F4">
        <w:t>dena finns i avsnitt 15.1.2.</w:t>
      </w:r>
    </w:p>
    <w:p w14:paraId="4849A282" w14:textId="77777777" w:rsidR="00252275" w:rsidRPr="005A20F4" w:rsidRDefault="00252275" w:rsidP="00D66D88">
      <w:pPr>
        <w:pStyle w:val="Brdtextmedindrag"/>
      </w:pPr>
      <w:r w:rsidRPr="005A20F4">
        <w:rPr>
          <w:i/>
          <w:iCs/>
        </w:rPr>
        <w:t>F</w:t>
      </w:r>
      <w:r w:rsidRPr="005A20F4">
        <w:rPr>
          <w:i/>
        </w:rPr>
        <w:t>ör</w:t>
      </w:r>
      <w:r w:rsidRPr="005A20F4">
        <w:rPr>
          <w:i/>
          <w:iCs/>
        </w:rPr>
        <w:t xml:space="preserve">sta stycket </w:t>
      </w:r>
      <w:r w:rsidRPr="005A20F4">
        <w:t xml:space="preserve">motsvarar 9 kap. 1 § första stycket i 1996 års vapenlag (jfr </w:t>
      </w:r>
      <w:r w:rsidRPr="00F75585">
        <w:t>prop.</w:t>
      </w:r>
      <w:r w:rsidRPr="00F75585">
        <w:rPr>
          <w:i/>
        </w:rPr>
        <w:t xml:space="preserve"> </w:t>
      </w:r>
      <w:r w:rsidRPr="00F75585">
        <w:t>1995/96:52 s. 8</w:t>
      </w:r>
      <w:r w:rsidRPr="005A20F4">
        <w:t>5, prop. 2011/12:109 s. 41, prop. 2013/14:226 s</w:t>
      </w:r>
      <w:r w:rsidRPr="00F75585">
        <w:t>.</w:t>
      </w:r>
      <w:r>
        <w:t> </w:t>
      </w:r>
      <w:r w:rsidRPr="005A20F4">
        <w:t xml:space="preserve">45 f., prop. 2017/18:26 s. 24, </w:t>
      </w:r>
      <w:r w:rsidRPr="00F75585">
        <w:t>prop. 2022/23:102 s. 107</w:t>
      </w:r>
      <w:r w:rsidRPr="005A20F4">
        <w:rPr>
          <w:spacing w:val="-1"/>
        </w:rPr>
        <w:t xml:space="preserve"> och</w:t>
      </w:r>
      <w:r w:rsidRPr="005A20F4">
        <w:t xml:space="preserve"> prop. 2023/24:33 s. 32). Genom att listan över föremål som jämställs med skjut</w:t>
      </w:r>
      <w:r>
        <w:softHyphen/>
      </w:r>
      <w:r w:rsidRPr="005A20F4">
        <w:t>vapen utvidgas (se 1 kap. 4 §) utökas emellertid tillämpningsområdet för bestämmelsen till att även omfatta sådana föremål.</w:t>
      </w:r>
    </w:p>
    <w:p w14:paraId="4BEC32E3" w14:textId="77777777" w:rsidR="00252275" w:rsidRPr="005A20F4" w:rsidRDefault="00252275" w:rsidP="00D66D88">
      <w:pPr>
        <w:pStyle w:val="Brdtextmedindrag"/>
      </w:pPr>
      <w:r w:rsidRPr="005A20F4">
        <w:t xml:space="preserve">I </w:t>
      </w:r>
      <w:r w:rsidRPr="005A20F4">
        <w:rPr>
          <w:i/>
        </w:rPr>
        <w:t>andra stycket</w:t>
      </w:r>
      <w:r w:rsidRPr="005A20F4">
        <w:rPr>
          <w:iCs/>
        </w:rPr>
        <w:t>, som i huvudsak motsvarar 9 </w:t>
      </w:r>
      <w:r w:rsidRPr="005A20F4">
        <w:t xml:space="preserve">kap. 1 § andra stycket i 1996 års vapenlag (jfr </w:t>
      </w:r>
      <w:r w:rsidRPr="00F75585">
        <w:t>prop.</w:t>
      </w:r>
      <w:r w:rsidRPr="00F75585">
        <w:rPr>
          <w:i/>
        </w:rPr>
        <w:t xml:space="preserve"> </w:t>
      </w:r>
      <w:r w:rsidRPr="00F75585">
        <w:t>1995/96:52 s. 85</w:t>
      </w:r>
      <w:r w:rsidRPr="005A20F4">
        <w:t xml:space="preserve">), införs begreppet mindre allvarligt och ersätter begreppet ringa. Det ändrade uttrycksättet är inte avsett att innebära någon ändring i sak. </w:t>
      </w:r>
    </w:p>
    <w:p w14:paraId="3F690A41" w14:textId="77777777" w:rsidR="00252275" w:rsidRPr="005A20F4" w:rsidRDefault="00252275" w:rsidP="00D66D88">
      <w:pPr>
        <w:pStyle w:val="Brdtextmedindrag"/>
        <w:rPr>
          <w:spacing w:val="-1"/>
        </w:rPr>
      </w:pPr>
      <w:r w:rsidRPr="005A20F4">
        <w:t>Andra stycket ändras också på det sättet att det anges vilka omständig</w:t>
      </w:r>
      <w:r>
        <w:softHyphen/>
      </w:r>
      <w:r w:rsidRPr="005A20F4">
        <w:t xml:space="preserve">heter som ska beaktas vid bedömningen av om ett vapenbrott är att anse som mindre allvarligt. </w:t>
      </w:r>
      <w:r w:rsidRPr="005A20F4">
        <w:rPr>
          <w:spacing w:val="-1"/>
        </w:rPr>
        <w:t xml:space="preserve"> </w:t>
      </w:r>
    </w:p>
    <w:p w14:paraId="3BBB26A5" w14:textId="77777777" w:rsidR="00252275" w:rsidRPr="005A20F4" w:rsidRDefault="00252275" w:rsidP="00D66D88">
      <w:pPr>
        <w:pStyle w:val="Brdtextmedindrag"/>
        <w:rPr>
          <w:spacing w:val="2"/>
        </w:rPr>
      </w:pPr>
      <w:bookmarkStart w:id="530" w:name="_Hlk149128000"/>
      <w:r w:rsidRPr="005A20F4">
        <w:t xml:space="preserve">Med begreppet brottslig användning, som även förekommer i bestämmelsen om grovt vapenbrott (2 § första stycket 4), avses inte enbart att ett vapen avfyras utan även att det används för hot eller andra former av påtryckningar som utgör brott. </w:t>
      </w:r>
      <w:r w:rsidRPr="005A20F4">
        <w:rPr>
          <w:spacing w:val="-4"/>
        </w:rPr>
        <w:t>Med skadlig använd</w:t>
      </w:r>
      <w:r w:rsidRPr="005A20F4">
        <w:rPr>
          <w:spacing w:val="-4"/>
        </w:rPr>
        <w:softHyphen/>
      </w:r>
      <w:r w:rsidRPr="005A20F4">
        <w:rPr>
          <w:spacing w:val="2"/>
        </w:rPr>
        <w:t>ning förstås exempelvis att den som saknar tillräckliga kunskaper</w:t>
      </w:r>
      <w:r w:rsidRPr="005A20F4">
        <w:t xml:space="preserve"> använder ett skjutvapen för ett ändamål som i och för sig är legitimt, t.ex. målskytte, och därmed riskerar att orsaka skada på per</w:t>
      </w:r>
      <w:r w:rsidRPr="005A20F4">
        <w:softHyphen/>
        <w:t xml:space="preserve">soner </w:t>
      </w:r>
      <w:r w:rsidRPr="005A20F4">
        <w:rPr>
          <w:spacing w:val="2"/>
        </w:rPr>
        <w:t xml:space="preserve">eller egendom. </w:t>
      </w:r>
    </w:p>
    <w:bookmarkEnd w:id="530"/>
    <w:p w14:paraId="15C66947" w14:textId="1FFD50EF" w:rsidR="00252275" w:rsidRPr="005A20F4" w:rsidRDefault="00252275" w:rsidP="00D66D88">
      <w:pPr>
        <w:pStyle w:val="Brdtextmedindrag"/>
      </w:pPr>
      <w:r w:rsidRPr="005A20F4">
        <w:rPr>
          <w:spacing w:val="2"/>
        </w:rPr>
        <w:t>Som exempel på ett brott som kan vara mindre allvarligt kan nämnas situationen att ett vapenbrott har begåtts av en person som har rätt att inneha vapnet</w:t>
      </w:r>
      <w:r>
        <w:rPr>
          <w:spacing w:val="2"/>
        </w:rPr>
        <w:t xml:space="preserve">. </w:t>
      </w:r>
      <w:r w:rsidRPr="005A20F4">
        <w:rPr>
          <w:spacing w:val="2"/>
        </w:rPr>
        <w:t xml:space="preserve">I ett sådant fall kan det ofta antas att risken för att vapnet skulle komma till brottslig eller annan skadlig användning är låg. </w:t>
      </w:r>
      <w:r w:rsidRPr="005A20F4">
        <w:t xml:space="preserve">Ett liknande exempel kan vara en person som har haft ett tidsbegränsat tillstånd </w:t>
      </w:r>
      <w:r>
        <w:t xml:space="preserve">att inneha ett vapen </w:t>
      </w:r>
      <w:r w:rsidRPr="005A20F4">
        <w:t xml:space="preserve">och som har underlåtit att ansöka om förnyelse av tillståndet och har kvar vapnet en kortare tid efter att tillståndet löpt ut. Även situationen då en person lagligen har lånat eller lånat ut ett </w:t>
      </w:r>
      <w:r w:rsidRPr="005A20F4">
        <w:rPr>
          <w:spacing w:val="-3"/>
        </w:rPr>
        <w:t>skjutvapen och den tillåtna tiden för sådant lån överskridits endast med</w:t>
      </w:r>
      <w:r w:rsidRPr="005A20F4">
        <w:t xml:space="preserve"> några dagar, under förutsättning att vapnet förvarats på före</w:t>
      </w:r>
      <w:r w:rsidRPr="005A20F4">
        <w:softHyphen/>
        <w:t xml:space="preserve">skrivet sätt, bör kunna anses mindre allvarlig. Av betydelse är också om och i så fall i vilken omfattning vapnet </w:t>
      </w:r>
      <w:r w:rsidRPr="005A20F4">
        <w:rPr>
          <w:spacing w:val="2"/>
        </w:rPr>
        <w:t>har använts. Vid situationer som dessa bör</w:t>
      </w:r>
      <w:r w:rsidRPr="005A20F4">
        <w:t xml:space="preserve"> </w:t>
      </w:r>
      <w:r w:rsidRPr="005A20F4">
        <w:rPr>
          <w:spacing w:val="2"/>
        </w:rPr>
        <w:t>brottet kunna bedömas som mindre allvarligt även om brottet avsett ett sådant</w:t>
      </w:r>
      <w:r w:rsidRPr="005A20F4">
        <w:t xml:space="preserve"> vapen som enligt 2 § första stycket 2 anses vara av särskilt farlig be</w:t>
      </w:r>
      <w:r w:rsidRPr="005A20F4">
        <w:softHyphen/>
        <w:t>skaf</w:t>
      </w:r>
      <w:r w:rsidRPr="005A20F4">
        <w:softHyphen/>
        <w:t xml:space="preserve">fenhet. </w:t>
      </w:r>
    </w:p>
    <w:p w14:paraId="77C17A64" w14:textId="77777777" w:rsidR="00252275" w:rsidRPr="005A20F4" w:rsidRDefault="00252275" w:rsidP="00D66D88">
      <w:pPr>
        <w:pStyle w:val="Brdtextmedindrag"/>
      </w:pPr>
      <w:r w:rsidRPr="005A20F4">
        <w:t xml:space="preserve">Förhållandet att brottet begåtts av en person som </w:t>
      </w:r>
      <w:r w:rsidRPr="005A20F4">
        <w:rPr>
          <w:spacing w:val="-1"/>
        </w:rPr>
        <w:t xml:space="preserve">har rätt att inneha vapnet eller har haft sådan rätt kort tid </w:t>
      </w:r>
      <w:r>
        <w:rPr>
          <w:spacing w:val="-1"/>
        </w:rPr>
        <w:t>före</w:t>
      </w:r>
      <w:r w:rsidRPr="005A20F4">
        <w:rPr>
          <w:spacing w:val="-1"/>
        </w:rPr>
        <w:t xml:space="preserve"> brottet innebär </w:t>
      </w:r>
      <w:r w:rsidRPr="005A20F4">
        <w:t>inte</w:t>
      </w:r>
      <w:r w:rsidRPr="005A20F4">
        <w:rPr>
          <w:spacing w:val="-1"/>
        </w:rPr>
        <w:t xml:space="preserve"> alltid att </w:t>
      </w:r>
      <w:r w:rsidRPr="005A20F4">
        <w:t xml:space="preserve">brottet ska bedömas som mindre allvarligt. Genom införandet av begreppet övriga omständigheter i bestämmelsen tydliggörs att en </w:t>
      </w:r>
      <w:r w:rsidRPr="005A20F4">
        <w:rPr>
          <w:spacing w:val="2"/>
        </w:rPr>
        <w:t xml:space="preserve">helhetsbedömning alltid måste göras. </w:t>
      </w:r>
      <w:r w:rsidRPr="005A20F4">
        <w:t xml:space="preserve">Någon ändring är inte avsedd i fråga om vilka andra omständigheter som kan leda till att ett vapenbrott anses som mindre allvarligt. Tidigare förarbeten och praxis som avser ringa brott är alltså alltjämt relevant (se bl.a. prop. 1971:109 s. 10, prop. 1973:166 s. 147 och rättsfallen NJA 1987 s. 643, NJA 2005 s. 758, NJA 2015 s. 45 och RH 2013:72). </w:t>
      </w:r>
    </w:p>
    <w:p w14:paraId="548157F8" w14:textId="77777777" w:rsidR="00252275" w:rsidRPr="005A20F4" w:rsidRDefault="00252275" w:rsidP="00D66D88">
      <w:pPr>
        <w:pStyle w:val="Brdtextmedindrag"/>
      </w:pPr>
      <w:r w:rsidRPr="00F75585">
        <w:rPr>
          <w:i/>
          <w:iCs/>
        </w:rPr>
        <w:t>T</w:t>
      </w:r>
      <w:r w:rsidRPr="005A20F4">
        <w:rPr>
          <w:i/>
        </w:rPr>
        <w:t>redje stycket</w:t>
      </w:r>
      <w:r w:rsidRPr="005A20F4">
        <w:rPr>
          <w:iCs/>
        </w:rPr>
        <w:t xml:space="preserve"> motsvarar 9 </w:t>
      </w:r>
      <w:r w:rsidRPr="005A20F4">
        <w:t xml:space="preserve">kap. 1 § andra stycket i 1996 års vapenlag (jfr </w:t>
      </w:r>
      <w:r w:rsidRPr="00F75585">
        <w:t>prop.</w:t>
      </w:r>
      <w:r w:rsidRPr="00F75585">
        <w:rPr>
          <w:i/>
          <w:iCs/>
        </w:rPr>
        <w:t xml:space="preserve"> </w:t>
      </w:r>
      <w:r w:rsidRPr="00F75585">
        <w:t>1995/96:52 s. 85</w:t>
      </w:r>
      <w:r w:rsidRPr="005A20F4">
        <w:t xml:space="preserve">) såvitt avser en gärning som har begåtts av </w:t>
      </w:r>
      <w:r w:rsidRPr="005A20F4">
        <w:lastRenderedPageBreak/>
        <w:t>oaktsamhet. I förhållande till den hittillsvarande bestämmelsen görs en redaktionell ändring genom att bestämmelsen placeras i ett eget stycke.</w:t>
      </w:r>
    </w:p>
    <w:p w14:paraId="0118B8DD" w14:textId="77777777" w:rsidR="00252275" w:rsidRPr="005A20F4" w:rsidRDefault="00252275" w:rsidP="00D66D88">
      <w:pPr>
        <w:pStyle w:val="Brdtextmedindrag"/>
      </w:pPr>
      <w:r w:rsidRPr="005A20F4">
        <w:t xml:space="preserve">Paragrafen ändras även språkligt. </w:t>
      </w:r>
    </w:p>
    <w:p w14:paraId="2C789BC0" w14:textId="77777777" w:rsidR="00252275" w:rsidRPr="005A20F4" w:rsidRDefault="00252275" w:rsidP="00D66D88">
      <w:pPr>
        <w:pStyle w:val="Brdtextmedindrag"/>
      </w:pPr>
    </w:p>
    <w:p w14:paraId="29FBE7B3" w14:textId="77777777" w:rsidR="00252275" w:rsidRPr="005A20F4" w:rsidRDefault="00252275" w:rsidP="00D66D88">
      <w:pPr>
        <w:pStyle w:val="Brdtext"/>
        <w:rPr>
          <w:sz w:val="18"/>
          <w:szCs w:val="18"/>
        </w:rPr>
      </w:pPr>
      <w:r w:rsidRPr="005A20F4">
        <w:rPr>
          <w:b/>
          <w:bCs/>
          <w:sz w:val="18"/>
          <w:szCs w:val="18"/>
        </w:rPr>
        <w:t>2 </w:t>
      </w:r>
      <w:r w:rsidRPr="005A20F4">
        <w:rPr>
          <w:b/>
          <w:sz w:val="18"/>
          <w:szCs w:val="18"/>
        </w:rPr>
        <w:t>§</w:t>
      </w:r>
      <w:r w:rsidRPr="005A20F4">
        <w:rPr>
          <w:sz w:val="18"/>
          <w:szCs w:val="18"/>
        </w:rPr>
        <w:t xml:space="preserve">    Om ett brott som avses i 1 § första stycket är grovt, döms för </w:t>
      </w:r>
      <w:r w:rsidRPr="005A20F4">
        <w:rPr>
          <w:i/>
          <w:iCs/>
          <w:sz w:val="18"/>
          <w:szCs w:val="18"/>
        </w:rPr>
        <w:t>grovt vapenbrott</w:t>
      </w:r>
      <w:r w:rsidRPr="005A20F4">
        <w:rPr>
          <w:sz w:val="18"/>
          <w:szCs w:val="18"/>
        </w:rPr>
        <w:t xml:space="preserve"> till fängelse i lägst fyra och högst sju år. Vid bedömningen av om brottet är grovt ska det särskilt beaktas om</w:t>
      </w:r>
    </w:p>
    <w:p w14:paraId="3FF47FED" w14:textId="77777777" w:rsidR="00252275" w:rsidRPr="005A20F4" w:rsidRDefault="00252275" w:rsidP="00D66D88">
      <w:pPr>
        <w:pStyle w:val="Brdtextmedindrag"/>
        <w:rPr>
          <w:sz w:val="18"/>
          <w:szCs w:val="18"/>
        </w:rPr>
      </w:pPr>
      <w:r w:rsidRPr="005A20F4">
        <w:rPr>
          <w:sz w:val="18"/>
          <w:szCs w:val="18"/>
        </w:rPr>
        <w:t>1. vapnet har innehafts på allmän plats eller på en annan plats där människor brukar samlas eller har samlats eller i ett fordon på en sådan plats,</w:t>
      </w:r>
    </w:p>
    <w:p w14:paraId="21DC8AA4" w14:textId="77777777" w:rsidR="00252275" w:rsidRPr="005A20F4" w:rsidRDefault="00252275" w:rsidP="00D66D88">
      <w:pPr>
        <w:pStyle w:val="Brdtextmedindrag"/>
        <w:rPr>
          <w:sz w:val="18"/>
          <w:szCs w:val="18"/>
        </w:rPr>
      </w:pPr>
      <w:r w:rsidRPr="005A20F4">
        <w:rPr>
          <w:sz w:val="18"/>
          <w:szCs w:val="18"/>
        </w:rPr>
        <w:t>2. vapnet har varit av särskilt farlig beskaffenhet,</w:t>
      </w:r>
    </w:p>
    <w:p w14:paraId="24BF8827" w14:textId="77777777" w:rsidR="00252275" w:rsidRPr="005A20F4" w:rsidRDefault="00252275" w:rsidP="00D66D88">
      <w:pPr>
        <w:pStyle w:val="Brdtextmedindrag"/>
        <w:rPr>
          <w:sz w:val="18"/>
          <w:szCs w:val="18"/>
        </w:rPr>
      </w:pPr>
      <w:r w:rsidRPr="005A20F4">
        <w:rPr>
          <w:spacing w:val="-2"/>
          <w:sz w:val="18"/>
          <w:szCs w:val="18"/>
        </w:rPr>
        <w:t>3. innehavet, överlåtelsen, förmedlingen eller utlåningen har avsett</w:t>
      </w:r>
      <w:r w:rsidRPr="005A20F4">
        <w:rPr>
          <w:sz w:val="18"/>
          <w:szCs w:val="18"/>
        </w:rPr>
        <w:t xml:space="preserve"> flera vapen,</w:t>
      </w:r>
    </w:p>
    <w:p w14:paraId="62D6FA16" w14:textId="77777777" w:rsidR="00252275" w:rsidRPr="005A20F4" w:rsidRDefault="00252275" w:rsidP="00D66D88">
      <w:pPr>
        <w:pStyle w:val="Brdtextmedindrag"/>
        <w:rPr>
          <w:sz w:val="18"/>
          <w:szCs w:val="18"/>
        </w:rPr>
      </w:pPr>
      <w:r w:rsidRPr="005A20F4">
        <w:rPr>
          <w:sz w:val="18"/>
          <w:szCs w:val="18"/>
        </w:rPr>
        <w:t>4. vapnet har innehafts i en sådan miljö att det typiskt sett kan befaras komma till brottslig användning, eller</w:t>
      </w:r>
    </w:p>
    <w:p w14:paraId="6C45077D" w14:textId="77777777" w:rsidR="00252275" w:rsidRPr="005A20F4" w:rsidRDefault="00252275" w:rsidP="00D66D88">
      <w:pPr>
        <w:pStyle w:val="Brdtextmedindrag"/>
        <w:rPr>
          <w:sz w:val="18"/>
          <w:szCs w:val="18"/>
        </w:rPr>
      </w:pPr>
      <w:r w:rsidRPr="005A20F4">
        <w:rPr>
          <w:sz w:val="18"/>
          <w:szCs w:val="18"/>
        </w:rPr>
        <w:t>5. gärningen annars har varit av särskilt farlig art.</w:t>
      </w:r>
    </w:p>
    <w:p w14:paraId="2F3D3D06" w14:textId="77777777" w:rsidR="00252275" w:rsidRPr="005A20F4" w:rsidRDefault="00252275" w:rsidP="00D66D88">
      <w:pPr>
        <w:pStyle w:val="Brdtextmedindrag"/>
        <w:rPr>
          <w:sz w:val="18"/>
          <w:szCs w:val="18"/>
        </w:rPr>
      </w:pPr>
      <w:r w:rsidRPr="005A20F4">
        <w:rPr>
          <w:spacing w:val="-2"/>
          <w:sz w:val="18"/>
          <w:szCs w:val="18"/>
        </w:rPr>
        <w:t xml:space="preserve">Om ett brott som avses i 1 § första stycket är synnerligen grovt, döms för </w:t>
      </w:r>
      <w:r w:rsidRPr="005A20F4">
        <w:rPr>
          <w:i/>
          <w:iCs/>
          <w:spacing w:val="-2"/>
          <w:sz w:val="18"/>
          <w:szCs w:val="18"/>
        </w:rPr>
        <w:t>synnerligen grovt vapenbrott</w:t>
      </w:r>
      <w:r w:rsidRPr="005A20F4">
        <w:rPr>
          <w:spacing w:val="-2"/>
          <w:sz w:val="18"/>
          <w:szCs w:val="18"/>
        </w:rPr>
        <w:t xml:space="preserve"> till fängelse i lägst sex och högst tio år.</w:t>
      </w:r>
      <w:r w:rsidRPr="005A20F4">
        <w:rPr>
          <w:sz w:val="18"/>
          <w:szCs w:val="18"/>
        </w:rPr>
        <w:t xml:space="preserve"> Vid bedömningen av om brottet är synnerligen grovt ska det särskilt </w:t>
      </w:r>
      <w:r w:rsidRPr="005A20F4">
        <w:rPr>
          <w:spacing w:val="-1"/>
          <w:sz w:val="18"/>
          <w:szCs w:val="18"/>
        </w:rPr>
        <w:t>beaktas om innehavet, överlåtelsen, förmedlingen eller utlåningen har</w:t>
      </w:r>
      <w:r w:rsidRPr="005A20F4">
        <w:rPr>
          <w:sz w:val="18"/>
          <w:szCs w:val="18"/>
        </w:rPr>
        <w:t xml:space="preserve"> avsett ett stort antal vapen eller flera vapen av särskilt farlig beskaffenhet.</w:t>
      </w:r>
    </w:p>
    <w:p w14:paraId="5B5AD756" w14:textId="77777777" w:rsidR="00252275" w:rsidRPr="005A20F4" w:rsidRDefault="00252275" w:rsidP="00D66D88">
      <w:pPr>
        <w:pStyle w:val="Brdtextmedindrag"/>
        <w:rPr>
          <w:sz w:val="18"/>
          <w:szCs w:val="18"/>
        </w:rPr>
      </w:pPr>
      <w:r w:rsidRPr="005A20F4">
        <w:rPr>
          <w:spacing w:val="-3"/>
          <w:sz w:val="18"/>
          <w:szCs w:val="18"/>
        </w:rPr>
        <w:t>Vid bedömningen enligt första och andra styckena ska ett enhands</w:t>
      </w:r>
      <w:r w:rsidRPr="005A20F4">
        <w:rPr>
          <w:sz w:val="18"/>
          <w:szCs w:val="18"/>
        </w:rPr>
        <w:t>vapen anses vara av särskilt farlig beskaffenhet, om det är kraftfullt eller har en särskilt farlig konstruktion eller utformning.</w:t>
      </w:r>
    </w:p>
    <w:p w14:paraId="4703D502" w14:textId="77777777" w:rsidR="00252275" w:rsidRPr="005A20F4" w:rsidRDefault="00252275" w:rsidP="00D66D88">
      <w:pPr>
        <w:pStyle w:val="Brdtext"/>
        <w:spacing w:line="220" w:lineRule="exact"/>
      </w:pPr>
    </w:p>
    <w:p w14:paraId="790F949A" w14:textId="77777777" w:rsidR="00252275" w:rsidRPr="005A20F4" w:rsidRDefault="00252275" w:rsidP="00D66D88">
      <w:pPr>
        <w:pStyle w:val="Brdtext"/>
        <w:rPr>
          <w:spacing w:val="-2"/>
        </w:rPr>
      </w:pPr>
      <w:r w:rsidRPr="005A20F4">
        <w:rPr>
          <w:spacing w:val="-2"/>
        </w:rPr>
        <w:t xml:space="preserve">Paragrafen innehåller bestämmelser om straffansvar för grovt vapenbrott och synnerligen grovt vapenbrott. Den motsvarar 9 kap. 1 a § i </w:t>
      </w:r>
      <w:r w:rsidRPr="005A20F4">
        <w:t xml:space="preserve">1996 års vapenlag </w:t>
      </w:r>
      <w:r w:rsidRPr="005A20F4">
        <w:rPr>
          <w:spacing w:val="-1"/>
        </w:rPr>
        <w:t>(jfr</w:t>
      </w:r>
      <w:r w:rsidRPr="005A20F4">
        <w:rPr>
          <w:rFonts w:asciiTheme="minorHAnsi" w:hAnsiTheme="minorHAnsi"/>
          <w:sz w:val="22"/>
        </w:rPr>
        <w:t xml:space="preserve"> </w:t>
      </w:r>
      <w:r w:rsidRPr="00F75585">
        <w:rPr>
          <w:spacing w:val="-1"/>
        </w:rPr>
        <w:t>prop. 2013/14:226 s. 46</w:t>
      </w:r>
      <w:r w:rsidRPr="005A20F4">
        <w:rPr>
          <w:spacing w:val="-1"/>
        </w:rPr>
        <w:t xml:space="preserve">, </w:t>
      </w:r>
      <w:r w:rsidRPr="00F75585">
        <w:t>prop. 2017/18:26 s. 24</w:t>
      </w:r>
      <w:r w:rsidRPr="005A20F4">
        <w:t xml:space="preserve">, </w:t>
      </w:r>
      <w:r w:rsidRPr="00F75585">
        <w:t>prop. 2019/20:200 s. 70</w:t>
      </w:r>
      <w:r w:rsidRPr="005A20F4">
        <w:t xml:space="preserve">, </w:t>
      </w:r>
      <w:r w:rsidRPr="00F75585">
        <w:t>prop. 2022/23:102 s. 107</w:t>
      </w:r>
      <w:r w:rsidRPr="005A20F4">
        <w:rPr>
          <w:spacing w:val="-1"/>
        </w:rPr>
        <w:t xml:space="preserve"> och </w:t>
      </w:r>
      <w:r w:rsidRPr="00F75585">
        <w:rPr>
          <w:spacing w:val="-1"/>
        </w:rPr>
        <w:t>prop. 2023/24:33 s. 32</w:t>
      </w:r>
      <w:r w:rsidRPr="005A20F4">
        <w:rPr>
          <w:spacing w:val="-1"/>
        </w:rPr>
        <w:t>)</w:t>
      </w:r>
      <w:r w:rsidRPr="005A20F4">
        <w:rPr>
          <w:spacing w:val="-2"/>
        </w:rPr>
        <w:t xml:space="preserve">. </w:t>
      </w:r>
      <w:r w:rsidRPr="005A20F4">
        <w:t>Övervägandena finns i avsnitt 15.1.1.</w:t>
      </w:r>
    </w:p>
    <w:p w14:paraId="65C4C0D8" w14:textId="77777777" w:rsidR="00252275" w:rsidRPr="005A20F4" w:rsidRDefault="00252275" w:rsidP="00D66D88">
      <w:pPr>
        <w:pStyle w:val="Brdtextmedindrag"/>
      </w:pPr>
      <w:r w:rsidRPr="005A20F4">
        <w:t>Paragrafen ändras endast språkligt.</w:t>
      </w:r>
    </w:p>
    <w:p w14:paraId="482703B2" w14:textId="77777777" w:rsidR="00252275" w:rsidRPr="005A20F4" w:rsidRDefault="00252275" w:rsidP="00D66D88">
      <w:pPr>
        <w:pStyle w:val="Rubrik4utannumrering"/>
      </w:pPr>
      <w:r w:rsidRPr="005A20F4">
        <w:t>Vapenmärkningsbrott</w:t>
      </w:r>
    </w:p>
    <w:p w14:paraId="1BC5ACB7" w14:textId="77777777" w:rsidR="00252275" w:rsidRPr="005A20F4" w:rsidRDefault="00252275" w:rsidP="00D66D88">
      <w:pPr>
        <w:pStyle w:val="Brdtext"/>
        <w:rPr>
          <w:iCs/>
          <w:sz w:val="18"/>
          <w:szCs w:val="18"/>
        </w:rPr>
      </w:pPr>
      <w:r w:rsidRPr="005A20F4">
        <w:rPr>
          <w:b/>
          <w:sz w:val="18"/>
          <w:szCs w:val="18"/>
        </w:rPr>
        <w:t>3 §</w:t>
      </w:r>
      <w:r w:rsidRPr="005A20F4">
        <w:rPr>
          <w:sz w:val="18"/>
          <w:szCs w:val="18"/>
        </w:rPr>
        <w:t>    </w:t>
      </w:r>
      <w:r w:rsidRPr="005A20F4">
        <w:rPr>
          <w:spacing w:val="-1"/>
          <w:sz w:val="18"/>
          <w:szCs w:val="18"/>
        </w:rPr>
        <w:t>Den som uppsåtligen bryter mot någon av bestämmelserna om märkning</w:t>
      </w:r>
      <w:r w:rsidRPr="005A20F4">
        <w:rPr>
          <w:spacing w:val="-3"/>
          <w:sz w:val="18"/>
          <w:szCs w:val="18"/>
        </w:rPr>
        <w:t xml:space="preserve"> </w:t>
      </w:r>
      <w:r w:rsidRPr="005A20F4">
        <w:rPr>
          <w:spacing w:val="-2"/>
          <w:sz w:val="18"/>
          <w:szCs w:val="18"/>
        </w:rPr>
        <w:t>i 15 kap. 2, 3, 4, 7 eller 8 § döms för</w:t>
      </w:r>
      <w:r w:rsidRPr="005A20F4">
        <w:rPr>
          <w:iCs/>
          <w:sz w:val="18"/>
          <w:szCs w:val="18"/>
        </w:rPr>
        <w:t xml:space="preserve"> </w:t>
      </w:r>
      <w:r w:rsidRPr="005A20F4">
        <w:rPr>
          <w:i/>
          <w:sz w:val="18"/>
          <w:szCs w:val="18"/>
        </w:rPr>
        <w:t>vapenmärkningsbrott</w:t>
      </w:r>
      <w:r w:rsidRPr="005A20F4">
        <w:rPr>
          <w:iCs/>
          <w:sz w:val="18"/>
          <w:szCs w:val="18"/>
        </w:rPr>
        <w:t xml:space="preserve"> till böter eller fängelse i högst ett år. Detsamma gäller den som uppsåtligen förfalskar eller utan lov utplånar, avlägsnar eller ändrar sådan märkning.</w:t>
      </w:r>
    </w:p>
    <w:p w14:paraId="097FB549" w14:textId="77777777" w:rsidR="00252275" w:rsidRPr="005A20F4" w:rsidRDefault="00252275" w:rsidP="00D66D88">
      <w:pPr>
        <w:pStyle w:val="Brdtextmedindrag"/>
        <w:rPr>
          <w:sz w:val="18"/>
          <w:szCs w:val="18"/>
        </w:rPr>
      </w:pPr>
      <w:r w:rsidRPr="005A20F4">
        <w:rPr>
          <w:sz w:val="18"/>
          <w:szCs w:val="18"/>
        </w:rPr>
        <w:t>Till ansvar för brott mot någon av bestämmelserna om märkning i 15 kap. 7 eller 8 § döms det inte om gärningen är belagd med straff enligt 1 eller 2 §.</w:t>
      </w:r>
    </w:p>
    <w:p w14:paraId="035A6BF8" w14:textId="77777777" w:rsidR="00252275" w:rsidRPr="005A20F4" w:rsidRDefault="00252275" w:rsidP="00D66D88">
      <w:pPr>
        <w:pStyle w:val="Brdtext"/>
        <w:spacing w:line="220" w:lineRule="exact"/>
      </w:pPr>
    </w:p>
    <w:p w14:paraId="3EECB048" w14:textId="77777777" w:rsidR="00252275" w:rsidRPr="005A20F4" w:rsidRDefault="00252275" w:rsidP="00D66D88">
      <w:pPr>
        <w:pStyle w:val="Brdtext"/>
        <w:rPr>
          <w:spacing w:val="-2"/>
        </w:rPr>
      </w:pPr>
      <w:r w:rsidRPr="005A20F4">
        <w:rPr>
          <w:spacing w:val="-2"/>
        </w:rPr>
        <w:t>Paragrafen innehåller bestämmelser om straffansvar för brott mot bestämmel</w:t>
      </w:r>
      <w:r>
        <w:rPr>
          <w:spacing w:val="-2"/>
        </w:rPr>
        <w:softHyphen/>
      </w:r>
      <w:r w:rsidRPr="005A20F4">
        <w:rPr>
          <w:spacing w:val="-2"/>
        </w:rPr>
        <w:t>serna om märkning i vapenlagen.</w:t>
      </w:r>
      <w:r w:rsidRPr="005A20F4" w:rsidDel="009F365C">
        <w:rPr>
          <w:spacing w:val="-2"/>
        </w:rPr>
        <w:t xml:space="preserve"> </w:t>
      </w:r>
      <w:r w:rsidRPr="005A20F4">
        <w:t>Övervägandena finns i avsnitt 15.1.1.</w:t>
      </w:r>
    </w:p>
    <w:p w14:paraId="193393EC" w14:textId="77777777" w:rsidR="00252275" w:rsidRPr="005A20F4" w:rsidRDefault="00252275" w:rsidP="00D66D88">
      <w:pPr>
        <w:pStyle w:val="Brdtextmedindrag"/>
      </w:pPr>
      <w:r w:rsidRPr="005A20F4">
        <w:t xml:space="preserve">Paragrafen motsvarar 9 kap. 1 b § i 1996 års vapenlag (jfr prop. 2010/11:72 s. 65, prop. 2013/14:226 s. 48 och prop. 2022/23:102 s. 107). </w:t>
      </w:r>
      <w:r w:rsidRPr="005A20F4">
        <w:rPr>
          <w:spacing w:val="-4"/>
        </w:rPr>
        <w:t>I förhållande till den hittillsvarande bestämmelsen ges</w:t>
      </w:r>
      <w:r w:rsidRPr="005A20F4">
        <w:t xml:space="preserve"> brottet en ny beteckning</w:t>
      </w:r>
      <w:r w:rsidRPr="005A20F4">
        <w:rPr>
          <w:spacing w:val="-2"/>
        </w:rPr>
        <w:t>, vapenmärkningsbrott. Paragrafen ändras även språkligt.</w:t>
      </w:r>
    </w:p>
    <w:p w14:paraId="6ABE8F70" w14:textId="77777777" w:rsidR="00252275" w:rsidRPr="005A20F4" w:rsidRDefault="00252275" w:rsidP="00D66D88">
      <w:pPr>
        <w:pStyle w:val="Rubrik4utannumrering"/>
      </w:pPr>
      <w:r w:rsidRPr="005A20F4">
        <w:t xml:space="preserve">Missbruk av rätt att inneha skjutvapen </w:t>
      </w:r>
    </w:p>
    <w:p w14:paraId="2B919933" w14:textId="77777777" w:rsidR="00252275" w:rsidRPr="005A20F4" w:rsidRDefault="00252275" w:rsidP="00D66D88">
      <w:pPr>
        <w:pStyle w:val="Brdtext"/>
        <w:spacing w:line="220" w:lineRule="exact"/>
        <w:rPr>
          <w:sz w:val="18"/>
          <w:szCs w:val="18"/>
        </w:rPr>
      </w:pPr>
      <w:r w:rsidRPr="005A20F4">
        <w:rPr>
          <w:b/>
          <w:bCs/>
          <w:sz w:val="18"/>
          <w:szCs w:val="18"/>
        </w:rPr>
        <w:t>4 </w:t>
      </w:r>
      <w:r w:rsidRPr="005A20F4">
        <w:rPr>
          <w:b/>
          <w:sz w:val="18"/>
          <w:szCs w:val="18"/>
        </w:rPr>
        <w:t>§</w:t>
      </w:r>
      <w:r w:rsidRPr="005A20F4">
        <w:rPr>
          <w:sz w:val="18"/>
          <w:szCs w:val="18"/>
        </w:rPr>
        <w:t xml:space="preserve">    Den som uppsåtligen eller av oaktsamhet missbrukar rätten att inneha ett skjutvapen genom att använda det för något annat ändamål än det som han eller hon är berättigad till, döms för </w:t>
      </w:r>
      <w:r w:rsidRPr="005A20F4">
        <w:rPr>
          <w:i/>
          <w:iCs/>
          <w:sz w:val="18"/>
          <w:szCs w:val="18"/>
        </w:rPr>
        <w:t>missbruk av rätt att inneha skjut</w:t>
      </w:r>
      <w:r w:rsidRPr="005A20F4">
        <w:rPr>
          <w:i/>
          <w:iCs/>
          <w:sz w:val="18"/>
          <w:szCs w:val="18"/>
        </w:rPr>
        <w:softHyphen/>
        <w:t>vapen</w:t>
      </w:r>
      <w:r w:rsidRPr="005A20F4">
        <w:rPr>
          <w:sz w:val="18"/>
          <w:szCs w:val="18"/>
        </w:rPr>
        <w:t xml:space="preserve"> till böter eller fängelse i högst sex månader.</w:t>
      </w:r>
    </w:p>
    <w:p w14:paraId="0BAF0762" w14:textId="77777777" w:rsidR="00252275" w:rsidRPr="005A20F4" w:rsidRDefault="00252275" w:rsidP="00D66D88">
      <w:pPr>
        <w:pStyle w:val="Brdtextmedindrag"/>
      </w:pPr>
    </w:p>
    <w:p w14:paraId="54BAE383" w14:textId="77777777" w:rsidR="00252275" w:rsidRPr="005A20F4" w:rsidRDefault="00252275" w:rsidP="00D66D88">
      <w:pPr>
        <w:pStyle w:val="Brdtext"/>
        <w:rPr>
          <w:spacing w:val="-2"/>
        </w:rPr>
      </w:pPr>
      <w:bookmarkStart w:id="531" w:name="_Hlk146202556"/>
      <w:r w:rsidRPr="005A20F4">
        <w:rPr>
          <w:spacing w:val="-2"/>
        </w:rPr>
        <w:lastRenderedPageBreak/>
        <w:t>Paragrafen innehåller bestämmelser om straffansvar för användning av skjutvapen för något annat ändamål än det som innehavaren har rätt till.</w:t>
      </w:r>
      <w:r w:rsidRPr="005A20F4" w:rsidDel="009F365C">
        <w:rPr>
          <w:spacing w:val="-2"/>
        </w:rPr>
        <w:t xml:space="preserve"> </w:t>
      </w:r>
      <w:r w:rsidRPr="005A20F4">
        <w:t>Övervägandena finns i avsnitt 15.1.1.</w:t>
      </w:r>
    </w:p>
    <w:p w14:paraId="20B6F92D" w14:textId="77777777" w:rsidR="00252275" w:rsidRPr="005A20F4" w:rsidRDefault="00252275" w:rsidP="00D66D88">
      <w:pPr>
        <w:pStyle w:val="Brdtextmedindrag"/>
      </w:pPr>
      <w:r w:rsidRPr="005A20F4">
        <w:rPr>
          <w:spacing w:val="-1"/>
        </w:rPr>
        <w:t xml:space="preserve">Paragrafen motsvarar 9 kap. 2 § första stycket a i </w:t>
      </w:r>
      <w:r w:rsidRPr="005A20F4">
        <w:t xml:space="preserve">1996 års vapenlag </w:t>
      </w:r>
      <w:r w:rsidRPr="005A20F4">
        <w:rPr>
          <w:spacing w:val="-1"/>
        </w:rPr>
        <w:t>(jfr prop. 1995/96:52 s. 85 f.)</w:t>
      </w:r>
      <w:r w:rsidRPr="005A20F4">
        <w:t xml:space="preserve">. </w:t>
      </w:r>
      <w:r w:rsidRPr="005A20F4">
        <w:rPr>
          <w:spacing w:val="-4"/>
        </w:rPr>
        <w:t>I förhållande till den hittillsvarande bestämmelsen ges</w:t>
      </w:r>
      <w:r w:rsidRPr="005A20F4">
        <w:t xml:space="preserve"> brottet en ny beteckning, </w:t>
      </w:r>
      <w:r w:rsidRPr="005A20F4">
        <w:rPr>
          <w:iCs/>
        </w:rPr>
        <w:t>missbruk av rätt att inneha skjut</w:t>
      </w:r>
      <w:r w:rsidRPr="005A20F4">
        <w:rPr>
          <w:iCs/>
        </w:rPr>
        <w:softHyphen/>
        <w:t>vapen.</w:t>
      </w:r>
      <w:r w:rsidRPr="005A20F4">
        <w:t xml:space="preserve"> </w:t>
      </w:r>
    </w:p>
    <w:p w14:paraId="2681EBFF" w14:textId="77777777" w:rsidR="00252275" w:rsidRPr="005A20F4" w:rsidRDefault="00252275" w:rsidP="00D66D88">
      <w:pPr>
        <w:pStyle w:val="Rubrik4utannumrering"/>
      </w:pPr>
      <w:r w:rsidRPr="005A20F4">
        <w:t xml:space="preserve">Olovlig befattning med ammunition och vapentillbehör </w:t>
      </w:r>
      <w:bookmarkEnd w:id="531"/>
    </w:p>
    <w:p w14:paraId="61475566" w14:textId="77777777" w:rsidR="00252275" w:rsidRPr="00125950" w:rsidRDefault="00252275" w:rsidP="00D66D88">
      <w:pPr>
        <w:pStyle w:val="Brdtextmedindrag"/>
        <w:ind w:firstLine="0"/>
        <w:rPr>
          <w:sz w:val="18"/>
          <w:szCs w:val="18"/>
        </w:rPr>
      </w:pPr>
      <w:r w:rsidRPr="005A20F4">
        <w:rPr>
          <w:b/>
          <w:sz w:val="18"/>
          <w:szCs w:val="18"/>
        </w:rPr>
        <w:t>5 </w:t>
      </w:r>
      <w:r w:rsidRPr="005D6F50">
        <w:rPr>
          <w:b/>
          <w:sz w:val="18"/>
          <w:szCs w:val="18"/>
        </w:rPr>
        <w:t>§</w:t>
      </w:r>
      <w:r w:rsidRPr="005D6F50">
        <w:rPr>
          <w:sz w:val="18"/>
          <w:szCs w:val="18"/>
        </w:rPr>
        <w:t>    </w:t>
      </w:r>
      <w:r w:rsidRPr="00125950">
        <w:rPr>
          <w:sz w:val="18"/>
          <w:szCs w:val="18"/>
        </w:rPr>
        <w:t>Den som uppsåtligen eller av oaktsamhet</w:t>
      </w:r>
      <w:r w:rsidRPr="00125950">
        <w:rPr>
          <w:iCs/>
          <w:sz w:val="18"/>
          <w:szCs w:val="18"/>
        </w:rPr>
        <w:t xml:space="preserve"> innehar ammunition utan att ha rätt till det döms för </w:t>
      </w:r>
      <w:r w:rsidRPr="00125950">
        <w:rPr>
          <w:i/>
          <w:sz w:val="18"/>
          <w:szCs w:val="18"/>
        </w:rPr>
        <w:t>olovlig befattning med ammunition</w:t>
      </w:r>
      <w:r w:rsidRPr="00125950">
        <w:rPr>
          <w:iCs/>
          <w:sz w:val="18"/>
          <w:szCs w:val="18"/>
        </w:rPr>
        <w:t xml:space="preserve"> till böter eller fängelse i högst sex månader. Detsamma gäller den som </w:t>
      </w:r>
      <w:r w:rsidRPr="00125950">
        <w:rPr>
          <w:sz w:val="18"/>
          <w:szCs w:val="18"/>
        </w:rPr>
        <w:t xml:space="preserve">överlåter eller yrkesmässigt förmedlar ammunition till någon som inte har rätt att inneha den. </w:t>
      </w:r>
    </w:p>
    <w:p w14:paraId="08A41A00" w14:textId="77777777" w:rsidR="00252275" w:rsidRPr="00125950" w:rsidRDefault="00252275" w:rsidP="00D66D88">
      <w:pPr>
        <w:pStyle w:val="Brdtextmedindrag"/>
        <w:rPr>
          <w:iCs/>
          <w:sz w:val="18"/>
          <w:szCs w:val="18"/>
        </w:rPr>
      </w:pPr>
      <w:r w:rsidRPr="00125950">
        <w:rPr>
          <w:iCs/>
          <w:sz w:val="18"/>
          <w:szCs w:val="18"/>
        </w:rPr>
        <w:t>I ringa fall ska det inte dömas till ansvar för otillåtet innehav av ammunition.</w:t>
      </w:r>
    </w:p>
    <w:p w14:paraId="1A8633B7" w14:textId="77777777" w:rsidR="00252275" w:rsidRPr="005A20F4" w:rsidRDefault="00252275" w:rsidP="00D66D88">
      <w:pPr>
        <w:pStyle w:val="Brdtext"/>
      </w:pPr>
    </w:p>
    <w:p w14:paraId="297AB26C" w14:textId="77777777" w:rsidR="00252275" w:rsidRPr="005A20F4" w:rsidRDefault="00252275" w:rsidP="00D66D88">
      <w:pPr>
        <w:pStyle w:val="Brdtext"/>
        <w:rPr>
          <w:spacing w:val="-2"/>
        </w:rPr>
      </w:pPr>
      <w:r w:rsidRPr="005A20F4">
        <w:rPr>
          <w:spacing w:val="-2"/>
        </w:rPr>
        <w:t xml:space="preserve">Paragrafen innehåller bestämmelser om straffansvar för olovlig befattning med ammunition. </w:t>
      </w:r>
      <w:r w:rsidRPr="005A20F4">
        <w:t>Övervägandena finns i avsnitt 15.1.1.</w:t>
      </w:r>
    </w:p>
    <w:p w14:paraId="631BA2E3" w14:textId="77777777" w:rsidR="00252275" w:rsidRPr="005A20F4" w:rsidRDefault="00252275" w:rsidP="00D66D88">
      <w:pPr>
        <w:pStyle w:val="Brdtextmedindrag"/>
      </w:pPr>
      <w:r w:rsidRPr="005A20F4">
        <w:rPr>
          <w:spacing w:val="-2"/>
        </w:rPr>
        <w:t xml:space="preserve">Paragrafen </w:t>
      </w:r>
      <w:r w:rsidRPr="005A20F4">
        <w:t xml:space="preserve">motsvarar 9 kap. 2 § första stycket d och e samt andra stycket såvitt avser ammunition i 1996 års vapenlag (jfr </w:t>
      </w:r>
      <w:r w:rsidRPr="00F75585">
        <w:rPr>
          <w:spacing w:val="-1"/>
        </w:rPr>
        <w:t>prop. 1995/96:52 s. 85 f.</w:t>
      </w:r>
      <w:r w:rsidRPr="005A20F4">
        <w:rPr>
          <w:spacing w:val="-1"/>
        </w:rPr>
        <w:t xml:space="preserve">, </w:t>
      </w:r>
      <w:r w:rsidRPr="00F75585">
        <w:t>prop. 2021/22:46 s. 38</w:t>
      </w:r>
      <w:r w:rsidRPr="005A20F4">
        <w:t xml:space="preserve"> och prop. 2022/23:102 s. 108). </w:t>
      </w:r>
      <w:r w:rsidRPr="005A20F4">
        <w:rPr>
          <w:spacing w:val="-4"/>
        </w:rPr>
        <w:t xml:space="preserve">I förhållande till </w:t>
      </w:r>
      <w:r>
        <w:rPr>
          <w:spacing w:val="-4"/>
        </w:rPr>
        <w:t>de</w:t>
      </w:r>
      <w:r w:rsidRPr="005A20F4">
        <w:rPr>
          <w:spacing w:val="-4"/>
        </w:rPr>
        <w:t xml:space="preserve"> hittillsvarande bestämmelser</w:t>
      </w:r>
      <w:r>
        <w:rPr>
          <w:spacing w:val="-4"/>
        </w:rPr>
        <w:t>na</w:t>
      </w:r>
      <w:r w:rsidRPr="005A20F4">
        <w:rPr>
          <w:spacing w:val="-4"/>
        </w:rPr>
        <w:t xml:space="preserve"> ges brotten</w:t>
      </w:r>
      <w:r w:rsidRPr="005A20F4">
        <w:t xml:space="preserve"> en ny och gemensam beteckning, </w:t>
      </w:r>
      <w:r w:rsidRPr="005A20F4">
        <w:rPr>
          <w:iCs/>
        </w:rPr>
        <w:t>olovlig befattning med ammunition</w:t>
      </w:r>
      <w:r w:rsidRPr="005A20F4">
        <w:t>. Paragrafen ändras även språkligt.</w:t>
      </w:r>
    </w:p>
    <w:p w14:paraId="3644CD82" w14:textId="77777777" w:rsidR="00252275" w:rsidRPr="00125950" w:rsidRDefault="00252275" w:rsidP="00D66D88">
      <w:pPr>
        <w:pStyle w:val="Brdtextmedindrag"/>
        <w:ind w:firstLine="0"/>
        <w:rPr>
          <w:sz w:val="18"/>
          <w:szCs w:val="18"/>
        </w:rPr>
      </w:pPr>
    </w:p>
    <w:p w14:paraId="088CD56A" w14:textId="77777777" w:rsidR="00252275" w:rsidRPr="00125950" w:rsidRDefault="00252275" w:rsidP="00D66D88">
      <w:pPr>
        <w:pStyle w:val="Brdtextmedindrag"/>
        <w:ind w:firstLine="0"/>
        <w:rPr>
          <w:iCs/>
          <w:sz w:val="18"/>
          <w:szCs w:val="18"/>
        </w:rPr>
      </w:pPr>
      <w:r w:rsidRPr="005356D1">
        <w:rPr>
          <w:b/>
          <w:sz w:val="18"/>
          <w:szCs w:val="18"/>
        </w:rPr>
        <w:t>6 §</w:t>
      </w:r>
      <w:r w:rsidRPr="005356D1">
        <w:rPr>
          <w:sz w:val="18"/>
          <w:szCs w:val="18"/>
        </w:rPr>
        <w:t>    </w:t>
      </w:r>
      <w:r w:rsidRPr="00125950">
        <w:rPr>
          <w:sz w:val="18"/>
          <w:szCs w:val="18"/>
        </w:rPr>
        <w:t>Den som uppsåtligen eller av oaktsamhet innehar ljuddämpare eller vapenmagasin utan att ha rätt till det</w:t>
      </w:r>
      <w:r w:rsidRPr="00125950">
        <w:rPr>
          <w:iCs/>
          <w:sz w:val="18"/>
          <w:szCs w:val="18"/>
        </w:rPr>
        <w:t xml:space="preserve"> döms för </w:t>
      </w:r>
      <w:r w:rsidRPr="00125950">
        <w:rPr>
          <w:i/>
          <w:sz w:val="18"/>
          <w:szCs w:val="18"/>
        </w:rPr>
        <w:t>olovlig befattning med vapentillbehör</w:t>
      </w:r>
      <w:r w:rsidRPr="00125950">
        <w:rPr>
          <w:iCs/>
          <w:sz w:val="18"/>
          <w:szCs w:val="18"/>
        </w:rPr>
        <w:t xml:space="preserve"> till böter eller fängelse i högst sex månader. Detsamma gäller den som överlåter eller yrkesmässigt förmedlar ljuddämpare eller vapenmagasin till någon som inte har rätt att inneha föremålen. </w:t>
      </w:r>
    </w:p>
    <w:p w14:paraId="1DE3E72D" w14:textId="77777777" w:rsidR="00252275" w:rsidRPr="00125950" w:rsidRDefault="00252275" w:rsidP="00D66D88">
      <w:pPr>
        <w:pStyle w:val="Brdtextmedindrag"/>
        <w:rPr>
          <w:iCs/>
          <w:sz w:val="18"/>
          <w:szCs w:val="18"/>
        </w:rPr>
      </w:pPr>
      <w:r w:rsidRPr="00125950">
        <w:rPr>
          <w:iCs/>
          <w:sz w:val="18"/>
          <w:szCs w:val="18"/>
        </w:rPr>
        <w:t>I ringa fall ska det inte dömas till ansvar för otillåtet innehav av ljuddämpare eller vapenmagasin.</w:t>
      </w:r>
    </w:p>
    <w:p w14:paraId="4B286E82" w14:textId="77777777" w:rsidR="00252275" w:rsidRPr="005A20F4" w:rsidRDefault="00252275" w:rsidP="00D66D88">
      <w:pPr>
        <w:pStyle w:val="Brdtext"/>
        <w:rPr>
          <w:iCs/>
          <w:sz w:val="18"/>
          <w:szCs w:val="18"/>
        </w:rPr>
      </w:pPr>
    </w:p>
    <w:p w14:paraId="69243DCD" w14:textId="77777777" w:rsidR="00252275" w:rsidRPr="005A20F4" w:rsidRDefault="00252275" w:rsidP="00D66D88">
      <w:pPr>
        <w:pStyle w:val="Brdtext"/>
        <w:rPr>
          <w:spacing w:val="-2"/>
        </w:rPr>
      </w:pPr>
      <w:r w:rsidRPr="005A20F4">
        <w:rPr>
          <w:spacing w:val="-2"/>
        </w:rPr>
        <w:t xml:space="preserve">Paragrafen innehåller bestämmelser om straffansvar för olovlig befattning med vapentillbehör. </w:t>
      </w:r>
      <w:r w:rsidRPr="005A20F4">
        <w:t>Övervägandena finns i avsnitt 15.1.1.</w:t>
      </w:r>
    </w:p>
    <w:p w14:paraId="2E63D3BD" w14:textId="54169A38" w:rsidR="00252275" w:rsidRPr="005A20F4" w:rsidRDefault="00252275" w:rsidP="00D66D88">
      <w:pPr>
        <w:pStyle w:val="Brdtextmedindrag"/>
      </w:pPr>
      <w:r w:rsidRPr="005A20F4">
        <w:rPr>
          <w:spacing w:val="-2"/>
        </w:rPr>
        <w:t xml:space="preserve">Paragrafen </w:t>
      </w:r>
      <w:r w:rsidRPr="005A20F4">
        <w:t xml:space="preserve">motsvarar 9 kap. 2 § första stycket d och e samt andra stycket såvitt avser ljuddämpare och vapenmagasin i 1996 års vapenlag (jfr prop. 2021/22:46 s. 38 och prop. 2022/23:102 s. 108). </w:t>
      </w:r>
      <w:r w:rsidRPr="005A20F4">
        <w:rPr>
          <w:spacing w:val="-4"/>
        </w:rPr>
        <w:t xml:space="preserve">I förhållande till </w:t>
      </w:r>
      <w:r>
        <w:rPr>
          <w:spacing w:val="-4"/>
        </w:rPr>
        <w:t>de</w:t>
      </w:r>
      <w:r w:rsidRPr="005A20F4">
        <w:rPr>
          <w:spacing w:val="-4"/>
        </w:rPr>
        <w:t xml:space="preserve"> hittillsvarande bestämmelser</w:t>
      </w:r>
      <w:r>
        <w:rPr>
          <w:spacing w:val="-4"/>
        </w:rPr>
        <w:t>na</w:t>
      </w:r>
      <w:r w:rsidRPr="005A20F4">
        <w:rPr>
          <w:spacing w:val="-4"/>
        </w:rPr>
        <w:t xml:space="preserve"> ges brotten</w:t>
      </w:r>
      <w:r w:rsidRPr="005A20F4">
        <w:t xml:space="preserve"> en ny och gemensam</w:t>
      </w:r>
      <w:r>
        <w:t xml:space="preserve"> </w:t>
      </w:r>
      <w:r w:rsidRPr="005A20F4">
        <w:t xml:space="preserve">beteckning, </w:t>
      </w:r>
      <w:r w:rsidRPr="005A20F4">
        <w:rPr>
          <w:iCs/>
        </w:rPr>
        <w:t>olovlig befattning med vapentillbehör</w:t>
      </w:r>
      <w:r w:rsidRPr="005A20F4">
        <w:t xml:space="preserve">. </w:t>
      </w:r>
      <w:r>
        <w:t>Paragrafen</w:t>
      </w:r>
      <w:r w:rsidRPr="005A20F4">
        <w:t xml:space="preserve"> ändras även språkligt bl.a. genom att begreppet egendom ersätts av begreppet föremål. Någon ändring i sak är inte avsedd.</w:t>
      </w:r>
    </w:p>
    <w:p w14:paraId="46BED393" w14:textId="77777777" w:rsidR="00252275" w:rsidRPr="005A20F4" w:rsidRDefault="00252275" w:rsidP="00D66D88">
      <w:pPr>
        <w:pStyle w:val="Rubrik4utannumrering"/>
      </w:pPr>
      <w:r w:rsidRPr="005A20F4">
        <w:t>Olovlig handel och förmedling</w:t>
      </w:r>
    </w:p>
    <w:p w14:paraId="21C7870B" w14:textId="0227356F" w:rsidR="00252275" w:rsidRPr="005A20F4" w:rsidRDefault="00252275" w:rsidP="00D66D88">
      <w:pPr>
        <w:pStyle w:val="Brdtext"/>
        <w:spacing w:line="220" w:lineRule="exact"/>
        <w:rPr>
          <w:sz w:val="18"/>
          <w:szCs w:val="18"/>
        </w:rPr>
      </w:pPr>
      <w:r w:rsidRPr="005A20F4">
        <w:rPr>
          <w:b/>
          <w:sz w:val="18"/>
          <w:szCs w:val="18"/>
        </w:rPr>
        <w:t>7 §</w:t>
      </w:r>
      <w:r w:rsidRPr="005A20F4">
        <w:rPr>
          <w:sz w:val="18"/>
          <w:szCs w:val="18"/>
        </w:rPr>
        <w:t xml:space="preserve">    Den som uppsåtligen eller av oaktsamhet bedriver handel med </w:t>
      </w:r>
      <w:r w:rsidRPr="005A20F4">
        <w:rPr>
          <w:spacing w:val="-1"/>
          <w:sz w:val="18"/>
          <w:szCs w:val="18"/>
        </w:rPr>
        <w:t xml:space="preserve">skjutvapen utan tillstånd döms för </w:t>
      </w:r>
      <w:r w:rsidRPr="005A20F4">
        <w:rPr>
          <w:i/>
          <w:iCs/>
          <w:spacing w:val="-1"/>
          <w:sz w:val="18"/>
          <w:szCs w:val="18"/>
        </w:rPr>
        <w:t>olovlig vapenhandel</w:t>
      </w:r>
      <w:r w:rsidRPr="005A20F4">
        <w:rPr>
          <w:spacing w:val="-1"/>
          <w:sz w:val="18"/>
          <w:szCs w:val="18"/>
        </w:rPr>
        <w:t xml:space="preserve"> till böter eller</w:t>
      </w:r>
      <w:r w:rsidRPr="005A20F4">
        <w:rPr>
          <w:sz w:val="18"/>
          <w:szCs w:val="18"/>
        </w:rPr>
        <w:t xml:space="preserve"> fängelse i högst sex månader.</w:t>
      </w:r>
    </w:p>
    <w:p w14:paraId="7E948643" w14:textId="77777777" w:rsidR="00252275" w:rsidRPr="005A20F4" w:rsidRDefault="00252275" w:rsidP="00D66D88">
      <w:pPr>
        <w:pStyle w:val="Brdtext"/>
        <w:spacing w:line="220" w:lineRule="exact"/>
      </w:pPr>
    </w:p>
    <w:p w14:paraId="22EFAD4E" w14:textId="77777777" w:rsidR="00252275" w:rsidRPr="005A20F4" w:rsidRDefault="00252275" w:rsidP="00D66D88">
      <w:pPr>
        <w:pStyle w:val="Brdtext"/>
        <w:rPr>
          <w:spacing w:val="-2"/>
        </w:rPr>
      </w:pPr>
      <w:r w:rsidRPr="005A20F4">
        <w:rPr>
          <w:spacing w:val="-2"/>
        </w:rPr>
        <w:t>Paragrafen innehåller bestämmelser om straffansvar för olovlig vapen</w:t>
      </w:r>
      <w:r>
        <w:rPr>
          <w:spacing w:val="-2"/>
        </w:rPr>
        <w:softHyphen/>
      </w:r>
      <w:r w:rsidRPr="005A20F4">
        <w:rPr>
          <w:spacing w:val="-2"/>
        </w:rPr>
        <w:t xml:space="preserve">handel. </w:t>
      </w:r>
      <w:r w:rsidRPr="005A20F4">
        <w:t>Övervägandena finns i avsnitt 15.1.1.</w:t>
      </w:r>
    </w:p>
    <w:p w14:paraId="5FD851A4" w14:textId="77777777" w:rsidR="00252275" w:rsidRPr="005A20F4" w:rsidRDefault="00252275" w:rsidP="00D66D88">
      <w:pPr>
        <w:pStyle w:val="Brdtextmedindrag"/>
      </w:pPr>
      <w:r w:rsidRPr="005A20F4">
        <w:t>Paragrafen motsvarar delvis 9 kap. 2 § första stycket f i 1996 års vapen</w:t>
      </w:r>
      <w:r>
        <w:softHyphen/>
      </w:r>
      <w:r w:rsidRPr="005A20F4">
        <w:t xml:space="preserve">lag (jfr </w:t>
      </w:r>
      <w:r w:rsidRPr="00F75585">
        <w:rPr>
          <w:spacing w:val="-1"/>
        </w:rPr>
        <w:t>prop. 1995/96:52 s. 85 f.</w:t>
      </w:r>
      <w:r w:rsidRPr="005A20F4">
        <w:rPr>
          <w:spacing w:val="-1"/>
        </w:rPr>
        <w:t xml:space="preserve"> och </w:t>
      </w:r>
      <w:r w:rsidRPr="005A20F4">
        <w:t xml:space="preserve">prop. 2022/23:102 s. 108). </w:t>
      </w:r>
      <w:r w:rsidRPr="005A20F4">
        <w:rPr>
          <w:spacing w:val="-4"/>
        </w:rPr>
        <w:t>I för</w:t>
      </w:r>
      <w:r>
        <w:rPr>
          <w:spacing w:val="-4"/>
        </w:rPr>
        <w:softHyphen/>
      </w:r>
      <w:r w:rsidRPr="005A20F4">
        <w:rPr>
          <w:spacing w:val="-4"/>
        </w:rPr>
        <w:t>hållande till den hittillsvarande bestämmelsen ges brottet</w:t>
      </w:r>
      <w:r w:rsidRPr="005A20F4">
        <w:t xml:space="preserve"> en ny beteckning, olovlig vapenhandel. Paragrafen ändras även språkligt.</w:t>
      </w:r>
    </w:p>
    <w:p w14:paraId="08C0E549" w14:textId="77777777" w:rsidR="00252275" w:rsidRPr="005A20F4" w:rsidRDefault="00252275" w:rsidP="00D66D88">
      <w:pPr>
        <w:pStyle w:val="Brdtext"/>
      </w:pPr>
    </w:p>
    <w:p w14:paraId="6B28D9CA" w14:textId="353983B2" w:rsidR="00252275" w:rsidRPr="005A20F4" w:rsidRDefault="00252275" w:rsidP="00D66D88">
      <w:pPr>
        <w:pStyle w:val="Brdtext"/>
        <w:rPr>
          <w:sz w:val="18"/>
          <w:szCs w:val="18"/>
        </w:rPr>
      </w:pPr>
      <w:r w:rsidRPr="005A20F4">
        <w:rPr>
          <w:b/>
          <w:sz w:val="18"/>
          <w:szCs w:val="18"/>
        </w:rPr>
        <w:t>8 §</w:t>
      </w:r>
      <w:r w:rsidRPr="005A20F4">
        <w:rPr>
          <w:sz w:val="18"/>
          <w:szCs w:val="18"/>
        </w:rPr>
        <w:t>    </w:t>
      </w:r>
      <w:r w:rsidRPr="005A20F4">
        <w:rPr>
          <w:spacing w:val="-1"/>
          <w:sz w:val="18"/>
          <w:szCs w:val="18"/>
        </w:rPr>
        <w:t>Den som uppsåtligen eller av oaktsamhet yrkesmässigt förmed</w:t>
      </w:r>
      <w:r w:rsidRPr="005A20F4">
        <w:rPr>
          <w:sz w:val="18"/>
          <w:szCs w:val="18"/>
        </w:rPr>
        <w:t xml:space="preserve">lar skjutvapen utan tillstånd döms för </w:t>
      </w:r>
      <w:r w:rsidRPr="005A20F4">
        <w:rPr>
          <w:i/>
          <w:sz w:val="18"/>
          <w:szCs w:val="18"/>
        </w:rPr>
        <w:t>olovlig vapenförmedling</w:t>
      </w:r>
      <w:r w:rsidRPr="005A20F4">
        <w:rPr>
          <w:sz w:val="18"/>
          <w:szCs w:val="18"/>
        </w:rPr>
        <w:t xml:space="preserve"> till böter eller fängelse i högst sex månader.</w:t>
      </w:r>
    </w:p>
    <w:p w14:paraId="19380409" w14:textId="77777777" w:rsidR="00252275" w:rsidRPr="00F75585" w:rsidRDefault="00252275" w:rsidP="00D66D88">
      <w:pPr>
        <w:pStyle w:val="Brdtextmedindrag"/>
        <w:rPr>
          <w:sz w:val="18"/>
          <w:szCs w:val="18"/>
        </w:rPr>
      </w:pPr>
      <w:r w:rsidRPr="00F75585">
        <w:rPr>
          <w:sz w:val="18"/>
          <w:szCs w:val="18"/>
        </w:rPr>
        <w:t>Den som uppsåtligen eller av oaktsamhet yrkesmässigt förmedlar ammu</w:t>
      </w:r>
      <w:r w:rsidRPr="00F75585">
        <w:rPr>
          <w:spacing w:val="-2"/>
          <w:sz w:val="18"/>
          <w:szCs w:val="18"/>
        </w:rPr>
        <w:t xml:space="preserve">nition utan tillstånd döms </w:t>
      </w:r>
      <w:r w:rsidRPr="00F75585">
        <w:rPr>
          <w:iCs/>
          <w:spacing w:val="-2"/>
          <w:sz w:val="18"/>
          <w:szCs w:val="18"/>
        </w:rPr>
        <w:t xml:space="preserve">för </w:t>
      </w:r>
      <w:r w:rsidRPr="00F75585">
        <w:rPr>
          <w:i/>
          <w:spacing w:val="-2"/>
          <w:sz w:val="18"/>
          <w:szCs w:val="18"/>
        </w:rPr>
        <w:t>olovlig förmedling av ammunition</w:t>
      </w:r>
      <w:r w:rsidRPr="00F75585">
        <w:rPr>
          <w:spacing w:val="-2"/>
          <w:sz w:val="18"/>
          <w:szCs w:val="18"/>
        </w:rPr>
        <w:t xml:space="preserve"> till böter eller fäng</w:t>
      </w:r>
      <w:r w:rsidRPr="00F75585">
        <w:rPr>
          <w:sz w:val="18"/>
          <w:szCs w:val="18"/>
        </w:rPr>
        <w:t>else i högst sex månader.</w:t>
      </w:r>
    </w:p>
    <w:p w14:paraId="14FF853E" w14:textId="77777777" w:rsidR="00252275" w:rsidRPr="005A20F4" w:rsidRDefault="00252275" w:rsidP="00D66D88">
      <w:pPr>
        <w:pStyle w:val="Brdtextmedindrag"/>
      </w:pPr>
    </w:p>
    <w:p w14:paraId="29A7694D" w14:textId="77777777" w:rsidR="00252275" w:rsidRPr="005A20F4" w:rsidRDefault="00252275" w:rsidP="00D66D88">
      <w:pPr>
        <w:pStyle w:val="Brdtext"/>
        <w:rPr>
          <w:spacing w:val="-2"/>
        </w:rPr>
      </w:pPr>
      <w:r w:rsidRPr="005A20F4">
        <w:rPr>
          <w:spacing w:val="-2"/>
        </w:rPr>
        <w:t>Paragrafen innehåller bestämmelser om straffansvar för olovlig vapen</w:t>
      </w:r>
      <w:r w:rsidRPr="005A20F4">
        <w:rPr>
          <w:spacing w:val="-2"/>
        </w:rPr>
        <w:softHyphen/>
        <w:t xml:space="preserve">förmedling och olovlig förmedling av ammunition. </w:t>
      </w:r>
      <w:r w:rsidRPr="005A20F4">
        <w:t>Övervägandena finns i avsnitt 15.1.1.</w:t>
      </w:r>
    </w:p>
    <w:p w14:paraId="167F7748" w14:textId="77777777" w:rsidR="00252275" w:rsidRPr="005A20F4" w:rsidRDefault="00252275" w:rsidP="00D66D88">
      <w:pPr>
        <w:pStyle w:val="Brdtextmedindrag"/>
      </w:pPr>
      <w:r w:rsidRPr="005A20F4">
        <w:t>Paragrafen motsvarar delvis 9 kap. 2 § första stycket f i 1996 års vapen</w:t>
      </w:r>
      <w:r w:rsidRPr="005A20F4">
        <w:softHyphen/>
        <w:t>lag (jfr prop. 2022/23:102 s. 108)</w:t>
      </w:r>
      <w:r w:rsidRPr="005A20F4">
        <w:rPr>
          <w:spacing w:val="-4"/>
        </w:rPr>
        <w:t xml:space="preserve">. I förhållande till den hittillsvarande bestämmelsen ges brotten nya beteckningar, </w:t>
      </w:r>
      <w:r w:rsidRPr="005A20F4">
        <w:rPr>
          <w:iCs/>
          <w:spacing w:val="-4"/>
        </w:rPr>
        <w:t>olovlig vapenförmedling och</w:t>
      </w:r>
      <w:r w:rsidRPr="005A20F4">
        <w:rPr>
          <w:iCs/>
        </w:rPr>
        <w:t xml:space="preserve"> olovlig förmedling av ammunition</w:t>
      </w:r>
      <w:r w:rsidRPr="005A20F4">
        <w:t>. Paragrafen ändras även språkligt och redaktionellt.</w:t>
      </w:r>
      <w:bookmarkStart w:id="532" w:name="_Hlk159943066"/>
    </w:p>
    <w:bookmarkEnd w:id="532"/>
    <w:p w14:paraId="330FC37F" w14:textId="77777777" w:rsidR="00252275" w:rsidRPr="005A20F4" w:rsidRDefault="00252275" w:rsidP="00D66D88">
      <w:pPr>
        <w:pStyle w:val="Rubrik4utannumrering"/>
      </w:pPr>
      <w:r w:rsidRPr="005A20F4">
        <w:t>Andra överträdelser av vapenlagen</w:t>
      </w:r>
    </w:p>
    <w:p w14:paraId="7ECBBDC5" w14:textId="77777777" w:rsidR="00252275" w:rsidRPr="005A20F4" w:rsidRDefault="00252275" w:rsidP="00D66D88">
      <w:pPr>
        <w:pStyle w:val="Brdtext"/>
        <w:rPr>
          <w:sz w:val="18"/>
          <w:szCs w:val="18"/>
        </w:rPr>
      </w:pPr>
      <w:r w:rsidRPr="005A20F4">
        <w:rPr>
          <w:b/>
          <w:sz w:val="18"/>
          <w:szCs w:val="18"/>
        </w:rPr>
        <w:t>9 §</w:t>
      </w:r>
      <w:r w:rsidRPr="005A20F4">
        <w:rPr>
          <w:sz w:val="18"/>
          <w:szCs w:val="18"/>
        </w:rPr>
        <w:t>    </w:t>
      </w:r>
      <w:r w:rsidRPr="005A20F4">
        <w:rPr>
          <w:spacing w:val="-1"/>
          <w:sz w:val="18"/>
          <w:szCs w:val="18"/>
        </w:rPr>
        <w:t>Till böter eller fängelse i högst sex månader döms den som upp</w:t>
      </w:r>
      <w:r w:rsidRPr="005A20F4">
        <w:rPr>
          <w:spacing w:val="-1"/>
          <w:sz w:val="18"/>
          <w:szCs w:val="18"/>
        </w:rPr>
        <w:softHyphen/>
      </w:r>
      <w:r w:rsidRPr="005A20F4">
        <w:rPr>
          <w:sz w:val="18"/>
          <w:szCs w:val="18"/>
        </w:rPr>
        <w:t>såtligen eller av oaktsamhet</w:t>
      </w:r>
    </w:p>
    <w:p w14:paraId="693C1837" w14:textId="77777777" w:rsidR="00252275" w:rsidRPr="005A20F4" w:rsidRDefault="00252275" w:rsidP="00D66D88">
      <w:pPr>
        <w:pStyle w:val="Brdtextmedindrag"/>
        <w:rPr>
          <w:sz w:val="18"/>
          <w:szCs w:val="18"/>
        </w:rPr>
      </w:pPr>
      <w:r w:rsidRPr="005A20F4">
        <w:rPr>
          <w:spacing w:val="-1"/>
          <w:sz w:val="18"/>
          <w:szCs w:val="18"/>
        </w:rPr>
        <w:t>1. bryter mot någon av bestämmelserna om överlämnande till förvaring hos</w:t>
      </w:r>
      <w:r w:rsidRPr="005A20F4">
        <w:rPr>
          <w:sz w:val="18"/>
          <w:szCs w:val="18"/>
        </w:rPr>
        <w:t xml:space="preserve"> någon annan i 12 kap. 4 § första stycket eller om transport i 12 kap. 6 § eller mot villkor i fråga om förvaring av skjutvapen som meddelats med stöd av denna lag,</w:t>
      </w:r>
    </w:p>
    <w:p w14:paraId="4179D451" w14:textId="1CB2DAB8" w:rsidR="00252275" w:rsidRPr="005A20F4" w:rsidRDefault="00252275" w:rsidP="00D66D88">
      <w:pPr>
        <w:pStyle w:val="Brdtextmedindrag"/>
        <w:rPr>
          <w:sz w:val="18"/>
          <w:szCs w:val="18"/>
        </w:rPr>
      </w:pPr>
      <w:r w:rsidRPr="005A20F4">
        <w:rPr>
          <w:sz w:val="18"/>
          <w:szCs w:val="18"/>
        </w:rPr>
        <w:t xml:space="preserve">2. bryter mot någon av bestämmelserna om förvaring i 12 kap. 1, 2 </w:t>
      </w:r>
      <w:r>
        <w:rPr>
          <w:sz w:val="18"/>
          <w:szCs w:val="18"/>
        </w:rPr>
        <w:t>eller</w:t>
      </w:r>
      <w:r w:rsidRPr="005A20F4">
        <w:rPr>
          <w:sz w:val="18"/>
          <w:szCs w:val="18"/>
        </w:rPr>
        <w:t xml:space="preserve"> 4 § i fråga om skjutvapen, ammunition eller ljuddämpare som innehas av en samman</w:t>
      </w:r>
      <w:r w:rsidR="00334F6D">
        <w:rPr>
          <w:spacing w:val="-4"/>
        </w:rPr>
        <w:softHyphen/>
      </w:r>
      <w:r w:rsidRPr="005A20F4">
        <w:rPr>
          <w:sz w:val="18"/>
          <w:szCs w:val="18"/>
        </w:rPr>
        <w:t>slutning för målskytte, en museihuvudman eller ett auktoriserat bevakningsföretag eller i fråga om skjutvapen som innehas av en vapen</w:t>
      </w:r>
      <w:r w:rsidRPr="005A20F4">
        <w:rPr>
          <w:sz w:val="18"/>
          <w:szCs w:val="18"/>
        </w:rPr>
        <w:softHyphen/>
        <w:t>handlare,</w:t>
      </w:r>
    </w:p>
    <w:p w14:paraId="79D2F533" w14:textId="77777777" w:rsidR="00252275" w:rsidRPr="005A20F4" w:rsidRDefault="00252275" w:rsidP="00D66D88">
      <w:pPr>
        <w:pStyle w:val="Brdtextmedindrag"/>
        <w:rPr>
          <w:sz w:val="18"/>
          <w:szCs w:val="18"/>
        </w:rPr>
      </w:pPr>
      <w:r w:rsidRPr="005A20F4">
        <w:rPr>
          <w:sz w:val="18"/>
          <w:szCs w:val="18"/>
        </w:rPr>
        <w:t xml:space="preserve">3. förvarar ett skjutvapen eller en ljuddämpare åt någon annan utan att </w:t>
      </w:r>
      <w:r w:rsidRPr="005A20F4">
        <w:rPr>
          <w:spacing w:val="-1"/>
          <w:sz w:val="18"/>
          <w:szCs w:val="18"/>
        </w:rPr>
        <w:t>det finns ett tillstånd till förvaringen, eller bryter mot bestäm</w:t>
      </w:r>
      <w:r w:rsidRPr="005A20F4">
        <w:rPr>
          <w:sz w:val="18"/>
          <w:szCs w:val="18"/>
        </w:rPr>
        <w:t>melserna om användning vid förvaring i 12 kap. 4 § andra stycket,</w:t>
      </w:r>
    </w:p>
    <w:p w14:paraId="2D159433" w14:textId="77777777" w:rsidR="00252275" w:rsidRPr="005A20F4" w:rsidRDefault="00252275" w:rsidP="00D66D88">
      <w:pPr>
        <w:pStyle w:val="Brdtextmedindrag"/>
        <w:rPr>
          <w:sz w:val="18"/>
          <w:szCs w:val="18"/>
        </w:rPr>
      </w:pPr>
      <w:r w:rsidRPr="005A20F4">
        <w:rPr>
          <w:sz w:val="18"/>
          <w:szCs w:val="18"/>
        </w:rPr>
        <w:t>4. medför ett skjutvapen i strid med bestämmelserna i 12 kap. 7 §, eller</w:t>
      </w:r>
    </w:p>
    <w:p w14:paraId="2FE326F2" w14:textId="77777777" w:rsidR="00252275" w:rsidRPr="005A20F4" w:rsidRDefault="00252275" w:rsidP="00D66D88">
      <w:pPr>
        <w:pStyle w:val="Brdtextmedindrag"/>
        <w:rPr>
          <w:sz w:val="18"/>
          <w:szCs w:val="18"/>
        </w:rPr>
      </w:pPr>
      <w:r w:rsidRPr="005A20F4">
        <w:rPr>
          <w:sz w:val="18"/>
          <w:szCs w:val="18"/>
        </w:rPr>
        <w:t xml:space="preserve">5. bryter mot föreskrifter som har meddelats med stöd av 20 kap. </w:t>
      </w:r>
      <w:r w:rsidRPr="005A20F4">
        <w:rPr>
          <w:spacing w:val="-1"/>
          <w:sz w:val="18"/>
          <w:szCs w:val="18"/>
        </w:rPr>
        <w:t>7 § genom att olovligen överföra skjutvapen eller ammunition till ett annat</w:t>
      </w:r>
      <w:r w:rsidRPr="005A20F4">
        <w:rPr>
          <w:sz w:val="18"/>
          <w:szCs w:val="18"/>
        </w:rPr>
        <w:t xml:space="preserve"> land.</w:t>
      </w:r>
    </w:p>
    <w:p w14:paraId="3859D128" w14:textId="77777777" w:rsidR="00252275" w:rsidRPr="005A20F4" w:rsidRDefault="00252275" w:rsidP="00D66D88">
      <w:pPr>
        <w:pStyle w:val="Brdtextmedindrag"/>
        <w:rPr>
          <w:sz w:val="18"/>
          <w:szCs w:val="18"/>
        </w:rPr>
      </w:pPr>
      <w:r w:rsidRPr="005A20F4">
        <w:rPr>
          <w:sz w:val="18"/>
          <w:szCs w:val="18"/>
        </w:rPr>
        <w:t>I ringa fall ska det inte dömas till ansvar för överträdelse av be</w:t>
      </w:r>
      <w:r w:rsidRPr="005A20F4">
        <w:rPr>
          <w:sz w:val="18"/>
          <w:szCs w:val="18"/>
        </w:rPr>
        <w:softHyphen/>
        <w:t>stämmelserna i 12 kap. 7 §.</w:t>
      </w:r>
    </w:p>
    <w:p w14:paraId="68B9AAB2" w14:textId="77777777" w:rsidR="00252275" w:rsidRPr="005A20F4" w:rsidRDefault="00252275" w:rsidP="00D66D88">
      <w:pPr>
        <w:pStyle w:val="Brdtextmedindrag"/>
        <w:rPr>
          <w:sz w:val="18"/>
          <w:szCs w:val="18"/>
        </w:rPr>
      </w:pPr>
      <w:r w:rsidRPr="005A20F4">
        <w:rPr>
          <w:sz w:val="18"/>
          <w:szCs w:val="18"/>
        </w:rPr>
        <w:t xml:space="preserve">Till ansvar för otillåten förvaring av skjutvapen åt någon annan döms det inte om gärningen är belagd med straff enligt 1 eller 2 §. </w:t>
      </w:r>
    </w:p>
    <w:p w14:paraId="35D64D39" w14:textId="77777777" w:rsidR="00252275" w:rsidRPr="005A20F4" w:rsidRDefault="00252275" w:rsidP="00D66D88">
      <w:pPr>
        <w:pStyle w:val="Brdtext"/>
        <w:spacing w:line="220" w:lineRule="exact"/>
      </w:pPr>
    </w:p>
    <w:p w14:paraId="795D6662" w14:textId="77777777" w:rsidR="00252275" w:rsidRPr="005A20F4" w:rsidRDefault="00252275" w:rsidP="00D66D88">
      <w:pPr>
        <w:pStyle w:val="Brdtext"/>
        <w:rPr>
          <w:spacing w:val="-2"/>
        </w:rPr>
      </w:pPr>
      <w:r w:rsidRPr="005A20F4">
        <w:rPr>
          <w:spacing w:val="-2"/>
        </w:rPr>
        <w:t xml:space="preserve">Paragrafen innehåller bestämmelser om straffansvar för överträdelse av bestämmelser om förvaring, transport och överföring till annat land. </w:t>
      </w:r>
      <w:r w:rsidRPr="005A20F4">
        <w:t>Övervägandena finns i avsnitt 15.1.1.</w:t>
      </w:r>
    </w:p>
    <w:p w14:paraId="0F2DC646" w14:textId="7A7E091F" w:rsidR="00252275" w:rsidRPr="005A20F4" w:rsidRDefault="00252275" w:rsidP="00D66D88">
      <w:pPr>
        <w:pStyle w:val="Brdtextmedindrag"/>
        <w:rPr>
          <w:spacing w:val="-2"/>
        </w:rPr>
      </w:pPr>
      <w:r w:rsidRPr="005A20F4">
        <w:t xml:space="preserve">Paragrafen motsvarar 9 kap. 2 § första stycket b, c, g, h och i samt andra och tredje styckena i 1996 års vapenlag (jfr </w:t>
      </w:r>
      <w:r w:rsidRPr="00F75585">
        <w:rPr>
          <w:spacing w:val="-1"/>
        </w:rPr>
        <w:t>prop. 1995/96:52 s. 85 f.</w:t>
      </w:r>
      <w:r w:rsidRPr="00192D12">
        <w:rPr>
          <w:spacing w:val="-1"/>
        </w:rPr>
        <w:t xml:space="preserve">, </w:t>
      </w:r>
      <w:r w:rsidRPr="00192D12">
        <w:t>prop. 1999/2000:27 s. 98, prop. 2011/12:109 s. 43, prop. 2021/22:46 s. 38</w:t>
      </w:r>
      <w:r w:rsidRPr="00F75585">
        <w:t xml:space="preserve"> och</w:t>
      </w:r>
      <w:r w:rsidRPr="00192D12">
        <w:t xml:space="preserve"> prop. </w:t>
      </w:r>
      <w:r w:rsidRPr="001C3C8A">
        <w:t xml:space="preserve">2022/23:102 s. 108). </w:t>
      </w:r>
    </w:p>
    <w:p w14:paraId="6A1C2AE4" w14:textId="77777777" w:rsidR="00252275" w:rsidRPr="005A20F4" w:rsidRDefault="00252275" w:rsidP="00D66D88">
      <w:pPr>
        <w:pStyle w:val="Brdtextmedindrag"/>
      </w:pPr>
      <w:r w:rsidRPr="005A20F4">
        <w:rPr>
          <w:i/>
          <w:spacing w:val="-2"/>
        </w:rPr>
        <w:t>Första punkten</w:t>
      </w:r>
      <w:r w:rsidRPr="005A20F4">
        <w:rPr>
          <w:spacing w:val="-2"/>
        </w:rPr>
        <w:t xml:space="preserve"> motsvarar 9 kap. 2 § första stycket b i </w:t>
      </w:r>
      <w:r w:rsidRPr="005A20F4">
        <w:t>1996 års vapenlag, som bl.a. hänvisar till bestämmelser om överlämnande till förvaring hos annan, vilka nu ändras (</w:t>
      </w:r>
      <w:r w:rsidRPr="005A20F4">
        <w:rPr>
          <w:spacing w:val="-2"/>
        </w:rPr>
        <w:t>se 12 kap. 4 §.)</w:t>
      </w:r>
      <w:r w:rsidRPr="005A20F4">
        <w:t xml:space="preserve">. Ändringarna i 12 kap. medför ingen förändring </w:t>
      </w:r>
      <w:r w:rsidRPr="005A20F4">
        <w:rPr>
          <w:spacing w:val="-2"/>
        </w:rPr>
        <w:t>av det straffbelagda området.</w:t>
      </w:r>
    </w:p>
    <w:p w14:paraId="55A66743" w14:textId="77777777" w:rsidR="00252275" w:rsidRPr="005A20F4" w:rsidRDefault="00252275" w:rsidP="00D66D88">
      <w:pPr>
        <w:pStyle w:val="Brdtextmedindrag"/>
      </w:pPr>
      <w:r w:rsidRPr="005A20F4">
        <w:rPr>
          <w:i/>
          <w:spacing w:val="-2"/>
        </w:rPr>
        <w:t>Andra punkten</w:t>
      </w:r>
      <w:r w:rsidRPr="005A20F4">
        <w:rPr>
          <w:spacing w:val="-2"/>
        </w:rPr>
        <w:t xml:space="preserve"> motsvarar 9 kap. 2 § första stycket c i </w:t>
      </w:r>
      <w:r w:rsidRPr="005A20F4">
        <w:t xml:space="preserve">1996 års vapenlag, som bl.a. hänvisar till bestämmelser om hur vapen ska förvaras, vilka nu ändras (se 12 kap. 2 §). Ändringarna i 12 kap. medför att det straffbelagda </w:t>
      </w:r>
      <w:r w:rsidRPr="005A20F4">
        <w:lastRenderedPageBreak/>
        <w:t xml:space="preserve">området utvidgas till att även omfatta felaktig förvaring av stommar och lådor. </w:t>
      </w:r>
    </w:p>
    <w:p w14:paraId="6BD44789" w14:textId="77777777" w:rsidR="00252275" w:rsidRPr="005A20F4" w:rsidRDefault="00252275" w:rsidP="00D66D88">
      <w:pPr>
        <w:pStyle w:val="Brdtextmedindrag"/>
      </w:pPr>
      <w:r w:rsidRPr="005A20F4">
        <w:t>Paragrafen ändras även språkligt.</w:t>
      </w:r>
    </w:p>
    <w:p w14:paraId="49C93693" w14:textId="77777777" w:rsidR="00252275" w:rsidRPr="005A20F4" w:rsidRDefault="00252275" w:rsidP="00D66D88">
      <w:pPr>
        <w:pStyle w:val="Brdtext"/>
      </w:pPr>
    </w:p>
    <w:p w14:paraId="473F7D25" w14:textId="77777777" w:rsidR="00252275" w:rsidRPr="005A20F4" w:rsidRDefault="00252275" w:rsidP="00D66D88">
      <w:pPr>
        <w:pStyle w:val="Brdtext"/>
        <w:spacing w:line="220" w:lineRule="exact"/>
        <w:rPr>
          <w:sz w:val="18"/>
          <w:szCs w:val="18"/>
        </w:rPr>
      </w:pPr>
      <w:r w:rsidRPr="005A20F4">
        <w:rPr>
          <w:b/>
          <w:sz w:val="18"/>
          <w:szCs w:val="18"/>
        </w:rPr>
        <w:t>10</w:t>
      </w:r>
      <w:r w:rsidRPr="005A20F4">
        <w:rPr>
          <w:b/>
          <w:bCs/>
          <w:sz w:val="18"/>
          <w:szCs w:val="18"/>
        </w:rPr>
        <w:t> </w:t>
      </w:r>
      <w:r w:rsidRPr="005A20F4">
        <w:rPr>
          <w:b/>
          <w:sz w:val="18"/>
          <w:szCs w:val="18"/>
        </w:rPr>
        <w:t>§</w:t>
      </w:r>
      <w:r w:rsidRPr="005A20F4">
        <w:rPr>
          <w:sz w:val="18"/>
          <w:szCs w:val="18"/>
        </w:rPr>
        <w:t>    </w:t>
      </w:r>
      <w:r w:rsidRPr="005A20F4">
        <w:rPr>
          <w:spacing w:val="-2"/>
          <w:sz w:val="18"/>
          <w:szCs w:val="18"/>
        </w:rPr>
        <w:t>Till böter döms den som uppsåtligen eller av oaktsamhet bryter</w:t>
      </w:r>
      <w:r w:rsidRPr="005A20F4">
        <w:rPr>
          <w:sz w:val="18"/>
          <w:szCs w:val="18"/>
        </w:rPr>
        <w:t xml:space="preserve"> </w:t>
      </w:r>
      <w:r w:rsidRPr="005A20F4">
        <w:rPr>
          <w:spacing w:val="-1"/>
          <w:sz w:val="18"/>
          <w:szCs w:val="18"/>
        </w:rPr>
        <w:t>mot föreskrifter som har meddelats med stöd av 20 kap. 8 § 1 genom</w:t>
      </w:r>
      <w:r w:rsidRPr="005A20F4">
        <w:rPr>
          <w:sz w:val="18"/>
          <w:szCs w:val="18"/>
        </w:rPr>
        <w:t xml:space="preserve"> att inte på föreskrivet sätt anmäla utförsel eller utlåning av skjutvapen.</w:t>
      </w:r>
    </w:p>
    <w:p w14:paraId="69B0C2D0" w14:textId="77777777" w:rsidR="00252275" w:rsidRPr="005A20F4" w:rsidRDefault="00252275" w:rsidP="00D66D88">
      <w:pPr>
        <w:pStyle w:val="Brdtext"/>
      </w:pPr>
    </w:p>
    <w:p w14:paraId="3D2EA59E" w14:textId="77777777" w:rsidR="00252275" w:rsidRPr="005A20F4" w:rsidRDefault="00252275" w:rsidP="00D66D88">
      <w:pPr>
        <w:pStyle w:val="Brdtext"/>
      </w:pPr>
      <w:r w:rsidRPr="005A20F4">
        <w:rPr>
          <w:spacing w:val="-2"/>
        </w:rPr>
        <w:t xml:space="preserve">Paragrafen innehåller bestämmelser om straffansvar för underlåtenhet att anmäla utförsel eller utlåning av skjutvapen på föreskrivet sätt. </w:t>
      </w:r>
      <w:r w:rsidRPr="005A20F4">
        <w:t>Över</w:t>
      </w:r>
      <w:r>
        <w:softHyphen/>
      </w:r>
      <w:r w:rsidRPr="005A20F4">
        <w:t xml:space="preserve">vägandena finns i avsnitt 15.1.1. </w:t>
      </w:r>
    </w:p>
    <w:p w14:paraId="41946222" w14:textId="77777777" w:rsidR="00252275" w:rsidRPr="005A20F4" w:rsidRDefault="00252275" w:rsidP="00D66D88">
      <w:pPr>
        <w:pStyle w:val="Brdtextmedindrag"/>
      </w:pPr>
      <w:r w:rsidRPr="005A20F4">
        <w:t xml:space="preserve">Paragrafen motsvarar 9 kap. 3 § i 1996 års vapenlag (jfr prop. 1995/96:52 s. 86 och prop. 2005/06:113 s. 61). Paragrafen ändras endast språkligt. </w:t>
      </w:r>
    </w:p>
    <w:p w14:paraId="438AF806" w14:textId="77777777" w:rsidR="00252275" w:rsidRPr="005A20F4" w:rsidRDefault="00252275" w:rsidP="00D66D88">
      <w:pPr>
        <w:pStyle w:val="Rubrik4utannumrering"/>
      </w:pPr>
      <w:r w:rsidRPr="005A20F4">
        <w:t>Straffbestämmelser i annan lag</w:t>
      </w:r>
    </w:p>
    <w:p w14:paraId="4559D120" w14:textId="77777777" w:rsidR="00252275" w:rsidRPr="005A20F4" w:rsidRDefault="00252275" w:rsidP="00D66D88">
      <w:pPr>
        <w:pStyle w:val="Brdtext"/>
        <w:spacing w:line="220" w:lineRule="exact"/>
        <w:rPr>
          <w:sz w:val="18"/>
          <w:szCs w:val="18"/>
        </w:rPr>
      </w:pPr>
      <w:r w:rsidRPr="005A20F4">
        <w:rPr>
          <w:b/>
          <w:sz w:val="18"/>
          <w:szCs w:val="18"/>
        </w:rPr>
        <w:t>11 §</w:t>
      </w:r>
      <w:r w:rsidRPr="005A20F4">
        <w:rPr>
          <w:sz w:val="18"/>
          <w:szCs w:val="18"/>
        </w:rPr>
        <w:t>    Bestämmelser om straff för olovlig införsel av skjutvapen, ammunition eller ljuddämpare och för försök till sådant brott finns i lagen (2000:1225) om straff för smuggling.</w:t>
      </w:r>
    </w:p>
    <w:p w14:paraId="21B89563" w14:textId="77777777" w:rsidR="00252275" w:rsidRPr="005A20F4" w:rsidRDefault="00252275" w:rsidP="00D66D88">
      <w:pPr>
        <w:pStyle w:val="Brdtext"/>
      </w:pPr>
    </w:p>
    <w:p w14:paraId="4147CBDC" w14:textId="77777777" w:rsidR="00252275" w:rsidRPr="005A20F4" w:rsidRDefault="00252275" w:rsidP="00D66D88">
      <w:pPr>
        <w:pStyle w:val="Brdtext"/>
      </w:pPr>
      <w:r w:rsidRPr="005A20F4">
        <w:t xml:space="preserve">Paragrafen upplyser om att det finns straffbestämmelser i lagen (2000:1225) om straff för smuggling. Den motsvarar 9 kap. 4 § i 1996 års vapenlag </w:t>
      </w:r>
      <w:r w:rsidRPr="005A20F4">
        <w:rPr>
          <w:spacing w:val="-2"/>
        </w:rPr>
        <w:t xml:space="preserve">(jfr </w:t>
      </w:r>
      <w:r w:rsidRPr="00F75585">
        <w:rPr>
          <w:spacing w:val="-2"/>
        </w:rPr>
        <w:t>prop. 1995/96:52 s. 86</w:t>
      </w:r>
      <w:r w:rsidRPr="005A20F4">
        <w:rPr>
          <w:spacing w:val="-2"/>
        </w:rPr>
        <w:t xml:space="preserve"> och </w:t>
      </w:r>
      <w:r w:rsidRPr="00F75585">
        <w:rPr>
          <w:spacing w:val="-2"/>
        </w:rPr>
        <w:t>prop. 2021/22:46 s. 38</w:t>
      </w:r>
      <w:r w:rsidRPr="005A20F4">
        <w:rPr>
          <w:spacing w:val="-2"/>
        </w:rPr>
        <w:t>)</w:t>
      </w:r>
      <w:r w:rsidRPr="005A20F4">
        <w:t>. Över</w:t>
      </w:r>
      <w:r>
        <w:softHyphen/>
      </w:r>
      <w:r w:rsidRPr="005A20F4">
        <w:t>vägan</w:t>
      </w:r>
      <w:r>
        <w:softHyphen/>
      </w:r>
      <w:r w:rsidRPr="005A20F4">
        <w:t>dena finns i avsnitt 15.3.</w:t>
      </w:r>
    </w:p>
    <w:p w14:paraId="7A64890A" w14:textId="77777777" w:rsidR="00252275" w:rsidRPr="005A20F4" w:rsidRDefault="00252275" w:rsidP="00D66D88">
      <w:pPr>
        <w:pStyle w:val="Brdtextmedindrag"/>
      </w:pPr>
      <w:r w:rsidRPr="005A20F4">
        <w:t>Paragrafen ändras endast språkligt.</w:t>
      </w:r>
    </w:p>
    <w:p w14:paraId="7DEA47D4" w14:textId="77777777" w:rsidR="00252275" w:rsidRPr="005A20F4" w:rsidRDefault="00252275" w:rsidP="00D66D88">
      <w:pPr>
        <w:pStyle w:val="Rubrik4utannumrering"/>
      </w:pPr>
      <w:r w:rsidRPr="005A20F4">
        <w:t xml:space="preserve">Förverkande och beslag </w:t>
      </w:r>
    </w:p>
    <w:p w14:paraId="1FD29251" w14:textId="4D58A37A" w:rsidR="00252275" w:rsidRPr="005A20F4" w:rsidRDefault="00252275" w:rsidP="00D66D88">
      <w:pPr>
        <w:pStyle w:val="Brdtext"/>
        <w:rPr>
          <w:sz w:val="18"/>
          <w:szCs w:val="18"/>
        </w:rPr>
      </w:pPr>
      <w:r w:rsidRPr="005A20F4">
        <w:rPr>
          <w:b/>
          <w:sz w:val="18"/>
          <w:szCs w:val="18"/>
        </w:rPr>
        <w:t>12 §</w:t>
      </w:r>
      <w:r w:rsidRPr="005A20F4">
        <w:rPr>
          <w:sz w:val="18"/>
          <w:szCs w:val="18"/>
        </w:rPr>
        <w:t>    </w:t>
      </w:r>
      <w:r w:rsidRPr="005A20F4">
        <w:rPr>
          <w:spacing w:val="-4"/>
          <w:sz w:val="18"/>
          <w:szCs w:val="18"/>
        </w:rPr>
        <w:t>Ett skjutvapen som har varit före</w:t>
      </w:r>
      <w:r w:rsidRPr="005A20F4">
        <w:rPr>
          <w:spacing w:val="-4"/>
          <w:sz w:val="18"/>
          <w:szCs w:val="18"/>
        </w:rPr>
        <w:softHyphen/>
        <w:t>mål för brott som avses i 1–4 §§</w:t>
      </w:r>
      <w:r w:rsidRPr="005A20F4">
        <w:rPr>
          <w:sz w:val="18"/>
          <w:szCs w:val="18"/>
        </w:rPr>
        <w:t xml:space="preserve"> ska förverkas om ett förverkande inte är uppenbart oskäligt. Detsamma </w:t>
      </w:r>
      <w:r w:rsidRPr="005A20F4">
        <w:rPr>
          <w:spacing w:val="-2"/>
          <w:sz w:val="18"/>
          <w:szCs w:val="18"/>
        </w:rPr>
        <w:t>gäller ammunition, ljuddämpare och vapenmagasin som har varit före</w:t>
      </w:r>
      <w:r w:rsidRPr="005A20F4">
        <w:rPr>
          <w:sz w:val="18"/>
          <w:szCs w:val="18"/>
        </w:rPr>
        <w:t>mål för brott som avses i 5</w:t>
      </w:r>
      <w:r>
        <w:rPr>
          <w:sz w:val="18"/>
          <w:szCs w:val="18"/>
        </w:rPr>
        <w:t xml:space="preserve"> § första stycket</w:t>
      </w:r>
      <w:r w:rsidRPr="005A20F4">
        <w:rPr>
          <w:sz w:val="18"/>
          <w:szCs w:val="18"/>
        </w:rPr>
        <w:t> </w:t>
      </w:r>
      <w:r>
        <w:rPr>
          <w:sz w:val="18"/>
          <w:szCs w:val="18"/>
        </w:rPr>
        <w:t>eller 6 </w:t>
      </w:r>
      <w:r w:rsidRPr="005A20F4">
        <w:rPr>
          <w:sz w:val="18"/>
          <w:szCs w:val="18"/>
        </w:rPr>
        <w:t>§</w:t>
      </w:r>
      <w:r>
        <w:rPr>
          <w:sz w:val="18"/>
          <w:szCs w:val="18"/>
        </w:rPr>
        <w:t xml:space="preserve"> första stycket</w:t>
      </w:r>
      <w:r w:rsidRPr="005A20F4">
        <w:rPr>
          <w:sz w:val="18"/>
          <w:szCs w:val="18"/>
        </w:rPr>
        <w:t>. I stället för egendomen</w:t>
      </w:r>
      <w:r w:rsidRPr="005A20F4" w:rsidDel="00F07B59">
        <w:rPr>
          <w:sz w:val="18"/>
          <w:szCs w:val="18"/>
        </w:rPr>
        <w:t xml:space="preserve"> </w:t>
      </w:r>
      <w:r w:rsidRPr="005A20F4">
        <w:rPr>
          <w:sz w:val="18"/>
          <w:szCs w:val="18"/>
        </w:rPr>
        <w:t xml:space="preserve">får dess värde förverkas. Om ett skjutvapen förverkas får även ammunition, ljuddämpare och vapenmagasin som hör till vapnet förverkas. </w:t>
      </w:r>
    </w:p>
    <w:p w14:paraId="6C440278" w14:textId="77777777" w:rsidR="00252275" w:rsidRPr="005A20F4" w:rsidRDefault="00252275" w:rsidP="00D66D88">
      <w:pPr>
        <w:pStyle w:val="Brdtextmedindrag"/>
        <w:rPr>
          <w:sz w:val="18"/>
          <w:szCs w:val="18"/>
        </w:rPr>
      </w:pPr>
      <w:r w:rsidRPr="005A20F4">
        <w:rPr>
          <w:sz w:val="18"/>
          <w:szCs w:val="18"/>
        </w:rPr>
        <w:t xml:space="preserve">Även vinster från brott enligt denna lag ska förverkas, om ett förverkande inte är uppenbart oskäligt. </w:t>
      </w:r>
    </w:p>
    <w:p w14:paraId="081F95A8" w14:textId="77777777" w:rsidR="00252275" w:rsidRPr="005A20F4" w:rsidRDefault="00252275" w:rsidP="00D66D88">
      <w:pPr>
        <w:pStyle w:val="Brdtext"/>
      </w:pPr>
    </w:p>
    <w:p w14:paraId="3EBCFC6A" w14:textId="5C845F3A" w:rsidR="00252275" w:rsidRPr="005A20F4" w:rsidRDefault="00252275" w:rsidP="00D66D88">
      <w:pPr>
        <w:pStyle w:val="Brdtext"/>
      </w:pPr>
      <w:r w:rsidRPr="005A20F4">
        <w:rPr>
          <w:spacing w:val="-3"/>
        </w:rPr>
        <w:t>Paragrafen reglerar förverkande av skjutvapen, ammunition, ljuddämpare och vapenmagasin som har varit föremål för vissa brott enligt lagen samt förverkande av vinster från brott enligt lag</w:t>
      </w:r>
      <w:r>
        <w:rPr>
          <w:spacing w:val="-3"/>
        </w:rPr>
        <w:t>en</w:t>
      </w:r>
      <w:r w:rsidRPr="005A20F4">
        <w:rPr>
          <w:spacing w:val="-3"/>
        </w:rPr>
        <w:t xml:space="preserve">. </w:t>
      </w:r>
      <w:r w:rsidRPr="005A20F4">
        <w:t>Övervägandena finns i avsnitt 15.2.</w:t>
      </w:r>
    </w:p>
    <w:p w14:paraId="732C32B1" w14:textId="77777777" w:rsidR="00252275" w:rsidRPr="005A20F4" w:rsidRDefault="00252275" w:rsidP="00D66D88">
      <w:pPr>
        <w:pStyle w:val="Brdtextmedindrag"/>
      </w:pPr>
      <w:r w:rsidRPr="005A20F4">
        <w:rPr>
          <w:spacing w:val="-3"/>
        </w:rPr>
        <w:t xml:space="preserve">Paragrafen motsvarar i huvudsak 9 kap. 5 § i </w:t>
      </w:r>
      <w:r w:rsidRPr="005A20F4">
        <w:t>1996 års vapenlag</w:t>
      </w:r>
      <w:r w:rsidRPr="005A20F4">
        <w:rPr>
          <w:spacing w:val="-3"/>
        </w:rPr>
        <w:t xml:space="preserve"> (jfr </w:t>
      </w:r>
      <w:r w:rsidRPr="00F75585">
        <w:rPr>
          <w:spacing w:val="-2"/>
        </w:rPr>
        <w:t>prop. 1995/96:52 s. 86</w:t>
      </w:r>
      <w:r w:rsidRPr="005A20F4">
        <w:rPr>
          <w:spacing w:val="-2"/>
        </w:rPr>
        <w:t>,</w:t>
      </w:r>
      <w:r w:rsidRPr="005A20F4">
        <w:rPr>
          <w:spacing w:val="-3"/>
        </w:rPr>
        <w:t xml:space="preserve"> prop. 2004/05:135 s. 189, prop. 2010/11:72 s. 65, </w:t>
      </w:r>
      <w:r w:rsidRPr="00F75585">
        <w:rPr>
          <w:spacing w:val="-2"/>
        </w:rPr>
        <w:t>prop. 2021/22:46 s. 38</w:t>
      </w:r>
      <w:r w:rsidRPr="005A20F4">
        <w:rPr>
          <w:spacing w:val="-2"/>
        </w:rPr>
        <w:t>, prop. 2022/23:102</w:t>
      </w:r>
      <w:r w:rsidRPr="005A20F4">
        <w:rPr>
          <w:spacing w:val="-3"/>
        </w:rPr>
        <w:t xml:space="preserve"> s. 109 och prop. 2023/24:144 s. 475). </w:t>
      </w:r>
      <w:r w:rsidRPr="005A20F4">
        <w:t xml:space="preserve">Paragrafen ändras språkligt, bl.a. genom att </w:t>
      </w:r>
      <w:r w:rsidRPr="005A20F4">
        <w:rPr>
          <w:spacing w:val="-3"/>
        </w:rPr>
        <w:t xml:space="preserve">begreppet vapen ersätts med begreppet skjutvapen för att förtydliga att paragrafen omfattar </w:t>
      </w:r>
      <w:r w:rsidRPr="005A20F4">
        <w:t>både sådana föremål som definieras som skjutvapen enligt 1 kap. 3 § och sådana före</w:t>
      </w:r>
      <w:r>
        <w:softHyphen/>
      </w:r>
      <w:r w:rsidRPr="005A20F4">
        <w:t>mål som jämställs med skjutvapen enligt 1 kap. 4 §. Någon ändring i sak är inte avsedd.</w:t>
      </w:r>
    </w:p>
    <w:p w14:paraId="01A19562" w14:textId="77777777" w:rsidR="00252275" w:rsidRPr="005A20F4" w:rsidRDefault="00252275" w:rsidP="00D66D88">
      <w:pPr>
        <w:pStyle w:val="Brdtextmedindrag"/>
      </w:pPr>
    </w:p>
    <w:p w14:paraId="2EEC856D" w14:textId="77777777" w:rsidR="00252275" w:rsidRPr="005A20F4" w:rsidRDefault="00252275" w:rsidP="00D66D88">
      <w:pPr>
        <w:pStyle w:val="Brdtext"/>
        <w:spacing w:line="220" w:lineRule="exact"/>
        <w:rPr>
          <w:sz w:val="18"/>
          <w:szCs w:val="18"/>
        </w:rPr>
      </w:pPr>
      <w:r w:rsidRPr="005A20F4">
        <w:rPr>
          <w:b/>
          <w:bCs/>
          <w:sz w:val="18"/>
          <w:szCs w:val="18"/>
        </w:rPr>
        <w:lastRenderedPageBreak/>
        <w:t>13 </w:t>
      </w:r>
      <w:r w:rsidRPr="005A20F4">
        <w:rPr>
          <w:b/>
          <w:sz w:val="18"/>
          <w:szCs w:val="18"/>
        </w:rPr>
        <w:t>§</w:t>
      </w:r>
      <w:r w:rsidRPr="005A20F4">
        <w:rPr>
          <w:sz w:val="18"/>
          <w:szCs w:val="18"/>
        </w:rPr>
        <w:t>    </w:t>
      </w:r>
      <w:r w:rsidRPr="005A20F4">
        <w:rPr>
          <w:spacing w:val="-1"/>
          <w:sz w:val="18"/>
          <w:szCs w:val="18"/>
        </w:rPr>
        <w:t>Jakttillsynsmän som förordnats av länsstyrelsen samt personal vid Kustbevakningen och Tullverket eller särskilt förordnade tjänste</w:t>
      </w:r>
      <w:r w:rsidRPr="005A20F4">
        <w:rPr>
          <w:sz w:val="18"/>
          <w:szCs w:val="18"/>
        </w:rPr>
        <w:t>män vid länsstyrelsen har samma befogenhet som polismän att ta sådan egendom i beslag som skäligen kan antas bli förverkad enligt denna lag.</w:t>
      </w:r>
    </w:p>
    <w:p w14:paraId="42C7829C" w14:textId="77777777" w:rsidR="00252275" w:rsidRPr="005A20F4" w:rsidRDefault="00252275" w:rsidP="00D66D88">
      <w:pPr>
        <w:pStyle w:val="Brdtext"/>
      </w:pPr>
    </w:p>
    <w:p w14:paraId="7AEA821B" w14:textId="5D462117" w:rsidR="00252275" w:rsidRPr="005A20F4" w:rsidRDefault="00252275" w:rsidP="00D66D88">
      <w:pPr>
        <w:pStyle w:val="Brdtextmedindrag"/>
        <w:ind w:firstLine="0"/>
      </w:pPr>
      <w:r w:rsidRPr="005A20F4">
        <w:t>I paragrafen anges vilka som har rätt att ta i beslag egendom som kan antas bli förverkad enligt lagen. Den motsvarar 9 kap. 6 § i 1996 års vapenlag (jfr</w:t>
      </w:r>
      <w:r w:rsidRPr="00F75585">
        <w:rPr>
          <w:spacing w:val="-2"/>
        </w:rPr>
        <w:t xml:space="preserve"> prop. 1995/96:52 s. 86</w:t>
      </w:r>
      <w:r w:rsidRPr="005A20F4">
        <w:t>). Övervägandena finns i avsnitt 15.3.</w:t>
      </w:r>
    </w:p>
    <w:p w14:paraId="118E4FD4" w14:textId="77777777" w:rsidR="00252275" w:rsidRPr="005A20F4" w:rsidRDefault="00252275" w:rsidP="00D66D88">
      <w:pPr>
        <w:pStyle w:val="Rubrik4utannumrering"/>
      </w:pPr>
      <w:r w:rsidRPr="005A20F4">
        <w:t>Åtal</w:t>
      </w:r>
      <w:r w:rsidRPr="005A20F4">
        <w:tab/>
      </w:r>
    </w:p>
    <w:p w14:paraId="1B9941F9" w14:textId="77777777" w:rsidR="00252275" w:rsidRPr="005A20F4" w:rsidRDefault="00252275" w:rsidP="00D66D88">
      <w:pPr>
        <w:pStyle w:val="Brdtext"/>
        <w:spacing w:line="220" w:lineRule="exact"/>
        <w:rPr>
          <w:sz w:val="18"/>
          <w:szCs w:val="18"/>
        </w:rPr>
      </w:pPr>
      <w:r w:rsidRPr="005A20F4">
        <w:rPr>
          <w:b/>
          <w:sz w:val="18"/>
          <w:szCs w:val="18"/>
        </w:rPr>
        <w:t>14 §</w:t>
      </w:r>
      <w:r w:rsidRPr="005A20F4">
        <w:rPr>
          <w:sz w:val="18"/>
          <w:szCs w:val="18"/>
        </w:rPr>
        <w:t>    Om någon frivilligt lämnar in skjutvapen, ammunition, ljud</w:t>
      </w:r>
      <w:r w:rsidRPr="005A20F4">
        <w:rPr>
          <w:sz w:val="18"/>
          <w:szCs w:val="18"/>
        </w:rPr>
        <w:softHyphen/>
        <w:t>dämpare eller vapenmagasin till Polismyndigheten, får åtal för olov</w:t>
      </w:r>
      <w:r w:rsidRPr="005A20F4">
        <w:rPr>
          <w:sz w:val="18"/>
          <w:szCs w:val="18"/>
        </w:rPr>
        <w:softHyphen/>
      </w:r>
      <w:r w:rsidRPr="005A20F4">
        <w:rPr>
          <w:spacing w:val="-2"/>
          <w:sz w:val="18"/>
          <w:szCs w:val="18"/>
        </w:rPr>
        <w:t>ligt innehav av egendomen väckas mot honom eller henne av åkla</w:t>
      </w:r>
      <w:r w:rsidRPr="005A20F4">
        <w:rPr>
          <w:spacing w:val="-2"/>
          <w:sz w:val="18"/>
          <w:szCs w:val="18"/>
        </w:rPr>
        <w:softHyphen/>
        <w:t>garen</w:t>
      </w:r>
      <w:r w:rsidRPr="005A20F4">
        <w:rPr>
          <w:sz w:val="18"/>
          <w:szCs w:val="18"/>
        </w:rPr>
        <w:t xml:space="preserve"> endast om det är motiverat från allmän synpunkt.</w:t>
      </w:r>
    </w:p>
    <w:p w14:paraId="6184ABA5" w14:textId="77777777" w:rsidR="00252275" w:rsidRPr="005A20F4" w:rsidRDefault="00252275" w:rsidP="00D66D88">
      <w:pPr>
        <w:pStyle w:val="Brdtext"/>
      </w:pPr>
    </w:p>
    <w:p w14:paraId="39B9D001" w14:textId="77777777" w:rsidR="00252275" w:rsidRPr="005A20F4" w:rsidRDefault="00252275" w:rsidP="00D66D88">
      <w:pPr>
        <w:pStyle w:val="Brdtextmedindrag"/>
        <w:ind w:firstLine="0"/>
      </w:pPr>
      <w:r w:rsidRPr="005A20F4">
        <w:t xml:space="preserve">I paragrafen finns en regel om särskild åtalsprövning för den som frivilligt lämnar in ammunition, ljuddämpare eller vapenmagasin. Den motsvarar 9 kap. 7 § i 1996 års vapenlag (jfr </w:t>
      </w:r>
      <w:r w:rsidRPr="00F75585">
        <w:t>prop. 1999/2000:27 s. 98</w:t>
      </w:r>
      <w:r w:rsidRPr="005A20F4">
        <w:t xml:space="preserve"> och </w:t>
      </w:r>
      <w:r w:rsidRPr="00F75585">
        <w:t>prop. 2022/23:102 s. 109</w:t>
      </w:r>
      <w:r w:rsidRPr="005A20F4">
        <w:t xml:space="preserve">). Övervägandena finns i avsnitt 15.3. </w:t>
      </w:r>
    </w:p>
    <w:p w14:paraId="286D81E5" w14:textId="77777777" w:rsidR="00252275" w:rsidRPr="005A20F4" w:rsidRDefault="00252275" w:rsidP="00D66D88">
      <w:pPr>
        <w:pStyle w:val="Rubrik4utannumrering"/>
      </w:pPr>
      <w:r w:rsidRPr="005A20F4">
        <w:t xml:space="preserve">Försök, förberedelse och stämpling </w:t>
      </w:r>
    </w:p>
    <w:p w14:paraId="0C1CE544" w14:textId="77777777" w:rsidR="00252275" w:rsidRPr="005A20F4" w:rsidRDefault="00252275" w:rsidP="00D66D88">
      <w:pPr>
        <w:pStyle w:val="Brdtext"/>
        <w:spacing w:line="220" w:lineRule="exact"/>
        <w:rPr>
          <w:sz w:val="18"/>
          <w:szCs w:val="18"/>
        </w:rPr>
      </w:pPr>
      <w:r w:rsidRPr="005A20F4">
        <w:rPr>
          <w:b/>
          <w:sz w:val="18"/>
          <w:szCs w:val="18"/>
        </w:rPr>
        <w:t>15 §</w:t>
      </w:r>
      <w:r w:rsidRPr="005A20F4">
        <w:rPr>
          <w:sz w:val="18"/>
          <w:szCs w:val="18"/>
        </w:rPr>
        <w:t>    För försök, förberedelse eller stämpling till grovt vapenbrott eller synnerligen grovt vapenbrott döms det till ansvar enligt 23 kap. brottsbalken.</w:t>
      </w:r>
    </w:p>
    <w:p w14:paraId="4B942896" w14:textId="77777777" w:rsidR="00252275" w:rsidRPr="005A20F4" w:rsidRDefault="00252275" w:rsidP="00D66D88">
      <w:pPr>
        <w:pStyle w:val="Brdtext"/>
      </w:pPr>
    </w:p>
    <w:p w14:paraId="0DE5D5E4" w14:textId="77777777" w:rsidR="00252275" w:rsidRPr="005A20F4" w:rsidRDefault="00252275" w:rsidP="00D66D88">
      <w:pPr>
        <w:pStyle w:val="Brdtextmedindrag"/>
        <w:ind w:firstLine="0"/>
      </w:pPr>
      <w:r w:rsidRPr="005A20F4">
        <w:t xml:space="preserve">Paragrafen reglerar kriminalisering av försök, förberedelse och stämpling till grovt vapenbrott och synnerligen grovt vapenbrott. Den motsvarar 9 kap. 8 § i 1996 års vapenlag (jfr </w:t>
      </w:r>
      <w:r w:rsidRPr="00F75585">
        <w:t>prop. 2015/16:113 s. 100</w:t>
      </w:r>
      <w:r w:rsidRPr="005A20F4">
        <w:t>). Övervägan</w:t>
      </w:r>
      <w:r>
        <w:softHyphen/>
      </w:r>
      <w:r w:rsidRPr="005A20F4">
        <w:t xml:space="preserve">dena finns i avsnitt 15.3. </w:t>
      </w:r>
    </w:p>
    <w:p w14:paraId="454B45AC" w14:textId="77777777" w:rsidR="00252275" w:rsidRPr="005A20F4" w:rsidRDefault="00252275" w:rsidP="00D66D88">
      <w:pPr>
        <w:pStyle w:val="Rubrik3utannumrering"/>
      </w:pPr>
      <w:r w:rsidRPr="005A20F4">
        <w:t>19 kap. Överklagande</w:t>
      </w:r>
    </w:p>
    <w:p w14:paraId="73BCBA03" w14:textId="77777777" w:rsidR="00252275" w:rsidRPr="005A20F4" w:rsidRDefault="00252275" w:rsidP="00D66D88">
      <w:pPr>
        <w:pStyle w:val="Brdtext"/>
        <w:rPr>
          <w:sz w:val="18"/>
          <w:szCs w:val="18"/>
        </w:rPr>
      </w:pPr>
      <w:r w:rsidRPr="005A20F4">
        <w:rPr>
          <w:b/>
          <w:sz w:val="18"/>
          <w:szCs w:val="18"/>
        </w:rPr>
        <w:t>1 §</w:t>
      </w:r>
      <w:r w:rsidRPr="005A20F4">
        <w:rPr>
          <w:sz w:val="18"/>
          <w:szCs w:val="18"/>
        </w:rPr>
        <w:t xml:space="preserve">     </w:t>
      </w:r>
      <w:bookmarkStart w:id="533" w:name="_Hlk209175908"/>
      <w:r w:rsidRPr="005A20F4">
        <w:rPr>
          <w:sz w:val="18"/>
          <w:szCs w:val="18"/>
        </w:rPr>
        <w:t>Polismyndighetens beslut enligt denna lag får överklagas till allmän förvaltningsdomstol.</w:t>
      </w:r>
    </w:p>
    <w:p w14:paraId="2A38FFD3" w14:textId="77777777" w:rsidR="00252275" w:rsidRPr="005A20F4" w:rsidRDefault="00252275" w:rsidP="00D66D88">
      <w:pPr>
        <w:pStyle w:val="Brdtextmedindrag"/>
        <w:rPr>
          <w:sz w:val="18"/>
          <w:szCs w:val="18"/>
        </w:rPr>
      </w:pPr>
      <w:r w:rsidRPr="005A20F4">
        <w:rPr>
          <w:sz w:val="18"/>
          <w:szCs w:val="18"/>
        </w:rPr>
        <w:t>Prövningstillstånd krävs vid överklagande till kammarrätten.</w:t>
      </w:r>
    </w:p>
    <w:bookmarkEnd w:id="533"/>
    <w:p w14:paraId="67BB0982" w14:textId="77777777" w:rsidR="00252275" w:rsidRPr="005A20F4" w:rsidRDefault="00252275" w:rsidP="00D66D88">
      <w:pPr>
        <w:pStyle w:val="Brdtext"/>
        <w:spacing w:line="220" w:lineRule="exact"/>
      </w:pPr>
    </w:p>
    <w:p w14:paraId="0D68A17D" w14:textId="77777777" w:rsidR="00252275" w:rsidRPr="005A20F4" w:rsidRDefault="00252275" w:rsidP="00D66D88">
      <w:pPr>
        <w:pStyle w:val="Brdtext"/>
      </w:pPr>
      <w:r w:rsidRPr="005A20F4">
        <w:t>Paragrafen reglerar överklagande av beslut enligt vapenlagen. Över</w:t>
      </w:r>
      <w:r>
        <w:softHyphen/>
      </w:r>
      <w:r w:rsidRPr="005A20F4">
        <w:t>vägandena finns i avsnitt 15.3.</w:t>
      </w:r>
    </w:p>
    <w:p w14:paraId="0207E30C" w14:textId="77777777" w:rsidR="00252275" w:rsidRPr="005A20F4" w:rsidRDefault="00252275" w:rsidP="00D66D88">
      <w:pPr>
        <w:pStyle w:val="Brdtextmedindrag"/>
      </w:pPr>
      <w:r w:rsidRPr="005A20F4">
        <w:t xml:space="preserve">Paragrafen motsvarar delvis 10 kap. 1 § i 1996 års vapenlag (jfr prop. </w:t>
      </w:r>
      <w:r w:rsidRPr="00F75585">
        <w:t>1995/96:52 s</w:t>
      </w:r>
      <w:r w:rsidRPr="005A20F4">
        <w:t xml:space="preserve">. </w:t>
      </w:r>
      <w:r w:rsidRPr="00F75585">
        <w:t>8</w:t>
      </w:r>
      <w:r w:rsidRPr="005A20F4">
        <w:t>6 och prop. 2013/14:110 s. 602). I förhållande till den hittillsvarande bestämmelsen anger paragrafen endast de grundläggande reglerna för överklagande. Bestämmelser om behörig domstol finns i 2 §. Paragrafen ändras även språkligt.</w:t>
      </w:r>
    </w:p>
    <w:p w14:paraId="039E0467" w14:textId="77777777" w:rsidR="00252275" w:rsidRPr="005A20F4" w:rsidRDefault="00252275" w:rsidP="00D66D88">
      <w:pPr>
        <w:pStyle w:val="Brdtextmedindrag"/>
        <w:ind w:firstLine="0"/>
      </w:pPr>
    </w:p>
    <w:p w14:paraId="601B8A02" w14:textId="77777777" w:rsidR="00252275" w:rsidRPr="005A20F4" w:rsidRDefault="00252275" w:rsidP="00D66D88">
      <w:pPr>
        <w:pStyle w:val="Brdtext"/>
        <w:rPr>
          <w:sz w:val="18"/>
          <w:szCs w:val="18"/>
        </w:rPr>
      </w:pPr>
      <w:r w:rsidRPr="005A20F4">
        <w:rPr>
          <w:b/>
          <w:sz w:val="18"/>
          <w:szCs w:val="18"/>
        </w:rPr>
        <w:t>2 §</w:t>
      </w:r>
      <w:r w:rsidRPr="005A20F4">
        <w:rPr>
          <w:sz w:val="18"/>
          <w:szCs w:val="18"/>
        </w:rPr>
        <w:t>    </w:t>
      </w:r>
      <w:bookmarkStart w:id="534" w:name="_Hlk209175942"/>
      <w:r w:rsidRPr="005A20F4">
        <w:rPr>
          <w:sz w:val="18"/>
          <w:szCs w:val="18"/>
        </w:rPr>
        <w:t xml:space="preserve">Ett beslut som gäller en fysisk person överklagas till den förvaltningsrätt inom vars domkrets </w:t>
      </w:r>
      <w:r>
        <w:rPr>
          <w:sz w:val="18"/>
          <w:szCs w:val="18"/>
        </w:rPr>
        <w:t>personen</w:t>
      </w:r>
      <w:r w:rsidRPr="005A20F4">
        <w:rPr>
          <w:sz w:val="18"/>
          <w:szCs w:val="18"/>
        </w:rPr>
        <w:t xml:space="preserve"> var folkbokförd vid tidpunkten för beslutet.</w:t>
      </w:r>
    </w:p>
    <w:p w14:paraId="1B8A4E1A" w14:textId="77777777" w:rsidR="00252275" w:rsidRPr="005A20F4" w:rsidRDefault="00252275" w:rsidP="00D66D88">
      <w:pPr>
        <w:pStyle w:val="Brdtextmedindrag"/>
        <w:rPr>
          <w:sz w:val="18"/>
          <w:szCs w:val="18"/>
        </w:rPr>
      </w:pPr>
      <w:r w:rsidRPr="005A20F4">
        <w:rPr>
          <w:sz w:val="18"/>
          <w:szCs w:val="18"/>
        </w:rPr>
        <w:t>Övriga beslut överklagas till den förvaltningsrätt inom vars domkrets det första beslutet i ärendet fattades.</w:t>
      </w:r>
    </w:p>
    <w:bookmarkEnd w:id="534"/>
    <w:p w14:paraId="23E30EC5" w14:textId="77777777" w:rsidR="00252275" w:rsidRPr="005A20F4" w:rsidRDefault="00252275" w:rsidP="00D66D88">
      <w:pPr>
        <w:pStyle w:val="Brdtext"/>
        <w:spacing w:line="220" w:lineRule="exact"/>
      </w:pPr>
    </w:p>
    <w:p w14:paraId="58BA4E71" w14:textId="77777777" w:rsidR="00252275" w:rsidRPr="005A20F4" w:rsidRDefault="00252275" w:rsidP="00D66D88">
      <w:pPr>
        <w:pStyle w:val="Brdtext"/>
      </w:pPr>
      <w:r w:rsidRPr="005A20F4">
        <w:t>Paragrafen pekar ut behörig domstol vid överklagande av beslut enligt vapenlagen. Övervägandena finns i avsnitt 15.3.</w:t>
      </w:r>
    </w:p>
    <w:p w14:paraId="7E602BB3" w14:textId="77777777" w:rsidR="00252275" w:rsidRPr="005A20F4" w:rsidRDefault="00252275" w:rsidP="00D66D88">
      <w:pPr>
        <w:pStyle w:val="Brdtextmedindrag"/>
      </w:pPr>
      <w:r w:rsidRPr="005A20F4">
        <w:lastRenderedPageBreak/>
        <w:t xml:space="preserve">Paragrafen motsvarar delvis 10 kap. 1 § i 1996 års vapenlag (jfr </w:t>
      </w:r>
      <w:r w:rsidRPr="00F75585">
        <w:t xml:space="preserve">prop. 1995/96:52 s. 86 </w:t>
      </w:r>
      <w:r w:rsidRPr="005A20F4">
        <w:t>och prop. 2013/14:110 s. 602). I förhållande till den hittillsvarande bestämmelsen anger paragrafen endast vilken domstol som är behörig. Grundläggande regler för överklagande finns i 1 §. Paragrafen ändras även språkligt.</w:t>
      </w:r>
    </w:p>
    <w:p w14:paraId="4A796C63" w14:textId="77777777" w:rsidR="00252275" w:rsidRPr="005A20F4" w:rsidRDefault="00252275" w:rsidP="00D66D88">
      <w:pPr>
        <w:pStyle w:val="Brdtextmedindrag"/>
      </w:pPr>
    </w:p>
    <w:p w14:paraId="2F3FDD45" w14:textId="77777777" w:rsidR="00252275" w:rsidRPr="005A20F4" w:rsidRDefault="00252275" w:rsidP="00D66D88">
      <w:pPr>
        <w:pStyle w:val="Brdtext"/>
        <w:rPr>
          <w:sz w:val="18"/>
          <w:szCs w:val="18"/>
        </w:rPr>
      </w:pPr>
      <w:r w:rsidRPr="005A20F4">
        <w:rPr>
          <w:b/>
          <w:sz w:val="18"/>
          <w:szCs w:val="18"/>
        </w:rPr>
        <w:t>3 §</w:t>
      </w:r>
      <w:r w:rsidRPr="005A20F4">
        <w:rPr>
          <w:sz w:val="18"/>
          <w:szCs w:val="18"/>
        </w:rPr>
        <w:t>    </w:t>
      </w:r>
      <w:bookmarkStart w:id="535" w:name="_Hlk209187797"/>
      <w:r w:rsidRPr="005A20F4">
        <w:rPr>
          <w:sz w:val="18"/>
          <w:szCs w:val="18"/>
        </w:rPr>
        <w:t>Polismyndighetens eller en domstols beslut enligt denna lag ska gälla omedelbart, om inte annat beslutas</w:t>
      </w:r>
      <w:bookmarkEnd w:id="535"/>
      <w:r w:rsidRPr="005A20F4">
        <w:rPr>
          <w:sz w:val="18"/>
          <w:szCs w:val="18"/>
        </w:rPr>
        <w:t>.</w:t>
      </w:r>
    </w:p>
    <w:p w14:paraId="40186899" w14:textId="77777777" w:rsidR="00252275" w:rsidRPr="005A20F4" w:rsidRDefault="00252275" w:rsidP="00D66D88">
      <w:pPr>
        <w:pStyle w:val="Brdtextmedindrag"/>
        <w:rPr>
          <w:sz w:val="18"/>
          <w:szCs w:val="18"/>
        </w:rPr>
      </w:pPr>
      <w:r w:rsidRPr="005A20F4">
        <w:rPr>
          <w:sz w:val="18"/>
          <w:szCs w:val="18"/>
        </w:rPr>
        <w:t>Polismyndighetens beslut om återkallelse av vapenhandlartillstånd, återkallelse av vapenmäklartillstånd, återkallelse av vapenreparatörstillstånd eller återkallelse av auktorisation ska dock gälla omedelbart endast om Polismyndigheten anger det i beslutet. Polismyndigheten får bestämma att beslutet ska gälla omedelbart om det finns särskilda skäl för det.</w:t>
      </w:r>
    </w:p>
    <w:p w14:paraId="037188D5" w14:textId="77777777" w:rsidR="00252275" w:rsidRPr="005A20F4" w:rsidRDefault="00252275" w:rsidP="00D66D88">
      <w:pPr>
        <w:pStyle w:val="Brdtextmedindrag"/>
        <w:rPr>
          <w:sz w:val="18"/>
          <w:szCs w:val="18"/>
        </w:rPr>
      </w:pPr>
      <w:r w:rsidRPr="005A20F4">
        <w:rPr>
          <w:sz w:val="18"/>
          <w:szCs w:val="18"/>
        </w:rPr>
        <w:t>Polismyndighetens eller en domstols beslut som rör märkning av skjutvapen eller vapendelar av särskilt stort historiskt värde ska, trots första stycket, inte gälla omedelbart.</w:t>
      </w:r>
    </w:p>
    <w:p w14:paraId="359AFF4A" w14:textId="77777777" w:rsidR="00252275" w:rsidRPr="005A20F4" w:rsidRDefault="00252275" w:rsidP="00D66D88">
      <w:pPr>
        <w:pStyle w:val="Brdtext"/>
        <w:spacing w:line="220" w:lineRule="exact"/>
      </w:pPr>
    </w:p>
    <w:p w14:paraId="16407E4C" w14:textId="77777777" w:rsidR="00252275" w:rsidRPr="005A20F4" w:rsidRDefault="00252275" w:rsidP="00D66D88">
      <w:pPr>
        <w:pStyle w:val="Brdtext"/>
      </w:pPr>
      <w:r w:rsidRPr="005A20F4">
        <w:t xml:space="preserve">I paragrafen finns bestämmelser om verkställighet av Polismyndighetens eller en domstols beslut enligt lagen. </w:t>
      </w:r>
      <w:r w:rsidRPr="005A20F4">
        <w:rPr>
          <w:spacing w:val="3"/>
        </w:rPr>
        <w:t xml:space="preserve">Övervägandena finns </w:t>
      </w:r>
      <w:r w:rsidRPr="005A20F4">
        <w:rPr>
          <w:color w:val="000000" w:themeColor="text1"/>
          <w:spacing w:val="3"/>
        </w:rPr>
        <w:t>i av</w:t>
      </w:r>
      <w:r w:rsidRPr="005A20F4">
        <w:rPr>
          <w:color w:val="000000" w:themeColor="text1"/>
          <w:spacing w:val="3"/>
        </w:rPr>
        <w:softHyphen/>
      </w:r>
      <w:r w:rsidRPr="005A20F4">
        <w:rPr>
          <w:color w:val="000000" w:themeColor="text1"/>
        </w:rPr>
        <w:t>snitt </w:t>
      </w:r>
      <w:r>
        <w:rPr>
          <w:color w:val="000000" w:themeColor="text1"/>
        </w:rPr>
        <w:t xml:space="preserve">5.2, </w:t>
      </w:r>
      <w:r w:rsidRPr="005A20F4">
        <w:rPr>
          <w:color w:val="000000" w:themeColor="text1"/>
        </w:rPr>
        <w:t>12.2.2 och 15.3.</w:t>
      </w:r>
    </w:p>
    <w:p w14:paraId="4339D6DE" w14:textId="77777777" w:rsidR="00252275" w:rsidRPr="005A20F4" w:rsidRDefault="00252275" w:rsidP="00D66D88">
      <w:pPr>
        <w:pStyle w:val="Brdtextmedindrag"/>
      </w:pPr>
      <w:r w:rsidRPr="005A20F4">
        <w:rPr>
          <w:i/>
          <w:iCs/>
        </w:rPr>
        <w:t>F</w:t>
      </w:r>
      <w:r w:rsidRPr="005A20F4">
        <w:rPr>
          <w:i/>
        </w:rPr>
        <w:t>ör</w:t>
      </w:r>
      <w:r w:rsidRPr="005A20F4">
        <w:rPr>
          <w:i/>
          <w:iCs/>
        </w:rPr>
        <w:t xml:space="preserve">sta stycket </w:t>
      </w:r>
      <w:r w:rsidRPr="005A20F4">
        <w:t>motsvarar 10 kap. 2 § första stycket i 1996 års vapenlag (jfr</w:t>
      </w:r>
      <w:r w:rsidRPr="00F75585">
        <w:t xml:space="preserve"> prop. 1995/96:52 s. 87 </w:t>
      </w:r>
      <w:r w:rsidRPr="005A20F4">
        <w:t>och prop. 2022/23:102 s. 109 f.).</w:t>
      </w:r>
    </w:p>
    <w:p w14:paraId="1CF4D167" w14:textId="77777777" w:rsidR="00252275" w:rsidRPr="005A20F4" w:rsidRDefault="00252275" w:rsidP="00D66D88">
      <w:pPr>
        <w:pStyle w:val="Brdtextmedindrag"/>
        <w:rPr>
          <w:spacing w:val="3"/>
        </w:rPr>
      </w:pPr>
      <w:r w:rsidRPr="005A20F4">
        <w:rPr>
          <w:i/>
        </w:rPr>
        <w:t>An</w:t>
      </w:r>
      <w:r w:rsidRPr="005A20F4">
        <w:rPr>
          <w:i/>
          <w:iCs/>
        </w:rPr>
        <w:t>dra stycket</w:t>
      </w:r>
      <w:r w:rsidRPr="005A20F4">
        <w:t xml:space="preserve"> motsvarar i huvudsak 10 kap. 2 § andra stycket i 1996 års vapenlag (</w:t>
      </w:r>
      <w:r w:rsidRPr="00F75585">
        <w:t>prop. 2022/23:102 s. 109</w:t>
      </w:r>
      <w:r w:rsidRPr="005A20F4">
        <w:t xml:space="preserve"> </w:t>
      </w:r>
      <w:r w:rsidRPr="00F75585">
        <w:t>f.</w:t>
      </w:r>
      <w:r w:rsidRPr="005A20F4">
        <w:t>). I förhållande till den hittillsvarande bestämmelsen</w:t>
      </w:r>
      <w:r w:rsidRPr="005A20F4">
        <w:rPr>
          <w:i/>
          <w:iCs/>
        </w:rPr>
        <w:t xml:space="preserve"> </w:t>
      </w:r>
      <w:r w:rsidRPr="005A20F4">
        <w:t>anpassas ordalydelsen till inför</w:t>
      </w:r>
      <w:r w:rsidRPr="005A20F4">
        <w:softHyphen/>
        <w:t>andet i 2 kap. 1 § av benämningarna vapen</w:t>
      </w:r>
      <w:r w:rsidRPr="005A20F4">
        <w:softHyphen/>
        <w:t>handlar</w:t>
      </w:r>
      <w:r w:rsidRPr="005A20F4">
        <w:softHyphen/>
        <w:t xml:space="preserve">tillstånd och </w:t>
      </w:r>
      <w:r w:rsidRPr="005A20F4">
        <w:rPr>
          <w:spacing w:val="-2"/>
        </w:rPr>
        <w:t>vapen</w:t>
      </w:r>
      <w:r w:rsidRPr="005A20F4">
        <w:rPr>
          <w:spacing w:val="-2"/>
        </w:rPr>
        <w:softHyphen/>
        <w:t>mäklartillstånd. Vidare läggs återkallelse av vapen</w:t>
      </w:r>
      <w:r w:rsidRPr="005A20F4">
        <w:rPr>
          <w:spacing w:val="-2"/>
        </w:rPr>
        <w:softHyphen/>
        <w:t>reparatörs</w:t>
      </w:r>
      <w:r w:rsidRPr="005A20F4">
        <w:rPr>
          <w:spacing w:val="-2"/>
        </w:rPr>
        <w:softHyphen/>
        <w:t xml:space="preserve">tillstånd </w:t>
      </w:r>
      <w:r w:rsidRPr="005A20F4">
        <w:t>till. Tillägget innebär att sådana återkallelse</w:t>
      </w:r>
      <w:r w:rsidRPr="005A20F4">
        <w:softHyphen/>
        <w:t>beslut gäller omedel</w:t>
      </w:r>
      <w:r w:rsidRPr="005A20F4">
        <w:softHyphen/>
        <w:t xml:space="preserve">bart endast om det anges i beslutet. </w:t>
      </w:r>
      <w:r>
        <w:t xml:space="preserve">För att ett beslut ska gälla omedelbart </w:t>
      </w:r>
      <w:r w:rsidRPr="005A20F4">
        <w:rPr>
          <w:spacing w:val="3"/>
        </w:rPr>
        <w:t>kräv</w:t>
      </w:r>
      <w:r>
        <w:rPr>
          <w:spacing w:val="3"/>
        </w:rPr>
        <w:t>s</w:t>
      </w:r>
      <w:r w:rsidRPr="005A20F4">
        <w:rPr>
          <w:spacing w:val="3"/>
        </w:rPr>
        <w:t xml:space="preserve"> särskilda skäl. </w:t>
      </w:r>
    </w:p>
    <w:p w14:paraId="77120C38" w14:textId="77777777" w:rsidR="00252275" w:rsidRPr="005A20F4" w:rsidRDefault="00252275" w:rsidP="00D66D88">
      <w:pPr>
        <w:pStyle w:val="Brdtextmedindrag"/>
      </w:pPr>
      <w:r w:rsidRPr="005A20F4">
        <w:rPr>
          <w:i/>
          <w:iCs/>
        </w:rPr>
        <w:t>T</w:t>
      </w:r>
      <w:r w:rsidRPr="005A20F4">
        <w:rPr>
          <w:i/>
        </w:rPr>
        <w:t>re</w:t>
      </w:r>
      <w:r w:rsidRPr="005A20F4">
        <w:rPr>
          <w:i/>
          <w:iCs/>
        </w:rPr>
        <w:t xml:space="preserve">dje stycket </w:t>
      </w:r>
      <w:r w:rsidRPr="005A20F4">
        <w:t>motsvarar 10 kap. 2 § tredje stycket i 1996 års vapenlag (jfr prop. 2022/23:102 s. 110).</w:t>
      </w:r>
    </w:p>
    <w:p w14:paraId="0A6BBC34" w14:textId="77777777" w:rsidR="00252275" w:rsidRPr="005A20F4" w:rsidRDefault="00252275" w:rsidP="00D66D88">
      <w:pPr>
        <w:pStyle w:val="Brdtextmedindrag"/>
      </w:pPr>
      <w:r w:rsidRPr="005A20F4">
        <w:rPr>
          <w:spacing w:val="3"/>
        </w:rPr>
        <w:t>Paragrafen ändras även språkligt.</w:t>
      </w:r>
    </w:p>
    <w:p w14:paraId="621FD41B" w14:textId="77777777" w:rsidR="00252275" w:rsidRPr="005A20F4" w:rsidRDefault="00252275" w:rsidP="00D66D88">
      <w:pPr>
        <w:pStyle w:val="Rubrik3utannumrering"/>
      </w:pPr>
      <w:r w:rsidRPr="005A20F4">
        <w:t>20 kap. Bemyndiganden</w:t>
      </w:r>
    </w:p>
    <w:p w14:paraId="7A18F901" w14:textId="77777777" w:rsidR="00252275" w:rsidRPr="005A20F4" w:rsidRDefault="00252275" w:rsidP="00D66D88">
      <w:pPr>
        <w:pStyle w:val="Rubrik4utannumrering"/>
        <w:spacing w:before="0"/>
      </w:pPr>
      <w:r w:rsidRPr="005A20F4">
        <w:t xml:space="preserve">Föreskrifter som rör lagens och vissa bestämmelsers tillämpningsområde  </w:t>
      </w:r>
    </w:p>
    <w:p w14:paraId="2B159C77" w14:textId="77777777" w:rsidR="00252275" w:rsidRPr="005A20F4" w:rsidRDefault="00252275" w:rsidP="00D66D88">
      <w:pPr>
        <w:pStyle w:val="Rubrik5utannumrering"/>
        <w:spacing w:before="0"/>
      </w:pPr>
      <w:r w:rsidRPr="005A20F4">
        <w:t xml:space="preserve">Utvidgning av lagens tillämpningsområde </w:t>
      </w:r>
    </w:p>
    <w:p w14:paraId="772059DE" w14:textId="77777777" w:rsidR="00252275" w:rsidRPr="005A20F4" w:rsidRDefault="00252275" w:rsidP="00D66D88">
      <w:pPr>
        <w:pStyle w:val="Brdtext"/>
        <w:spacing w:line="220" w:lineRule="exact"/>
        <w:rPr>
          <w:sz w:val="18"/>
          <w:szCs w:val="18"/>
        </w:rPr>
      </w:pPr>
      <w:r w:rsidRPr="005A20F4">
        <w:rPr>
          <w:b/>
          <w:sz w:val="18"/>
          <w:szCs w:val="18"/>
        </w:rPr>
        <w:t>1 §</w:t>
      </w:r>
      <w:r w:rsidRPr="005A20F4">
        <w:rPr>
          <w:sz w:val="18"/>
          <w:szCs w:val="18"/>
        </w:rPr>
        <w:t>    Regeringen får meddela föreskrifter om att denna lag eller vissa före</w:t>
      </w:r>
      <w:r w:rsidRPr="005A20F4">
        <w:rPr>
          <w:sz w:val="18"/>
          <w:szCs w:val="18"/>
        </w:rPr>
        <w:softHyphen/>
        <w:t>skrifter i lagen ska tillämpas även i fråga om andra föremål än sådana som anges i 1 kap. 3 och 4 §§, om föremålen är särskilt ägnade att användas vid brott mot någons liv, hälsa eller personliga säkerhet.</w:t>
      </w:r>
    </w:p>
    <w:p w14:paraId="2F249548" w14:textId="77777777" w:rsidR="00252275" w:rsidRPr="005A20F4" w:rsidRDefault="00252275" w:rsidP="00D66D88">
      <w:pPr>
        <w:pStyle w:val="Brdtextmedindrag"/>
      </w:pPr>
    </w:p>
    <w:p w14:paraId="297FB9E8" w14:textId="77777777" w:rsidR="00252275" w:rsidRPr="005A20F4" w:rsidRDefault="00252275" w:rsidP="00D66D88">
      <w:pPr>
        <w:pStyle w:val="Brdtextmedindrag"/>
        <w:ind w:firstLine="0"/>
      </w:pPr>
      <w:bookmarkStart w:id="536" w:name="_Hlk158389358"/>
      <w:r w:rsidRPr="005A20F4">
        <w:t>Paragrafen innehåller ett bemyndigande för regeringen att meddela före</w:t>
      </w:r>
      <w:r w:rsidRPr="005A20F4">
        <w:softHyphen/>
        <w:t xml:space="preserve">skrifter om utvidgning av lagens tillämpningsområde. </w:t>
      </w:r>
      <w:bookmarkEnd w:id="536"/>
      <w:r w:rsidRPr="005A20F4">
        <w:t xml:space="preserve">Den motsvarar 11 kap. 1 § a i 1996 års vapenlag (jfr </w:t>
      </w:r>
      <w:r w:rsidRPr="00F75585">
        <w:t>prop. 1995/96:52 s. 87</w:t>
      </w:r>
      <w:r w:rsidRPr="005A20F4">
        <w:t>). Över</w:t>
      </w:r>
      <w:r>
        <w:softHyphen/>
      </w:r>
      <w:r w:rsidRPr="005A20F4">
        <w:t>vägandena finns i avsnitt 4.2.</w:t>
      </w:r>
    </w:p>
    <w:p w14:paraId="240BCF73" w14:textId="77777777" w:rsidR="00252275" w:rsidRPr="005A20F4" w:rsidRDefault="00252275" w:rsidP="00D66D88">
      <w:pPr>
        <w:pStyle w:val="Rubrik5utannumrering"/>
      </w:pPr>
      <w:r w:rsidRPr="005A20F4">
        <w:t>Inskränkning av lagens tillämpningsområde</w:t>
      </w:r>
    </w:p>
    <w:p w14:paraId="74224445" w14:textId="77777777" w:rsidR="00252275" w:rsidRPr="005A20F4" w:rsidRDefault="00252275" w:rsidP="00D66D88">
      <w:pPr>
        <w:pStyle w:val="Brdtext"/>
        <w:spacing w:line="220" w:lineRule="exact"/>
        <w:rPr>
          <w:sz w:val="18"/>
          <w:szCs w:val="18"/>
        </w:rPr>
      </w:pPr>
      <w:r w:rsidRPr="005A20F4">
        <w:rPr>
          <w:b/>
          <w:sz w:val="18"/>
          <w:szCs w:val="18"/>
        </w:rPr>
        <w:t>2 §</w:t>
      </w:r>
      <w:r w:rsidRPr="005A20F4">
        <w:rPr>
          <w:sz w:val="18"/>
          <w:szCs w:val="18"/>
        </w:rPr>
        <w:t xml:space="preserve">    Regeringen får meddela föreskrifter om att denna lag inte ska gälla i fråga om skjutvapen, ammunition, ljuddämpare och vapenmagasin som en företrädare </w:t>
      </w:r>
      <w:r w:rsidRPr="005A20F4">
        <w:rPr>
          <w:sz w:val="18"/>
          <w:szCs w:val="18"/>
        </w:rPr>
        <w:lastRenderedPageBreak/>
        <w:t>för en annan stats myndighet eller för Europeiska gräns- och kustbevakningsbyrån medför vid tillfällig tjänstgöring i Sverige eller vid resa för tjänsteändamål genom Sverige.</w:t>
      </w:r>
    </w:p>
    <w:p w14:paraId="61A1EE92" w14:textId="77777777" w:rsidR="00252275" w:rsidRPr="005A20F4" w:rsidRDefault="00252275" w:rsidP="00D66D88">
      <w:pPr>
        <w:pStyle w:val="Brdtextmedindrag"/>
      </w:pPr>
    </w:p>
    <w:p w14:paraId="1C4A3946" w14:textId="77777777" w:rsidR="00252275" w:rsidRPr="005A20F4" w:rsidRDefault="00252275" w:rsidP="00D66D88">
      <w:pPr>
        <w:pStyle w:val="Brdtextmedindrag"/>
        <w:ind w:firstLine="0"/>
      </w:pPr>
      <w:r w:rsidRPr="005A20F4">
        <w:t>Paragrafen innehåller ett bemyndigande för regeringen att meddela före</w:t>
      </w:r>
      <w:r w:rsidRPr="005A20F4">
        <w:softHyphen/>
        <w:t xml:space="preserve">skrifter om inskränkning av lagens tillämpningsområde. Den motsvarar 11 kap. 1 § f i 1996 års vapenlag (jfr </w:t>
      </w:r>
      <w:r w:rsidRPr="00F75585">
        <w:t>prop. 1999/2000:64 s. 183, prop. 2004/05:143 s. 55, prop. 2021/22:46 s. 39, prop. 2021/22:227 s. 46 och prop. 2022/23:102 s. 110</w:t>
      </w:r>
      <w:r w:rsidRPr="005A20F4">
        <w:t>). Övervägandena finns i avsnitt 4.2.</w:t>
      </w:r>
    </w:p>
    <w:p w14:paraId="6683EAEC" w14:textId="77777777" w:rsidR="00252275" w:rsidRPr="005A20F4" w:rsidRDefault="00252275" w:rsidP="00D66D88">
      <w:pPr>
        <w:pStyle w:val="Brdtextmedindrag"/>
        <w:rPr>
          <w:sz w:val="18"/>
          <w:szCs w:val="18"/>
        </w:rPr>
      </w:pPr>
    </w:p>
    <w:p w14:paraId="6DD85E49" w14:textId="77777777" w:rsidR="00252275" w:rsidRPr="005A20F4" w:rsidRDefault="00252275" w:rsidP="00D66D88">
      <w:pPr>
        <w:pStyle w:val="Brdtext"/>
        <w:spacing w:line="220" w:lineRule="exact"/>
        <w:rPr>
          <w:sz w:val="18"/>
          <w:szCs w:val="18"/>
        </w:rPr>
      </w:pPr>
      <w:r w:rsidRPr="005A20F4">
        <w:rPr>
          <w:b/>
          <w:sz w:val="18"/>
          <w:szCs w:val="18"/>
        </w:rPr>
        <w:t>3 §</w:t>
      </w:r>
      <w:r w:rsidRPr="005A20F4">
        <w:rPr>
          <w:sz w:val="18"/>
          <w:szCs w:val="18"/>
        </w:rPr>
        <w:t>    Regeringen eller, efter regeringens bestämmande, Försvarsmakten får i enskilda fall besluta att lagen inte ska gälla skjutvapen, ammunition, ljud</w:t>
      </w:r>
      <w:r w:rsidRPr="005A20F4">
        <w:rPr>
          <w:sz w:val="18"/>
          <w:szCs w:val="18"/>
        </w:rPr>
        <w:softHyphen/>
      </w:r>
      <w:r w:rsidRPr="005A20F4">
        <w:rPr>
          <w:spacing w:val="-3"/>
          <w:sz w:val="18"/>
          <w:szCs w:val="18"/>
        </w:rPr>
        <w:t xml:space="preserve">dämpare och vapenmagasin som innehas av en främmande stats militära styrka </w:t>
      </w:r>
      <w:r w:rsidRPr="005A20F4">
        <w:rPr>
          <w:sz w:val="18"/>
          <w:szCs w:val="18"/>
        </w:rPr>
        <w:t>som befinner sig i Sverige inom ramen för internationellt militärt samarbete eller internationell krishantering.</w:t>
      </w:r>
    </w:p>
    <w:p w14:paraId="20A60EB5" w14:textId="77777777" w:rsidR="00252275" w:rsidRPr="005A20F4" w:rsidRDefault="00252275" w:rsidP="00D66D88">
      <w:pPr>
        <w:pStyle w:val="Brdtext"/>
      </w:pPr>
    </w:p>
    <w:p w14:paraId="1D8EF6B8" w14:textId="77777777" w:rsidR="00252275" w:rsidRPr="005A20F4" w:rsidRDefault="00252275" w:rsidP="00D66D88">
      <w:pPr>
        <w:pStyle w:val="Brdtextmedindrag"/>
        <w:ind w:firstLine="0"/>
      </w:pPr>
      <w:r w:rsidRPr="005A20F4">
        <w:t xml:space="preserve">Paragrafen innehåller bemyndiganden för regeringen eller, efter regeringens bestämmande, Försvarsmakten, att i enskilda fall besluta om inskränkning av lagens tillämpningsområde. Den motsvarar 11 kap. 3 § i 1996 års vapenlag (jfr </w:t>
      </w:r>
      <w:r w:rsidRPr="00F75585">
        <w:t>prop. 1995/96:52 s. 88,</w:t>
      </w:r>
      <w:r w:rsidRPr="005A20F4">
        <w:t xml:space="preserve"> </w:t>
      </w:r>
      <w:r w:rsidRPr="00F75585">
        <w:t>prop. 2004/05:7 s. 56</w:t>
      </w:r>
      <w:r w:rsidRPr="005A20F4">
        <w:t xml:space="preserve">, </w:t>
      </w:r>
      <w:r w:rsidRPr="00F75585">
        <w:t>prop. 2019/20:200 s. 72</w:t>
      </w:r>
      <w:r w:rsidRPr="005A20F4">
        <w:t xml:space="preserve">, </w:t>
      </w:r>
      <w:r w:rsidRPr="00F75585">
        <w:t>prop. 2021/22:46 s. 39</w:t>
      </w:r>
      <w:r w:rsidRPr="005A20F4">
        <w:t xml:space="preserve"> och </w:t>
      </w:r>
      <w:r w:rsidRPr="00F75585">
        <w:t>prop. 2022/23:102 s. 111 f</w:t>
      </w:r>
      <w:r w:rsidRPr="005A20F4">
        <w:t>.). Övervägandena finns i avsnitt 4.2.</w:t>
      </w:r>
    </w:p>
    <w:p w14:paraId="109BB6D4" w14:textId="77777777" w:rsidR="00252275" w:rsidRPr="005A20F4" w:rsidRDefault="00252275" w:rsidP="00D66D88">
      <w:pPr>
        <w:pStyle w:val="Rubrik5utannumrering"/>
      </w:pPr>
      <w:r w:rsidRPr="005A20F4">
        <w:t xml:space="preserve">Undantag från bestämmelser om tillstånd </w:t>
      </w:r>
    </w:p>
    <w:p w14:paraId="40C1AF85" w14:textId="77777777" w:rsidR="00252275" w:rsidRPr="005A20F4" w:rsidRDefault="00252275" w:rsidP="00D66D88">
      <w:pPr>
        <w:pStyle w:val="Brdtextmedindrag"/>
        <w:ind w:firstLine="0"/>
        <w:rPr>
          <w:sz w:val="18"/>
          <w:szCs w:val="18"/>
        </w:rPr>
      </w:pPr>
      <w:r w:rsidRPr="005A20F4">
        <w:rPr>
          <w:b/>
          <w:sz w:val="18"/>
          <w:szCs w:val="18"/>
        </w:rPr>
        <w:t>4 §</w:t>
      </w:r>
      <w:r w:rsidRPr="005A20F4">
        <w:rPr>
          <w:sz w:val="18"/>
          <w:szCs w:val="18"/>
        </w:rPr>
        <w:t>    Regeringen får meddela föreskrifter om</w:t>
      </w:r>
    </w:p>
    <w:p w14:paraId="61774640" w14:textId="77777777" w:rsidR="00252275" w:rsidRPr="005A20F4" w:rsidRDefault="00252275" w:rsidP="00D66D88">
      <w:pPr>
        <w:pStyle w:val="Brdtextmedindrag"/>
        <w:rPr>
          <w:sz w:val="18"/>
          <w:szCs w:val="18"/>
        </w:rPr>
      </w:pPr>
      <w:r w:rsidRPr="005A20F4">
        <w:rPr>
          <w:sz w:val="18"/>
          <w:szCs w:val="18"/>
        </w:rPr>
        <w:t>1. att bestämmelserna om tillstånd i 2 kap. 1 och 2 §§ inte ska gälla innehav av skjutvapen, ljuddämpare eller vapenmagasin som lämnats över från staten till</w:t>
      </w:r>
    </w:p>
    <w:p w14:paraId="37CEE349" w14:textId="451D0242" w:rsidR="00252275" w:rsidRPr="005A20F4" w:rsidRDefault="00252275" w:rsidP="00D66D88">
      <w:pPr>
        <w:pStyle w:val="Brdtextmedindrag"/>
        <w:rPr>
          <w:sz w:val="18"/>
          <w:szCs w:val="18"/>
        </w:rPr>
      </w:pPr>
      <w:r w:rsidRPr="005A20F4">
        <w:rPr>
          <w:sz w:val="18"/>
          <w:szCs w:val="18"/>
        </w:rPr>
        <w:t>– </w:t>
      </w:r>
      <w:r w:rsidRPr="005A20F4">
        <w:rPr>
          <w:spacing w:val="-4"/>
          <w:sz w:val="18"/>
          <w:szCs w:val="18"/>
        </w:rPr>
        <w:t>statligt anställda eller personer som tillhör det militära försvaret,</w:t>
      </w:r>
      <w:r w:rsidRPr="005A20F4">
        <w:rPr>
          <w:sz w:val="18"/>
          <w:szCs w:val="18"/>
        </w:rPr>
        <w:t xml:space="preserve"> räddnings</w:t>
      </w:r>
      <w:r w:rsidR="00334F6D">
        <w:rPr>
          <w:spacing w:val="-4"/>
        </w:rPr>
        <w:softHyphen/>
      </w:r>
      <w:r w:rsidRPr="005A20F4">
        <w:rPr>
          <w:sz w:val="18"/>
          <w:szCs w:val="18"/>
        </w:rPr>
        <w:t>tjänsten, Polismyndigheten eller Säkerhets</w:t>
      </w:r>
      <w:r w:rsidRPr="005A20F4">
        <w:rPr>
          <w:sz w:val="18"/>
          <w:szCs w:val="18"/>
        </w:rPr>
        <w:softHyphen/>
        <w:t xml:space="preserve">polisen, </w:t>
      </w:r>
    </w:p>
    <w:p w14:paraId="16F23FCA" w14:textId="77777777" w:rsidR="00252275" w:rsidRPr="005A20F4" w:rsidRDefault="00252275" w:rsidP="00D66D88">
      <w:pPr>
        <w:pStyle w:val="Brdtextmedindrag"/>
        <w:rPr>
          <w:sz w:val="18"/>
          <w:szCs w:val="18"/>
        </w:rPr>
      </w:pPr>
      <w:r w:rsidRPr="005A20F4">
        <w:rPr>
          <w:sz w:val="18"/>
          <w:szCs w:val="18"/>
        </w:rPr>
        <w:t>– den som för statens räkning tillverkar krigsmateriel, eller</w:t>
      </w:r>
    </w:p>
    <w:p w14:paraId="6685DACF" w14:textId="77777777" w:rsidR="00252275" w:rsidRPr="005A20F4" w:rsidRDefault="00252275" w:rsidP="00D66D88">
      <w:pPr>
        <w:pStyle w:val="Brdtextmedindrag"/>
        <w:rPr>
          <w:sz w:val="18"/>
          <w:szCs w:val="18"/>
        </w:rPr>
      </w:pPr>
      <w:r w:rsidRPr="005A20F4">
        <w:rPr>
          <w:sz w:val="18"/>
          <w:szCs w:val="18"/>
        </w:rPr>
        <w:t>– frivilliga försvarsorganisationer,</w:t>
      </w:r>
    </w:p>
    <w:p w14:paraId="38281A68" w14:textId="77777777" w:rsidR="00252275" w:rsidRPr="005A20F4" w:rsidRDefault="00252275" w:rsidP="00D66D88">
      <w:pPr>
        <w:pStyle w:val="Brdtextmedindrag"/>
        <w:rPr>
          <w:sz w:val="18"/>
          <w:szCs w:val="18"/>
        </w:rPr>
      </w:pPr>
      <w:r w:rsidRPr="005A20F4">
        <w:rPr>
          <w:sz w:val="18"/>
          <w:szCs w:val="18"/>
        </w:rPr>
        <w:t xml:space="preserve">2. att bestämmelserna om tillstånd i 2 kap. 1 och 2 §§ inte ska gälla införsel av skjutvapen som lämnats över från staten till statliga </w:t>
      </w:r>
      <w:r w:rsidRPr="005A20F4">
        <w:rPr>
          <w:spacing w:val="-3"/>
          <w:sz w:val="18"/>
          <w:szCs w:val="18"/>
        </w:rPr>
        <w:t>tjänstemän eller personer som tillhör det militära försvaret, rädd</w:t>
      </w:r>
      <w:r w:rsidRPr="005A20F4">
        <w:rPr>
          <w:spacing w:val="-3"/>
          <w:sz w:val="18"/>
          <w:szCs w:val="18"/>
        </w:rPr>
        <w:softHyphen/>
        <w:t>nings</w:t>
      </w:r>
      <w:r w:rsidRPr="005A20F4">
        <w:rPr>
          <w:spacing w:val="-3"/>
          <w:sz w:val="18"/>
          <w:szCs w:val="18"/>
        </w:rPr>
        <w:softHyphen/>
      </w:r>
      <w:r w:rsidRPr="005A20F4">
        <w:rPr>
          <w:sz w:val="18"/>
          <w:szCs w:val="18"/>
        </w:rPr>
        <w:t>tjänsten, Polismyndigheten eller Säkerhetspolisen, eller ammunition eller ljuddämpare till sådana vapen, och</w:t>
      </w:r>
    </w:p>
    <w:p w14:paraId="7589CE23" w14:textId="77777777" w:rsidR="00252275" w:rsidRPr="005A20F4" w:rsidRDefault="00252275" w:rsidP="00D66D88">
      <w:pPr>
        <w:pStyle w:val="Brdtextmedindrag"/>
        <w:rPr>
          <w:sz w:val="18"/>
          <w:szCs w:val="18"/>
        </w:rPr>
      </w:pPr>
      <w:r w:rsidRPr="005A20F4">
        <w:rPr>
          <w:spacing w:val="-2"/>
          <w:sz w:val="18"/>
          <w:szCs w:val="18"/>
        </w:rPr>
        <w:t>3. att bestämmelserna om tillstånd i 2 kap. 1 § inte ska gälla inför</w:t>
      </w:r>
      <w:r w:rsidRPr="005A20F4">
        <w:rPr>
          <w:spacing w:val="-2"/>
          <w:sz w:val="18"/>
          <w:szCs w:val="18"/>
        </w:rPr>
        <w:softHyphen/>
        <w:t>sel</w:t>
      </w:r>
      <w:r w:rsidRPr="005A20F4">
        <w:rPr>
          <w:iCs/>
          <w:sz w:val="18"/>
          <w:szCs w:val="18"/>
        </w:rPr>
        <w:t xml:space="preserve"> </w:t>
      </w:r>
      <w:r w:rsidRPr="005A20F4">
        <w:rPr>
          <w:spacing w:val="-1"/>
          <w:sz w:val="18"/>
          <w:szCs w:val="18"/>
        </w:rPr>
        <w:t>av skjutvapen som medförs till Sverige enligt 8 kap</w:t>
      </w:r>
      <w:r w:rsidRPr="005A20F4">
        <w:rPr>
          <w:iCs/>
          <w:sz w:val="18"/>
          <w:szCs w:val="18"/>
        </w:rPr>
        <w:t>. 5 §, eller ammunition eller ljuddämpare till sådana vapen.</w:t>
      </w:r>
    </w:p>
    <w:p w14:paraId="42B6040F" w14:textId="77777777" w:rsidR="00252275" w:rsidRPr="005A20F4" w:rsidRDefault="00252275" w:rsidP="00D66D88">
      <w:pPr>
        <w:pStyle w:val="Brdtext"/>
        <w:widowControl w:val="0"/>
        <w:spacing w:line="220" w:lineRule="exact"/>
      </w:pPr>
    </w:p>
    <w:p w14:paraId="5BC68A4A" w14:textId="77777777" w:rsidR="00252275" w:rsidRPr="005A20F4" w:rsidRDefault="00252275" w:rsidP="00D66D88">
      <w:pPr>
        <w:pStyle w:val="Brdtext"/>
        <w:rPr>
          <w:color w:val="000000" w:themeColor="text1"/>
        </w:rPr>
      </w:pPr>
      <w:r w:rsidRPr="005A20F4">
        <w:t>Paragrafen innehåller ett bemyndigande för regeringen att meddela före</w:t>
      </w:r>
      <w:r>
        <w:softHyphen/>
      </w:r>
      <w:r w:rsidRPr="005A20F4">
        <w:t xml:space="preserve">skrifter om undantag från tillståndskravet i vissa situationer. </w:t>
      </w:r>
      <w:r w:rsidRPr="005A20F4">
        <w:rPr>
          <w:spacing w:val="-2"/>
        </w:rPr>
        <w:t>Över</w:t>
      </w:r>
      <w:r>
        <w:rPr>
          <w:spacing w:val="-2"/>
        </w:rPr>
        <w:softHyphen/>
      </w:r>
      <w:r w:rsidRPr="005A20F4">
        <w:rPr>
          <w:spacing w:val="-2"/>
        </w:rPr>
        <w:t xml:space="preserve">vägandena </w:t>
      </w:r>
      <w:r w:rsidRPr="005A20F4">
        <w:rPr>
          <w:color w:val="000000" w:themeColor="text1"/>
          <w:spacing w:val="-2"/>
        </w:rPr>
        <w:t>finns</w:t>
      </w:r>
      <w:r w:rsidRPr="005A20F4">
        <w:rPr>
          <w:color w:val="000000" w:themeColor="text1"/>
        </w:rPr>
        <w:t xml:space="preserve"> i avsnitt 13.3. </w:t>
      </w:r>
    </w:p>
    <w:p w14:paraId="6AB426BA" w14:textId="77777777" w:rsidR="00252275" w:rsidRPr="005A20F4" w:rsidRDefault="00252275" w:rsidP="00D66D88">
      <w:pPr>
        <w:pStyle w:val="Brdtextmedindrag"/>
      </w:pPr>
      <w:r w:rsidRPr="005A20F4">
        <w:rPr>
          <w:i/>
          <w:iCs/>
        </w:rPr>
        <w:t>F</w:t>
      </w:r>
      <w:r w:rsidRPr="005A20F4">
        <w:rPr>
          <w:i/>
        </w:rPr>
        <w:t>ö</w:t>
      </w:r>
      <w:r w:rsidRPr="005A20F4">
        <w:rPr>
          <w:i/>
          <w:iCs/>
        </w:rPr>
        <w:t xml:space="preserve">rsta </w:t>
      </w:r>
      <w:r w:rsidRPr="005A20F4">
        <w:t>och</w:t>
      </w:r>
      <w:r w:rsidRPr="005A20F4">
        <w:rPr>
          <w:i/>
          <w:iCs/>
        </w:rPr>
        <w:t xml:space="preserve"> andra punkterna</w:t>
      </w:r>
      <w:r w:rsidRPr="005A20F4">
        <w:t xml:space="preserve"> motsvarar 11 kap. 1 § c och h i 1996 års vapenlag (jfr prop. </w:t>
      </w:r>
      <w:r w:rsidRPr="00F75585">
        <w:t xml:space="preserve">1995/96:52 s. 87, </w:t>
      </w:r>
      <w:r w:rsidRPr="005A20F4">
        <w:t>prop. 1999/2000:27 s. 98, prop. 2019/20:38 s. 41, prop. 2021/22:46 s. 39</w:t>
      </w:r>
      <w:r w:rsidRPr="00F75585">
        <w:t xml:space="preserve"> och </w:t>
      </w:r>
      <w:r w:rsidRPr="005A20F4">
        <w:t xml:space="preserve">prop. 2022/23:102 s. 110). I förhållande till </w:t>
      </w:r>
      <w:r>
        <w:t>de</w:t>
      </w:r>
      <w:r w:rsidRPr="005A20F4">
        <w:t xml:space="preserve"> hittillsvarande bestämmelser</w:t>
      </w:r>
      <w:r>
        <w:t>na</w:t>
      </w:r>
      <w:r w:rsidRPr="005A20F4">
        <w:t xml:space="preserve"> görs en språklig ändring i första punkten genom att begreppet statligt anställda ersätter begreppet statliga tjänstemän. Någon ändring i sak är inte avsedd. </w:t>
      </w:r>
    </w:p>
    <w:p w14:paraId="1C3E925A" w14:textId="77777777" w:rsidR="00252275" w:rsidRPr="005A20F4" w:rsidRDefault="00252275" w:rsidP="00D66D88">
      <w:pPr>
        <w:pStyle w:val="Brdtextmedindrag"/>
      </w:pPr>
      <w:r w:rsidRPr="005A20F4">
        <w:rPr>
          <w:i/>
        </w:rPr>
        <w:t>Tred</w:t>
      </w:r>
      <w:r w:rsidRPr="005A20F4">
        <w:rPr>
          <w:i/>
          <w:iCs/>
        </w:rPr>
        <w:t>je punkten</w:t>
      </w:r>
      <w:r w:rsidRPr="005A20F4">
        <w:t xml:space="preserve">, som saknar motsvarighet i 1996 års vapenlag, har koppling till införandet av bestämmelserna i 8 kap. 5 § och innebär att regeringen får meddela föreskrifter om att bestämmelserna om tillstånd i 2 kap. 1 § inte ska gälla införsel av skjutvapen som medförs till Sverige </w:t>
      </w:r>
      <w:r w:rsidRPr="005A20F4">
        <w:lastRenderedPageBreak/>
        <w:t xml:space="preserve">enligt de bestämmelserna, eller </w:t>
      </w:r>
      <w:r w:rsidRPr="005A20F4">
        <w:rPr>
          <w:spacing w:val="-2"/>
        </w:rPr>
        <w:t xml:space="preserve">ammunition eller ljuddämpare till sådana vapen. </w:t>
      </w:r>
    </w:p>
    <w:p w14:paraId="278145F0" w14:textId="77777777" w:rsidR="00252275" w:rsidRPr="005A20F4" w:rsidRDefault="00252275" w:rsidP="00D66D88">
      <w:pPr>
        <w:pStyle w:val="Brdtext"/>
      </w:pPr>
    </w:p>
    <w:p w14:paraId="2564C75B" w14:textId="77777777" w:rsidR="00252275" w:rsidRPr="005A20F4" w:rsidRDefault="00252275" w:rsidP="00D66D88">
      <w:pPr>
        <w:pStyle w:val="Brdtext"/>
        <w:spacing w:line="220" w:lineRule="exact"/>
        <w:rPr>
          <w:sz w:val="18"/>
          <w:szCs w:val="18"/>
        </w:rPr>
      </w:pPr>
      <w:r w:rsidRPr="005A20F4">
        <w:rPr>
          <w:b/>
          <w:sz w:val="18"/>
          <w:szCs w:val="18"/>
        </w:rPr>
        <w:t>5 §</w:t>
      </w:r>
      <w:r w:rsidRPr="005A20F4">
        <w:rPr>
          <w:sz w:val="18"/>
          <w:szCs w:val="18"/>
        </w:rPr>
        <w:t>    Regeringen eller den myndighet som regeringen bestämmer får med</w:t>
      </w:r>
      <w:r w:rsidRPr="005A20F4">
        <w:rPr>
          <w:sz w:val="18"/>
          <w:szCs w:val="18"/>
        </w:rPr>
        <w:softHyphen/>
        <w:t>dela föreskrifter om undantag från kravet på tillstånd för att inneha start- eller signalvapen.</w:t>
      </w:r>
    </w:p>
    <w:p w14:paraId="2640A642" w14:textId="77777777" w:rsidR="00252275" w:rsidRPr="005A20F4" w:rsidRDefault="00252275" w:rsidP="00D66D88">
      <w:pPr>
        <w:pStyle w:val="Brdtext"/>
      </w:pPr>
    </w:p>
    <w:p w14:paraId="1936EE4C" w14:textId="77777777" w:rsidR="00252275" w:rsidRPr="005A20F4" w:rsidRDefault="00252275" w:rsidP="00D66D88">
      <w:pPr>
        <w:pStyle w:val="Brdtext"/>
      </w:pPr>
      <w:r w:rsidRPr="005A20F4">
        <w:t>Paragrafen innehåller ett bemyndigande för regeringen att meddela före</w:t>
      </w:r>
      <w:r>
        <w:softHyphen/>
      </w:r>
      <w:r w:rsidRPr="005A20F4">
        <w:t>skrifter om undantag från tillståndskravet för start- eller signalvapen. Den motsvarar 11 kap. 2 § a i 1996 års vapenlag (jfr prop. 1995/96:52 s.</w:t>
      </w:r>
      <w:r>
        <w:t> </w:t>
      </w:r>
      <w:r w:rsidRPr="005A20F4">
        <w:t>87). Övervägandena finns i avsnitt 4.2.</w:t>
      </w:r>
    </w:p>
    <w:p w14:paraId="6B60958D" w14:textId="77777777" w:rsidR="00252275" w:rsidRPr="005A20F4" w:rsidRDefault="00252275" w:rsidP="00D66D88">
      <w:pPr>
        <w:pStyle w:val="Rubrik5utannumrering"/>
      </w:pPr>
      <w:r w:rsidRPr="005A20F4">
        <w:t xml:space="preserve">Effektbegränsade skjutvapen </w:t>
      </w:r>
    </w:p>
    <w:p w14:paraId="7356280C" w14:textId="77777777" w:rsidR="00252275" w:rsidRPr="005A20F4" w:rsidRDefault="00252275" w:rsidP="00D66D88">
      <w:pPr>
        <w:pStyle w:val="Brdtext"/>
        <w:spacing w:line="220" w:lineRule="exact"/>
        <w:rPr>
          <w:sz w:val="18"/>
          <w:szCs w:val="18"/>
        </w:rPr>
      </w:pPr>
      <w:r w:rsidRPr="005A20F4">
        <w:rPr>
          <w:b/>
          <w:sz w:val="18"/>
          <w:szCs w:val="18"/>
        </w:rPr>
        <w:t>6 §</w:t>
      </w:r>
      <w:r w:rsidRPr="005A20F4">
        <w:rPr>
          <w:sz w:val="18"/>
          <w:szCs w:val="18"/>
        </w:rPr>
        <w:t>    Regeringen får meddela föreskrifter om att anslagsenergin eller ut</w:t>
      </w:r>
      <w:r w:rsidRPr="005A20F4">
        <w:rPr>
          <w:sz w:val="18"/>
          <w:szCs w:val="18"/>
        </w:rPr>
        <w:softHyphen/>
        <w:t>gångshastigheten hos en projektil från ett skjutvapen ska understiga ett visst värde eller att vapnet ska vara konstruerat på ett visst sätt för att vapnet ska anses vara effektbegränsat enligt 2 kap. 2 § 1.</w:t>
      </w:r>
    </w:p>
    <w:p w14:paraId="4B4B4EDE" w14:textId="77777777" w:rsidR="00252275" w:rsidRPr="005A20F4" w:rsidRDefault="00252275" w:rsidP="00D66D88">
      <w:pPr>
        <w:pStyle w:val="Brdtext"/>
        <w:widowControl w:val="0"/>
      </w:pPr>
    </w:p>
    <w:p w14:paraId="231D73E4" w14:textId="602BDC43" w:rsidR="00252275" w:rsidRPr="005A20F4" w:rsidRDefault="00252275" w:rsidP="00D66D88">
      <w:pPr>
        <w:pStyle w:val="Brdtextmedindrag"/>
        <w:ind w:firstLine="0"/>
      </w:pPr>
      <w:r w:rsidRPr="005A20F4">
        <w:t>Paragrafen innehåller ett bemyndigande för regeringen att meddela före</w:t>
      </w:r>
      <w:r w:rsidRPr="005A20F4">
        <w:softHyphen/>
        <w:t xml:space="preserve">skrifter om effektbegränsade skjutvapen. Den motsvarar 11 kap. 1 § b i 1996 års vapenlag (jfr </w:t>
      </w:r>
      <w:r w:rsidRPr="00F75585">
        <w:t>prop. 1995/96:52 s. 87 och prop. 2005/06:113 s.</w:t>
      </w:r>
      <w:r w:rsidR="00334F6D">
        <w:t> </w:t>
      </w:r>
      <w:r w:rsidRPr="00F75585">
        <w:t>61</w:t>
      </w:r>
      <w:r w:rsidRPr="005A20F4">
        <w:t xml:space="preserve">). Övervägandena finns i avsnitt 4.2. </w:t>
      </w:r>
    </w:p>
    <w:p w14:paraId="3BF3B21E" w14:textId="77777777" w:rsidR="00252275" w:rsidRPr="005A20F4" w:rsidRDefault="00252275" w:rsidP="00D66D88">
      <w:pPr>
        <w:pStyle w:val="Rubrik4utannumrering"/>
      </w:pPr>
      <w:bookmarkStart w:id="537" w:name="_Hlk158388621"/>
      <w:r w:rsidRPr="005A20F4">
        <w:t xml:space="preserve">Föreskrifter om krav på tillstånd i vissa fall </w:t>
      </w:r>
    </w:p>
    <w:bookmarkEnd w:id="537"/>
    <w:p w14:paraId="0F04FCE5" w14:textId="77777777" w:rsidR="00252275" w:rsidRPr="005A20F4" w:rsidRDefault="00252275" w:rsidP="00D66D88">
      <w:pPr>
        <w:pStyle w:val="Brdtext"/>
        <w:spacing w:line="220" w:lineRule="exact"/>
        <w:rPr>
          <w:sz w:val="18"/>
          <w:szCs w:val="18"/>
        </w:rPr>
      </w:pPr>
      <w:r w:rsidRPr="005A20F4">
        <w:rPr>
          <w:b/>
          <w:sz w:val="18"/>
          <w:szCs w:val="18"/>
        </w:rPr>
        <w:t>7 §</w:t>
      </w:r>
      <w:r w:rsidRPr="005A20F4">
        <w:rPr>
          <w:sz w:val="18"/>
          <w:szCs w:val="18"/>
        </w:rPr>
        <w:t>    Regeringen får meddela föreskrifter om att tillstånd ska krävas för överföring av skjutvapen eller ammunition från Sverige till ett annat land.</w:t>
      </w:r>
    </w:p>
    <w:p w14:paraId="4D66A86B" w14:textId="77777777" w:rsidR="00252275" w:rsidRPr="005A20F4" w:rsidRDefault="00252275" w:rsidP="00D66D88">
      <w:pPr>
        <w:pStyle w:val="Brdtextmedindrag"/>
      </w:pPr>
    </w:p>
    <w:p w14:paraId="7657F8CB" w14:textId="77777777" w:rsidR="00252275" w:rsidRPr="005A20F4" w:rsidRDefault="00252275" w:rsidP="00D66D88">
      <w:pPr>
        <w:pStyle w:val="Brdtextmedindrag"/>
        <w:ind w:firstLine="0"/>
      </w:pPr>
      <w:r w:rsidRPr="005A20F4">
        <w:t>Paragrafen innehåller ett bemyndigande för regeringen att meddela före</w:t>
      </w:r>
      <w:r w:rsidRPr="005A20F4">
        <w:softHyphen/>
        <w:t xml:space="preserve">skrifter om att tillstånd ska krävas för överföring av skjutvapen eller ammunition från Sverige. </w:t>
      </w:r>
      <w:r>
        <w:t>Den</w:t>
      </w:r>
      <w:r w:rsidRPr="005A20F4">
        <w:t xml:space="preserve"> motsvarar 11 kap. 1 § d i 1996 års vapenlag (jfr </w:t>
      </w:r>
      <w:r w:rsidRPr="00F75585">
        <w:t>prop. 1995/96:52 s. 87</w:t>
      </w:r>
      <w:r w:rsidRPr="005A20F4">
        <w:t>). Övervägandena finns i avsnitt 4.2.</w:t>
      </w:r>
    </w:p>
    <w:p w14:paraId="27F0817A" w14:textId="77777777" w:rsidR="00252275" w:rsidRPr="005A20F4" w:rsidRDefault="00252275" w:rsidP="00D66D88">
      <w:pPr>
        <w:pStyle w:val="Rubrik4utannumrering"/>
      </w:pPr>
      <w:r w:rsidRPr="005A20F4">
        <w:t xml:space="preserve">Föreskrifter om krav på anmälan i vissa fall </w:t>
      </w:r>
    </w:p>
    <w:p w14:paraId="50A3F75E" w14:textId="77777777" w:rsidR="00252275" w:rsidRPr="005A20F4" w:rsidRDefault="00252275" w:rsidP="00D66D88">
      <w:pPr>
        <w:pStyle w:val="Brdtext"/>
        <w:spacing w:line="220" w:lineRule="exact"/>
        <w:rPr>
          <w:sz w:val="18"/>
          <w:szCs w:val="18"/>
        </w:rPr>
      </w:pPr>
      <w:r w:rsidRPr="005A20F4">
        <w:rPr>
          <w:b/>
          <w:sz w:val="18"/>
          <w:szCs w:val="18"/>
        </w:rPr>
        <w:t>8 §</w:t>
      </w:r>
      <w:r w:rsidRPr="005A20F4">
        <w:rPr>
          <w:sz w:val="18"/>
          <w:szCs w:val="18"/>
        </w:rPr>
        <w:t>    Regeringen får meddela föreskrifter om</w:t>
      </w:r>
    </w:p>
    <w:p w14:paraId="3D55A704" w14:textId="77777777" w:rsidR="00252275" w:rsidRPr="005A20F4" w:rsidRDefault="00252275" w:rsidP="00D66D88">
      <w:pPr>
        <w:pStyle w:val="Brdtextmedindrag"/>
        <w:spacing w:line="220" w:lineRule="exact"/>
        <w:rPr>
          <w:sz w:val="18"/>
          <w:szCs w:val="18"/>
        </w:rPr>
      </w:pPr>
      <w:r w:rsidRPr="005A20F4">
        <w:rPr>
          <w:sz w:val="18"/>
          <w:szCs w:val="18"/>
        </w:rPr>
        <w:t>1. att den som avser att föra ut ett skjutvapen från Sverige eller lånar ut ett skjutvapen till någon som är fast bosatt i ett annat land och inte ska an</w:t>
      </w:r>
      <w:r w:rsidRPr="005A20F4">
        <w:rPr>
          <w:sz w:val="18"/>
          <w:szCs w:val="18"/>
        </w:rPr>
        <w:softHyphen/>
        <w:t xml:space="preserve">vända vapnet endast i Sverige, ska anmäla detta till Polismyndigheten, </w:t>
      </w:r>
    </w:p>
    <w:p w14:paraId="19F52470" w14:textId="77777777" w:rsidR="00252275" w:rsidRPr="005A20F4" w:rsidRDefault="00252275" w:rsidP="00D66D88">
      <w:pPr>
        <w:pStyle w:val="Brdtextmedindrag"/>
        <w:spacing w:line="220" w:lineRule="exact"/>
        <w:rPr>
          <w:spacing w:val="-1"/>
          <w:sz w:val="18"/>
          <w:szCs w:val="18"/>
        </w:rPr>
      </w:pPr>
      <w:r w:rsidRPr="005A20F4">
        <w:rPr>
          <w:spacing w:val="-1"/>
          <w:sz w:val="18"/>
          <w:szCs w:val="18"/>
        </w:rPr>
        <w:t>2. skyldighet att till Polismyndigheten anmäla förlust av skjutvapen, och</w:t>
      </w:r>
    </w:p>
    <w:p w14:paraId="6C83AA50" w14:textId="77777777" w:rsidR="00252275" w:rsidRPr="005A20F4" w:rsidRDefault="00252275" w:rsidP="00D66D88">
      <w:pPr>
        <w:pStyle w:val="Brdtextmedindrag"/>
        <w:spacing w:line="220" w:lineRule="exact"/>
        <w:rPr>
          <w:sz w:val="18"/>
          <w:szCs w:val="18"/>
        </w:rPr>
      </w:pPr>
      <w:r w:rsidRPr="005A20F4">
        <w:rPr>
          <w:sz w:val="18"/>
          <w:szCs w:val="18"/>
        </w:rPr>
        <w:t>3. skyldighet att anmäla att skjutvapen ingår i tillgångarna i ett dödsbo eller konkursbo.</w:t>
      </w:r>
    </w:p>
    <w:p w14:paraId="12299FCC" w14:textId="77777777" w:rsidR="00252275" w:rsidRPr="005A20F4" w:rsidRDefault="00252275" w:rsidP="00D66D88">
      <w:pPr>
        <w:pStyle w:val="Brdtextmedindrag"/>
        <w:spacing w:line="220" w:lineRule="exact"/>
      </w:pPr>
    </w:p>
    <w:p w14:paraId="61E41BC4" w14:textId="77777777" w:rsidR="00252275" w:rsidRPr="005A20F4" w:rsidRDefault="00252275" w:rsidP="00D66D88">
      <w:pPr>
        <w:pStyle w:val="Brdtext"/>
      </w:pPr>
      <w:r w:rsidRPr="005A20F4">
        <w:t>Paragrafen innehåller ett bemyndigande för regeringen att meddela före</w:t>
      </w:r>
      <w:r w:rsidRPr="005A20F4">
        <w:softHyphen/>
        <w:t>skrifter om anmälningsskyldighet i vissa situationer. Över</w:t>
      </w:r>
      <w:r w:rsidRPr="005A20F4">
        <w:softHyphen/>
        <w:t>vägandena finns i avsnitt 4.2, 11.8 och 14.</w:t>
      </w:r>
    </w:p>
    <w:p w14:paraId="070A130F" w14:textId="77777777" w:rsidR="00252275" w:rsidRPr="005A20F4" w:rsidRDefault="00252275" w:rsidP="00D66D88">
      <w:pPr>
        <w:pStyle w:val="Brdtextmedindrag"/>
      </w:pPr>
      <w:r w:rsidRPr="005A20F4">
        <w:rPr>
          <w:i/>
        </w:rPr>
        <w:t>Första punkten</w:t>
      </w:r>
      <w:r w:rsidRPr="005A20F4">
        <w:rPr>
          <w:spacing w:val="-2"/>
        </w:rPr>
        <w:t xml:space="preserve"> </w:t>
      </w:r>
      <w:r w:rsidRPr="005A20F4">
        <w:t xml:space="preserve">motsvarar 11 kap. 1 § e i 1996 års vapenlag (jfr </w:t>
      </w:r>
      <w:r w:rsidRPr="00F75585">
        <w:t>prop. 1995/96:52 s. 87</w:t>
      </w:r>
      <w:r w:rsidRPr="005A20F4">
        <w:t>).</w:t>
      </w:r>
    </w:p>
    <w:p w14:paraId="2889ECA9" w14:textId="77777777" w:rsidR="00252275" w:rsidRPr="005A20F4" w:rsidRDefault="00252275" w:rsidP="00D66D88">
      <w:pPr>
        <w:pStyle w:val="Brdtextmedindrag"/>
      </w:pPr>
      <w:r w:rsidRPr="005A20F4">
        <w:rPr>
          <w:i/>
          <w:iCs/>
        </w:rPr>
        <w:t>Andra</w:t>
      </w:r>
      <w:r w:rsidRPr="005A20F4">
        <w:rPr>
          <w:i/>
        </w:rPr>
        <w:t xml:space="preserve"> punkten,</w:t>
      </w:r>
      <w:r w:rsidRPr="005A20F4">
        <w:t xml:space="preserve"> </w:t>
      </w:r>
      <w:r w:rsidRPr="005A20F4">
        <w:rPr>
          <w:spacing w:val="-2"/>
        </w:rPr>
        <w:t>som saknar motsvarighet i 1996 års vapenlag, innebär att regeringen får meddela före</w:t>
      </w:r>
      <w:r w:rsidRPr="005A20F4">
        <w:rPr>
          <w:spacing w:val="-2"/>
        </w:rPr>
        <w:softHyphen/>
        <w:t>skrif</w:t>
      </w:r>
      <w:r w:rsidRPr="005A20F4">
        <w:rPr>
          <w:spacing w:val="-2"/>
        </w:rPr>
        <w:softHyphen/>
      </w:r>
      <w:r w:rsidRPr="005A20F4">
        <w:t>ter om skyldighet att till Polismyndigheten anmäla förlust av skjut</w:t>
      </w:r>
      <w:r w:rsidRPr="005A20F4">
        <w:softHyphen/>
        <w:t xml:space="preserve">vapen. </w:t>
      </w:r>
    </w:p>
    <w:p w14:paraId="4E48CA70" w14:textId="77777777" w:rsidR="00252275" w:rsidRPr="005A20F4" w:rsidRDefault="00252275" w:rsidP="00D66D88">
      <w:pPr>
        <w:pStyle w:val="Brdtextmedindrag"/>
      </w:pPr>
      <w:r w:rsidRPr="005A20F4">
        <w:rPr>
          <w:i/>
        </w:rPr>
        <w:lastRenderedPageBreak/>
        <w:t>Tredje punkten</w:t>
      </w:r>
      <w:r w:rsidRPr="005A20F4">
        <w:rPr>
          <w:spacing w:val="-2"/>
        </w:rPr>
        <w:t xml:space="preserve">, som saknar motsvarighet i 1996 års vapenlag, </w:t>
      </w:r>
      <w:r w:rsidRPr="005A20F4">
        <w:t>innebär att regeringen får meddela föreskrif</w:t>
      </w:r>
      <w:r w:rsidRPr="005A20F4">
        <w:softHyphen/>
        <w:t>ter om skyldighet att anmäla att skjut</w:t>
      </w:r>
      <w:r>
        <w:softHyphen/>
      </w:r>
      <w:r w:rsidRPr="005A20F4">
        <w:t xml:space="preserve">vapen ingår i tillgångarna i ett dödsbo eller konkursbo. </w:t>
      </w:r>
    </w:p>
    <w:p w14:paraId="598B099F" w14:textId="77777777" w:rsidR="00252275" w:rsidRPr="005A20F4" w:rsidRDefault="00252275" w:rsidP="00D66D88">
      <w:pPr>
        <w:pStyle w:val="Brdtextmedindrag"/>
      </w:pPr>
    </w:p>
    <w:p w14:paraId="45FCF7EC" w14:textId="77777777" w:rsidR="00252275" w:rsidRPr="005A20F4" w:rsidRDefault="00252275" w:rsidP="00D66D88">
      <w:pPr>
        <w:pStyle w:val="Brdtextmedindrag"/>
        <w:ind w:firstLine="0"/>
        <w:rPr>
          <w:sz w:val="18"/>
          <w:szCs w:val="18"/>
        </w:rPr>
      </w:pPr>
      <w:r w:rsidRPr="005A20F4">
        <w:rPr>
          <w:b/>
          <w:sz w:val="18"/>
          <w:szCs w:val="18"/>
        </w:rPr>
        <w:t>9 §</w:t>
      </w:r>
      <w:r w:rsidRPr="005A20F4">
        <w:rPr>
          <w:sz w:val="18"/>
          <w:szCs w:val="18"/>
        </w:rPr>
        <w:t>    Regeringen eller den myndighet som regeringen bestämmer får meddela föreskrifter om skyldighet att till Polismyndigheten anmäla</w:t>
      </w:r>
    </w:p>
    <w:p w14:paraId="14BFE670" w14:textId="77777777" w:rsidR="00252275" w:rsidRPr="005A20F4" w:rsidRDefault="00252275" w:rsidP="00D66D88">
      <w:pPr>
        <w:pStyle w:val="Brdtextmedindrag"/>
        <w:rPr>
          <w:sz w:val="18"/>
          <w:szCs w:val="18"/>
        </w:rPr>
      </w:pPr>
      <w:r w:rsidRPr="005A20F4">
        <w:rPr>
          <w:sz w:val="18"/>
          <w:szCs w:val="18"/>
        </w:rPr>
        <w:t>1.</w:t>
      </w:r>
      <w:r>
        <w:rPr>
          <w:sz w:val="18"/>
          <w:szCs w:val="18"/>
        </w:rPr>
        <w:t> </w:t>
      </w:r>
      <w:r w:rsidRPr="005A20F4">
        <w:rPr>
          <w:sz w:val="18"/>
          <w:szCs w:val="18"/>
        </w:rPr>
        <w:t>överlåtelser, och</w:t>
      </w:r>
    </w:p>
    <w:p w14:paraId="20F81807" w14:textId="77777777" w:rsidR="00252275" w:rsidRPr="005A20F4" w:rsidRDefault="00252275" w:rsidP="00D66D88">
      <w:pPr>
        <w:pStyle w:val="Brdtextmedindrag"/>
        <w:rPr>
          <w:b/>
          <w:sz w:val="18"/>
          <w:szCs w:val="18"/>
        </w:rPr>
      </w:pPr>
      <w:r w:rsidRPr="005A20F4">
        <w:rPr>
          <w:sz w:val="18"/>
          <w:szCs w:val="18"/>
        </w:rPr>
        <w:t>2.</w:t>
      </w:r>
      <w:r>
        <w:rPr>
          <w:sz w:val="18"/>
          <w:szCs w:val="18"/>
        </w:rPr>
        <w:t> </w:t>
      </w:r>
      <w:r w:rsidRPr="005A20F4">
        <w:rPr>
          <w:sz w:val="18"/>
          <w:szCs w:val="18"/>
        </w:rPr>
        <w:t>att förvärv av skjutvapen inte skett inom föreskriven tid.</w:t>
      </w:r>
      <w:r w:rsidRPr="005A20F4">
        <w:rPr>
          <w:b/>
          <w:sz w:val="18"/>
          <w:szCs w:val="18"/>
        </w:rPr>
        <w:t xml:space="preserve"> </w:t>
      </w:r>
    </w:p>
    <w:p w14:paraId="68BE8701" w14:textId="77777777" w:rsidR="00252275" w:rsidRPr="005A20F4" w:rsidRDefault="00252275" w:rsidP="00D66D88">
      <w:pPr>
        <w:pStyle w:val="Brdtext"/>
        <w:spacing w:line="220" w:lineRule="exact"/>
      </w:pPr>
    </w:p>
    <w:p w14:paraId="704E0F9F" w14:textId="12C4BD10" w:rsidR="00252275" w:rsidRPr="005A20F4" w:rsidRDefault="00252275" w:rsidP="00D66D88">
      <w:pPr>
        <w:pStyle w:val="Brdtextmedindrag"/>
        <w:ind w:firstLine="0"/>
        <w:rPr>
          <w:color w:val="000000" w:themeColor="text1"/>
        </w:rPr>
      </w:pPr>
      <w:r w:rsidRPr="005A20F4">
        <w:rPr>
          <w:spacing w:val="-2"/>
        </w:rPr>
        <w:t>Paragrafen innehåller ett bemyndigande för regeringen eller den myndighet som regeringen bestämmer att meddela föreskrifter om skyl</w:t>
      </w:r>
      <w:r w:rsidRPr="005A20F4">
        <w:rPr>
          <w:spacing w:val="-2"/>
        </w:rPr>
        <w:softHyphen/>
        <w:t xml:space="preserve">dighet </w:t>
      </w:r>
      <w:r>
        <w:rPr>
          <w:spacing w:val="-2"/>
        </w:rPr>
        <w:t xml:space="preserve">att till Polismyndigheten anmäla </w:t>
      </w:r>
      <w:r w:rsidRPr="005A20F4">
        <w:rPr>
          <w:color w:val="000000" w:themeColor="text1"/>
          <w:spacing w:val="-2"/>
        </w:rPr>
        <w:t xml:space="preserve">överlåtelser och </w:t>
      </w:r>
      <w:r>
        <w:rPr>
          <w:color w:val="000000" w:themeColor="text1"/>
          <w:spacing w:val="-2"/>
        </w:rPr>
        <w:t xml:space="preserve">att </w:t>
      </w:r>
      <w:r w:rsidRPr="005A20F4">
        <w:rPr>
          <w:color w:val="000000" w:themeColor="text1"/>
          <w:spacing w:val="-2"/>
        </w:rPr>
        <w:t>förvärv av skjutvapen</w:t>
      </w:r>
      <w:r>
        <w:rPr>
          <w:color w:val="000000" w:themeColor="text1"/>
          <w:spacing w:val="-2"/>
        </w:rPr>
        <w:t xml:space="preserve"> inte har skett inom föreskriven tid</w:t>
      </w:r>
      <w:r w:rsidRPr="005A20F4">
        <w:rPr>
          <w:color w:val="000000" w:themeColor="text1"/>
          <w:spacing w:val="-2"/>
        </w:rPr>
        <w:t>.</w:t>
      </w:r>
      <w:r w:rsidRPr="005A20F4">
        <w:rPr>
          <w:color w:val="000000" w:themeColor="text1"/>
        </w:rPr>
        <w:t xml:space="preserve"> Övervägandena finns i av</w:t>
      </w:r>
      <w:r w:rsidRPr="005A20F4">
        <w:rPr>
          <w:color w:val="000000" w:themeColor="text1"/>
        </w:rPr>
        <w:softHyphen/>
        <w:t>snitt 8.</w:t>
      </w:r>
    </w:p>
    <w:p w14:paraId="7DBA33EE" w14:textId="77777777" w:rsidR="00252275" w:rsidRPr="005A20F4" w:rsidRDefault="00252275" w:rsidP="00D66D88">
      <w:pPr>
        <w:pStyle w:val="Brdtextmedindrag"/>
      </w:pPr>
      <w:r w:rsidRPr="005A20F4">
        <w:t>Paragrafen saknar motsvarighet i 1996 års vapenlag</w:t>
      </w:r>
      <w:r>
        <w:t>.</w:t>
      </w:r>
    </w:p>
    <w:p w14:paraId="6B672453" w14:textId="77777777" w:rsidR="00252275" w:rsidRPr="005A20F4" w:rsidRDefault="00252275" w:rsidP="00D66D88">
      <w:pPr>
        <w:pStyle w:val="Brdtextmedindrag"/>
      </w:pPr>
      <w:r w:rsidRPr="005A20F4">
        <w:rPr>
          <w:i/>
        </w:rPr>
        <w:t>Första punkten</w:t>
      </w:r>
      <w:r w:rsidRPr="005A20F4">
        <w:t xml:space="preserve"> innehåller ett bemyndigande att meddela föreskrifter om att överlåtelser av skjutvapen ska anmälas till Polismyndigheten. </w:t>
      </w:r>
    </w:p>
    <w:p w14:paraId="6EE96F86" w14:textId="77777777" w:rsidR="00252275" w:rsidRPr="005A20F4" w:rsidRDefault="00252275" w:rsidP="00D66D88">
      <w:pPr>
        <w:pStyle w:val="Brdtextmedindrag"/>
      </w:pPr>
      <w:r w:rsidRPr="005A20F4">
        <w:rPr>
          <w:i/>
        </w:rPr>
        <w:t>Andra punkten</w:t>
      </w:r>
      <w:r w:rsidRPr="005A20F4">
        <w:t xml:space="preserve"> innehåller ett bemyndigande att meddela föreskrifter om skyldighet att till Polismyndigheten anmäla att ett förvärv av skjut</w:t>
      </w:r>
      <w:r w:rsidRPr="005A20F4">
        <w:softHyphen/>
        <w:t>vapen inte har skett inom föreskriven tid.</w:t>
      </w:r>
    </w:p>
    <w:p w14:paraId="0C684CC3" w14:textId="77777777" w:rsidR="00252275" w:rsidRPr="005A20F4" w:rsidRDefault="00252275" w:rsidP="00D66D88">
      <w:pPr>
        <w:pStyle w:val="Rubrik4utannumrering"/>
      </w:pPr>
      <w:r w:rsidRPr="005A20F4">
        <w:t>Föreskrifter om innehavstillstånd, lånetillstånd och därmed sammanhängande frågor</w:t>
      </w:r>
    </w:p>
    <w:p w14:paraId="185589AB" w14:textId="77777777" w:rsidR="00252275" w:rsidRPr="005A20F4" w:rsidRDefault="00252275" w:rsidP="00D66D88">
      <w:pPr>
        <w:pStyle w:val="Rubrik5utannumrering"/>
        <w:spacing w:before="0"/>
      </w:pPr>
      <w:r w:rsidRPr="005A20F4">
        <w:t>Förutsättningar för tillstånd</w:t>
      </w:r>
    </w:p>
    <w:p w14:paraId="248F1AC6" w14:textId="77777777" w:rsidR="00252275" w:rsidRPr="005A20F4" w:rsidRDefault="00252275" w:rsidP="00D66D88">
      <w:pPr>
        <w:pStyle w:val="Brdtextmedindrag"/>
        <w:ind w:firstLine="0"/>
        <w:rPr>
          <w:sz w:val="18"/>
          <w:szCs w:val="18"/>
        </w:rPr>
      </w:pPr>
      <w:r w:rsidRPr="005A20F4">
        <w:rPr>
          <w:b/>
          <w:sz w:val="18"/>
          <w:szCs w:val="18"/>
        </w:rPr>
        <w:t>10 §</w:t>
      </w:r>
      <w:r w:rsidRPr="005A20F4">
        <w:rPr>
          <w:sz w:val="18"/>
          <w:szCs w:val="18"/>
        </w:rPr>
        <w:t>    Regeringen får meddela föreskrifter om</w:t>
      </w:r>
    </w:p>
    <w:p w14:paraId="2102D381" w14:textId="77777777" w:rsidR="00252275" w:rsidRPr="005A20F4" w:rsidRDefault="00252275" w:rsidP="00D66D88">
      <w:pPr>
        <w:pStyle w:val="Brdtextmedindrag"/>
        <w:rPr>
          <w:sz w:val="18"/>
          <w:szCs w:val="18"/>
        </w:rPr>
      </w:pPr>
      <w:r w:rsidRPr="005A20F4">
        <w:rPr>
          <w:sz w:val="18"/>
          <w:szCs w:val="18"/>
        </w:rPr>
        <w:t>1. att tillstånd att inneha vissa skjutvapen som huvudsakligen har prydnadsvärde eller särskilt affektionsvärde eller för udda ändamål som inte avser skjutning, får beviljas endast om vapnet har deaktiverats enligt kommissionens genomförande</w:t>
      </w:r>
      <w:r w:rsidRPr="005A20F4">
        <w:rPr>
          <w:sz w:val="18"/>
          <w:szCs w:val="18"/>
        </w:rPr>
        <w:softHyphen/>
        <w:t>förordning (EU) 2015/2403 av den 15 december 2015 om fastställande av gemen</w:t>
      </w:r>
      <w:r w:rsidRPr="005A20F4">
        <w:rPr>
          <w:sz w:val="18"/>
          <w:szCs w:val="18"/>
        </w:rPr>
        <w:softHyphen/>
        <w:t xml:space="preserve">samma riktlinjer om standarder och metoder för deaktivering i syfte att se till att deaktiverade skjutvapen görs irreversibelt funktionsodugliga, </w:t>
      </w:r>
    </w:p>
    <w:p w14:paraId="0478D0D6" w14:textId="77777777" w:rsidR="00252275" w:rsidRPr="005A20F4" w:rsidRDefault="00252275" w:rsidP="00D66D88">
      <w:pPr>
        <w:pStyle w:val="Brdtextmedindrag"/>
        <w:rPr>
          <w:sz w:val="18"/>
          <w:szCs w:val="18"/>
        </w:rPr>
      </w:pPr>
      <w:r w:rsidRPr="005A20F4">
        <w:rPr>
          <w:sz w:val="18"/>
          <w:szCs w:val="18"/>
        </w:rPr>
        <w:t>2. att tillstånd att inneha vissa skjutvapen för udda ändamål som inte avser skjutning får beviljas endast om det finns synnerliga skäl, och</w:t>
      </w:r>
    </w:p>
    <w:p w14:paraId="29F05478" w14:textId="77777777" w:rsidR="00252275" w:rsidRPr="005A20F4" w:rsidRDefault="00252275" w:rsidP="00D66D88">
      <w:pPr>
        <w:pStyle w:val="Brdtextmedindrag"/>
        <w:rPr>
          <w:sz w:val="18"/>
          <w:szCs w:val="18"/>
        </w:rPr>
      </w:pPr>
      <w:r w:rsidRPr="005A20F4">
        <w:rPr>
          <w:sz w:val="18"/>
          <w:szCs w:val="18"/>
        </w:rPr>
        <w:t xml:space="preserve">3. undantag från de förutsättningar som ska vara uppfyllda för tillstånd att inneha skjutvapen vid ansökan om förnyelse av ett tidsbegränsat tillstånd.   </w:t>
      </w:r>
    </w:p>
    <w:p w14:paraId="03E55850" w14:textId="77777777" w:rsidR="00252275" w:rsidRPr="005A20F4" w:rsidRDefault="00252275" w:rsidP="00D66D88">
      <w:pPr>
        <w:pStyle w:val="Brdtext"/>
      </w:pPr>
    </w:p>
    <w:p w14:paraId="1079AAF0" w14:textId="77777777" w:rsidR="00252275" w:rsidRPr="005A20F4" w:rsidRDefault="00252275" w:rsidP="00D66D88">
      <w:pPr>
        <w:pStyle w:val="Brdtext"/>
      </w:pPr>
      <w:r w:rsidRPr="005A20F4">
        <w:t>Paragrafen innehåller ett bemyndigande för regeringen att meddela före</w:t>
      </w:r>
      <w:r>
        <w:softHyphen/>
      </w:r>
      <w:r w:rsidRPr="005A20F4">
        <w:t xml:space="preserve">skrifter om vissa förutsättningar för tillstånd. Övervägandena finns i </w:t>
      </w:r>
      <w:r w:rsidRPr="005A20F4">
        <w:rPr>
          <w:color w:val="000000" w:themeColor="text1"/>
        </w:rPr>
        <w:t>avsnitt 6.1.4.</w:t>
      </w:r>
    </w:p>
    <w:p w14:paraId="269F83AB" w14:textId="2095C763" w:rsidR="00252275" w:rsidRPr="00F75585" w:rsidRDefault="00252275" w:rsidP="00D66D88">
      <w:pPr>
        <w:pStyle w:val="Brdtextmedindrag"/>
        <w:rPr>
          <w:spacing w:val="-3"/>
        </w:rPr>
      </w:pPr>
      <w:r w:rsidRPr="005A20F4">
        <w:rPr>
          <w:i/>
          <w:spacing w:val="-3"/>
        </w:rPr>
        <w:t>Första punkten</w:t>
      </w:r>
      <w:r w:rsidRPr="005A20F4">
        <w:rPr>
          <w:spacing w:val="-3"/>
        </w:rPr>
        <w:t xml:space="preserve"> </w:t>
      </w:r>
      <w:r w:rsidRPr="005A20F4">
        <w:t xml:space="preserve">motsvarar </w:t>
      </w:r>
      <w:r w:rsidRPr="005A20F4">
        <w:rPr>
          <w:spacing w:val="-3"/>
        </w:rPr>
        <w:t>11 kap. 1 § i, i 1996 års vapenlag </w:t>
      </w:r>
      <w:r w:rsidRPr="005A20F4">
        <w:t xml:space="preserve">(jfr prop. 2022/23:102 s. 110). I förhållande till den hittillsvarande bestämmelsen utvidgas bemyndigandet till att även omfatta udda ändamål som inte avser skjutning. Bemyndigandet gör det möjligt att meddela sådana föreskrifter som avses i 4 kap. </w:t>
      </w:r>
      <w:r>
        <w:t>6</w:t>
      </w:r>
      <w:r w:rsidRPr="005A20F4">
        <w:t xml:space="preserve"> § tredje </w:t>
      </w:r>
      <w:r w:rsidRPr="005A20F4">
        <w:rPr>
          <w:spacing w:val="-2"/>
        </w:rPr>
        <w:t xml:space="preserve">stycket. </w:t>
      </w:r>
      <w:r w:rsidRPr="005A20F4">
        <w:t>Bestämmelsen ändras även språkligt.</w:t>
      </w:r>
    </w:p>
    <w:p w14:paraId="508AFFBA" w14:textId="2D0ED9C3" w:rsidR="00252275" w:rsidRPr="005A20F4" w:rsidRDefault="00252275" w:rsidP="00176D03">
      <w:pPr>
        <w:pStyle w:val="Brdtextmedindrag"/>
      </w:pPr>
      <w:r w:rsidRPr="005A20F4">
        <w:rPr>
          <w:i/>
          <w:spacing w:val="-2"/>
        </w:rPr>
        <w:t>Andra punkten</w:t>
      </w:r>
      <w:r w:rsidRPr="005A20F4">
        <w:rPr>
          <w:spacing w:val="-2"/>
        </w:rPr>
        <w:t>, som saknar motsvarighet i 1996 års vapenlag, innebär att regeringen får meddela före</w:t>
      </w:r>
      <w:r w:rsidRPr="005A20F4">
        <w:rPr>
          <w:spacing w:val="-2"/>
        </w:rPr>
        <w:softHyphen/>
        <w:t>skrif</w:t>
      </w:r>
      <w:r w:rsidRPr="005A20F4">
        <w:rPr>
          <w:spacing w:val="-2"/>
        </w:rPr>
        <w:softHyphen/>
      </w:r>
      <w:r w:rsidRPr="005A20F4">
        <w:t xml:space="preserve">ter om att tillstånd att inneha vissa skjutvapen för udda ändamål som </w:t>
      </w:r>
      <w:r w:rsidRPr="005A20F4">
        <w:rPr>
          <w:spacing w:val="-1"/>
        </w:rPr>
        <w:t xml:space="preserve">inte avser skjutning får beviljas endast om det finns synnerliga skäl. </w:t>
      </w:r>
    </w:p>
    <w:p w14:paraId="7F815CC8" w14:textId="01D9DA42" w:rsidR="00252275" w:rsidRPr="005A20F4" w:rsidRDefault="00252275" w:rsidP="00D66D88">
      <w:pPr>
        <w:pStyle w:val="Brdtextmedindrag"/>
      </w:pPr>
      <w:r w:rsidRPr="005A20F4">
        <w:rPr>
          <w:i/>
          <w:iCs/>
        </w:rPr>
        <w:t>Tredje punkten</w:t>
      </w:r>
      <w:r w:rsidRPr="005A20F4">
        <w:t xml:space="preserve">, </w:t>
      </w:r>
      <w:r w:rsidRPr="005A20F4">
        <w:rPr>
          <w:spacing w:val="-2"/>
        </w:rPr>
        <w:t xml:space="preserve">som saknar motsvarighet i 1996 års vapenlag, </w:t>
      </w:r>
      <w:r w:rsidRPr="005A20F4">
        <w:t>innebär att regeringen får meddela föreskrif</w:t>
      </w:r>
      <w:r w:rsidRPr="005A20F4">
        <w:softHyphen/>
        <w:t>ter om undantag från de förutsättningar som ska vara uppfyllda för tillstånd att inneha skjutvapen vid ansökan om förnyelse av ett tids</w:t>
      </w:r>
      <w:r w:rsidRPr="005A20F4">
        <w:softHyphen/>
        <w:t>begränsat tillstånd</w:t>
      </w:r>
      <w:r>
        <w:t xml:space="preserve"> (jfr 3 kap. 3 § andra stycket)</w:t>
      </w:r>
      <w:r w:rsidRPr="005A20F4">
        <w:t xml:space="preserve">. </w:t>
      </w:r>
    </w:p>
    <w:p w14:paraId="20D1592C" w14:textId="77777777" w:rsidR="00252275" w:rsidRPr="005A20F4" w:rsidRDefault="00252275" w:rsidP="00D66D88">
      <w:pPr>
        <w:pStyle w:val="Brdtext"/>
      </w:pPr>
    </w:p>
    <w:p w14:paraId="1A56B1D9" w14:textId="77777777" w:rsidR="00252275" w:rsidRPr="005A20F4" w:rsidRDefault="00252275" w:rsidP="00D66D88">
      <w:pPr>
        <w:pStyle w:val="Brdtext"/>
        <w:spacing w:line="220" w:lineRule="exact"/>
      </w:pPr>
      <w:r w:rsidRPr="005A20F4">
        <w:rPr>
          <w:b/>
          <w:sz w:val="18"/>
          <w:szCs w:val="18"/>
        </w:rPr>
        <w:t>11 §</w:t>
      </w:r>
      <w:r w:rsidRPr="005A20F4">
        <w:rPr>
          <w:sz w:val="18"/>
          <w:szCs w:val="18"/>
        </w:rPr>
        <w:t>    Regeringen eller den myndighet som regeringen bestämmer får meddela föreskrifter om krav på skjutskicklighet, utbildning, ålder och de förutsättningar i övrigt som ska vara uppfyllda för tillstånd att inneha eller låna skjutvapen.</w:t>
      </w:r>
      <w:r w:rsidRPr="005A20F4">
        <w:rPr>
          <w:b/>
          <w:sz w:val="18"/>
          <w:szCs w:val="18"/>
        </w:rPr>
        <w:t xml:space="preserve"> </w:t>
      </w:r>
    </w:p>
    <w:p w14:paraId="0AF1828A" w14:textId="77777777" w:rsidR="00252275" w:rsidRPr="005A20F4" w:rsidRDefault="00252275" w:rsidP="00D66D88">
      <w:pPr>
        <w:pStyle w:val="Brdtext"/>
      </w:pPr>
    </w:p>
    <w:p w14:paraId="6E299E27" w14:textId="2DC4DB8B" w:rsidR="00252275" w:rsidRPr="005A20F4" w:rsidRDefault="00252275" w:rsidP="00D66D88">
      <w:pPr>
        <w:pStyle w:val="Brdtextmedindrag"/>
        <w:ind w:firstLine="0"/>
      </w:pPr>
      <w:r w:rsidRPr="005A20F4">
        <w:t>Paragrafen innehåller ett bemyndigande för regeringen att meddela före</w:t>
      </w:r>
      <w:r>
        <w:softHyphen/>
      </w:r>
      <w:r w:rsidRPr="005A20F4">
        <w:t xml:space="preserve">skrifter om förutsättningarna för tillstånd att inneha eller låna skjutvapen. Den motsvarar 11 kap. 2 § b i </w:t>
      </w:r>
      <w:r w:rsidRPr="005A20F4">
        <w:rPr>
          <w:spacing w:val="-3"/>
        </w:rPr>
        <w:t>1996 års vapenlag </w:t>
      </w:r>
      <w:r w:rsidRPr="005A20F4">
        <w:t>(jfr prop. 1995/96:52 s.</w:t>
      </w:r>
      <w:r>
        <w:t> </w:t>
      </w:r>
      <w:r w:rsidRPr="005A20F4">
        <w:t>87 och prop. 2005/06:113 s. 62). Övervägandena finns i avsnitt 4.2.</w:t>
      </w:r>
    </w:p>
    <w:p w14:paraId="4DA53CF2" w14:textId="77777777" w:rsidR="00252275" w:rsidRPr="005E04B1" w:rsidRDefault="00252275" w:rsidP="00D66D88">
      <w:pPr>
        <w:pStyle w:val="Brdtextmedindrag"/>
      </w:pPr>
    </w:p>
    <w:p w14:paraId="571FF6A4" w14:textId="77777777" w:rsidR="00252275" w:rsidRDefault="00252275" w:rsidP="00D66D88">
      <w:pPr>
        <w:pStyle w:val="Brdtext"/>
        <w:rPr>
          <w:rStyle w:val="BrdtextChar"/>
          <w:rFonts w:eastAsiaTheme="minorHAnsi"/>
          <w:i/>
          <w:sz w:val="18"/>
          <w:szCs w:val="18"/>
        </w:rPr>
      </w:pPr>
      <w:r w:rsidRPr="005A20F4">
        <w:rPr>
          <w:b/>
          <w:sz w:val="18"/>
          <w:szCs w:val="18"/>
        </w:rPr>
        <w:t>12 §</w:t>
      </w:r>
      <w:r w:rsidRPr="005A20F4">
        <w:rPr>
          <w:iCs/>
          <w:sz w:val="18"/>
          <w:szCs w:val="18"/>
        </w:rPr>
        <w:t>   </w:t>
      </w:r>
      <w:r w:rsidRPr="005E04B1">
        <w:rPr>
          <w:rFonts w:eastAsiaTheme="minorHAnsi"/>
          <w:sz w:val="18"/>
          <w:szCs w:val="18"/>
        </w:rPr>
        <w:t xml:space="preserve">Regeringen eller den myndighet som regeringen bestämmer får meddela föreskrifter om </w:t>
      </w:r>
      <w:r>
        <w:rPr>
          <w:rFonts w:eastAsiaTheme="minorHAnsi"/>
          <w:sz w:val="18"/>
          <w:szCs w:val="18"/>
        </w:rPr>
        <w:t xml:space="preserve">vad </w:t>
      </w:r>
      <w:r w:rsidRPr="004170DF">
        <w:rPr>
          <w:rFonts w:eastAsiaTheme="minorHAnsi"/>
          <w:sz w:val="18"/>
          <w:szCs w:val="18"/>
        </w:rPr>
        <w:t>det underlag ska omfatta som tillståndshavaren enligt 4 kap. 1</w:t>
      </w:r>
      <w:r>
        <w:rPr>
          <w:rFonts w:eastAsiaTheme="minorHAnsi"/>
          <w:sz w:val="18"/>
          <w:szCs w:val="18"/>
        </w:rPr>
        <w:t>0</w:t>
      </w:r>
      <w:r w:rsidRPr="004170DF">
        <w:rPr>
          <w:rFonts w:eastAsiaTheme="minorHAnsi"/>
          <w:sz w:val="18"/>
          <w:szCs w:val="18"/>
        </w:rPr>
        <w:t xml:space="preserve"> § ska ge in till Polismyndigheten</w:t>
      </w:r>
      <w:r w:rsidRPr="005E04B1">
        <w:rPr>
          <w:rFonts w:eastAsiaTheme="minorHAnsi"/>
          <w:sz w:val="18"/>
          <w:szCs w:val="18"/>
        </w:rPr>
        <w:t>.</w:t>
      </w:r>
    </w:p>
    <w:p w14:paraId="0045CC8C" w14:textId="77777777" w:rsidR="00252275" w:rsidRPr="005A20F4" w:rsidRDefault="00252275" w:rsidP="00D66D88">
      <w:pPr>
        <w:pStyle w:val="Brdtext"/>
      </w:pPr>
    </w:p>
    <w:p w14:paraId="10C4B79B" w14:textId="77777777" w:rsidR="00252275" w:rsidRPr="009642F2" w:rsidRDefault="00252275" w:rsidP="00D66D88">
      <w:pPr>
        <w:pStyle w:val="Brdtext"/>
      </w:pPr>
      <w:r w:rsidRPr="005A20F4">
        <w:t>Paragrafen, som saknar motsvarighet i 1996 års vapenlag, innehåller ett bemyndigande för regeringen eller den myndighet som regeringen bestämmer att meddela föreskrifter om vad det underlag som tillstånds</w:t>
      </w:r>
      <w:r>
        <w:softHyphen/>
      </w:r>
      <w:r w:rsidRPr="005A20F4">
        <w:t>havaren enligt</w:t>
      </w:r>
      <w:r>
        <w:t xml:space="preserve"> 4</w:t>
      </w:r>
      <w:r w:rsidRPr="005A20F4">
        <w:t xml:space="preserve"> kap. </w:t>
      </w:r>
      <w:r>
        <w:t>10</w:t>
      </w:r>
      <w:r w:rsidRPr="005A20F4">
        <w:t xml:space="preserve"> § ska ge in till Polismyndigheten ska innehålla. </w:t>
      </w:r>
      <w:r w:rsidRPr="005A20F4">
        <w:rPr>
          <w:color w:val="000000" w:themeColor="text1"/>
        </w:rPr>
        <w:t>Övervägandena finns i avsnitt 6.3.5.</w:t>
      </w:r>
    </w:p>
    <w:p w14:paraId="65C4773F" w14:textId="77777777" w:rsidR="00252275" w:rsidRPr="005A20F4" w:rsidRDefault="00252275" w:rsidP="00D66D88">
      <w:pPr>
        <w:pStyle w:val="Rubrik5utannumrering"/>
      </w:pPr>
      <w:r w:rsidRPr="005A20F4">
        <w:t xml:space="preserve">Varaktigt obrukbara skjutvapen </w:t>
      </w:r>
    </w:p>
    <w:p w14:paraId="3D1F8E19" w14:textId="22470BD9" w:rsidR="00252275" w:rsidRPr="005A20F4" w:rsidRDefault="00252275" w:rsidP="00D66D88">
      <w:pPr>
        <w:pStyle w:val="Brdtext"/>
        <w:spacing w:line="220" w:lineRule="exact"/>
        <w:rPr>
          <w:sz w:val="18"/>
          <w:szCs w:val="18"/>
        </w:rPr>
      </w:pPr>
      <w:r w:rsidRPr="005A20F4">
        <w:rPr>
          <w:b/>
          <w:sz w:val="18"/>
          <w:szCs w:val="18"/>
        </w:rPr>
        <w:t>13 §</w:t>
      </w:r>
      <w:r w:rsidRPr="005A20F4">
        <w:rPr>
          <w:sz w:val="18"/>
          <w:szCs w:val="18"/>
        </w:rPr>
        <w:t>    Regeringen eller den myndighet som regeringen bestämmer får meddela föreskrifter om de krav på tekniska åtgärder som ska vidtas för att ett skjutvapen ska anses vara varaktigt obrukbart i den mening som avses i 3 kap. 3 § och 4</w:t>
      </w:r>
      <w:r>
        <w:rPr>
          <w:sz w:val="18"/>
          <w:szCs w:val="18"/>
        </w:rPr>
        <w:t> </w:t>
      </w:r>
      <w:r w:rsidRPr="005A20F4">
        <w:rPr>
          <w:sz w:val="18"/>
          <w:szCs w:val="18"/>
        </w:rPr>
        <w:t>kap.</w:t>
      </w:r>
      <w:r>
        <w:rPr>
          <w:sz w:val="18"/>
          <w:szCs w:val="18"/>
        </w:rPr>
        <w:t> 6 </w:t>
      </w:r>
      <w:r w:rsidRPr="005A20F4">
        <w:rPr>
          <w:sz w:val="18"/>
          <w:szCs w:val="18"/>
        </w:rPr>
        <w:t>§.</w:t>
      </w:r>
      <w:r w:rsidRPr="005A20F4">
        <w:rPr>
          <w:b/>
          <w:sz w:val="18"/>
          <w:szCs w:val="18"/>
        </w:rPr>
        <w:t xml:space="preserve"> </w:t>
      </w:r>
    </w:p>
    <w:p w14:paraId="7E9B3BCE" w14:textId="77777777" w:rsidR="00252275" w:rsidRPr="005A20F4" w:rsidRDefault="00252275" w:rsidP="00D66D88">
      <w:pPr>
        <w:pStyle w:val="Brdtextmedindrag"/>
        <w:ind w:firstLine="0"/>
      </w:pPr>
    </w:p>
    <w:p w14:paraId="24524F2A" w14:textId="1A9E4C24" w:rsidR="00252275" w:rsidRPr="005A20F4" w:rsidRDefault="00252275" w:rsidP="00D66D88">
      <w:pPr>
        <w:pStyle w:val="Brdtextmedindrag"/>
        <w:ind w:firstLine="0"/>
      </w:pPr>
      <w:r w:rsidRPr="005A20F4">
        <w:t>Paragrafen, som saknar motsvarighet i 1996 års vapenlag, innehåller ett bemyndigande för regeringen eller den myn</w:t>
      </w:r>
      <w:r w:rsidRPr="005A20F4">
        <w:softHyphen/>
        <w:t>dig</w:t>
      </w:r>
      <w:r w:rsidRPr="005A20F4">
        <w:softHyphen/>
      </w:r>
      <w:r w:rsidRPr="005A20F4">
        <w:softHyphen/>
        <w:t>het som regeringen bestämmer att meddela föreskrifter om vilka</w:t>
      </w:r>
      <w:r w:rsidRPr="005A20F4">
        <w:rPr>
          <w:spacing w:val="-3"/>
        </w:rPr>
        <w:t xml:space="preserve"> tekniska åtgärder som ska vidtas för att ett skjutvapen ska anses</w:t>
      </w:r>
      <w:r w:rsidRPr="005A20F4">
        <w:t xml:space="preserve"> vara varaktigt obrukbart i den mening som avses i 3 kap. 3 § och 4 kap. </w:t>
      </w:r>
      <w:r>
        <w:t>6</w:t>
      </w:r>
      <w:r w:rsidRPr="005A20F4">
        <w:t xml:space="preserve"> §. </w:t>
      </w:r>
      <w:r w:rsidRPr="005A20F4">
        <w:rPr>
          <w:color w:val="000000" w:themeColor="text1"/>
        </w:rPr>
        <w:t>Övervägandena finns i av</w:t>
      </w:r>
      <w:r w:rsidRPr="005A20F4">
        <w:rPr>
          <w:color w:val="000000" w:themeColor="text1"/>
        </w:rPr>
        <w:softHyphen/>
        <w:t>snitt 6.1.6.</w:t>
      </w:r>
    </w:p>
    <w:p w14:paraId="04B3C585" w14:textId="79707743" w:rsidR="00252275" w:rsidRPr="005A20F4" w:rsidRDefault="00252275" w:rsidP="00D66D88">
      <w:pPr>
        <w:pStyle w:val="Rubrik5utannumrering"/>
      </w:pPr>
      <w:r w:rsidRPr="005A20F4">
        <w:t xml:space="preserve">Förvärv i en annan stat än </w:t>
      </w:r>
      <w:r>
        <w:t xml:space="preserve">den </w:t>
      </w:r>
      <w:r w:rsidRPr="005A20F4">
        <w:t xml:space="preserve">där förvärvaren bor </w:t>
      </w:r>
    </w:p>
    <w:p w14:paraId="7FAD28D3" w14:textId="77777777" w:rsidR="00252275" w:rsidRPr="005A20F4" w:rsidRDefault="00252275" w:rsidP="00D66D88">
      <w:pPr>
        <w:pStyle w:val="Brdtextmedindrag"/>
        <w:ind w:firstLine="0"/>
        <w:rPr>
          <w:sz w:val="18"/>
          <w:szCs w:val="18"/>
        </w:rPr>
      </w:pPr>
      <w:r w:rsidRPr="005A20F4">
        <w:rPr>
          <w:b/>
          <w:spacing w:val="-1"/>
          <w:sz w:val="18"/>
          <w:szCs w:val="18"/>
        </w:rPr>
        <w:t>14 §</w:t>
      </w:r>
      <w:r w:rsidRPr="005A20F4">
        <w:rPr>
          <w:spacing w:val="-1"/>
          <w:sz w:val="18"/>
          <w:szCs w:val="18"/>
        </w:rPr>
        <w:t>    </w:t>
      </w:r>
      <w:r w:rsidRPr="005A20F4">
        <w:rPr>
          <w:sz w:val="18"/>
          <w:szCs w:val="18"/>
        </w:rPr>
        <w:t>Regeringen eller den myndighet som regeringen bestämmer får meddela föreskrifter om</w:t>
      </w:r>
    </w:p>
    <w:p w14:paraId="3104189F" w14:textId="77777777" w:rsidR="00252275" w:rsidRPr="005A20F4" w:rsidRDefault="00252275" w:rsidP="00D66D88">
      <w:pPr>
        <w:pStyle w:val="Brdtextmedindrag"/>
        <w:rPr>
          <w:sz w:val="18"/>
          <w:szCs w:val="18"/>
        </w:rPr>
      </w:pPr>
      <w:r w:rsidRPr="005A20F4">
        <w:rPr>
          <w:sz w:val="18"/>
          <w:szCs w:val="18"/>
        </w:rPr>
        <w:t>1. förutsättningar för och förfaringssätt vid medgivande av att personer bosatta i Sverige ska få tillstånd att förvärva skjutvapen i ett annat land, och</w:t>
      </w:r>
    </w:p>
    <w:p w14:paraId="053149E2" w14:textId="77777777" w:rsidR="00252275" w:rsidRPr="005A20F4" w:rsidRDefault="00252275" w:rsidP="00D66D88">
      <w:pPr>
        <w:pStyle w:val="Brdtextmedindrag"/>
        <w:rPr>
          <w:sz w:val="18"/>
          <w:szCs w:val="18"/>
        </w:rPr>
      </w:pPr>
      <w:r w:rsidRPr="005A20F4">
        <w:rPr>
          <w:sz w:val="18"/>
          <w:szCs w:val="18"/>
        </w:rPr>
        <w:t>2. krav på att den som förvärvat ett skjutvapen i Sverige och som är bosatt i ett främmande land ska underrätta den staten om förvärvet.</w:t>
      </w:r>
    </w:p>
    <w:p w14:paraId="4EEC0678" w14:textId="77777777" w:rsidR="00252275" w:rsidRPr="005A20F4" w:rsidRDefault="00252275" w:rsidP="00D66D88">
      <w:pPr>
        <w:pStyle w:val="Brdtext"/>
        <w:spacing w:line="220" w:lineRule="exact"/>
      </w:pPr>
    </w:p>
    <w:p w14:paraId="4FC0F93E" w14:textId="77777777" w:rsidR="00252275" w:rsidRPr="005A20F4" w:rsidRDefault="00252275" w:rsidP="00D66D88">
      <w:pPr>
        <w:pStyle w:val="Brdtextmedindrag"/>
        <w:ind w:firstLine="0"/>
      </w:pPr>
      <w:r w:rsidRPr="005A20F4">
        <w:t>Paragrafen innehåller ett bemyndigande för regeringen att meddela före</w:t>
      </w:r>
      <w:r>
        <w:softHyphen/>
      </w:r>
      <w:r w:rsidRPr="005A20F4">
        <w:t>skrifter om vissa krav vid förvärv av skjutvapen i ett annat land. Den motsvarar 11 kap. 2 § h i 1996 års vapenlag (jfr prop. 1995/96:52 s. 87 f.).</w:t>
      </w:r>
    </w:p>
    <w:p w14:paraId="39269C96" w14:textId="77777777" w:rsidR="00252275" w:rsidRPr="005A20F4" w:rsidRDefault="00252275" w:rsidP="00D66D88">
      <w:pPr>
        <w:pStyle w:val="Brdtextmedindrag"/>
        <w:ind w:firstLine="0"/>
      </w:pPr>
      <w:r w:rsidRPr="005A20F4">
        <w:t xml:space="preserve">Övervägandena finns i avsnitt 4.2. </w:t>
      </w:r>
    </w:p>
    <w:p w14:paraId="1951F0E6" w14:textId="77777777" w:rsidR="00252275" w:rsidRPr="005A20F4" w:rsidRDefault="00252275" w:rsidP="00D66D88">
      <w:pPr>
        <w:pStyle w:val="Rubrik5utannumrering"/>
      </w:pPr>
      <w:r w:rsidRPr="005A20F4">
        <w:t xml:space="preserve">Europeiskt skjutvapenpass </w:t>
      </w:r>
    </w:p>
    <w:p w14:paraId="77936930" w14:textId="4C82C0FB" w:rsidR="00252275" w:rsidRPr="005A20F4" w:rsidRDefault="00252275" w:rsidP="00D66D88">
      <w:pPr>
        <w:pStyle w:val="Brdtext"/>
        <w:spacing w:line="220" w:lineRule="exact"/>
        <w:rPr>
          <w:b/>
          <w:sz w:val="18"/>
          <w:szCs w:val="18"/>
        </w:rPr>
      </w:pPr>
      <w:r w:rsidRPr="005A20F4">
        <w:rPr>
          <w:b/>
          <w:sz w:val="18"/>
          <w:szCs w:val="18"/>
        </w:rPr>
        <w:t>15 §</w:t>
      </w:r>
      <w:r w:rsidRPr="005A20F4">
        <w:rPr>
          <w:sz w:val="18"/>
          <w:szCs w:val="18"/>
        </w:rPr>
        <w:t xml:space="preserve">    Regeringen eller den myndighet som regeringen bestämmer får meddela föreskrifter om utfärdande av </w:t>
      </w:r>
      <w:r>
        <w:rPr>
          <w:sz w:val="18"/>
          <w:szCs w:val="18"/>
        </w:rPr>
        <w:t xml:space="preserve">ett </w:t>
      </w:r>
      <w:r w:rsidRPr="005A20F4">
        <w:rPr>
          <w:sz w:val="18"/>
          <w:szCs w:val="18"/>
        </w:rPr>
        <w:t>europeiskt skjutvapenpass till den som har tillstånd att inneha ett skjutvapen i Sverige.</w:t>
      </w:r>
      <w:r w:rsidRPr="005A20F4">
        <w:rPr>
          <w:b/>
          <w:sz w:val="18"/>
          <w:szCs w:val="18"/>
        </w:rPr>
        <w:t xml:space="preserve"> </w:t>
      </w:r>
    </w:p>
    <w:p w14:paraId="6D375B22" w14:textId="77777777" w:rsidR="00252275" w:rsidRPr="005A20F4" w:rsidRDefault="00252275" w:rsidP="00D66D88">
      <w:pPr>
        <w:pStyle w:val="Brdtext"/>
        <w:spacing w:line="220" w:lineRule="exact"/>
      </w:pPr>
    </w:p>
    <w:p w14:paraId="7FB01B90" w14:textId="258EFF81" w:rsidR="00252275" w:rsidRPr="005A20F4" w:rsidRDefault="00252275" w:rsidP="00D66D88">
      <w:pPr>
        <w:pStyle w:val="Brdtext"/>
      </w:pPr>
      <w:r w:rsidRPr="005A20F4">
        <w:lastRenderedPageBreak/>
        <w:t>Paragrafen innehåller ett bemyndigande för regeringen att meddela före</w:t>
      </w:r>
      <w:r>
        <w:softHyphen/>
      </w:r>
      <w:r w:rsidRPr="005A20F4">
        <w:t xml:space="preserve">skrifter om utfärdande av europeiskt skjutvapenpass. Den motsvarar 11 kap. 2 § g i 1996 års vapenlag (jfr </w:t>
      </w:r>
      <w:r w:rsidRPr="00F75585">
        <w:t>prop. 1995/96:52 s. 87 f</w:t>
      </w:r>
      <w:r w:rsidRPr="005A20F4">
        <w:t>.).</w:t>
      </w:r>
      <w:r w:rsidRPr="005A20F4" w:rsidDel="009F365C">
        <w:t xml:space="preserve"> </w:t>
      </w:r>
      <w:r w:rsidRPr="005A20F4">
        <w:t>Över</w:t>
      </w:r>
      <w:r w:rsidR="00B51DBB">
        <w:rPr>
          <w:spacing w:val="-4"/>
        </w:rPr>
        <w:softHyphen/>
      </w:r>
      <w:r w:rsidRPr="005A20F4">
        <w:t xml:space="preserve">vägandena finns i avsnitt 4.2. </w:t>
      </w:r>
    </w:p>
    <w:p w14:paraId="221E5907" w14:textId="77777777" w:rsidR="00252275" w:rsidRPr="005A20F4" w:rsidRDefault="00252275" w:rsidP="00D66D88">
      <w:pPr>
        <w:pStyle w:val="Brdtextmedindrag"/>
      </w:pPr>
      <w:r w:rsidRPr="005A20F4">
        <w:t>Paragrafen ändras endast språkligt.</w:t>
      </w:r>
    </w:p>
    <w:p w14:paraId="014A22CF" w14:textId="77777777" w:rsidR="00252275" w:rsidRPr="005A20F4" w:rsidRDefault="00252275" w:rsidP="00D66D88">
      <w:pPr>
        <w:pStyle w:val="Rubrik5utannumrering"/>
      </w:pPr>
      <w:r w:rsidRPr="005A20F4">
        <w:t>Auktorisation av sammanslutningar för målskytte</w:t>
      </w:r>
    </w:p>
    <w:p w14:paraId="14261AB2" w14:textId="77777777" w:rsidR="00252275" w:rsidRPr="005A20F4" w:rsidRDefault="00252275" w:rsidP="00D66D88">
      <w:pPr>
        <w:pStyle w:val="Brdtext"/>
        <w:spacing w:line="220" w:lineRule="exact"/>
        <w:rPr>
          <w:b/>
          <w:sz w:val="18"/>
          <w:szCs w:val="18"/>
        </w:rPr>
      </w:pPr>
      <w:r w:rsidRPr="005A20F4">
        <w:rPr>
          <w:b/>
          <w:spacing w:val="-1"/>
          <w:sz w:val="18"/>
          <w:szCs w:val="18"/>
        </w:rPr>
        <w:t>16 §</w:t>
      </w:r>
      <w:r w:rsidRPr="005A20F4">
        <w:rPr>
          <w:spacing w:val="-1"/>
          <w:sz w:val="18"/>
          <w:szCs w:val="18"/>
        </w:rPr>
        <w:t>    </w:t>
      </w:r>
      <w:r w:rsidRPr="005A20F4">
        <w:rPr>
          <w:sz w:val="18"/>
          <w:szCs w:val="18"/>
        </w:rPr>
        <w:t>Regeringen eller den myndighet som regeringen bestämmer får meddela föreskrifter om kraven för auktorisation av sammanslutningar för målskytte enligt 5 kap. 5 §.</w:t>
      </w:r>
      <w:r w:rsidRPr="005A20F4">
        <w:rPr>
          <w:b/>
          <w:sz w:val="18"/>
          <w:szCs w:val="18"/>
        </w:rPr>
        <w:t xml:space="preserve"> </w:t>
      </w:r>
    </w:p>
    <w:p w14:paraId="14DADAB0" w14:textId="77777777" w:rsidR="00252275" w:rsidRPr="005A20F4" w:rsidRDefault="00252275" w:rsidP="00D66D88">
      <w:pPr>
        <w:pStyle w:val="Brdtext"/>
        <w:spacing w:line="220" w:lineRule="exact"/>
      </w:pPr>
    </w:p>
    <w:p w14:paraId="2B043D83" w14:textId="77777777" w:rsidR="00252275" w:rsidRPr="005A20F4" w:rsidRDefault="00252275" w:rsidP="00D66D88">
      <w:pPr>
        <w:pStyle w:val="Brdtext"/>
      </w:pPr>
      <w:bookmarkStart w:id="538" w:name="_Hlk158390408"/>
      <w:r w:rsidRPr="005A20F4">
        <w:t>Paragrafen innehåller ett bemyndigande för regeringen eller den myndig</w:t>
      </w:r>
      <w:r>
        <w:softHyphen/>
      </w:r>
      <w:r w:rsidRPr="005A20F4">
        <w:t xml:space="preserve">het som regeringen bestämmer att meddela föreskrifter om kraven för auktorisation av sammanslutningar för målskytte. Övervägandena finns i avsnitt 4.2 och 5.3. </w:t>
      </w:r>
    </w:p>
    <w:p w14:paraId="5CB882D2" w14:textId="77777777" w:rsidR="00252275" w:rsidRPr="005A20F4" w:rsidRDefault="00252275" w:rsidP="00D66D88">
      <w:pPr>
        <w:pStyle w:val="Brdtextmedindrag"/>
      </w:pPr>
      <w:r w:rsidRPr="005A20F4">
        <w:t>Paragrafen motsvarar 11 kap. 2 § k i 1996 års vapenlag (jfr prop. 1999/2000:27 s. 98 f. och prop. 2013/14:226 s. 54) men ändras genom att begreppet målskytte ersätter begreppet målskjutning. Någon ändring i sak är inte avsedd.</w:t>
      </w:r>
    </w:p>
    <w:bookmarkEnd w:id="538"/>
    <w:p w14:paraId="2D7FABA3" w14:textId="77777777" w:rsidR="00252275" w:rsidRPr="005A20F4" w:rsidRDefault="00252275" w:rsidP="00D66D88">
      <w:pPr>
        <w:pStyle w:val="Rubrik5utannumrering"/>
      </w:pPr>
      <w:r w:rsidRPr="005A20F4">
        <w:t xml:space="preserve">Vapenföreståndare och ersättare för museihuvudmän och bevakningsföretag </w:t>
      </w:r>
    </w:p>
    <w:p w14:paraId="15E8593E" w14:textId="77777777" w:rsidR="00252275" w:rsidRPr="005A20F4" w:rsidRDefault="00252275" w:rsidP="00D66D88">
      <w:pPr>
        <w:pStyle w:val="Brdtext"/>
        <w:spacing w:line="220" w:lineRule="exact"/>
        <w:rPr>
          <w:sz w:val="18"/>
          <w:szCs w:val="18"/>
        </w:rPr>
      </w:pPr>
      <w:r w:rsidRPr="005A20F4">
        <w:rPr>
          <w:b/>
          <w:sz w:val="18"/>
          <w:szCs w:val="18"/>
        </w:rPr>
        <w:t>17 §</w:t>
      </w:r>
      <w:r w:rsidRPr="005A20F4">
        <w:rPr>
          <w:sz w:val="18"/>
          <w:szCs w:val="18"/>
        </w:rPr>
        <w:t>    Regeringen eller den myndighet som regeringen bestämmer får meddela föreskrifter om krav på kunskap för att bli godkänd som vapenföreståndare eller ersättare för en museihuvudman eller ett auktoriserat bevakningsföretag.</w:t>
      </w:r>
      <w:r w:rsidRPr="005A20F4">
        <w:rPr>
          <w:b/>
          <w:sz w:val="18"/>
          <w:szCs w:val="18"/>
        </w:rPr>
        <w:t xml:space="preserve"> </w:t>
      </w:r>
    </w:p>
    <w:p w14:paraId="0DB46EE0" w14:textId="77777777" w:rsidR="00252275" w:rsidRPr="005A20F4" w:rsidRDefault="00252275" w:rsidP="00D66D88">
      <w:pPr>
        <w:pStyle w:val="Brdtext"/>
      </w:pPr>
    </w:p>
    <w:p w14:paraId="5E0E4890" w14:textId="77777777" w:rsidR="00252275" w:rsidRPr="005A20F4" w:rsidRDefault="00252275" w:rsidP="00D66D88">
      <w:pPr>
        <w:pStyle w:val="Brdtext"/>
      </w:pPr>
      <w:r w:rsidRPr="005A20F4">
        <w:t xml:space="preserve">Paragrafen, som saknar motsvarighet i 1996 års vapenlag, innehåller ett bemyndigande för </w:t>
      </w:r>
      <w:r w:rsidRPr="005A20F4">
        <w:rPr>
          <w:spacing w:val="-1"/>
        </w:rPr>
        <w:t>regeringen eller den myn</w:t>
      </w:r>
      <w:r w:rsidRPr="005A20F4">
        <w:rPr>
          <w:spacing w:val="-1"/>
        </w:rPr>
        <w:softHyphen/>
        <w:t>dig</w:t>
      </w:r>
      <w:r w:rsidRPr="005A20F4">
        <w:rPr>
          <w:spacing w:val="-1"/>
        </w:rPr>
        <w:softHyphen/>
      </w:r>
      <w:r w:rsidRPr="005A20F4">
        <w:t xml:space="preserve">het som regeringen bestämmer att meddela föreskrifter om krav på kunskap för godkännande av vapenföreståndare och ersättare för </w:t>
      </w:r>
      <w:r w:rsidRPr="005A20F4">
        <w:rPr>
          <w:spacing w:val="-2"/>
        </w:rPr>
        <w:t xml:space="preserve">en </w:t>
      </w:r>
      <w:r w:rsidRPr="005A20F4">
        <w:t>huvudman för ett museum eller ett auktoriserat bevaknings</w:t>
      </w:r>
      <w:r w:rsidRPr="005A20F4">
        <w:softHyphen/>
        <w:t>företag. Övervägandena finns i avsnitt 7.2.2 och 7.3.2.</w:t>
      </w:r>
    </w:p>
    <w:p w14:paraId="65029733" w14:textId="77777777" w:rsidR="00252275" w:rsidRPr="005A20F4" w:rsidRDefault="00252275" w:rsidP="00D66D88">
      <w:pPr>
        <w:pStyle w:val="Rubrik4utannumrering"/>
      </w:pPr>
      <w:r w:rsidRPr="005A20F4">
        <w:t>Föreskrifter om vapenhandlartillstånd, vapenmäklartillstånd, vapenreparatörstillstånd och därmed sammanhängande frågor</w:t>
      </w:r>
    </w:p>
    <w:p w14:paraId="2F6F6608" w14:textId="77777777" w:rsidR="00252275" w:rsidRPr="005A20F4" w:rsidRDefault="00252275" w:rsidP="00D66D88">
      <w:pPr>
        <w:pStyle w:val="Brdtextmedindrag"/>
        <w:ind w:firstLine="0"/>
        <w:rPr>
          <w:sz w:val="18"/>
          <w:szCs w:val="18"/>
        </w:rPr>
      </w:pPr>
      <w:r w:rsidRPr="005A20F4">
        <w:rPr>
          <w:b/>
          <w:sz w:val="18"/>
          <w:szCs w:val="18"/>
        </w:rPr>
        <w:t>18 §</w:t>
      </w:r>
      <w:r w:rsidRPr="005A20F4">
        <w:rPr>
          <w:sz w:val="18"/>
          <w:szCs w:val="18"/>
        </w:rPr>
        <w:t>    Regeringen eller den myndighet som regeringen bestämmer får meddela föreskrifter om</w:t>
      </w:r>
    </w:p>
    <w:p w14:paraId="5FAA06F6" w14:textId="77777777" w:rsidR="00252275" w:rsidRPr="005A20F4" w:rsidRDefault="00252275" w:rsidP="00D66D88">
      <w:pPr>
        <w:pStyle w:val="Brdtextmedindrag"/>
        <w:rPr>
          <w:sz w:val="18"/>
          <w:szCs w:val="18"/>
        </w:rPr>
      </w:pPr>
      <w:r w:rsidRPr="005A20F4">
        <w:rPr>
          <w:sz w:val="18"/>
          <w:szCs w:val="18"/>
        </w:rPr>
        <w:t>1. </w:t>
      </w:r>
      <w:r w:rsidRPr="006C7497">
        <w:rPr>
          <w:sz w:val="18"/>
          <w:szCs w:val="18"/>
        </w:rPr>
        <w:t>krav på kunskap för att få vapenhandlartillstånd, vapenmäklartillstånd eller vapenreparatörstillstånd och vad som i övrigt ska gälla vid sådan verksamhet</w:t>
      </w:r>
      <w:r w:rsidRPr="005A20F4">
        <w:rPr>
          <w:sz w:val="18"/>
          <w:szCs w:val="18"/>
        </w:rPr>
        <w:t>, och</w:t>
      </w:r>
    </w:p>
    <w:p w14:paraId="18DA0534" w14:textId="77777777" w:rsidR="00252275" w:rsidRPr="005A20F4" w:rsidRDefault="00252275" w:rsidP="00D66D88">
      <w:pPr>
        <w:pStyle w:val="Brdtextmedindrag"/>
        <w:rPr>
          <w:b/>
          <w:sz w:val="18"/>
          <w:szCs w:val="18"/>
        </w:rPr>
      </w:pPr>
      <w:r w:rsidRPr="005A20F4">
        <w:rPr>
          <w:sz w:val="18"/>
          <w:szCs w:val="18"/>
        </w:rPr>
        <w:t>2. villkoren för att en verksamhet som rör handel med skjutvapen eller reparation eller översyn av skjutvapen ska anses bedrivas yrkesmässigt.</w:t>
      </w:r>
      <w:r w:rsidRPr="005A20F4">
        <w:rPr>
          <w:b/>
          <w:sz w:val="18"/>
          <w:szCs w:val="18"/>
        </w:rPr>
        <w:t xml:space="preserve"> </w:t>
      </w:r>
    </w:p>
    <w:p w14:paraId="7F065CB3" w14:textId="77777777" w:rsidR="00252275" w:rsidRPr="005A20F4" w:rsidRDefault="00252275" w:rsidP="00D66D88">
      <w:pPr>
        <w:pStyle w:val="Brdtext"/>
        <w:spacing w:line="220" w:lineRule="exact"/>
      </w:pPr>
    </w:p>
    <w:p w14:paraId="321F43CD" w14:textId="45DBBF6B" w:rsidR="00252275" w:rsidRPr="005A20F4" w:rsidRDefault="00252275" w:rsidP="00D66D88">
      <w:pPr>
        <w:pStyle w:val="Brdtext"/>
      </w:pPr>
      <w:r w:rsidRPr="005A20F4">
        <w:t>Paragrafen innehåller ett bemyndigande för regeringen eller den myndig</w:t>
      </w:r>
      <w:r w:rsidRPr="005A20F4">
        <w:softHyphen/>
        <w:t>het som regeringen bestämmer att meddela föreskrifter om vissa krav för vapenhandlare, vapenmäklare</w:t>
      </w:r>
      <w:r>
        <w:t xml:space="preserve"> och</w:t>
      </w:r>
      <w:r w:rsidRPr="005A20F4">
        <w:t xml:space="preserve"> vapenreparatörer.</w:t>
      </w:r>
    </w:p>
    <w:p w14:paraId="7478E437" w14:textId="77777777" w:rsidR="00252275" w:rsidRPr="005A20F4" w:rsidRDefault="00252275" w:rsidP="00D66D88">
      <w:pPr>
        <w:pStyle w:val="Brdtextmedindrag"/>
      </w:pPr>
      <w:r w:rsidRPr="005A20F4">
        <w:t xml:space="preserve">Paragrafen motsvarar </w:t>
      </w:r>
      <w:bookmarkStart w:id="539" w:name="_Hlk158390260"/>
      <w:r w:rsidRPr="005A20F4">
        <w:t xml:space="preserve">11 kap. 2 § c i 1996 års vapenlag (jfr </w:t>
      </w:r>
      <w:r w:rsidRPr="00F75585">
        <w:t>prop. 1995/96:52 s. 87 f</w:t>
      </w:r>
      <w:r w:rsidRPr="005A20F4">
        <w:t>. och prop. 2022/23:102 s. 111). Över</w:t>
      </w:r>
      <w:r w:rsidRPr="005A20F4">
        <w:softHyphen/>
        <w:t>väg</w:t>
      </w:r>
      <w:r w:rsidRPr="005A20F4">
        <w:softHyphen/>
        <w:t>andena fi</w:t>
      </w:r>
      <w:r w:rsidRPr="005A20F4">
        <w:rPr>
          <w:color w:val="000000" w:themeColor="text1"/>
        </w:rPr>
        <w:t>nns i avsnitt </w:t>
      </w:r>
      <w:r>
        <w:rPr>
          <w:color w:val="000000" w:themeColor="text1"/>
        </w:rPr>
        <w:t xml:space="preserve">5.2, </w:t>
      </w:r>
      <w:r w:rsidRPr="005A20F4">
        <w:rPr>
          <w:color w:val="000000" w:themeColor="text1"/>
        </w:rPr>
        <w:t>12.1</w:t>
      </w:r>
      <w:r w:rsidRPr="005A20F4" w:rsidDel="00FE3502">
        <w:rPr>
          <w:color w:val="000000" w:themeColor="text1"/>
        </w:rPr>
        <w:t xml:space="preserve"> och </w:t>
      </w:r>
      <w:r w:rsidRPr="005A20F4">
        <w:rPr>
          <w:color w:val="000000" w:themeColor="text1"/>
        </w:rPr>
        <w:t>12.</w:t>
      </w:r>
      <w:r w:rsidRPr="00F75585">
        <w:t>2.</w:t>
      </w:r>
      <w:bookmarkEnd w:id="539"/>
    </w:p>
    <w:p w14:paraId="5CD7FC87" w14:textId="77777777" w:rsidR="00252275" w:rsidRPr="005A20F4" w:rsidRDefault="00252275" w:rsidP="00D66D88">
      <w:pPr>
        <w:pStyle w:val="Brdtextmedindrag"/>
      </w:pPr>
      <w:r w:rsidRPr="005A20F4">
        <w:t>I</w:t>
      </w:r>
      <w:r w:rsidRPr="005A20F4">
        <w:rPr>
          <w:i/>
          <w:iCs/>
        </w:rPr>
        <w:t xml:space="preserve"> första </w:t>
      </w:r>
      <w:r w:rsidRPr="005A20F4">
        <w:rPr>
          <w:i/>
        </w:rPr>
        <w:t>pu</w:t>
      </w:r>
      <w:r w:rsidRPr="005A20F4">
        <w:rPr>
          <w:i/>
          <w:iCs/>
        </w:rPr>
        <w:t>nkten</w:t>
      </w:r>
      <w:r w:rsidRPr="005A20F4">
        <w:t xml:space="preserve"> införs </w:t>
      </w:r>
      <w:r w:rsidRPr="005A20F4">
        <w:rPr>
          <w:spacing w:val="-4"/>
        </w:rPr>
        <w:t>begreppen vapen</w:t>
      </w:r>
      <w:r w:rsidRPr="005A20F4">
        <w:rPr>
          <w:spacing w:val="-4"/>
        </w:rPr>
        <w:softHyphen/>
        <w:t>handlartillstånd och vapen</w:t>
      </w:r>
      <w:r w:rsidRPr="005A20F4">
        <w:rPr>
          <w:spacing w:val="-4"/>
        </w:rPr>
        <w:softHyphen/>
        <w:t>mäklar</w:t>
      </w:r>
      <w:r w:rsidRPr="005A20F4">
        <w:rPr>
          <w:spacing w:val="-4"/>
        </w:rPr>
        <w:softHyphen/>
        <w:t xml:space="preserve">tillstånd </w:t>
      </w:r>
      <w:r w:rsidRPr="005A20F4">
        <w:t>som en följd av att begreppen införs i 2 kap. 1 §. Vida</w:t>
      </w:r>
      <w:r w:rsidRPr="005A20F4">
        <w:softHyphen/>
        <w:t xml:space="preserve">re </w:t>
      </w:r>
      <w:r w:rsidRPr="005A20F4">
        <w:rPr>
          <w:spacing w:val="-2"/>
        </w:rPr>
        <w:t xml:space="preserve">utvidgas </w:t>
      </w:r>
      <w:r w:rsidRPr="005A20F4">
        <w:rPr>
          <w:spacing w:val="-2"/>
        </w:rPr>
        <w:lastRenderedPageBreak/>
        <w:t>be</w:t>
      </w:r>
      <w:r w:rsidRPr="005A20F4">
        <w:rPr>
          <w:spacing w:val="-2"/>
        </w:rPr>
        <w:softHyphen/>
        <w:t>myndigandet till att omfatta även vapenreparatörstillstånd. Änd</w:t>
      </w:r>
      <w:r w:rsidRPr="005A20F4">
        <w:rPr>
          <w:spacing w:val="-2"/>
        </w:rPr>
        <w:softHyphen/>
      </w:r>
      <w:r w:rsidRPr="005A20F4">
        <w:t>ringen innebär att regeringen eller den myndighet som regeringen bestämmer får meddela föreskrifter om krav på kunskap för att få vapenreparatörstillstånd och vad som i övrigt ska gälla vid sådan verk</w:t>
      </w:r>
      <w:r w:rsidRPr="005A20F4">
        <w:softHyphen/>
        <w:t>sam</w:t>
      </w:r>
      <w:r w:rsidRPr="005A20F4">
        <w:softHyphen/>
        <w:t xml:space="preserve">het. </w:t>
      </w:r>
    </w:p>
    <w:p w14:paraId="64FFAC45" w14:textId="77777777" w:rsidR="00252275" w:rsidRPr="005A20F4" w:rsidRDefault="00252275" w:rsidP="00D66D88">
      <w:pPr>
        <w:pStyle w:val="Brdtextmedindrag"/>
      </w:pPr>
      <w:r w:rsidRPr="005A20F4">
        <w:rPr>
          <w:i/>
        </w:rPr>
        <w:t>Andra punkten</w:t>
      </w:r>
      <w:r w:rsidRPr="005A20F4">
        <w:t xml:space="preserve">, som saknar motsvarighet i 1996 års vapenlag, innebär att regeringen eller den myndighet som regeringen bestämmer får meddela föreskrifter om villkoren för att en verksamhet som rör handel med skjutvapen eller reparation av skjutvapen ska anses bedrivas yrkesmässigt. </w:t>
      </w:r>
    </w:p>
    <w:p w14:paraId="3F80BC1E" w14:textId="77777777" w:rsidR="00252275" w:rsidRPr="005A20F4" w:rsidRDefault="00252275" w:rsidP="00D66D88">
      <w:pPr>
        <w:pStyle w:val="Brdtextmedindrag"/>
      </w:pPr>
    </w:p>
    <w:p w14:paraId="48BD97B3" w14:textId="77777777" w:rsidR="00252275" w:rsidRPr="005A20F4" w:rsidRDefault="00252275" w:rsidP="00D66D88">
      <w:pPr>
        <w:pStyle w:val="Brdtextmedindrag"/>
        <w:ind w:firstLine="0"/>
        <w:rPr>
          <w:sz w:val="18"/>
          <w:szCs w:val="18"/>
        </w:rPr>
      </w:pPr>
      <w:r w:rsidRPr="005A20F4">
        <w:rPr>
          <w:b/>
          <w:sz w:val="18"/>
          <w:szCs w:val="18"/>
        </w:rPr>
        <w:t>19 §</w:t>
      </w:r>
      <w:r w:rsidRPr="005A20F4">
        <w:rPr>
          <w:sz w:val="18"/>
          <w:szCs w:val="18"/>
        </w:rPr>
        <w:t xml:space="preserve">    Regeringen eller den myndighet som regeringen bestämmer får meddela föreskrifter om krav på vapenhandlare och vapenmäklare att </w:t>
      </w:r>
    </w:p>
    <w:p w14:paraId="2C718ED6" w14:textId="77777777" w:rsidR="00252275" w:rsidRPr="005A20F4" w:rsidRDefault="00252275" w:rsidP="00D66D88">
      <w:pPr>
        <w:pStyle w:val="Brdtextmedindrag"/>
        <w:rPr>
          <w:sz w:val="18"/>
          <w:szCs w:val="18"/>
        </w:rPr>
      </w:pPr>
      <w:r w:rsidRPr="005A20F4">
        <w:rPr>
          <w:sz w:val="18"/>
          <w:szCs w:val="18"/>
        </w:rPr>
        <w:t>1. föra förteckningar och hålla dem tillgängliga för Polismyndigheten,</w:t>
      </w:r>
    </w:p>
    <w:p w14:paraId="1B81754C" w14:textId="1A4B4A82" w:rsidR="00252275" w:rsidRPr="005A20F4" w:rsidRDefault="00252275" w:rsidP="00D66D88">
      <w:pPr>
        <w:pStyle w:val="Brdtextmedindrag"/>
        <w:rPr>
          <w:sz w:val="18"/>
          <w:szCs w:val="18"/>
        </w:rPr>
      </w:pPr>
      <w:r w:rsidRPr="005A20F4">
        <w:rPr>
          <w:sz w:val="18"/>
          <w:szCs w:val="18"/>
        </w:rPr>
        <w:t xml:space="preserve">2. lämna upplysningar till Polismyndigheten om inköpta och sålda vapen, befintligt vapenlager </w:t>
      </w:r>
      <w:r>
        <w:rPr>
          <w:sz w:val="18"/>
          <w:szCs w:val="18"/>
        </w:rPr>
        <w:t>eller</w:t>
      </w:r>
      <w:r w:rsidRPr="005A20F4">
        <w:rPr>
          <w:sz w:val="18"/>
          <w:szCs w:val="18"/>
        </w:rPr>
        <w:t xml:space="preserve"> andra förhållanden som är av betydelse för myndighetens tillsyn, och</w:t>
      </w:r>
    </w:p>
    <w:p w14:paraId="507D9802" w14:textId="77777777" w:rsidR="00252275" w:rsidRPr="005A20F4" w:rsidRDefault="00252275" w:rsidP="00D66D88">
      <w:pPr>
        <w:pStyle w:val="Brdtextmedindrag"/>
        <w:rPr>
          <w:b/>
          <w:sz w:val="18"/>
          <w:szCs w:val="18"/>
        </w:rPr>
      </w:pPr>
      <w:r w:rsidRPr="005A20F4">
        <w:rPr>
          <w:sz w:val="18"/>
          <w:szCs w:val="18"/>
        </w:rPr>
        <w:t>3. anmäla transaktioner.</w:t>
      </w:r>
      <w:r w:rsidRPr="005A20F4">
        <w:rPr>
          <w:b/>
          <w:sz w:val="18"/>
          <w:szCs w:val="18"/>
        </w:rPr>
        <w:t xml:space="preserve"> </w:t>
      </w:r>
    </w:p>
    <w:p w14:paraId="7D3D75CA" w14:textId="77777777" w:rsidR="00252275" w:rsidRPr="005A20F4" w:rsidRDefault="00252275" w:rsidP="00D66D88">
      <w:pPr>
        <w:pStyle w:val="Brdtext"/>
        <w:spacing w:line="220" w:lineRule="exact"/>
      </w:pPr>
    </w:p>
    <w:p w14:paraId="39DCCA42" w14:textId="77777777" w:rsidR="00252275" w:rsidRPr="005A20F4" w:rsidRDefault="00252275" w:rsidP="00D66D88">
      <w:pPr>
        <w:pStyle w:val="Brdtext"/>
      </w:pPr>
      <w:r w:rsidRPr="005A20F4">
        <w:t>Paragrafen innehåller ett bemyndigande för regeringen eller den myndig</w:t>
      </w:r>
      <w:r>
        <w:softHyphen/>
      </w:r>
      <w:r w:rsidRPr="005A20F4">
        <w:t>het som regeringen bestämmer att meddela föreskrifter om vapenhandlares och vapenmäklares skyldighet att föra förteckningar och lämna upp</w:t>
      </w:r>
      <w:r>
        <w:softHyphen/>
      </w:r>
      <w:r w:rsidRPr="005A20F4">
        <w:t>lysningar och anmäla transaktioner. Över</w:t>
      </w:r>
      <w:r w:rsidRPr="005A20F4">
        <w:softHyphen/>
        <w:t>vägande</w:t>
      </w:r>
      <w:r w:rsidRPr="005A20F4">
        <w:rPr>
          <w:color w:val="000000" w:themeColor="text1"/>
        </w:rPr>
        <w:t>na finns i avsnitt 12.1.</w:t>
      </w:r>
    </w:p>
    <w:p w14:paraId="664813D3" w14:textId="77777777" w:rsidR="00252275" w:rsidRPr="005A20F4" w:rsidRDefault="00252275" w:rsidP="00D66D88">
      <w:pPr>
        <w:pStyle w:val="Brdtextmedindrag"/>
      </w:pPr>
      <w:r w:rsidRPr="005A20F4">
        <w:rPr>
          <w:i/>
        </w:rPr>
        <w:t xml:space="preserve">Första punkten </w:t>
      </w:r>
      <w:r w:rsidRPr="005A20F4">
        <w:t>motsvarar delvis 11 kap. 2 § j i 1996 års vapenlag (jfr prop. 2022/23:102 s. 111). I förhållande till den hittillsvarande bestämmel</w:t>
      </w:r>
      <w:r>
        <w:softHyphen/>
      </w:r>
      <w:r w:rsidRPr="005A20F4">
        <w:t xml:space="preserve">sen utvidgas </w:t>
      </w:r>
      <w:r w:rsidRPr="005A20F4">
        <w:rPr>
          <w:iCs/>
        </w:rPr>
        <w:t xml:space="preserve">bemyndigandet till att även </w:t>
      </w:r>
      <w:r w:rsidRPr="005A20F4">
        <w:t>omfatta</w:t>
      </w:r>
      <w:r w:rsidRPr="005A20F4">
        <w:rPr>
          <w:spacing w:val="-1"/>
        </w:rPr>
        <w:t xml:space="preserve"> skyldigheten att hålla förteckningar tillgäng</w:t>
      </w:r>
      <w:r w:rsidRPr="005A20F4">
        <w:rPr>
          <w:spacing w:val="-1"/>
        </w:rPr>
        <w:softHyphen/>
        <w:t>liga för</w:t>
      </w:r>
      <w:r w:rsidRPr="005A20F4">
        <w:t xml:space="preserve"> </w:t>
      </w:r>
      <w:r w:rsidRPr="005A20F4">
        <w:rPr>
          <w:spacing w:val="-1"/>
        </w:rPr>
        <w:t>Polis</w:t>
      </w:r>
      <w:r w:rsidRPr="005A20F4">
        <w:rPr>
          <w:spacing w:val="-1"/>
        </w:rPr>
        <w:softHyphen/>
        <w:t>myndig</w:t>
      </w:r>
      <w:r w:rsidRPr="005A20F4">
        <w:rPr>
          <w:spacing w:val="-1"/>
        </w:rPr>
        <w:softHyphen/>
        <w:t>heten.</w:t>
      </w:r>
    </w:p>
    <w:p w14:paraId="762D7B49" w14:textId="55762083" w:rsidR="00252275" w:rsidRPr="005A20F4" w:rsidRDefault="00252275" w:rsidP="00D66D88">
      <w:pPr>
        <w:pStyle w:val="Brdtextmedindrag"/>
      </w:pPr>
      <w:r w:rsidRPr="005A20F4">
        <w:rPr>
          <w:i/>
        </w:rPr>
        <w:t>Andra punkten</w:t>
      </w:r>
      <w:r w:rsidRPr="005A20F4">
        <w:rPr>
          <w:iCs/>
        </w:rPr>
        <w:t>,</w:t>
      </w:r>
      <w:r w:rsidRPr="005A20F4">
        <w:rPr>
          <w:i/>
        </w:rPr>
        <w:t xml:space="preserve"> </w:t>
      </w:r>
      <w:r w:rsidRPr="005A20F4">
        <w:rPr>
          <w:iCs/>
        </w:rPr>
        <w:t>som saknar motsvarighet i 1996</w:t>
      </w:r>
      <w:r w:rsidRPr="005A20F4">
        <w:t xml:space="preserve"> års vapenlag, innebär att regeringen eller den myndighet som regeringen bestämmer får meddela före</w:t>
      </w:r>
      <w:r>
        <w:softHyphen/>
      </w:r>
      <w:r w:rsidRPr="005A20F4">
        <w:t xml:space="preserve">skrifter om </w:t>
      </w:r>
      <w:r w:rsidRPr="005A20F4">
        <w:rPr>
          <w:spacing w:val="-1"/>
        </w:rPr>
        <w:t>krav på vapenhandlare och vapenmäklare att lämna Polis</w:t>
      </w:r>
      <w:r>
        <w:rPr>
          <w:spacing w:val="-1"/>
        </w:rPr>
        <w:softHyphen/>
      </w:r>
      <w:r w:rsidRPr="005A20F4">
        <w:rPr>
          <w:spacing w:val="-1"/>
        </w:rPr>
        <w:t>myndig</w:t>
      </w:r>
      <w:r w:rsidRPr="005A20F4">
        <w:rPr>
          <w:spacing w:val="-1"/>
        </w:rPr>
        <w:softHyphen/>
        <w:t>heten</w:t>
      </w:r>
      <w:r w:rsidRPr="005A20F4">
        <w:t xml:space="preserve"> upplysningar om inköpta och sålda vapen, befintligt vapen</w:t>
      </w:r>
      <w:r w:rsidRPr="005A20F4">
        <w:softHyphen/>
        <w:t xml:space="preserve">lager </w:t>
      </w:r>
      <w:r>
        <w:t>eller</w:t>
      </w:r>
      <w:r w:rsidRPr="005A20F4">
        <w:t xml:space="preserve"> </w:t>
      </w:r>
      <w:r w:rsidRPr="005A20F4">
        <w:rPr>
          <w:spacing w:val="-2"/>
        </w:rPr>
        <w:t>andra förhållanden som är av betydelse för Polismyndig</w:t>
      </w:r>
      <w:r w:rsidRPr="005A20F4">
        <w:rPr>
          <w:spacing w:val="-2"/>
        </w:rPr>
        <w:softHyphen/>
        <w:t>hetens tillsyn</w:t>
      </w:r>
      <w:r w:rsidRPr="005A20F4">
        <w:t xml:space="preserve">.  </w:t>
      </w:r>
    </w:p>
    <w:p w14:paraId="49DFA677" w14:textId="77777777" w:rsidR="00252275" w:rsidRPr="005A20F4" w:rsidRDefault="00252275" w:rsidP="00D66D88">
      <w:pPr>
        <w:pStyle w:val="Brdtextmedindrag"/>
      </w:pPr>
      <w:r w:rsidRPr="005A20F4">
        <w:rPr>
          <w:i/>
          <w:iCs/>
        </w:rPr>
        <w:t>Tredje punkten</w:t>
      </w:r>
      <w:r w:rsidRPr="005A20F4">
        <w:t xml:space="preserve"> motsvarar den del av 11 kap. 2 § j i 1996 års vapenlag (jfr prop. 2022/23:102 s. 111) som avser anmälan av transaktioner.</w:t>
      </w:r>
    </w:p>
    <w:p w14:paraId="24020251" w14:textId="77777777" w:rsidR="00252275" w:rsidRPr="005A20F4" w:rsidRDefault="00252275" w:rsidP="00D66D88">
      <w:pPr>
        <w:pStyle w:val="Brdtextmedindrag"/>
      </w:pPr>
      <w:r w:rsidRPr="005A20F4">
        <w:t>Paragrafen ändras även redaktionellt.</w:t>
      </w:r>
    </w:p>
    <w:p w14:paraId="7C1FA428" w14:textId="77777777" w:rsidR="00252275" w:rsidRPr="005A20F4" w:rsidRDefault="00252275" w:rsidP="00D66D88">
      <w:pPr>
        <w:pStyle w:val="Rubrik4utannumrering"/>
      </w:pPr>
      <w:r w:rsidRPr="005A20F4">
        <w:t>Föreskrifter om övriga förutsättningar för tillstånd</w:t>
      </w:r>
    </w:p>
    <w:p w14:paraId="64E97E5A" w14:textId="77777777" w:rsidR="00252275" w:rsidRPr="005A20F4" w:rsidRDefault="00252275" w:rsidP="00D66D88">
      <w:pPr>
        <w:pStyle w:val="Brdtext"/>
        <w:spacing w:line="220" w:lineRule="exact"/>
        <w:rPr>
          <w:sz w:val="18"/>
          <w:szCs w:val="18"/>
        </w:rPr>
      </w:pPr>
      <w:r w:rsidRPr="005A20F4">
        <w:rPr>
          <w:b/>
          <w:sz w:val="18"/>
          <w:szCs w:val="18"/>
        </w:rPr>
        <w:t>20 §</w:t>
      </w:r>
      <w:r w:rsidRPr="005A20F4">
        <w:rPr>
          <w:sz w:val="18"/>
          <w:szCs w:val="18"/>
        </w:rPr>
        <w:t>  </w:t>
      </w:r>
      <w:r w:rsidRPr="005A20F4">
        <w:rPr>
          <w:spacing w:val="-2"/>
          <w:sz w:val="18"/>
          <w:szCs w:val="18"/>
        </w:rPr>
        <w:t>  </w:t>
      </w:r>
      <w:r w:rsidRPr="005A20F4">
        <w:rPr>
          <w:sz w:val="18"/>
          <w:szCs w:val="18"/>
        </w:rPr>
        <w:t xml:space="preserve">Regeringen eller den myndighet som regeringen bestämmer får meddela föreskrifter om de </w:t>
      </w:r>
      <w:r>
        <w:rPr>
          <w:sz w:val="18"/>
          <w:szCs w:val="18"/>
        </w:rPr>
        <w:t>övriga</w:t>
      </w:r>
      <w:r w:rsidRPr="005A20F4">
        <w:rPr>
          <w:sz w:val="18"/>
          <w:szCs w:val="18"/>
        </w:rPr>
        <w:t xml:space="preserve"> förutsättningar som ska vara uppfyllda för tillstånd enligt denna lag.</w:t>
      </w:r>
      <w:r w:rsidRPr="005A20F4">
        <w:rPr>
          <w:b/>
          <w:sz w:val="18"/>
          <w:szCs w:val="18"/>
        </w:rPr>
        <w:t xml:space="preserve"> </w:t>
      </w:r>
    </w:p>
    <w:p w14:paraId="6CA12B38" w14:textId="77777777" w:rsidR="00252275" w:rsidRPr="005A20F4" w:rsidRDefault="00252275" w:rsidP="00D66D88">
      <w:pPr>
        <w:pStyle w:val="Brdtext"/>
      </w:pPr>
    </w:p>
    <w:p w14:paraId="7E03EC17" w14:textId="77777777" w:rsidR="00252275" w:rsidRPr="005A20F4" w:rsidRDefault="00252275" w:rsidP="00D66D88">
      <w:pPr>
        <w:pStyle w:val="Brdtextmedindrag"/>
        <w:ind w:firstLine="0"/>
      </w:pPr>
      <w:r w:rsidRPr="005A20F4">
        <w:t>Paragrafen innehåller ett bemyndigande för regeringen eller den myndig</w:t>
      </w:r>
      <w:r>
        <w:softHyphen/>
      </w:r>
      <w:r w:rsidRPr="005A20F4">
        <w:t xml:space="preserve">het som regeringen bestämmer att meddela föreskrifter om de </w:t>
      </w:r>
      <w:r>
        <w:t xml:space="preserve">övriga </w:t>
      </w:r>
      <w:r w:rsidRPr="005A20F4">
        <w:t>förut</w:t>
      </w:r>
      <w:r>
        <w:softHyphen/>
      </w:r>
      <w:r w:rsidRPr="005A20F4">
        <w:t>sättningar som ska vara uppfyllda för tillstånd enligt denna lag. Den mot</w:t>
      </w:r>
      <w:r>
        <w:softHyphen/>
      </w:r>
      <w:r w:rsidRPr="005A20F4">
        <w:t xml:space="preserve">svarar 11 kap. 2 § f i 1996 års vapenlag (jfr prop. </w:t>
      </w:r>
      <w:r w:rsidRPr="00F75585">
        <w:t>1995/96:52 s.</w:t>
      </w:r>
      <w:r>
        <w:t> </w:t>
      </w:r>
      <w:r w:rsidRPr="00F75585">
        <w:t>87</w:t>
      </w:r>
      <w:r>
        <w:t> </w:t>
      </w:r>
      <w:r w:rsidRPr="00F75585">
        <w:t>f</w:t>
      </w:r>
      <w:r w:rsidRPr="005A20F4">
        <w:t xml:space="preserve">.). Övervägandena finns i avsnitt 4.2. </w:t>
      </w:r>
    </w:p>
    <w:p w14:paraId="77852C28" w14:textId="77777777" w:rsidR="00252275" w:rsidRPr="005A20F4" w:rsidRDefault="00252275" w:rsidP="00D66D88">
      <w:pPr>
        <w:pStyle w:val="Brdtextmedindrag"/>
      </w:pPr>
      <w:r w:rsidRPr="005A20F4">
        <w:t>Paragrafen ändras endast språkligt.</w:t>
      </w:r>
    </w:p>
    <w:p w14:paraId="4AFBF9D6" w14:textId="77777777" w:rsidR="00252275" w:rsidRPr="005A20F4" w:rsidRDefault="00252275" w:rsidP="00D66D88">
      <w:pPr>
        <w:pStyle w:val="Rubrik4utannumrering"/>
      </w:pPr>
      <w:r w:rsidRPr="005A20F4">
        <w:lastRenderedPageBreak/>
        <w:t xml:space="preserve">Föreskrifter om ändring och reparation </w:t>
      </w:r>
    </w:p>
    <w:p w14:paraId="3FAC5199" w14:textId="77777777" w:rsidR="00252275" w:rsidRPr="005A20F4" w:rsidRDefault="00252275" w:rsidP="00D66D88">
      <w:pPr>
        <w:pStyle w:val="Brdtext"/>
        <w:spacing w:line="220" w:lineRule="exact"/>
        <w:rPr>
          <w:sz w:val="18"/>
          <w:szCs w:val="18"/>
        </w:rPr>
      </w:pPr>
      <w:r w:rsidRPr="005A20F4">
        <w:rPr>
          <w:b/>
          <w:sz w:val="18"/>
          <w:szCs w:val="18"/>
        </w:rPr>
        <w:t>21 §</w:t>
      </w:r>
      <w:r w:rsidRPr="005A20F4">
        <w:rPr>
          <w:sz w:val="18"/>
          <w:szCs w:val="18"/>
        </w:rPr>
        <w:t>    Regeringen eller den myndighet som regeringen bestämmer får meddela föreskrifter om vad som utöver bestämmelserna i 11 kap. ska gälla vid ändring och reparation av skjutvapen.</w:t>
      </w:r>
    </w:p>
    <w:p w14:paraId="50C31FAA" w14:textId="77777777" w:rsidR="00252275" w:rsidRPr="005A20F4" w:rsidRDefault="00252275" w:rsidP="00D66D88">
      <w:pPr>
        <w:pStyle w:val="Brdtextmedindrag"/>
      </w:pPr>
    </w:p>
    <w:p w14:paraId="68A2A8BA" w14:textId="77777777" w:rsidR="00252275" w:rsidRPr="005A20F4" w:rsidRDefault="00252275" w:rsidP="00D66D88">
      <w:pPr>
        <w:pStyle w:val="Brdtextmedindrag"/>
        <w:ind w:firstLine="0"/>
      </w:pPr>
      <w:r w:rsidRPr="005A20F4">
        <w:t>Paragrafen innehåller ett bemyndigande för regeringen eller den myndig</w:t>
      </w:r>
      <w:r>
        <w:softHyphen/>
      </w:r>
      <w:r w:rsidRPr="005A20F4">
        <w:t>het som regeringen bestämmer att meddela föreskrifter om vad som utöver bestämmelserna i 11 kap. ska gälla vid ändring och reparation av skjut</w:t>
      </w:r>
      <w:r>
        <w:softHyphen/>
      </w:r>
      <w:r w:rsidRPr="005A20F4">
        <w:t xml:space="preserve">vapen. Den motsvarar 11 kap. 2 § d i 1996 års vapenlag (jfr prop. </w:t>
      </w:r>
      <w:r w:rsidRPr="00F75585">
        <w:t>1995/96:52 s. 87 f</w:t>
      </w:r>
      <w:r w:rsidRPr="005A20F4">
        <w:t>.). Övervägandena finns i avsnitt 4.2.</w:t>
      </w:r>
    </w:p>
    <w:p w14:paraId="432FDDF5" w14:textId="77777777" w:rsidR="00252275" w:rsidRPr="005A20F4" w:rsidRDefault="00252275" w:rsidP="00D66D88">
      <w:pPr>
        <w:pStyle w:val="Brdtextmedindrag"/>
      </w:pPr>
      <w:r w:rsidRPr="005A20F4">
        <w:t>Paragrafen ändras endast språkligt.</w:t>
      </w:r>
    </w:p>
    <w:p w14:paraId="1E62D98C" w14:textId="77777777" w:rsidR="00252275" w:rsidRPr="005A20F4" w:rsidRDefault="00252275" w:rsidP="00D66D88">
      <w:pPr>
        <w:pStyle w:val="Rubrik4utannumrering"/>
      </w:pPr>
      <w:bookmarkStart w:id="540" w:name="_Hlk155870297"/>
      <w:r w:rsidRPr="005A20F4">
        <w:t xml:space="preserve">Föreskrifter om förvaring och transport </w:t>
      </w:r>
    </w:p>
    <w:p w14:paraId="514085A8" w14:textId="77777777" w:rsidR="00252275" w:rsidRPr="009120C4" w:rsidRDefault="00252275" w:rsidP="00D66D88">
      <w:pPr>
        <w:pStyle w:val="Brdtext"/>
        <w:spacing w:line="220" w:lineRule="exact"/>
        <w:rPr>
          <w:sz w:val="18"/>
          <w:szCs w:val="18"/>
        </w:rPr>
      </w:pPr>
      <w:r w:rsidRPr="005A20F4">
        <w:rPr>
          <w:b/>
          <w:sz w:val="18"/>
          <w:szCs w:val="18"/>
        </w:rPr>
        <w:t>22 §</w:t>
      </w:r>
      <w:r w:rsidRPr="005A20F4">
        <w:rPr>
          <w:sz w:val="18"/>
          <w:szCs w:val="18"/>
        </w:rPr>
        <w:t xml:space="preserve">    Regeringen får meddela föreskrifter om </w:t>
      </w:r>
    </w:p>
    <w:p w14:paraId="335467E8" w14:textId="2FCA1FC7" w:rsidR="00252275" w:rsidRPr="00F75585" w:rsidRDefault="00252275" w:rsidP="00D66D88">
      <w:pPr>
        <w:pStyle w:val="Brdtextmedindrag"/>
        <w:rPr>
          <w:sz w:val="18"/>
          <w:szCs w:val="18"/>
        </w:rPr>
      </w:pPr>
      <w:r w:rsidRPr="00F75585">
        <w:rPr>
          <w:sz w:val="18"/>
          <w:szCs w:val="18"/>
        </w:rPr>
        <w:t>1.</w:t>
      </w:r>
      <w:r>
        <w:rPr>
          <w:sz w:val="18"/>
          <w:szCs w:val="18"/>
        </w:rPr>
        <w:t> </w:t>
      </w:r>
      <w:r w:rsidRPr="0004315B">
        <w:rPr>
          <w:sz w:val="18"/>
          <w:szCs w:val="18"/>
        </w:rPr>
        <w:t>förutsättningarna för tillstånd till överlämnande för förvaring enligt 12</w:t>
      </w:r>
      <w:r>
        <w:rPr>
          <w:sz w:val="18"/>
          <w:szCs w:val="18"/>
        </w:rPr>
        <w:t> </w:t>
      </w:r>
      <w:r w:rsidRPr="0004315B">
        <w:rPr>
          <w:sz w:val="18"/>
          <w:szCs w:val="18"/>
        </w:rPr>
        <w:t>kap.</w:t>
      </w:r>
      <w:r>
        <w:rPr>
          <w:sz w:val="18"/>
          <w:szCs w:val="18"/>
        </w:rPr>
        <w:t> </w:t>
      </w:r>
      <w:r w:rsidRPr="00F75585">
        <w:rPr>
          <w:sz w:val="18"/>
          <w:szCs w:val="18"/>
        </w:rPr>
        <w:t>4</w:t>
      </w:r>
      <w:r>
        <w:rPr>
          <w:sz w:val="18"/>
          <w:szCs w:val="18"/>
        </w:rPr>
        <w:t> </w:t>
      </w:r>
      <w:r w:rsidRPr="00F75585">
        <w:rPr>
          <w:sz w:val="18"/>
          <w:szCs w:val="18"/>
        </w:rPr>
        <w:t xml:space="preserve">§ till juridiska personer, och </w:t>
      </w:r>
    </w:p>
    <w:p w14:paraId="4822FC02" w14:textId="77777777" w:rsidR="00252275" w:rsidRPr="00F75585" w:rsidRDefault="00252275" w:rsidP="00D66D88">
      <w:pPr>
        <w:pStyle w:val="Brdtextmedindrag"/>
        <w:rPr>
          <w:sz w:val="18"/>
          <w:szCs w:val="18"/>
        </w:rPr>
      </w:pPr>
      <w:r w:rsidRPr="00F75585">
        <w:rPr>
          <w:sz w:val="18"/>
          <w:szCs w:val="18"/>
        </w:rPr>
        <w:t>2.</w:t>
      </w:r>
      <w:r>
        <w:rPr>
          <w:sz w:val="18"/>
          <w:szCs w:val="18"/>
        </w:rPr>
        <w:t> </w:t>
      </w:r>
      <w:r w:rsidRPr="00F75585">
        <w:rPr>
          <w:sz w:val="18"/>
          <w:szCs w:val="18"/>
        </w:rPr>
        <w:t xml:space="preserve">undantag från kravet på anmälan </w:t>
      </w:r>
      <w:r>
        <w:rPr>
          <w:sz w:val="18"/>
          <w:szCs w:val="18"/>
        </w:rPr>
        <w:t xml:space="preserve">för förvaring </w:t>
      </w:r>
      <w:r w:rsidRPr="00F75585">
        <w:rPr>
          <w:sz w:val="18"/>
          <w:szCs w:val="18"/>
        </w:rPr>
        <w:t>enligt 12 kap. 3 § andra stycket.</w:t>
      </w:r>
    </w:p>
    <w:p w14:paraId="012AB292" w14:textId="77777777" w:rsidR="00252275" w:rsidRPr="005A20F4" w:rsidRDefault="00252275" w:rsidP="00D66D88">
      <w:pPr>
        <w:pStyle w:val="Brdtextmedindrag"/>
      </w:pPr>
    </w:p>
    <w:p w14:paraId="5E113659" w14:textId="77777777" w:rsidR="00252275" w:rsidRPr="005A20F4" w:rsidRDefault="00252275" w:rsidP="00D66D88">
      <w:pPr>
        <w:pStyle w:val="Brdtextmedindrag"/>
        <w:ind w:firstLine="0"/>
      </w:pPr>
      <w:r w:rsidRPr="005A20F4">
        <w:t xml:space="preserve">Paragrafen, som saknar motsvarighet i 1996 års vapenlag, innehåller ett bemyndigande för regeringen att meddela föreskrifter om </w:t>
      </w:r>
      <w:r>
        <w:t xml:space="preserve">förvaring. </w:t>
      </w:r>
      <w:r w:rsidRPr="005A20F4">
        <w:rPr>
          <w:spacing w:val="-4"/>
        </w:rPr>
        <w:t xml:space="preserve">Övervägandena finns i </w:t>
      </w:r>
      <w:r w:rsidRPr="005A20F4">
        <w:rPr>
          <w:color w:val="000000" w:themeColor="text1"/>
          <w:spacing w:val="-4"/>
        </w:rPr>
        <w:t>avsnitt 11.</w:t>
      </w:r>
      <w:r>
        <w:rPr>
          <w:color w:val="000000" w:themeColor="text1"/>
          <w:spacing w:val="-4"/>
        </w:rPr>
        <w:t>2 och 11.</w:t>
      </w:r>
      <w:r w:rsidRPr="00531419">
        <w:rPr>
          <w:color w:val="000000" w:themeColor="text1"/>
          <w:spacing w:val="-4"/>
        </w:rPr>
        <w:t>3</w:t>
      </w:r>
      <w:r w:rsidRPr="00531419">
        <w:rPr>
          <w:color w:val="000000" w:themeColor="text1"/>
        </w:rPr>
        <w:t>.</w:t>
      </w:r>
      <w:r w:rsidRPr="00531419">
        <w:t xml:space="preserve"> </w:t>
      </w:r>
    </w:p>
    <w:p w14:paraId="555ECDB9" w14:textId="77777777" w:rsidR="00252275" w:rsidRDefault="00252275" w:rsidP="00D66D88">
      <w:pPr>
        <w:pStyle w:val="Brdtextmedindrag"/>
      </w:pPr>
      <w:r w:rsidRPr="009120C4">
        <w:rPr>
          <w:i/>
          <w:iCs/>
        </w:rPr>
        <w:t>Första punkten</w:t>
      </w:r>
      <w:r>
        <w:t xml:space="preserve"> innebär att regeringen får meddela förskrifter om </w:t>
      </w:r>
      <w:r w:rsidRPr="009120C4">
        <w:t>förutsättningarna</w:t>
      </w:r>
      <w:r>
        <w:t xml:space="preserve"> för tillstånd till överlämnande för förvaring hos juridiska personer.</w:t>
      </w:r>
    </w:p>
    <w:p w14:paraId="31070BE6" w14:textId="77777777" w:rsidR="00252275" w:rsidRPr="00531419" w:rsidRDefault="00252275" w:rsidP="00D66D88">
      <w:pPr>
        <w:pStyle w:val="Brdtextmedindrag"/>
      </w:pPr>
      <w:r>
        <w:rPr>
          <w:i/>
          <w:iCs/>
        </w:rPr>
        <w:t xml:space="preserve">Andra punkten </w:t>
      </w:r>
      <w:r>
        <w:t xml:space="preserve">innebär att regeringen får meddela föreskrifter om undantag från kravet på att anmäla viss förvaring till Polismyndigheten. </w:t>
      </w:r>
    </w:p>
    <w:p w14:paraId="76603A49" w14:textId="77777777" w:rsidR="00252275" w:rsidRPr="005A20F4" w:rsidRDefault="00252275" w:rsidP="00D66D88">
      <w:pPr>
        <w:pStyle w:val="Brdtextmedindrag"/>
        <w:ind w:firstLine="0"/>
      </w:pPr>
    </w:p>
    <w:p w14:paraId="64A90A83" w14:textId="77777777" w:rsidR="00252275" w:rsidRPr="005A20F4" w:rsidRDefault="00252275" w:rsidP="00D66D88">
      <w:pPr>
        <w:pStyle w:val="Brdtext"/>
        <w:rPr>
          <w:sz w:val="18"/>
          <w:szCs w:val="18"/>
        </w:rPr>
      </w:pPr>
      <w:r w:rsidRPr="005A20F4">
        <w:rPr>
          <w:b/>
          <w:sz w:val="18"/>
          <w:szCs w:val="18"/>
        </w:rPr>
        <w:t>23 §</w:t>
      </w:r>
      <w:r w:rsidRPr="005A20F4">
        <w:rPr>
          <w:sz w:val="18"/>
          <w:szCs w:val="18"/>
        </w:rPr>
        <w:t>    Regeringen eller den myndighet som regeringen bestämmer får meddela föreskrifter om</w:t>
      </w:r>
    </w:p>
    <w:p w14:paraId="44053781" w14:textId="77777777" w:rsidR="00252275" w:rsidRPr="005A20F4" w:rsidRDefault="00252275" w:rsidP="00D66D88">
      <w:pPr>
        <w:pStyle w:val="Brdtextmedindrag"/>
        <w:rPr>
          <w:sz w:val="18"/>
          <w:szCs w:val="18"/>
        </w:rPr>
      </w:pPr>
      <w:r w:rsidRPr="005A20F4">
        <w:rPr>
          <w:sz w:val="18"/>
          <w:szCs w:val="18"/>
        </w:rPr>
        <w:t>1. krav på vapensamlares, målskyttesammanslutningars, musei</w:t>
      </w:r>
      <w:r w:rsidRPr="005A20F4">
        <w:rPr>
          <w:sz w:val="18"/>
          <w:szCs w:val="18"/>
        </w:rPr>
        <w:softHyphen/>
        <w:t>huvudmäns, vapenhandlares, vapenreparatörers och gymnasie</w:t>
      </w:r>
      <w:r w:rsidRPr="005A20F4">
        <w:rPr>
          <w:sz w:val="18"/>
          <w:szCs w:val="18"/>
        </w:rPr>
        <w:softHyphen/>
        <w:t>skolors förvaring av skjutvapen och på målskytte</w:t>
      </w:r>
      <w:r w:rsidRPr="005A20F4">
        <w:rPr>
          <w:sz w:val="18"/>
          <w:szCs w:val="18"/>
        </w:rPr>
        <w:softHyphen/>
        <w:t>samman</w:t>
      </w:r>
      <w:r w:rsidRPr="005A20F4">
        <w:rPr>
          <w:sz w:val="18"/>
          <w:szCs w:val="18"/>
        </w:rPr>
        <w:softHyphen/>
        <w:t xml:space="preserve">slutningars förvaring av ammunition eller ljuddämpare, och  </w:t>
      </w:r>
    </w:p>
    <w:p w14:paraId="172F29A1" w14:textId="77777777" w:rsidR="00252275" w:rsidRPr="005A20F4" w:rsidRDefault="00252275" w:rsidP="00D66D88">
      <w:pPr>
        <w:pStyle w:val="Brdtextmedindrag"/>
        <w:rPr>
          <w:sz w:val="18"/>
          <w:szCs w:val="18"/>
        </w:rPr>
      </w:pPr>
      <w:r w:rsidRPr="005A20F4">
        <w:rPr>
          <w:sz w:val="18"/>
          <w:szCs w:val="18"/>
        </w:rPr>
        <w:t>2. vad som utöver bestämmelserna i 12 kap. ska gälla i fråga om transport av skjutvapen, ammunition och ljuddämpare.</w:t>
      </w:r>
    </w:p>
    <w:p w14:paraId="075CD032" w14:textId="77777777" w:rsidR="00252275" w:rsidRPr="005A20F4" w:rsidRDefault="00252275" w:rsidP="00D66D88">
      <w:pPr>
        <w:pStyle w:val="Brdtext"/>
        <w:spacing w:line="220" w:lineRule="exact"/>
      </w:pPr>
    </w:p>
    <w:p w14:paraId="0EABC551" w14:textId="77777777" w:rsidR="00252275" w:rsidRPr="005A20F4" w:rsidRDefault="00252275" w:rsidP="00D66D88">
      <w:pPr>
        <w:pStyle w:val="Brdtext"/>
      </w:pPr>
      <w:r w:rsidRPr="005A20F4">
        <w:t>Paragrafen innehåller ett bemyndigande för regeringen eller den myndighet som regeringen bestämmer att meddela föreskrifter om krav på förvaring och transport av skjutvapen m.m. Överväga</w:t>
      </w:r>
      <w:r w:rsidRPr="005A20F4">
        <w:rPr>
          <w:color w:val="000000" w:themeColor="text1"/>
        </w:rPr>
        <w:t>ndena finns i avsnitt 11.5.</w:t>
      </w:r>
      <w:r w:rsidRPr="005A20F4">
        <w:t xml:space="preserve"> </w:t>
      </w:r>
    </w:p>
    <w:p w14:paraId="6EBD5BE9" w14:textId="77777777" w:rsidR="00252275" w:rsidRPr="005A20F4" w:rsidRDefault="00252275" w:rsidP="00D66D88">
      <w:pPr>
        <w:pStyle w:val="Brdtextmedindrag"/>
      </w:pPr>
      <w:r w:rsidRPr="005A20F4">
        <w:t xml:space="preserve">Paragrafen motsvarar i huvudsak 11 kap. 2 § e och l i 1996 års vapenlag (jfr prop. </w:t>
      </w:r>
      <w:r w:rsidRPr="00F75585">
        <w:t>1995/96:52 s. 87 f</w:t>
      </w:r>
      <w:r w:rsidRPr="005A20F4">
        <w:t>., prop. 1999/2000:27 s. 98 f. och prop. 2021/22:46 s. 39).</w:t>
      </w:r>
    </w:p>
    <w:p w14:paraId="717BEF47" w14:textId="59533767" w:rsidR="00252275" w:rsidRPr="005A20F4" w:rsidRDefault="00252275" w:rsidP="00D66D88">
      <w:pPr>
        <w:pStyle w:val="Brdtextmedindrag"/>
      </w:pPr>
      <w:r w:rsidRPr="005A20F4">
        <w:rPr>
          <w:i/>
          <w:iCs/>
        </w:rPr>
        <w:t xml:space="preserve">Första punkten </w:t>
      </w:r>
      <w:r w:rsidRPr="005A20F4">
        <w:t xml:space="preserve">ändras på så sätt att </w:t>
      </w:r>
      <w:r>
        <w:t xml:space="preserve">vapensamlare och </w:t>
      </w:r>
      <w:r w:rsidRPr="005A20F4">
        <w:t>vapenreparatörer läggs till. Ändringen innebär att före</w:t>
      </w:r>
      <w:r w:rsidRPr="005A20F4">
        <w:softHyphen/>
        <w:t>skrifter kan meddelas om krav på vapen</w:t>
      </w:r>
      <w:r>
        <w:softHyphen/>
      </w:r>
      <w:r w:rsidRPr="005A20F4">
        <w:t>reparatörers och vapensamlares förvaring av till</w:t>
      </w:r>
      <w:r w:rsidRPr="005A20F4">
        <w:softHyphen/>
        <w:t xml:space="preserve">ståndspliktiga skjutvapen. </w:t>
      </w:r>
      <w:r w:rsidRPr="005A20F4">
        <w:rPr>
          <w:spacing w:val="-4"/>
        </w:rPr>
        <w:t xml:space="preserve">I punkten läggs vidare gymnasieskolor till, till följd av </w:t>
      </w:r>
      <w:r w:rsidRPr="005A20F4">
        <w:t>att vissa gymnasie</w:t>
      </w:r>
      <w:r>
        <w:softHyphen/>
      </w:r>
      <w:r w:rsidRPr="005A20F4">
        <w:t>skolor ska ha möjlighet att förvara skjutvapen åt elever.</w:t>
      </w:r>
    </w:p>
    <w:p w14:paraId="3A977DE4" w14:textId="77777777" w:rsidR="00252275" w:rsidRPr="005A20F4" w:rsidRDefault="00252275" w:rsidP="00D66D88">
      <w:pPr>
        <w:pStyle w:val="Brdtextmedindrag"/>
        <w:rPr>
          <w:spacing w:val="-2"/>
        </w:rPr>
      </w:pPr>
      <w:r w:rsidRPr="005A20F4">
        <w:t xml:space="preserve">Vidare utvidgas bemyndigandet från att avse förvaring av andra vapen än effektbegränsade vapen till att avse tillståndspliktiga </w:t>
      </w:r>
      <w:r w:rsidRPr="005A20F4">
        <w:rPr>
          <w:spacing w:val="-2"/>
        </w:rPr>
        <w:t xml:space="preserve">skjutvapen. </w:t>
      </w:r>
    </w:p>
    <w:p w14:paraId="60C55A7C" w14:textId="77777777" w:rsidR="00252275" w:rsidRPr="005A20F4" w:rsidRDefault="00252275" w:rsidP="00D66D88">
      <w:pPr>
        <w:pStyle w:val="Brdtextmedindrag"/>
      </w:pPr>
      <w:r w:rsidRPr="005A20F4">
        <w:rPr>
          <w:spacing w:val="-2"/>
        </w:rPr>
        <w:t>Paragrafen ändras även språkligt.</w:t>
      </w:r>
    </w:p>
    <w:p w14:paraId="0E2D2BE7" w14:textId="77777777" w:rsidR="00252275" w:rsidRPr="005A20F4" w:rsidRDefault="00252275" w:rsidP="00D66D88">
      <w:pPr>
        <w:pStyle w:val="Rubrik4utannumrering"/>
      </w:pPr>
      <w:r w:rsidRPr="005A20F4">
        <w:lastRenderedPageBreak/>
        <w:t xml:space="preserve">Föreskrifter om avgifter </w:t>
      </w:r>
    </w:p>
    <w:p w14:paraId="75FA031F" w14:textId="77777777" w:rsidR="00252275" w:rsidRPr="005A20F4" w:rsidRDefault="00252275" w:rsidP="00D66D88">
      <w:pPr>
        <w:pStyle w:val="Brdtext"/>
        <w:spacing w:line="220" w:lineRule="exact"/>
        <w:rPr>
          <w:sz w:val="18"/>
          <w:szCs w:val="18"/>
        </w:rPr>
      </w:pPr>
      <w:r w:rsidRPr="005A20F4">
        <w:rPr>
          <w:b/>
          <w:sz w:val="18"/>
          <w:szCs w:val="18"/>
        </w:rPr>
        <w:t>24 §</w:t>
      </w:r>
      <w:r w:rsidRPr="005A20F4">
        <w:rPr>
          <w:sz w:val="18"/>
          <w:szCs w:val="18"/>
        </w:rPr>
        <w:t>    Regeringen får meddela föreskrifter om storleken på de avgifter som får tas ut enligt 1 kap. 12 §.</w:t>
      </w:r>
    </w:p>
    <w:p w14:paraId="1356C409" w14:textId="77777777" w:rsidR="00252275" w:rsidRPr="005A20F4" w:rsidRDefault="00252275" w:rsidP="00D66D88">
      <w:pPr>
        <w:pStyle w:val="Brdtext"/>
      </w:pPr>
    </w:p>
    <w:p w14:paraId="02AB45D8" w14:textId="77777777" w:rsidR="00252275" w:rsidRPr="005A20F4" w:rsidRDefault="00252275" w:rsidP="00D66D88">
      <w:pPr>
        <w:pStyle w:val="Brdtextmedindrag"/>
        <w:ind w:firstLine="0"/>
      </w:pPr>
      <w:r w:rsidRPr="005A20F4">
        <w:t>Paragrafen innehåller ett bemyndigande för regeringen att meddela före</w:t>
      </w:r>
      <w:r w:rsidRPr="005A20F4">
        <w:softHyphen/>
        <w:t xml:space="preserve">skrifter om avgiftsstorlek. Den motsvarar 11 kap. 1 § g i 1996 års vapenlag (jfr </w:t>
      </w:r>
      <w:r w:rsidRPr="00F75585">
        <w:t>prop. 2014/15:108 s. 15</w:t>
      </w:r>
      <w:r w:rsidRPr="005A20F4">
        <w:t xml:space="preserve">). Övervägandena finns i avsnitt 4.2. </w:t>
      </w:r>
    </w:p>
    <w:bookmarkEnd w:id="540"/>
    <w:p w14:paraId="7FA32843" w14:textId="77777777" w:rsidR="00252275" w:rsidRPr="005A20F4" w:rsidRDefault="00252275" w:rsidP="00D66D88">
      <w:pPr>
        <w:pStyle w:val="Rubrik4utannumrering"/>
      </w:pPr>
      <w:r w:rsidRPr="005A20F4">
        <w:t>Föreskrifter om vissa bevis och intyg</w:t>
      </w:r>
    </w:p>
    <w:p w14:paraId="314C8668" w14:textId="77777777" w:rsidR="00252275" w:rsidRPr="003B13E3" w:rsidRDefault="00252275" w:rsidP="00D66D88">
      <w:pPr>
        <w:pStyle w:val="Brdtext"/>
        <w:spacing w:line="220" w:lineRule="exact"/>
        <w:rPr>
          <w:sz w:val="18"/>
          <w:szCs w:val="18"/>
        </w:rPr>
      </w:pPr>
      <w:r w:rsidRPr="003B13E3">
        <w:rPr>
          <w:b/>
          <w:sz w:val="18"/>
          <w:szCs w:val="18"/>
        </w:rPr>
        <w:t>25 §</w:t>
      </w:r>
      <w:r w:rsidRPr="003B13E3">
        <w:rPr>
          <w:sz w:val="18"/>
          <w:szCs w:val="18"/>
        </w:rPr>
        <w:t>    Regeringen eller den myndighet som regeringen bestämmer får med</w:t>
      </w:r>
      <w:r w:rsidRPr="003B13E3">
        <w:rPr>
          <w:sz w:val="18"/>
          <w:szCs w:val="18"/>
        </w:rPr>
        <w:softHyphen/>
        <w:t xml:space="preserve">dela föreskrifter om </w:t>
      </w:r>
    </w:p>
    <w:p w14:paraId="5FCD1C1F" w14:textId="77777777" w:rsidR="00252275" w:rsidRPr="003B13E3" w:rsidRDefault="00252275" w:rsidP="00D66D88">
      <w:pPr>
        <w:pStyle w:val="Brdtextmedindrag"/>
        <w:spacing w:line="220" w:lineRule="exact"/>
        <w:rPr>
          <w:sz w:val="18"/>
          <w:szCs w:val="18"/>
        </w:rPr>
      </w:pPr>
      <w:r w:rsidRPr="003B13E3">
        <w:rPr>
          <w:sz w:val="18"/>
          <w:szCs w:val="18"/>
        </w:rPr>
        <w:t>1. krav på att intyg om uppdrag som vapenhanterare, om lån av skjutvapen eller om uppdrag enligt 12 kap. 8 § ska lämnas eller visas upp,</w:t>
      </w:r>
    </w:p>
    <w:p w14:paraId="5ABCB105" w14:textId="77777777" w:rsidR="00252275" w:rsidRPr="003B13E3" w:rsidRDefault="00252275" w:rsidP="00D66D88">
      <w:pPr>
        <w:pStyle w:val="Brdtextmedindrag"/>
        <w:spacing w:line="220" w:lineRule="exact"/>
        <w:rPr>
          <w:sz w:val="18"/>
          <w:szCs w:val="18"/>
        </w:rPr>
      </w:pPr>
      <w:r w:rsidRPr="003B13E3">
        <w:rPr>
          <w:sz w:val="18"/>
          <w:szCs w:val="18"/>
        </w:rPr>
        <w:t>2. krav på att bevis om tillstånd eller godkännande enligt denna lag ska med</w:t>
      </w:r>
      <w:r w:rsidRPr="003B13E3">
        <w:rPr>
          <w:sz w:val="18"/>
          <w:szCs w:val="18"/>
        </w:rPr>
        <w:softHyphen/>
        <w:t xml:space="preserve">föras, visas upp eller lämnas till Polismyndigheten, och </w:t>
      </w:r>
    </w:p>
    <w:p w14:paraId="13DFEBE7" w14:textId="77777777" w:rsidR="00252275" w:rsidRPr="003B13E3" w:rsidRDefault="00252275" w:rsidP="00D66D88">
      <w:pPr>
        <w:pStyle w:val="Brdtextmedindrag"/>
        <w:spacing w:line="220" w:lineRule="exact"/>
        <w:rPr>
          <w:sz w:val="18"/>
          <w:szCs w:val="18"/>
        </w:rPr>
      </w:pPr>
      <w:r w:rsidRPr="003B13E3">
        <w:rPr>
          <w:sz w:val="18"/>
          <w:szCs w:val="18"/>
        </w:rPr>
        <w:t xml:space="preserve">3. undantag </w:t>
      </w:r>
      <w:r w:rsidRPr="003B13E3">
        <w:rPr>
          <w:bCs/>
          <w:sz w:val="18"/>
          <w:szCs w:val="18"/>
        </w:rPr>
        <w:t xml:space="preserve">från krav på att lämna eller omhänderta </w:t>
      </w:r>
      <w:r>
        <w:rPr>
          <w:bCs/>
          <w:sz w:val="18"/>
          <w:szCs w:val="18"/>
        </w:rPr>
        <w:t>bevis</w:t>
      </w:r>
      <w:r w:rsidRPr="003B13E3">
        <w:rPr>
          <w:bCs/>
          <w:sz w:val="18"/>
          <w:szCs w:val="18"/>
        </w:rPr>
        <w:t xml:space="preserve"> eller </w:t>
      </w:r>
      <w:r>
        <w:rPr>
          <w:bCs/>
          <w:sz w:val="18"/>
          <w:szCs w:val="18"/>
        </w:rPr>
        <w:t>annan motsvarande handling</w:t>
      </w:r>
      <w:r w:rsidRPr="003B13E3">
        <w:rPr>
          <w:bCs/>
          <w:sz w:val="18"/>
          <w:szCs w:val="18"/>
        </w:rPr>
        <w:t>.</w:t>
      </w:r>
    </w:p>
    <w:p w14:paraId="1069C3A7" w14:textId="77777777" w:rsidR="00252275" w:rsidRPr="005A20F4" w:rsidRDefault="00252275" w:rsidP="00D66D88">
      <w:pPr>
        <w:pStyle w:val="Brdtextmedindrag"/>
      </w:pPr>
    </w:p>
    <w:p w14:paraId="4483A320" w14:textId="77777777" w:rsidR="00252275" w:rsidRPr="005A20F4" w:rsidRDefault="00252275" w:rsidP="00D66D88">
      <w:pPr>
        <w:pStyle w:val="Brdtext"/>
      </w:pPr>
      <w:r w:rsidRPr="005A20F4">
        <w:t>Paragrafen, som saknar motsvarighet i 1996 års vapenlag, innehåller ett bemyndigande för regeringen eller den myndighet som regeringen bestämmer att meddela före</w:t>
      </w:r>
      <w:r w:rsidRPr="005A20F4">
        <w:softHyphen/>
        <w:t xml:space="preserve">skrifter om krav som rör vissa intyg och bevis. Övervägandena finns i avsnitt 7.4.3, </w:t>
      </w:r>
      <w:r w:rsidRPr="005A20F4">
        <w:rPr>
          <w:color w:val="000000" w:themeColor="text1"/>
        </w:rPr>
        <w:t>10.7 och 11.7.</w:t>
      </w:r>
    </w:p>
    <w:p w14:paraId="0915EB14" w14:textId="65C9E256" w:rsidR="00252275" w:rsidRPr="005A20F4" w:rsidRDefault="00252275" w:rsidP="00D66D88">
      <w:pPr>
        <w:pStyle w:val="Brdtextmedindrag"/>
      </w:pPr>
      <w:r w:rsidRPr="005A20F4">
        <w:rPr>
          <w:i/>
          <w:iCs/>
        </w:rPr>
        <w:t xml:space="preserve">Första punkten </w:t>
      </w:r>
      <w:r w:rsidRPr="005A20F4">
        <w:t xml:space="preserve">innebär en möjlighet att meddela föreskrifter om krav på att intyg om uppdrag som vapenhanterare, </w:t>
      </w:r>
      <w:r>
        <w:t xml:space="preserve">om </w:t>
      </w:r>
      <w:r w:rsidRPr="005A20F4">
        <w:t xml:space="preserve">lån av skjutvapen eller om uppdrag enligt 12 kap. 8 § ska lämnas eller visas upp. </w:t>
      </w:r>
    </w:p>
    <w:p w14:paraId="28E819AF" w14:textId="77777777" w:rsidR="00252275" w:rsidRDefault="00252275" w:rsidP="00D66D88">
      <w:pPr>
        <w:pStyle w:val="Brdtextmedindrag"/>
      </w:pPr>
      <w:r w:rsidRPr="005A20F4">
        <w:rPr>
          <w:i/>
        </w:rPr>
        <w:t xml:space="preserve">Andra punkten </w:t>
      </w:r>
      <w:r w:rsidRPr="005A20F4">
        <w:t>innebär en möjlighet att meddela föreskrifter om krav på att bevis om tillstånd eller godkännande ska medföras, visas upp eller lämnas till Polismyndigheten. Med bevis om tillstånd eller godkännande enligt denna lag avses inte bara bevis om tillstånd eller godkännanden som har med</w:t>
      </w:r>
      <w:r w:rsidRPr="005A20F4">
        <w:softHyphen/>
        <w:t xml:space="preserve">delats med stöd av lagen. </w:t>
      </w:r>
      <w:r>
        <w:t>Även</w:t>
      </w:r>
      <w:r w:rsidRPr="005A20F4">
        <w:t xml:space="preserve"> bevis om andra tillstånd och god</w:t>
      </w:r>
      <w:r w:rsidRPr="005A20F4">
        <w:softHyphen/>
        <w:t>kännanden som medför att adressaten är bärare av vissa rättig</w:t>
      </w:r>
      <w:r w:rsidRPr="005A20F4">
        <w:softHyphen/>
        <w:t>heter enligt vapenregleringen avses. Som exempel kan nämnas det europeiska skjutvapenpasset.</w:t>
      </w:r>
    </w:p>
    <w:p w14:paraId="6B2E29FC" w14:textId="4044C846" w:rsidR="00252275" w:rsidRPr="005A20F4" w:rsidRDefault="00252275" w:rsidP="00D66D88">
      <w:pPr>
        <w:pStyle w:val="Brdtextmedindrag"/>
      </w:pPr>
      <w:r w:rsidRPr="000C70DC">
        <w:rPr>
          <w:i/>
          <w:iCs/>
        </w:rPr>
        <w:t>Tredje punkten</w:t>
      </w:r>
      <w:r>
        <w:t xml:space="preserve"> innebär en möjlighet att meddela föreskrifter om undantag från krav på att lämna eller omhänderta bevis eller annan motsvarande handling. Exempelvis kan det finnas skäl att meddela sådana före</w:t>
      </w:r>
      <w:r>
        <w:softHyphen/>
        <w:t>skrifter om elektroniska bevis i framtiden blir en verklighet. Bemyndi</w:t>
      </w:r>
      <w:r>
        <w:softHyphen/>
        <w:t>gandet omfattar samtliga bevis och andra motsvarande handlingar som meddelats med stöd av lagen.</w:t>
      </w:r>
    </w:p>
    <w:p w14:paraId="650D9976" w14:textId="77777777" w:rsidR="00252275" w:rsidRPr="005A20F4" w:rsidRDefault="00252275" w:rsidP="00D66D88">
      <w:pPr>
        <w:pStyle w:val="Rubrik4utannumrering"/>
      </w:pPr>
      <w:r w:rsidRPr="005A20F4">
        <w:t>Föreskrifter om böter</w:t>
      </w:r>
    </w:p>
    <w:p w14:paraId="55C539E1" w14:textId="77777777" w:rsidR="00252275" w:rsidRPr="005A20F4" w:rsidRDefault="00252275" w:rsidP="00D66D88">
      <w:pPr>
        <w:pStyle w:val="Brdtext"/>
        <w:spacing w:line="220" w:lineRule="exact"/>
        <w:rPr>
          <w:sz w:val="18"/>
          <w:szCs w:val="18"/>
        </w:rPr>
      </w:pPr>
      <w:r w:rsidRPr="005A20F4">
        <w:rPr>
          <w:b/>
          <w:sz w:val="18"/>
          <w:szCs w:val="18"/>
        </w:rPr>
        <w:t>26 §</w:t>
      </w:r>
      <w:r w:rsidRPr="005A20F4">
        <w:rPr>
          <w:sz w:val="18"/>
          <w:szCs w:val="18"/>
        </w:rPr>
        <w:t>    Regeringen får meddela föreskrifter om att den som bryter mot före</w:t>
      </w:r>
      <w:r w:rsidRPr="005A20F4">
        <w:rPr>
          <w:sz w:val="18"/>
          <w:szCs w:val="18"/>
        </w:rPr>
        <w:softHyphen/>
        <w:t>skrifter som meddelats med stöd av denna lag ska dömas till böter.</w:t>
      </w:r>
    </w:p>
    <w:p w14:paraId="0A4A49CE" w14:textId="77777777" w:rsidR="00252275" w:rsidRPr="005A20F4" w:rsidRDefault="00252275" w:rsidP="00D66D88">
      <w:pPr>
        <w:pStyle w:val="Brdtext"/>
      </w:pPr>
    </w:p>
    <w:p w14:paraId="5EFE07E0" w14:textId="77777777" w:rsidR="00252275" w:rsidRPr="005A20F4" w:rsidRDefault="00252275" w:rsidP="00D66D88">
      <w:pPr>
        <w:pStyle w:val="Brdtext"/>
      </w:pPr>
      <w:r w:rsidRPr="005A20F4">
        <w:t>Paragrafen, som saknar motsvarighet i 1996 års vapenlag, innehåller ett bemyndigande för regeringen att med</w:t>
      </w:r>
      <w:r w:rsidRPr="005A20F4">
        <w:softHyphen/>
        <w:t>dela föreskrifter om att den som bryter mot föreskrifter som med</w:t>
      </w:r>
      <w:r w:rsidRPr="005A20F4">
        <w:softHyphen/>
        <w:t xml:space="preserve">delats med stöd av lagen ska dömas till böter. Övervägandena finns i avsnitt 15.4. </w:t>
      </w:r>
    </w:p>
    <w:p w14:paraId="52810460" w14:textId="77777777" w:rsidR="00252275" w:rsidRPr="005A20F4" w:rsidRDefault="00252275" w:rsidP="00D66D88">
      <w:pPr>
        <w:pStyle w:val="Rubrik3utannumrering"/>
      </w:pPr>
      <w:bookmarkStart w:id="541" w:name="_Hlk161131309"/>
      <w:r w:rsidRPr="005A20F4">
        <w:lastRenderedPageBreak/>
        <w:t>Ikraftträdande- och övergångsbestämmelser</w:t>
      </w:r>
    </w:p>
    <w:p w14:paraId="3A91B536" w14:textId="29C4075D" w:rsidR="00252275" w:rsidRPr="005A20F4" w:rsidRDefault="00252275" w:rsidP="00176D03">
      <w:pPr>
        <w:pStyle w:val="Brdtextmedindrag"/>
        <w:rPr>
          <w:sz w:val="18"/>
          <w:szCs w:val="18"/>
        </w:rPr>
      </w:pPr>
      <w:bookmarkStart w:id="542" w:name="_Hlk213768339"/>
      <w:bookmarkStart w:id="543" w:name="_Hlk208492720"/>
      <w:r w:rsidRPr="005A20F4">
        <w:rPr>
          <w:sz w:val="18"/>
          <w:szCs w:val="18"/>
        </w:rPr>
        <w:t xml:space="preserve">1. Denna lag träder i kraft den </w:t>
      </w:r>
      <w:r>
        <w:rPr>
          <w:sz w:val="18"/>
          <w:szCs w:val="18"/>
        </w:rPr>
        <w:t>1 juni</w:t>
      </w:r>
      <w:r w:rsidRPr="005A20F4">
        <w:rPr>
          <w:sz w:val="18"/>
          <w:szCs w:val="18"/>
        </w:rPr>
        <w:t xml:space="preserve"> 2026.</w:t>
      </w:r>
    </w:p>
    <w:p w14:paraId="02E1A666" w14:textId="77777777" w:rsidR="00252275" w:rsidRPr="005A20F4" w:rsidRDefault="00252275" w:rsidP="00D66D88">
      <w:pPr>
        <w:pStyle w:val="Brdtextmedindrag"/>
        <w:rPr>
          <w:sz w:val="18"/>
          <w:szCs w:val="18"/>
        </w:rPr>
      </w:pPr>
      <w:r w:rsidRPr="005A20F4">
        <w:rPr>
          <w:sz w:val="18"/>
          <w:szCs w:val="18"/>
        </w:rPr>
        <w:t>2. Genom lagen upphävs vapenlagen (1996:67).</w:t>
      </w:r>
    </w:p>
    <w:p w14:paraId="25B93900" w14:textId="77777777" w:rsidR="00252275" w:rsidRPr="005A20F4" w:rsidRDefault="00252275" w:rsidP="00D66D88">
      <w:pPr>
        <w:pStyle w:val="Brdtextmedindrag"/>
        <w:rPr>
          <w:sz w:val="18"/>
          <w:szCs w:val="18"/>
        </w:rPr>
      </w:pPr>
      <w:r w:rsidRPr="005A20F4">
        <w:rPr>
          <w:sz w:val="18"/>
          <w:szCs w:val="18"/>
        </w:rPr>
        <w:t>3. </w:t>
      </w:r>
      <w:r w:rsidRPr="00911BC8">
        <w:rPr>
          <w:sz w:val="18"/>
          <w:szCs w:val="18"/>
        </w:rPr>
        <w:t>Den som vid lagens ikraftträdande har tillstånd eller rätt utan tillstånd eller är godkänd eller auktoriserad</w:t>
      </w:r>
      <w:r w:rsidRPr="00911BC8" w:rsidDel="007A4BAE">
        <w:rPr>
          <w:sz w:val="18"/>
          <w:szCs w:val="18"/>
        </w:rPr>
        <w:t xml:space="preserve"> </w:t>
      </w:r>
      <w:r w:rsidRPr="00911BC8">
        <w:rPr>
          <w:sz w:val="18"/>
          <w:szCs w:val="18"/>
        </w:rPr>
        <w:t xml:space="preserve">enligt </w:t>
      </w:r>
      <w:r w:rsidRPr="00125950">
        <w:rPr>
          <w:sz w:val="18"/>
          <w:szCs w:val="18"/>
        </w:rPr>
        <w:t>den upphävda vapenlagen (1996:67) eller med stöd av övergångsbestämmelser till den lagen anses ha motsvarande tillstånd, rätt, godkännande eller auktorisation enligt den nya lagen.</w:t>
      </w:r>
    </w:p>
    <w:p w14:paraId="4DCC7358" w14:textId="275D973E" w:rsidR="00252275" w:rsidRPr="005A20F4" w:rsidRDefault="00252275" w:rsidP="00176D03">
      <w:pPr>
        <w:pStyle w:val="Brdtextmedindrag"/>
        <w:rPr>
          <w:sz w:val="18"/>
          <w:szCs w:val="18"/>
        </w:rPr>
      </w:pPr>
      <w:r w:rsidRPr="005A20F4">
        <w:rPr>
          <w:sz w:val="18"/>
          <w:szCs w:val="18"/>
        </w:rPr>
        <w:t xml:space="preserve">4. Den som vid lagens ikraftträdande innehar </w:t>
      </w:r>
      <w:r>
        <w:rPr>
          <w:sz w:val="18"/>
          <w:szCs w:val="18"/>
        </w:rPr>
        <w:t>en anordning</w:t>
      </w:r>
      <w:r w:rsidRPr="005A20F4">
        <w:rPr>
          <w:sz w:val="18"/>
          <w:szCs w:val="18"/>
        </w:rPr>
        <w:t xml:space="preserve"> som avses i 2 kap. 3</w:t>
      </w:r>
      <w:r>
        <w:rPr>
          <w:sz w:val="18"/>
          <w:szCs w:val="18"/>
        </w:rPr>
        <w:t> </w:t>
      </w:r>
      <w:r w:rsidRPr="005A20F4">
        <w:rPr>
          <w:sz w:val="18"/>
          <w:szCs w:val="18"/>
        </w:rPr>
        <w:t xml:space="preserve">§ </w:t>
      </w:r>
      <w:r>
        <w:rPr>
          <w:sz w:val="18"/>
          <w:szCs w:val="18"/>
        </w:rPr>
        <w:t>3</w:t>
      </w:r>
      <w:r w:rsidRPr="005A20F4">
        <w:rPr>
          <w:sz w:val="18"/>
          <w:szCs w:val="18"/>
        </w:rPr>
        <w:t xml:space="preserve"> har rätt att inneha </w:t>
      </w:r>
      <w:r>
        <w:rPr>
          <w:sz w:val="18"/>
          <w:szCs w:val="18"/>
        </w:rPr>
        <w:t>den</w:t>
      </w:r>
      <w:r w:rsidRPr="005A20F4">
        <w:rPr>
          <w:sz w:val="18"/>
          <w:szCs w:val="18"/>
        </w:rPr>
        <w:t xml:space="preserve"> till utgången av </w:t>
      </w:r>
      <w:r>
        <w:rPr>
          <w:sz w:val="18"/>
          <w:szCs w:val="18"/>
        </w:rPr>
        <w:t>september</w:t>
      </w:r>
      <w:r w:rsidRPr="005A20F4">
        <w:rPr>
          <w:sz w:val="18"/>
          <w:szCs w:val="18"/>
        </w:rPr>
        <w:t xml:space="preserve"> 2026.</w:t>
      </w:r>
    </w:p>
    <w:p w14:paraId="3771C63E" w14:textId="77777777" w:rsidR="00252275" w:rsidRPr="005A20F4" w:rsidRDefault="00252275" w:rsidP="00D66D88">
      <w:pPr>
        <w:pStyle w:val="Brdtextmedindrag"/>
        <w:rPr>
          <w:sz w:val="18"/>
          <w:szCs w:val="18"/>
        </w:rPr>
      </w:pPr>
      <w:r w:rsidRPr="005A20F4">
        <w:rPr>
          <w:sz w:val="18"/>
          <w:szCs w:val="18"/>
        </w:rPr>
        <w:t xml:space="preserve">5. Bestämmelsen i 4 kap. 10 § </w:t>
      </w:r>
      <w:bookmarkStart w:id="544" w:name="_Hlk213839098"/>
      <w:r w:rsidRPr="005A20F4">
        <w:rPr>
          <w:sz w:val="18"/>
          <w:szCs w:val="18"/>
        </w:rPr>
        <w:t>tillämpas inte på tillstånd som har beviljats före ikraftträdandet</w:t>
      </w:r>
      <w:bookmarkEnd w:id="544"/>
      <w:r w:rsidRPr="005A20F4">
        <w:rPr>
          <w:sz w:val="18"/>
          <w:szCs w:val="18"/>
        </w:rPr>
        <w:t>.</w:t>
      </w:r>
    </w:p>
    <w:p w14:paraId="22CF191C" w14:textId="4C7FF5D9" w:rsidR="00252275" w:rsidRPr="005A20F4" w:rsidRDefault="00252275" w:rsidP="00176D03">
      <w:pPr>
        <w:pStyle w:val="Brdtextmedindrag"/>
        <w:rPr>
          <w:sz w:val="18"/>
          <w:szCs w:val="18"/>
        </w:rPr>
      </w:pPr>
      <w:r w:rsidRPr="005A20F4">
        <w:rPr>
          <w:sz w:val="18"/>
          <w:szCs w:val="18"/>
        </w:rPr>
        <w:t xml:space="preserve">6. Bestämmelserna i 4 kap. 5–8 och 11 §§ samt 5 kap. 3, 8 och 16 §§ om tillstånd att inneha skjutvapen, stommar och lådor </w:t>
      </w:r>
      <w:bookmarkStart w:id="545" w:name="_Hlk213839128"/>
      <w:r w:rsidRPr="005A20F4">
        <w:rPr>
          <w:sz w:val="18"/>
          <w:szCs w:val="18"/>
        </w:rPr>
        <w:t>ska inte tillämpas på tillstånd som har beviljats före ikraftträdandet</w:t>
      </w:r>
      <w:bookmarkEnd w:id="545"/>
      <w:r w:rsidRPr="005A20F4">
        <w:rPr>
          <w:sz w:val="18"/>
          <w:szCs w:val="18"/>
        </w:rPr>
        <w:t>.</w:t>
      </w:r>
    </w:p>
    <w:p w14:paraId="7E02FFD0" w14:textId="77777777" w:rsidR="00252275" w:rsidRPr="005A20F4" w:rsidRDefault="00252275" w:rsidP="00D66D88">
      <w:pPr>
        <w:pStyle w:val="Brdtextmedindrag"/>
        <w:rPr>
          <w:sz w:val="18"/>
          <w:szCs w:val="18"/>
        </w:rPr>
      </w:pPr>
      <w:bookmarkStart w:id="546" w:name="_Hlk213751707"/>
      <w:r w:rsidRPr="005A20F4">
        <w:rPr>
          <w:sz w:val="18"/>
          <w:szCs w:val="18"/>
        </w:rPr>
        <w:t>7. Bestämmelsen i 16 kap. 2 § första stycket 2 om registrering av personer som har ett betydande inflytande över en sammanslutning för målskytte eller ett aukto</w:t>
      </w:r>
      <w:r>
        <w:rPr>
          <w:sz w:val="18"/>
          <w:szCs w:val="18"/>
        </w:rPr>
        <w:softHyphen/>
      </w:r>
      <w:r w:rsidRPr="005A20F4">
        <w:rPr>
          <w:sz w:val="18"/>
          <w:szCs w:val="18"/>
        </w:rPr>
        <w:t>ri</w:t>
      </w:r>
      <w:r>
        <w:rPr>
          <w:sz w:val="18"/>
          <w:szCs w:val="18"/>
        </w:rPr>
        <w:softHyphen/>
      </w:r>
      <w:r w:rsidRPr="005A20F4">
        <w:rPr>
          <w:sz w:val="18"/>
          <w:szCs w:val="18"/>
        </w:rPr>
        <w:t>serat bevakningsföretag och bestämmelsen i 16 kap. 4 § 2 om registrering av per</w:t>
      </w:r>
      <w:r>
        <w:rPr>
          <w:sz w:val="18"/>
          <w:szCs w:val="18"/>
        </w:rPr>
        <w:softHyphen/>
      </w:r>
      <w:r w:rsidRPr="005A20F4">
        <w:rPr>
          <w:sz w:val="18"/>
          <w:szCs w:val="18"/>
        </w:rPr>
        <w:t>soner som har ett betydande inflytande över en organisation med vapen</w:t>
      </w:r>
      <w:r>
        <w:rPr>
          <w:sz w:val="18"/>
          <w:szCs w:val="18"/>
        </w:rPr>
        <w:softHyphen/>
      </w:r>
      <w:r w:rsidRPr="005A20F4">
        <w:rPr>
          <w:sz w:val="18"/>
          <w:szCs w:val="18"/>
        </w:rPr>
        <w:t>reparatörs</w:t>
      </w:r>
      <w:r>
        <w:rPr>
          <w:sz w:val="18"/>
          <w:szCs w:val="18"/>
        </w:rPr>
        <w:softHyphen/>
      </w:r>
      <w:r w:rsidRPr="005A20F4">
        <w:rPr>
          <w:sz w:val="18"/>
          <w:szCs w:val="18"/>
        </w:rPr>
        <w:t xml:space="preserve">tillstånd ska endast tillämpas om lämplighetsprövningen av personen har skett efter ikraftträdandet. </w:t>
      </w:r>
    </w:p>
    <w:bookmarkEnd w:id="542"/>
    <w:bookmarkEnd w:id="543"/>
    <w:bookmarkEnd w:id="546"/>
    <w:p w14:paraId="541CDB0D" w14:textId="77777777" w:rsidR="00252275" w:rsidRPr="005A20F4" w:rsidRDefault="00252275" w:rsidP="00D66D88">
      <w:pPr>
        <w:pStyle w:val="Brdtextmedindrag"/>
      </w:pPr>
    </w:p>
    <w:p w14:paraId="720C71BD" w14:textId="77777777" w:rsidR="00252275" w:rsidRPr="005A20F4" w:rsidRDefault="00252275" w:rsidP="00D66D88">
      <w:pPr>
        <w:pStyle w:val="Brdtext"/>
      </w:pPr>
      <w:r w:rsidRPr="005A20F4">
        <w:t xml:space="preserve">Övervägandena till ikraftträdande- och övergångsbestämmelserna finns i avsnitt 16. </w:t>
      </w:r>
    </w:p>
    <w:p w14:paraId="62744EB4" w14:textId="62854F02" w:rsidR="00252275" w:rsidRPr="005A20F4" w:rsidRDefault="00252275" w:rsidP="00176D03">
      <w:pPr>
        <w:pStyle w:val="Brdtextmedindrag"/>
        <w:jc w:val="left"/>
      </w:pPr>
      <w:r w:rsidRPr="005A20F4">
        <w:t xml:space="preserve">I </w:t>
      </w:r>
      <w:r w:rsidRPr="005A20F4">
        <w:rPr>
          <w:i/>
        </w:rPr>
        <w:t>fö</w:t>
      </w:r>
      <w:r w:rsidRPr="005A20F4">
        <w:rPr>
          <w:i/>
          <w:iCs/>
        </w:rPr>
        <w:t>rsta</w:t>
      </w:r>
      <w:r w:rsidRPr="005A20F4">
        <w:t xml:space="preserve"> </w:t>
      </w:r>
      <w:r w:rsidRPr="005A20F4">
        <w:rPr>
          <w:i/>
        </w:rPr>
        <w:t>punkten</w:t>
      </w:r>
      <w:r w:rsidRPr="005A20F4">
        <w:t xml:space="preserve"> anges att den nya vapenlagen ska träda i kraft den </w:t>
      </w:r>
      <w:r>
        <w:t>1</w:t>
      </w:r>
      <w:r w:rsidR="0083594A">
        <w:t> </w:t>
      </w:r>
      <w:r>
        <w:t>juni</w:t>
      </w:r>
      <w:r w:rsidRPr="005A20F4">
        <w:t xml:space="preserve"> 2026. I samband med detta upphör enligt </w:t>
      </w:r>
      <w:r w:rsidRPr="005A20F4">
        <w:rPr>
          <w:i/>
          <w:iCs/>
        </w:rPr>
        <w:t>andra</w:t>
      </w:r>
      <w:r w:rsidRPr="005A20F4">
        <w:t xml:space="preserve"> </w:t>
      </w:r>
      <w:r w:rsidRPr="005A20F4">
        <w:rPr>
          <w:i/>
          <w:iCs/>
        </w:rPr>
        <w:t xml:space="preserve">punkten </w:t>
      </w:r>
      <w:r w:rsidRPr="005A20F4">
        <w:t xml:space="preserve">1996 års vapenlag att gälla. </w:t>
      </w:r>
    </w:p>
    <w:p w14:paraId="22FC30B9" w14:textId="77777777" w:rsidR="00252275" w:rsidRPr="005A20F4" w:rsidRDefault="00252275" w:rsidP="00D66D88">
      <w:pPr>
        <w:pStyle w:val="Brdtextmedindrag"/>
      </w:pPr>
      <w:r w:rsidRPr="005A20F4">
        <w:rPr>
          <w:i/>
          <w:iCs/>
        </w:rPr>
        <w:t>T</w:t>
      </w:r>
      <w:r w:rsidRPr="005A20F4">
        <w:rPr>
          <w:i/>
        </w:rPr>
        <w:t>re</w:t>
      </w:r>
      <w:r w:rsidRPr="005A20F4">
        <w:rPr>
          <w:i/>
          <w:iCs/>
        </w:rPr>
        <w:t>dje</w:t>
      </w:r>
      <w:r w:rsidRPr="005A20F4">
        <w:t xml:space="preserve"> </w:t>
      </w:r>
      <w:r w:rsidRPr="005A20F4">
        <w:rPr>
          <w:i/>
          <w:iCs/>
        </w:rPr>
        <w:t>punkten</w:t>
      </w:r>
      <w:r w:rsidRPr="005A20F4">
        <w:t xml:space="preserve"> innebär att den som har tillstånd, rätt utan tillstånd eller är godkänd eller auktoriserad med stöd av 1996 års vapenlag eller över</w:t>
      </w:r>
      <w:r>
        <w:softHyphen/>
      </w:r>
      <w:r w:rsidRPr="005A20F4">
        <w:t>gångs</w:t>
      </w:r>
      <w:r w:rsidRPr="005A20F4">
        <w:softHyphen/>
        <w:t>bestämmelser till den lagen ska anses ha motsvarande tillstånd, rätt, godkännande eller auktorisation enligt den nya vapenlagen</w:t>
      </w:r>
      <w:r w:rsidRPr="005A20F4" w:rsidDel="00986CE8">
        <w:t>.</w:t>
      </w:r>
      <w:r w:rsidRPr="005A20F4">
        <w:t xml:space="preserve"> </w:t>
      </w:r>
    </w:p>
    <w:p w14:paraId="3FE6012C" w14:textId="77777777" w:rsidR="00252275" w:rsidRPr="005A20F4" w:rsidRDefault="00252275" w:rsidP="00D66D88">
      <w:pPr>
        <w:pStyle w:val="Brdtextmedindrag"/>
      </w:pPr>
      <w:r w:rsidRPr="005A20F4">
        <w:t>Tillstånd som ska fortsätta att gälla kan vara sådana som har beviljats enligt kungörelsen (1927:338) med vissa bestämmelser angående skjut</w:t>
      </w:r>
      <w:r w:rsidRPr="005A20F4">
        <w:softHyphen/>
        <w:t xml:space="preserve">vapen och ammunition, vapenkungörelsen (1934:315), vapenförordningen (1949:340) eller vapenlagen (1973:1176). </w:t>
      </w:r>
    </w:p>
    <w:p w14:paraId="75C7D843" w14:textId="77777777" w:rsidR="00252275" w:rsidRPr="005A20F4" w:rsidRDefault="00252275" w:rsidP="00D66D88">
      <w:pPr>
        <w:pStyle w:val="Brdtextmedindrag"/>
      </w:pPr>
      <w:r w:rsidRPr="005A20F4">
        <w:t>Den som vid 1996 års vapenlags ikraftträdande hade rätt att inneha ett start- eller signalvapen utan tillstånd har även fortsättningsvis haft sådan rätt (se fjärde punkten i övergångsbestämmelserna till 1996 års vapenlag). Detta ska gälla även fortsättningsvis.</w:t>
      </w:r>
    </w:p>
    <w:p w14:paraId="0EC07608" w14:textId="5E17C348" w:rsidR="00252275" w:rsidRPr="005A20F4" w:rsidRDefault="00252275" w:rsidP="00D66D88">
      <w:pPr>
        <w:pStyle w:val="Brdtextmedindrag"/>
      </w:pPr>
      <w:r w:rsidRPr="005A20F4">
        <w:t>Vissa nu gällande övergångsbestämmelser ger under en övergångs-period rätt att inneha vapenmagasin utan tillstånd eller rätt att yrkesmässigt förmedla skjutvapen eller ammunition utan tillstånd. En förutsättning för sådan rätt är att en ansökan om tillstånd har gjorts före utgången av oktober 2023 (se andra och tredje punkte</w:t>
      </w:r>
      <w:r>
        <w:t>r</w:t>
      </w:r>
      <w:r w:rsidRPr="005A20F4">
        <w:t>n</w:t>
      </w:r>
      <w:r>
        <w:t>a</w:t>
      </w:r>
      <w:r w:rsidRPr="005A20F4">
        <w:t xml:space="preserve"> i övergångsbestämmelserna till lagen [2023:372]). Bestämmelsen har fortsatt verkan. </w:t>
      </w:r>
    </w:p>
    <w:p w14:paraId="087CD5C5" w14:textId="77777777" w:rsidR="00252275" w:rsidRPr="005A20F4" w:rsidRDefault="00252275" w:rsidP="00D66D88">
      <w:pPr>
        <w:pStyle w:val="Brdtextmedindrag"/>
      </w:pPr>
      <w:r w:rsidRPr="005A20F4">
        <w:t>Bestämmelsen om tillstånd att inneha vissa skjutvapen för andra ändamål än skjutning i 1996 års vapenlag tillämpas endast för tillstånd som meddelats efter den 1 juli 2000 (jfr andra punkten i övergångs</w:t>
      </w:r>
      <w:r w:rsidRPr="005A20F4">
        <w:softHyphen/>
        <w:t>bestämmelserna till lagen [2000:147] om ändring i 1996 års vapenlag). Detta gäller även fortsättningsvis.</w:t>
      </w:r>
    </w:p>
    <w:p w14:paraId="38219745" w14:textId="77777777" w:rsidR="00252275" w:rsidRDefault="00252275" w:rsidP="00D66D88">
      <w:pPr>
        <w:pStyle w:val="Brdtextmedindrag"/>
      </w:pPr>
      <w:r w:rsidRPr="005A20F4">
        <w:t>Den som ska vara föreståndare eller ersättare för en vapenhandlare eller vapenmäklare ska ha godkänts av Polismyndigheten (2 kap. 10</w:t>
      </w:r>
      <w:r>
        <w:t> </w:t>
      </w:r>
      <w:r w:rsidRPr="005A20F4">
        <w:t>a och</w:t>
      </w:r>
      <w:r>
        <w:t xml:space="preserve"> 10 </w:t>
      </w:r>
      <w:r w:rsidRPr="005A20F4">
        <w:t>b</w:t>
      </w:r>
      <w:r>
        <w:t> </w:t>
      </w:r>
      <w:r w:rsidRPr="005A20F4">
        <w:t xml:space="preserve">§§ 1996 års vapenlag). En person kan också godkännas av </w:t>
      </w:r>
      <w:r w:rsidRPr="005A20F4">
        <w:lastRenderedPageBreak/>
        <w:t>Polismyndigheten att i en vapenhandlares ställe närvara vid provskjutning (3 kap. 1 a och 6 §§ 1996 års vapenlag och 5 kap. 3 § 1996 års vapen</w:t>
      </w:r>
      <w:r>
        <w:softHyphen/>
      </w:r>
      <w:r w:rsidRPr="005A20F4">
        <w:t>förord</w:t>
      </w:r>
      <w:r>
        <w:softHyphen/>
      </w:r>
      <w:r w:rsidRPr="005A20F4">
        <w:t>ning). Godkännanden som getts med stöd av den hittillsvarande vapen</w:t>
      </w:r>
      <w:r w:rsidRPr="005A20F4">
        <w:softHyphen/>
        <w:t>regleringen ska gälla även fortsättningsvis. Även sådana god</w:t>
      </w:r>
      <w:r>
        <w:softHyphen/>
      </w:r>
      <w:r w:rsidRPr="005A20F4">
        <w:t>kännanden som meddelats före den 1 juli 2000 och som ger rätt att ta emot skjutvapen för reparation, översyn eller skrotning ska fortsätta att gälla</w:t>
      </w:r>
      <w:r>
        <w:t xml:space="preserve"> (</w:t>
      </w:r>
      <w:r w:rsidRPr="005A20F4">
        <w:t xml:space="preserve">jfr </w:t>
      </w:r>
      <w:r>
        <w:t>tredje</w:t>
      </w:r>
      <w:r w:rsidRPr="005A20F4">
        <w:t xml:space="preserve"> punkten i övergångs</w:t>
      </w:r>
      <w:r w:rsidRPr="005A20F4">
        <w:softHyphen/>
        <w:t>bestämmelserna till lagen [2000:147] om ändring i 1996 års vapenlag)</w:t>
      </w:r>
      <w:r>
        <w:t>.</w:t>
      </w:r>
    </w:p>
    <w:p w14:paraId="7BB50E73" w14:textId="77777777" w:rsidR="00252275" w:rsidRPr="005A20F4" w:rsidRDefault="00252275" w:rsidP="00D66D88">
      <w:pPr>
        <w:pStyle w:val="Brdtextmedindrag"/>
      </w:pPr>
      <w:r w:rsidRPr="005A20F4">
        <w:t xml:space="preserve">Sådana skyttesammanslutningar som auktoriserats enligt 2 kap. 17 § i 1996 års vapenlag ska även fortsättningsvis vara auktoriserade. Detsamma ska </w:t>
      </w:r>
      <w:r>
        <w:t>g</w:t>
      </w:r>
      <w:r w:rsidRPr="005A20F4">
        <w:t>älla sådana skyttesammanslutningar som av Rikspolisstyrelsen vid utgången av 2014 har bedömts uppfylla kraven för att kunna meddelas till</w:t>
      </w:r>
      <w:r>
        <w:softHyphen/>
      </w:r>
      <w:r w:rsidRPr="005A20F4">
        <w:t>stånd till innehav av skjutvapen (jfr andra punkten i övergångs</w:t>
      </w:r>
      <w:r>
        <w:softHyphen/>
      </w:r>
      <w:r w:rsidRPr="005A20F4">
        <w:t>bestämmelserna till lagen [2014:895] om ändring i 1996 års vapenlag).</w:t>
      </w:r>
    </w:p>
    <w:p w14:paraId="6BF8508E" w14:textId="77777777" w:rsidR="00252275" w:rsidRPr="005A20F4" w:rsidRDefault="00252275" w:rsidP="00D66D88">
      <w:pPr>
        <w:pStyle w:val="Brdtextmedindrag"/>
      </w:pPr>
      <w:r w:rsidRPr="005A20F4">
        <w:rPr>
          <w:i/>
          <w:iCs/>
        </w:rPr>
        <w:t>F</w:t>
      </w:r>
      <w:r w:rsidRPr="005A20F4">
        <w:rPr>
          <w:i/>
        </w:rPr>
        <w:t>jär</w:t>
      </w:r>
      <w:r w:rsidRPr="005A20F4">
        <w:rPr>
          <w:i/>
          <w:iCs/>
        </w:rPr>
        <w:t xml:space="preserve">de punkten </w:t>
      </w:r>
      <w:r w:rsidRPr="005A20F4">
        <w:t xml:space="preserve">innebär att den som innehar </w:t>
      </w:r>
      <w:r>
        <w:t>en</w:t>
      </w:r>
      <w:r w:rsidRPr="005A20F4">
        <w:t xml:space="preserve"> </w:t>
      </w:r>
      <w:r>
        <w:t xml:space="preserve">anordning </w:t>
      </w:r>
      <w:r w:rsidRPr="005A20F4">
        <w:t xml:space="preserve">som </w:t>
      </w:r>
      <w:r>
        <w:t xml:space="preserve">är </w:t>
      </w:r>
      <w:r w:rsidRPr="005A20F4">
        <w:t>förbjud</w:t>
      </w:r>
      <w:r>
        <w:t>en</w:t>
      </w:r>
      <w:r w:rsidRPr="005A20F4">
        <w:t xml:space="preserve"> enligt 2 kap. 3 § </w:t>
      </w:r>
      <w:r>
        <w:t>3</w:t>
      </w:r>
      <w:r w:rsidRPr="005A20F4">
        <w:t xml:space="preserve">, men som inte omfattas </w:t>
      </w:r>
      <w:r w:rsidRPr="005A20F4">
        <w:rPr>
          <w:spacing w:val="-2"/>
        </w:rPr>
        <w:t xml:space="preserve">av 1996 års vapenlag, får behålla </w:t>
      </w:r>
      <w:r>
        <w:rPr>
          <w:spacing w:val="-2"/>
        </w:rPr>
        <w:t>den</w:t>
      </w:r>
      <w:r w:rsidRPr="005A20F4">
        <w:rPr>
          <w:spacing w:val="-2"/>
        </w:rPr>
        <w:t xml:space="preserve"> under fyra måna</w:t>
      </w:r>
      <w:r w:rsidRPr="005A20F4">
        <w:rPr>
          <w:spacing w:val="-2"/>
        </w:rPr>
        <w:softHyphen/>
        <w:t>der från ikraftträdandet. Sedan den tiden löpt ut kan den som fortsatt</w:t>
      </w:r>
      <w:r w:rsidRPr="005A20F4">
        <w:t xml:space="preserve"> innehar </w:t>
      </w:r>
      <w:r>
        <w:t>en sådan anordning</w:t>
      </w:r>
      <w:r w:rsidRPr="005A20F4">
        <w:t xml:space="preserve"> riskera att begå vapen</w:t>
      </w:r>
      <w:r>
        <w:softHyphen/>
      </w:r>
      <w:r w:rsidRPr="005A20F4">
        <w:t>brott.</w:t>
      </w:r>
    </w:p>
    <w:p w14:paraId="30373E50" w14:textId="77777777" w:rsidR="00252275" w:rsidRPr="005A20F4" w:rsidRDefault="00252275" w:rsidP="00D66D88">
      <w:pPr>
        <w:pStyle w:val="Brdtextmedindrag"/>
      </w:pPr>
      <w:r w:rsidRPr="005A20F4">
        <w:rPr>
          <w:i/>
        </w:rPr>
        <w:t xml:space="preserve">Femte punkten </w:t>
      </w:r>
      <w:r w:rsidRPr="005A20F4">
        <w:t>innehåller bestämmelser om tillsyn över vissa tillstånd att inneha helautomatiska vapen och enhandsvapen och innebär att bestämmel</w:t>
      </w:r>
      <w:r>
        <w:softHyphen/>
      </w:r>
      <w:r w:rsidRPr="005A20F4">
        <w:t>sen om föreläggande att ge in underlag i 4 kap. 10 § endast ska tillämpas i fråga om tillstånd som har beviljats efter ikraftträdandet. Tillsyn ska alltså inte ske i fråga om sådana tidsbegränsade tillstånd som gäller enligt 1996 års vapenlag och inte heller i fråga om äldre tillstånd att inneha sådana vapen som inte är tidsbegränsade (jfr andra punkten i övergångs</w:t>
      </w:r>
      <w:r w:rsidRPr="005A20F4">
        <w:softHyphen/>
        <w:t>bestämmelserna till lagen [2000:147] om ändring i 1996 års vapenlag).</w:t>
      </w:r>
      <w:bookmarkStart w:id="547" w:name="_Hlk160634560"/>
    </w:p>
    <w:p w14:paraId="525E5E19" w14:textId="2133B0A6" w:rsidR="00252275" w:rsidRPr="005A20F4" w:rsidRDefault="00252275" w:rsidP="00176D03">
      <w:pPr>
        <w:pStyle w:val="Brdtextmedindrag"/>
      </w:pPr>
      <w:r w:rsidRPr="005A20F4">
        <w:rPr>
          <w:i/>
          <w:iCs/>
        </w:rPr>
        <w:t xml:space="preserve">Sjätte punkten </w:t>
      </w:r>
      <w:r w:rsidRPr="005A20F4">
        <w:t>innebär att vissa förutsättningar för tillstånd ska tillämpas endast i fråga om tillstånd som beviljas efter den nya vapen</w:t>
      </w:r>
      <w:r w:rsidRPr="005A20F4">
        <w:softHyphen/>
      </w:r>
      <w:r w:rsidRPr="005A20F4">
        <w:rPr>
          <w:spacing w:val="-1"/>
        </w:rPr>
        <w:t>lagens ikraft</w:t>
      </w:r>
      <w:r>
        <w:rPr>
          <w:spacing w:val="-1"/>
        </w:rPr>
        <w:softHyphen/>
      </w:r>
      <w:r w:rsidRPr="005A20F4">
        <w:rPr>
          <w:spacing w:val="-1"/>
        </w:rPr>
        <w:t>trädande. Det innebär att återkallelse av redan med</w:t>
      </w:r>
      <w:r w:rsidRPr="005A20F4">
        <w:rPr>
          <w:spacing w:val="-1"/>
        </w:rPr>
        <w:softHyphen/>
        <w:t>delade</w:t>
      </w:r>
      <w:r w:rsidRPr="005A20F4">
        <w:t xml:space="preserve"> tillstånd inte kan bli aktuellt på grund av de nya bestämmelserna. </w:t>
      </w:r>
      <w:bookmarkEnd w:id="547"/>
      <w:r w:rsidRPr="005A20F4">
        <w:t xml:space="preserve">Det handlar exempelvis om att tillstånd inte ska kunna återkallas utifrån bestämmelsen </w:t>
      </w:r>
      <w:r>
        <w:t>om</w:t>
      </w:r>
      <w:r w:rsidRPr="005A20F4">
        <w:t xml:space="preserve"> tillstånd att inneha skjutvapen för samling utan ett beslut om godkänt samlings</w:t>
      </w:r>
      <w:r w:rsidR="00B51DBB">
        <w:rPr>
          <w:spacing w:val="-4"/>
        </w:rPr>
        <w:softHyphen/>
      </w:r>
      <w:r w:rsidRPr="005A20F4">
        <w:t>område samt bestämmelser om stommar och lådor.</w:t>
      </w:r>
    </w:p>
    <w:p w14:paraId="094CD986" w14:textId="77777777" w:rsidR="00252275" w:rsidRPr="005A20F4" w:rsidRDefault="00252275" w:rsidP="00D66D88">
      <w:pPr>
        <w:pStyle w:val="Brdtextmedindrag"/>
        <w:rPr>
          <w:rFonts w:eastAsiaTheme="minorHAnsi" w:cstheme="minorBidi"/>
          <w:sz w:val="26"/>
          <w:szCs w:val="22"/>
        </w:rPr>
      </w:pPr>
      <w:r w:rsidRPr="005A20F4">
        <w:rPr>
          <w:i/>
          <w:iCs/>
        </w:rPr>
        <w:t>Sjunde punkten</w:t>
      </w:r>
      <w:r w:rsidRPr="005A20F4">
        <w:t xml:space="preserve"> innebär att registrering enligt 16 kap. 2 § första stycket 2 av personer som har ett betydande inflytande över en skytte</w:t>
      </w:r>
      <w:r w:rsidRPr="005A20F4">
        <w:softHyphen/>
        <w:t>samman</w:t>
      </w:r>
      <w:r w:rsidRPr="005A20F4">
        <w:softHyphen/>
        <w:t>slutning eller ett auktoriserat bevakningsföretag ska ske endast om lämplig</w:t>
      </w:r>
      <w:r w:rsidRPr="005A20F4">
        <w:softHyphen/>
      </w:r>
      <w:r>
        <w:softHyphen/>
      </w:r>
      <w:r w:rsidRPr="005A20F4">
        <w:t>hets</w:t>
      </w:r>
      <w:r>
        <w:softHyphen/>
      </w:r>
      <w:r w:rsidRPr="005A20F4">
        <w:t>prövningen av personerna sker efter den nya vapenlagens ikraftträdande. Detsamma gäller registrering enligt 16 kap. 4 § 2 av per</w:t>
      </w:r>
      <w:r w:rsidRPr="005A20F4">
        <w:softHyphen/>
        <w:t>soner som har ett betydande inflytande över en organisation med vapen</w:t>
      </w:r>
      <w:r w:rsidRPr="005A20F4">
        <w:softHyphen/>
        <w:t>reparatörstillstånd.</w:t>
      </w:r>
      <w:bookmarkEnd w:id="541"/>
    </w:p>
    <w:p w14:paraId="6129FE16" w14:textId="48A08D9B" w:rsidR="00252275" w:rsidRDefault="00252275" w:rsidP="00D66D88">
      <w:pPr>
        <w:pStyle w:val="Rubrik2"/>
      </w:pPr>
      <w:bookmarkStart w:id="548" w:name="_Toc215730124"/>
      <w:bookmarkStart w:id="549" w:name="_Toc215730684"/>
      <w:bookmarkStart w:id="550" w:name="_Toc222212634"/>
      <w:r>
        <w:lastRenderedPageBreak/>
        <w:t>Förslaget till lag om ändring i vapenlagen (2026:000)</w:t>
      </w:r>
      <w:bookmarkEnd w:id="548"/>
      <w:bookmarkEnd w:id="549"/>
      <w:bookmarkEnd w:id="550"/>
    </w:p>
    <w:p w14:paraId="230575A7" w14:textId="77777777" w:rsidR="00252275" w:rsidRDefault="00252275" w:rsidP="00D66D88">
      <w:pPr>
        <w:pStyle w:val="Rubrik3utannumrering"/>
      </w:pPr>
      <w:r>
        <w:t>14 kap.</w:t>
      </w:r>
    </w:p>
    <w:p w14:paraId="237F421D" w14:textId="55719D43" w:rsidR="00252275" w:rsidRPr="00125950" w:rsidRDefault="00252275" w:rsidP="00D66D88">
      <w:pPr>
        <w:pStyle w:val="Brdtext"/>
        <w:rPr>
          <w:sz w:val="18"/>
          <w:szCs w:val="18"/>
        </w:rPr>
      </w:pPr>
      <w:r w:rsidRPr="00125950">
        <w:rPr>
          <w:b/>
          <w:sz w:val="18"/>
          <w:szCs w:val="18"/>
        </w:rPr>
        <w:t>5 §</w:t>
      </w:r>
      <w:r w:rsidRPr="00125950">
        <w:rPr>
          <w:sz w:val="18"/>
          <w:szCs w:val="18"/>
        </w:rPr>
        <w:t>    För skjutvapen, ammunition, ljuddämpare eller vapenmagasin som löses in ska ersättning betalas med ett belopp som motsvarar marknadsvärdet.</w:t>
      </w:r>
    </w:p>
    <w:p w14:paraId="64182016" w14:textId="77777777" w:rsidR="00252275" w:rsidRDefault="00252275" w:rsidP="00D66D88">
      <w:pPr>
        <w:pStyle w:val="Brdtext"/>
      </w:pPr>
    </w:p>
    <w:p w14:paraId="0C93C5C2" w14:textId="77777777" w:rsidR="00252275" w:rsidRPr="005A20F4" w:rsidRDefault="00252275" w:rsidP="00D66D88">
      <w:pPr>
        <w:pStyle w:val="Brdtext"/>
      </w:pPr>
      <w:r w:rsidRPr="005A20F4">
        <w:rPr>
          <w:spacing w:val="-4"/>
        </w:rPr>
        <w:t>Paragrafen reglerar frågan om ersättning vid inlösen. Övervägandena finns i avsnitt 6.4.2.</w:t>
      </w:r>
    </w:p>
    <w:p w14:paraId="1C166E2F" w14:textId="77777777" w:rsidR="00252275" w:rsidRPr="00844C4B" w:rsidRDefault="00252275" w:rsidP="00D66D88">
      <w:pPr>
        <w:pStyle w:val="Brdtextmedindrag"/>
      </w:pPr>
      <w:r>
        <w:t xml:space="preserve">Ändringen innebär att paragrafens </w:t>
      </w:r>
      <w:r>
        <w:rPr>
          <w:i/>
          <w:iCs/>
        </w:rPr>
        <w:t>a</w:t>
      </w:r>
      <w:r w:rsidRPr="005A20F4">
        <w:rPr>
          <w:i/>
          <w:iCs/>
        </w:rPr>
        <w:t>ndra stycke</w:t>
      </w:r>
      <w:r>
        <w:t>, som innehållit regler om inlösen i en specifik situation, tas bort.</w:t>
      </w:r>
    </w:p>
    <w:p w14:paraId="238DB839" w14:textId="77777777" w:rsidR="00252275" w:rsidRPr="005A20F4" w:rsidRDefault="00252275" w:rsidP="00D66D88">
      <w:pPr>
        <w:pStyle w:val="Rubrik2"/>
      </w:pPr>
      <w:bookmarkStart w:id="551" w:name="_Toc215730125"/>
      <w:bookmarkStart w:id="552" w:name="_Toc215730685"/>
      <w:bookmarkStart w:id="553" w:name="_Toc222212635"/>
      <w:r w:rsidRPr="005A20F4">
        <w:t>Förslaget till lag om ändring i lagen (1992:1300) om krigsmateriel</w:t>
      </w:r>
      <w:bookmarkEnd w:id="551"/>
      <w:bookmarkEnd w:id="552"/>
      <w:bookmarkEnd w:id="553"/>
    </w:p>
    <w:p w14:paraId="0EE13090" w14:textId="77777777" w:rsidR="00252275" w:rsidRPr="005A20F4" w:rsidRDefault="00252275" w:rsidP="00D66D88">
      <w:pPr>
        <w:pStyle w:val="Brdtext"/>
        <w:rPr>
          <w:sz w:val="18"/>
          <w:szCs w:val="18"/>
        </w:rPr>
      </w:pPr>
      <w:r w:rsidRPr="005A20F4">
        <w:rPr>
          <w:b/>
          <w:sz w:val="18"/>
          <w:szCs w:val="18"/>
        </w:rPr>
        <w:t>1 b §</w:t>
      </w:r>
      <w:r w:rsidRPr="005A20F4">
        <w:rPr>
          <w:sz w:val="18"/>
          <w:szCs w:val="18"/>
        </w:rPr>
        <w:t xml:space="preserve">    I </w:t>
      </w:r>
      <w:r w:rsidRPr="005A20F4">
        <w:rPr>
          <w:i/>
          <w:iCs/>
          <w:sz w:val="18"/>
          <w:szCs w:val="18"/>
        </w:rPr>
        <w:t>15 kap</w:t>
      </w:r>
      <w:r w:rsidRPr="00125950">
        <w:rPr>
          <w:sz w:val="18"/>
          <w:szCs w:val="18"/>
        </w:rPr>
        <w:t>.</w:t>
      </w:r>
      <w:r w:rsidRPr="005A20F4">
        <w:rPr>
          <w:sz w:val="18"/>
          <w:szCs w:val="18"/>
        </w:rPr>
        <w:t xml:space="preserve"> vapenlagen </w:t>
      </w:r>
      <w:r w:rsidRPr="00125950">
        <w:rPr>
          <w:sz w:val="18"/>
          <w:szCs w:val="18"/>
        </w:rPr>
        <w:t>(</w:t>
      </w:r>
      <w:r w:rsidRPr="005A20F4">
        <w:rPr>
          <w:i/>
          <w:iCs/>
          <w:sz w:val="18"/>
          <w:szCs w:val="18"/>
        </w:rPr>
        <w:t>2026:000</w:t>
      </w:r>
      <w:r w:rsidRPr="00125950">
        <w:rPr>
          <w:sz w:val="18"/>
          <w:szCs w:val="18"/>
        </w:rPr>
        <w:t>)</w:t>
      </w:r>
      <w:r w:rsidRPr="00F94171">
        <w:rPr>
          <w:sz w:val="18"/>
          <w:szCs w:val="18"/>
        </w:rPr>
        <w:t xml:space="preserve"> </w:t>
      </w:r>
      <w:r w:rsidRPr="005A20F4">
        <w:rPr>
          <w:sz w:val="18"/>
          <w:szCs w:val="18"/>
        </w:rPr>
        <w:t>finns bestämmelser om märkning av vapen och vapendelar vid tillverkning och införsel samt om märkning av förpackning med ammunition vid tillverkning.</w:t>
      </w:r>
    </w:p>
    <w:p w14:paraId="7010AD39" w14:textId="77777777" w:rsidR="00252275" w:rsidRPr="005A20F4" w:rsidRDefault="00252275" w:rsidP="00D66D88">
      <w:pPr>
        <w:pStyle w:val="Brdtext"/>
      </w:pPr>
    </w:p>
    <w:p w14:paraId="4AD2444A" w14:textId="77777777" w:rsidR="00252275" w:rsidRPr="005A20F4" w:rsidRDefault="00252275" w:rsidP="00D66D88">
      <w:pPr>
        <w:pStyle w:val="Brdtext"/>
      </w:pPr>
      <w:r>
        <w:t xml:space="preserve">Paragrafen upplyser om att det finns bestämmelser om märkning i vapenlagen. </w:t>
      </w:r>
      <w:r w:rsidRPr="005A20F4">
        <w:t xml:space="preserve">Övervägandena finns i avsnitt 4.2. </w:t>
      </w:r>
    </w:p>
    <w:p w14:paraId="7F92A9F7" w14:textId="77777777" w:rsidR="00252275" w:rsidRPr="005A20F4" w:rsidRDefault="00252275" w:rsidP="00D66D88">
      <w:pPr>
        <w:pStyle w:val="Brdtextmedindrag"/>
      </w:pPr>
      <w:r w:rsidRPr="005A20F4">
        <w:t>I paragrafen</w:t>
      </w:r>
      <w:r w:rsidRPr="005A20F4">
        <w:rPr>
          <w:i/>
          <w:iCs/>
        </w:rPr>
        <w:t xml:space="preserve"> </w:t>
      </w:r>
      <w:r w:rsidRPr="005A20F4">
        <w:t>ersätts hänvisningen till 1996 års vapenlag med en hän</w:t>
      </w:r>
      <w:r>
        <w:softHyphen/>
      </w:r>
      <w:r w:rsidRPr="005A20F4">
        <w:t>vis</w:t>
      </w:r>
      <w:r>
        <w:softHyphen/>
      </w:r>
      <w:r w:rsidRPr="005A20F4">
        <w:t>ning till den nya vapenlagen och motsvarande kapitel i den lagen.</w:t>
      </w:r>
    </w:p>
    <w:p w14:paraId="388F55D4" w14:textId="77777777" w:rsidR="00252275" w:rsidRPr="005A20F4" w:rsidRDefault="00252275" w:rsidP="00D66D88">
      <w:pPr>
        <w:pStyle w:val="Brdtextmedindrag"/>
      </w:pPr>
    </w:p>
    <w:p w14:paraId="6DDC6B79" w14:textId="77777777" w:rsidR="00252275" w:rsidRPr="005A20F4" w:rsidRDefault="00252275" w:rsidP="00D66D88">
      <w:pPr>
        <w:pStyle w:val="Brdtext"/>
        <w:rPr>
          <w:sz w:val="18"/>
          <w:szCs w:val="18"/>
        </w:rPr>
      </w:pPr>
      <w:r w:rsidRPr="005A20F4">
        <w:rPr>
          <w:b/>
          <w:sz w:val="18"/>
          <w:szCs w:val="18"/>
        </w:rPr>
        <w:t>3 §</w:t>
      </w:r>
      <w:r w:rsidRPr="005A20F4">
        <w:rPr>
          <w:sz w:val="18"/>
          <w:szCs w:val="18"/>
        </w:rPr>
        <w:t>    Krigsmateriel får inte tillverkas här i landet utan tillstånd.</w:t>
      </w:r>
    </w:p>
    <w:p w14:paraId="3C13E968" w14:textId="77777777" w:rsidR="00252275" w:rsidRPr="005A20F4" w:rsidRDefault="00252275" w:rsidP="00D66D88">
      <w:pPr>
        <w:pStyle w:val="Brdtextmedindrag"/>
        <w:rPr>
          <w:sz w:val="18"/>
          <w:szCs w:val="18"/>
        </w:rPr>
      </w:pPr>
      <w:r w:rsidRPr="005A20F4">
        <w:rPr>
          <w:sz w:val="18"/>
          <w:szCs w:val="18"/>
        </w:rPr>
        <w:t>Regeringen får meddela föreskrifter om undantag från detta tillstånds</w:t>
      </w:r>
      <w:r w:rsidRPr="005A20F4">
        <w:rPr>
          <w:sz w:val="18"/>
          <w:szCs w:val="18"/>
        </w:rPr>
        <w:softHyphen/>
        <w:t xml:space="preserve">krav för </w:t>
      </w:r>
    </w:p>
    <w:p w14:paraId="62EE1CB6" w14:textId="77777777" w:rsidR="00252275" w:rsidRPr="005A20F4" w:rsidRDefault="00252275" w:rsidP="00D66D88">
      <w:pPr>
        <w:pStyle w:val="Brdtextmedindrag"/>
        <w:rPr>
          <w:sz w:val="18"/>
          <w:szCs w:val="18"/>
        </w:rPr>
      </w:pPr>
      <w:r w:rsidRPr="005A20F4">
        <w:rPr>
          <w:sz w:val="18"/>
          <w:szCs w:val="18"/>
        </w:rPr>
        <w:t>1.</w:t>
      </w:r>
      <w:r>
        <w:rPr>
          <w:sz w:val="18"/>
          <w:szCs w:val="18"/>
        </w:rPr>
        <w:t> </w:t>
      </w:r>
      <w:r w:rsidRPr="005A20F4">
        <w:rPr>
          <w:sz w:val="18"/>
          <w:szCs w:val="18"/>
        </w:rPr>
        <w:t xml:space="preserve">ändring eller ombyggnad av skjutvapen i de fall som avses i </w:t>
      </w:r>
      <w:r w:rsidRPr="005A20F4">
        <w:rPr>
          <w:i/>
          <w:iCs/>
          <w:sz w:val="18"/>
          <w:szCs w:val="18"/>
        </w:rPr>
        <w:t xml:space="preserve">11 </w:t>
      </w:r>
      <w:r w:rsidRPr="005A20F4">
        <w:rPr>
          <w:i/>
          <w:sz w:val="18"/>
          <w:szCs w:val="18"/>
        </w:rPr>
        <w:t>kap.</w:t>
      </w:r>
      <w:r w:rsidRPr="005A20F4">
        <w:rPr>
          <w:i/>
          <w:iCs/>
          <w:sz w:val="18"/>
          <w:szCs w:val="18"/>
        </w:rPr>
        <w:t xml:space="preserve"> 1</w:t>
      </w:r>
      <w:r w:rsidRPr="005A20F4">
        <w:rPr>
          <w:sz w:val="18"/>
          <w:szCs w:val="18"/>
        </w:rPr>
        <w:t xml:space="preserve"> § vapenlagen </w:t>
      </w:r>
      <w:r w:rsidRPr="00125950">
        <w:rPr>
          <w:sz w:val="18"/>
          <w:szCs w:val="18"/>
        </w:rPr>
        <w:t>(</w:t>
      </w:r>
      <w:r w:rsidRPr="005A20F4">
        <w:rPr>
          <w:i/>
          <w:iCs/>
          <w:sz w:val="18"/>
          <w:szCs w:val="18"/>
        </w:rPr>
        <w:t>2026:000</w:t>
      </w:r>
      <w:r w:rsidRPr="00125950">
        <w:rPr>
          <w:sz w:val="18"/>
          <w:szCs w:val="18"/>
        </w:rPr>
        <w:t>)</w:t>
      </w:r>
      <w:r w:rsidRPr="00F94171">
        <w:rPr>
          <w:sz w:val="18"/>
          <w:szCs w:val="18"/>
        </w:rPr>
        <w:t>,</w:t>
      </w:r>
    </w:p>
    <w:p w14:paraId="63D05B77" w14:textId="77777777" w:rsidR="00252275" w:rsidRPr="005A20F4" w:rsidRDefault="00252275" w:rsidP="00D66D88">
      <w:pPr>
        <w:pStyle w:val="Brdtextmedindrag"/>
        <w:rPr>
          <w:sz w:val="18"/>
          <w:szCs w:val="18"/>
        </w:rPr>
      </w:pPr>
      <w:r w:rsidRPr="005A20F4">
        <w:rPr>
          <w:sz w:val="18"/>
          <w:szCs w:val="18"/>
        </w:rPr>
        <w:t>2.</w:t>
      </w:r>
      <w:r>
        <w:rPr>
          <w:sz w:val="18"/>
          <w:szCs w:val="18"/>
        </w:rPr>
        <w:t> </w:t>
      </w:r>
      <w:r w:rsidRPr="005A20F4">
        <w:rPr>
          <w:sz w:val="18"/>
          <w:szCs w:val="18"/>
        </w:rPr>
        <w:t>tillverkning av enstaka skjutvapen och av ammunition för tillverka</w:t>
      </w:r>
      <w:r w:rsidRPr="005A20F4">
        <w:rPr>
          <w:sz w:val="18"/>
          <w:szCs w:val="18"/>
        </w:rPr>
        <w:softHyphen/>
        <w:t>rens eget bruk,</w:t>
      </w:r>
    </w:p>
    <w:p w14:paraId="4B51CCE8" w14:textId="77777777" w:rsidR="00252275" w:rsidRPr="005A20F4" w:rsidRDefault="00252275" w:rsidP="00D66D88">
      <w:pPr>
        <w:pStyle w:val="Brdtextmedindrag"/>
        <w:rPr>
          <w:sz w:val="18"/>
          <w:szCs w:val="18"/>
        </w:rPr>
      </w:pPr>
      <w:r w:rsidRPr="005A20F4">
        <w:rPr>
          <w:sz w:val="18"/>
          <w:szCs w:val="18"/>
        </w:rPr>
        <w:t>3.</w:t>
      </w:r>
      <w:r>
        <w:rPr>
          <w:sz w:val="18"/>
          <w:szCs w:val="18"/>
        </w:rPr>
        <w:t> </w:t>
      </w:r>
      <w:r w:rsidRPr="005A20F4">
        <w:rPr>
          <w:sz w:val="18"/>
          <w:szCs w:val="18"/>
        </w:rPr>
        <w:t>årlig tillverkning för medicinska eller farmaceutiska ändamål eller för forskningsändamål av högst 100 gram kemiska produkter som klass</w:t>
      </w:r>
      <w:r w:rsidRPr="005A20F4">
        <w:rPr>
          <w:sz w:val="18"/>
          <w:szCs w:val="18"/>
        </w:rPr>
        <w:softHyphen/>
        <w:t>ificeras som krigsmateriel.</w:t>
      </w:r>
    </w:p>
    <w:p w14:paraId="1C2EB09B" w14:textId="77777777" w:rsidR="00252275" w:rsidRPr="005A20F4" w:rsidRDefault="00252275" w:rsidP="00D66D88">
      <w:pPr>
        <w:pStyle w:val="Brdtext"/>
        <w:widowControl w:val="0"/>
        <w:rPr>
          <w:spacing w:val="-3"/>
        </w:rPr>
      </w:pPr>
    </w:p>
    <w:p w14:paraId="4639F95C" w14:textId="77777777" w:rsidR="00252275" w:rsidRPr="005A20F4" w:rsidRDefault="00252275" w:rsidP="00D66D88">
      <w:pPr>
        <w:pStyle w:val="Brdtext"/>
      </w:pPr>
      <w:r w:rsidRPr="005A20F4">
        <w:t>I paragrafen behandlas krav på tillstånd för tillverkning av krigsmateriel. Övervägandena finns i avsnitt 4.2.</w:t>
      </w:r>
    </w:p>
    <w:p w14:paraId="39200A1A" w14:textId="77777777" w:rsidR="00252275" w:rsidRPr="005A20F4" w:rsidRDefault="00252275" w:rsidP="00D66D88">
      <w:pPr>
        <w:pStyle w:val="Brdtextmedindrag"/>
      </w:pPr>
      <w:r w:rsidRPr="005A20F4">
        <w:t xml:space="preserve">I </w:t>
      </w:r>
      <w:r w:rsidRPr="005A20F4">
        <w:rPr>
          <w:i/>
          <w:iCs/>
        </w:rPr>
        <w:t xml:space="preserve">andra stycket första punkten </w:t>
      </w:r>
      <w:r w:rsidRPr="005A20F4">
        <w:t xml:space="preserve">ersätts hänvisningen till 1996 års vapenlag med en hänvisning till den nya vapenlagen och motsvarande bestämmelse i den lagen. </w:t>
      </w:r>
    </w:p>
    <w:p w14:paraId="1D304C75" w14:textId="77777777" w:rsidR="00252275" w:rsidRPr="005A20F4" w:rsidRDefault="00252275" w:rsidP="00D66D88">
      <w:pPr>
        <w:pStyle w:val="Brdtext"/>
        <w:rPr>
          <w:b/>
        </w:rPr>
      </w:pPr>
      <w:r w:rsidRPr="005A20F4">
        <w:rPr>
          <w:b/>
        </w:rPr>
        <w:t xml:space="preserve"> </w:t>
      </w:r>
    </w:p>
    <w:p w14:paraId="60F1E324" w14:textId="77777777" w:rsidR="00252275" w:rsidRPr="005A20F4" w:rsidRDefault="00252275" w:rsidP="00D66D88">
      <w:pPr>
        <w:pStyle w:val="Brdtext"/>
        <w:rPr>
          <w:sz w:val="18"/>
          <w:szCs w:val="18"/>
        </w:rPr>
      </w:pPr>
      <w:r w:rsidRPr="005A20F4">
        <w:rPr>
          <w:b/>
          <w:sz w:val="18"/>
          <w:szCs w:val="18"/>
        </w:rPr>
        <w:t>4 §</w:t>
      </w:r>
      <w:r w:rsidRPr="005A20F4">
        <w:rPr>
          <w:sz w:val="18"/>
          <w:szCs w:val="18"/>
        </w:rPr>
        <w:t>    Verksamhet som avser tillhandahållande av krigsmateriel, upp</w:t>
      </w:r>
      <w:r w:rsidRPr="005A20F4">
        <w:rPr>
          <w:sz w:val="18"/>
          <w:szCs w:val="18"/>
        </w:rPr>
        <w:softHyphen/>
        <w:t xml:space="preserve">finningar rörande krigsmateriel och metoder för framställning av sådan materiel samt verksamhet som avser tillhandahållande av tekniskt bistånd till någon i utlandet får inte bedrivas här i landet utan tillstånd. </w:t>
      </w:r>
    </w:p>
    <w:p w14:paraId="3AA3D696" w14:textId="77777777" w:rsidR="00252275" w:rsidRPr="005A20F4" w:rsidRDefault="00252275" w:rsidP="00D66D88">
      <w:pPr>
        <w:pStyle w:val="Brdtextmedindrag"/>
        <w:rPr>
          <w:sz w:val="18"/>
          <w:szCs w:val="18"/>
        </w:rPr>
      </w:pPr>
      <w:r w:rsidRPr="005A20F4">
        <w:rPr>
          <w:sz w:val="18"/>
          <w:szCs w:val="18"/>
        </w:rPr>
        <w:t>Svenska myndigheter, svenska företag samt den som är bosatt eller stadigvarande vistas här får inte heller utom landet bedriva sådan verksamhet utan tillstånd.</w:t>
      </w:r>
    </w:p>
    <w:p w14:paraId="3A6C11A8" w14:textId="77777777" w:rsidR="00252275" w:rsidRPr="005A20F4" w:rsidRDefault="00252275" w:rsidP="00D66D88">
      <w:pPr>
        <w:pStyle w:val="Brdtextmedindrag"/>
        <w:rPr>
          <w:sz w:val="18"/>
          <w:szCs w:val="18"/>
        </w:rPr>
      </w:pPr>
      <w:r w:rsidRPr="005A20F4">
        <w:rPr>
          <w:sz w:val="18"/>
          <w:szCs w:val="18"/>
        </w:rPr>
        <w:t>Regeringen får meddela föreskrifter om undantag från tillståndskravet enligt första och andra styckena i fråga om</w:t>
      </w:r>
    </w:p>
    <w:p w14:paraId="5EEE39B7" w14:textId="77777777" w:rsidR="00252275" w:rsidRPr="005A20F4" w:rsidRDefault="00252275" w:rsidP="00D66D88">
      <w:pPr>
        <w:pStyle w:val="Brdtextmedindrag"/>
        <w:rPr>
          <w:sz w:val="18"/>
          <w:szCs w:val="18"/>
        </w:rPr>
      </w:pPr>
      <w:r w:rsidRPr="005A20F4">
        <w:rPr>
          <w:i/>
          <w:sz w:val="18"/>
          <w:szCs w:val="18"/>
        </w:rPr>
        <w:lastRenderedPageBreak/>
        <w:t>1.</w:t>
      </w:r>
      <w:r>
        <w:rPr>
          <w:sz w:val="18"/>
          <w:szCs w:val="18"/>
        </w:rPr>
        <w:t> </w:t>
      </w:r>
      <w:r w:rsidRPr="005A20F4">
        <w:rPr>
          <w:sz w:val="18"/>
          <w:szCs w:val="18"/>
        </w:rPr>
        <w:t xml:space="preserve">sådan handel med skjutvapen, </w:t>
      </w:r>
      <w:r w:rsidRPr="005A20F4">
        <w:rPr>
          <w:i/>
          <w:iCs/>
          <w:sz w:val="18"/>
          <w:szCs w:val="18"/>
        </w:rPr>
        <w:t>ljuddämpare eller vapenmagasin</w:t>
      </w:r>
      <w:r w:rsidRPr="005A20F4">
        <w:rPr>
          <w:sz w:val="18"/>
          <w:szCs w:val="18"/>
        </w:rPr>
        <w:t xml:space="preserve"> eller yrkesmässig förmedling av skjutvapen eller ammunition som regleras i vapenlagen (</w:t>
      </w:r>
      <w:r w:rsidRPr="005A20F4">
        <w:rPr>
          <w:i/>
          <w:sz w:val="18"/>
          <w:szCs w:val="18"/>
        </w:rPr>
        <w:t>2026:000</w:t>
      </w:r>
      <w:r w:rsidRPr="005A20F4">
        <w:rPr>
          <w:sz w:val="18"/>
          <w:szCs w:val="18"/>
        </w:rPr>
        <w:t>), eller</w:t>
      </w:r>
    </w:p>
    <w:p w14:paraId="7428F998" w14:textId="77777777" w:rsidR="00252275" w:rsidRPr="005A20F4" w:rsidRDefault="00252275" w:rsidP="00D66D88">
      <w:pPr>
        <w:pStyle w:val="Brdtextmedindrag"/>
        <w:rPr>
          <w:sz w:val="18"/>
          <w:szCs w:val="18"/>
        </w:rPr>
      </w:pPr>
      <w:r w:rsidRPr="005A20F4">
        <w:rPr>
          <w:i/>
          <w:sz w:val="18"/>
          <w:szCs w:val="18"/>
        </w:rPr>
        <w:t>2.</w:t>
      </w:r>
      <w:r>
        <w:rPr>
          <w:sz w:val="18"/>
          <w:szCs w:val="18"/>
        </w:rPr>
        <w:t> </w:t>
      </w:r>
      <w:r w:rsidRPr="005A20F4">
        <w:rPr>
          <w:sz w:val="18"/>
          <w:szCs w:val="18"/>
        </w:rPr>
        <w:t>sådan hantering av ammunition eller annan explosiv vara som regleras i lagen (2010:1011) om brandfarliga och explosiva varor.</w:t>
      </w:r>
    </w:p>
    <w:p w14:paraId="62FC2D6F" w14:textId="77777777" w:rsidR="00252275" w:rsidRPr="005A20F4" w:rsidRDefault="00252275" w:rsidP="00D66D88">
      <w:pPr>
        <w:pStyle w:val="Brdtextmedindrag"/>
        <w:ind w:firstLine="0"/>
      </w:pPr>
    </w:p>
    <w:p w14:paraId="7F67E6D8" w14:textId="77777777" w:rsidR="00252275" w:rsidRPr="005A20F4" w:rsidRDefault="00252275" w:rsidP="00D66D88">
      <w:pPr>
        <w:pStyle w:val="Brdtext"/>
      </w:pPr>
      <w:r w:rsidRPr="005A20F4">
        <w:t>I paragrafen finns bestämmelser om krav på tillstånd för verksamhet som avser bl.a. tillhandahållande av krigsmateriel samt ett bemyndi</w:t>
      </w:r>
      <w:r w:rsidRPr="005A20F4">
        <w:softHyphen/>
      </w:r>
      <w:r w:rsidRPr="005A20F4">
        <w:rPr>
          <w:spacing w:val="-3"/>
        </w:rPr>
        <w:t>gande för regeringen att, under vissa förutsättningar, föreskriva undan</w:t>
      </w:r>
      <w:r w:rsidRPr="005A20F4">
        <w:rPr>
          <w:spacing w:val="-3"/>
        </w:rPr>
        <w:softHyphen/>
      </w:r>
      <w:r w:rsidRPr="005A20F4">
        <w:t>tag från tillståndskravet. Övervägandena finns i avsnitt 9.4.</w:t>
      </w:r>
    </w:p>
    <w:p w14:paraId="500FDF68" w14:textId="77777777" w:rsidR="00252275" w:rsidRPr="005A20F4" w:rsidRDefault="00252275" w:rsidP="00D66D88">
      <w:pPr>
        <w:pStyle w:val="Brdtextmedindrag"/>
      </w:pPr>
      <w:r w:rsidRPr="005A20F4">
        <w:rPr>
          <w:i/>
          <w:iCs/>
        </w:rPr>
        <w:t>Tredje stycket</w:t>
      </w:r>
      <w:r w:rsidRPr="005A20F4">
        <w:t xml:space="preserve"> ändras redaktionellt på så sätt att en punktlista införs.</w:t>
      </w:r>
    </w:p>
    <w:p w14:paraId="0BFA8B33" w14:textId="02AAEADC" w:rsidR="00252275" w:rsidRPr="005A20F4" w:rsidRDefault="00252275" w:rsidP="00D66D88">
      <w:pPr>
        <w:pStyle w:val="Brdtextmedindrag"/>
      </w:pPr>
      <w:r w:rsidRPr="005A20F4">
        <w:t xml:space="preserve">I </w:t>
      </w:r>
      <w:r w:rsidRPr="005A20F4">
        <w:rPr>
          <w:i/>
          <w:iCs/>
        </w:rPr>
        <w:t>första punkten</w:t>
      </w:r>
      <w:r w:rsidRPr="005A20F4">
        <w:t xml:space="preserve"> förtydligas att bemyndigandet, utöver handel med skjutvapen, även omfattar handel med </w:t>
      </w:r>
      <w:r w:rsidRPr="005A20F4">
        <w:rPr>
          <w:spacing w:val="-3"/>
        </w:rPr>
        <w:t>ljuddämpare. Vidare utökas bemyndigandet till att omfatta handel med</w:t>
      </w:r>
      <w:r w:rsidRPr="005A20F4">
        <w:t xml:space="preserve"> vapenmagasin. Bemyndi</w:t>
      </w:r>
      <w:r w:rsidRPr="005A20F4">
        <w:softHyphen/>
        <w:t>gandet är begränsat till så</w:t>
      </w:r>
      <w:r w:rsidRPr="005A20F4">
        <w:softHyphen/>
        <w:t>dan handel som regleras i vapenlagen. Med detta avses inte bara till</w:t>
      </w:r>
      <w:r w:rsidRPr="005A20F4">
        <w:softHyphen/>
        <w:t>ståndspliktig handel med skjutvapen utan även handel med ljuddäm</w:t>
      </w:r>
      <w:r w:rsidRPr="005A20F4">
        <w:softHyphen/>
        <w:t xml:space="preserve">pare och vapenmagasin som en vapenhandlare får inneha med stöd </w:t>
      </w:r>
      <w:r w:rsidRPr="005A20F4">
        <w:rPr>
          <w:spacing w:val="-3"/>
        </w:rPr>
        <w:t xml:space="preserve">av sitt vapenhandlartillstånd. </w:t>
      </w:r>
      <w:r w:rsidRPr="005A20F4">
        <w:t>Hänvisningen till 1996 års vapenlag ersätts med en hänvisning till den nya vapenlagen.</w:t>
      </w:r>
    </w:p>
    <w:p w14:paraId="25BAE504" w14:textId="77777777" w:rsidR="00252275" w:rsidRPr="005A20F4" w:rsidRDefault="00252275" w:rsidP="00D66D88">
      <w:pPr>
        <w:pStyle w:val="Brdtextmedindrag"/>
      </w:pPr>
      <w:r w:rsidRPr="005A20F4">
        <w:rPr>
          <w:i/>
          <w:iCs/>
        </w:rPr>
        <w:t xml:space="preserve">Andra punkten </w:t>
      </w:r>
      <w:r w:rsidRPr="005A20F4">
        <w:t>motsvarar andra ledet i den hittillsvarande bestämmel</w:t>
      </w:r>
      <w:r>
        <w:softHyphen/>
      </w:r>
      <w:r w:rsidRPr="005A20F4">
        <w:t>sen.</w:t>
      </w:r>
    </w:p>
    <w:p w14:paraId="0DF09ADB" w14:textId="77777777" w:rsidR="00252275" w:rsidRPr="005A20F4" w:rsidRDefault="00252275" w:rsidP="00D66D88">
      <w:pPr>
        <w:pStyle w:val="Brdtext"/>
      </w:pPr>
    </w:p>
    <w:p w14:paraId="62717336" w14:textId="77777777" w:rsidR="00252275" w:rsidRPr="005A20F4" w:rsidRDefault="00252275" w:rsidP="00D66D88">
      <w:pPr>
        <w:pStyle w:val="Brdtextmedindrag"/>
        <w:ind w:firstLine="0"/>
        <w:rPr>
          <w:sz w:val="18"/>
          <w:szCs w:val="18"/>
        </w:rPr>
      </w:pPr>
      <w:r w:rsidRPr="005A20F4">
        <w:rPr>
          <w:b/>
          <w:sz w:val="18"/>
          <w:szCs w:val="18"/>
        </w:rPr>
        <w:t>6 §</w:t>
      </w:r>
      <w:r w:rsidRPr="005A20F4">
        <w:rPr>
          <w:sz w:val="18"/>
          <w:szCs w:val="18"/>
        </w:rPr>
        <w:t>    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p>
    <w:p w14:paraId="355DCC8A" w14:textId="77777777" w:rsidR="00252275" w:rsidRPr="005A20F4" w:rsidRDefault="00252275" w:rsidP="00D66D88">
      <w:pPr>
        <w:pStyle w:val="Brdtextmedindrag"/>
        <w:rPr>
          <w:sz w:val="18"/>
          <w:szCs w:val="18"/>
        </w:rPr>
      </w:pPr>
      <w:r w:rsidRPr="005A20F4">
        <w:rPr>
          <w:sz w:val="18"/>
          <w:szCs w:val="18"/>
        </w:rPr>
        <w:t>Regeringen får meddela föreskrifter om undantag från kravet på tillstånd enligt första stycket, när det gäller utförsel av krigsmateriel ur landet eller lämnande av tekniskt bistånd utanför landet till ett annat land inom EES</w:t>
      </w:r>
      <w:r>
        <w:rPr>
          <w:sz w:val="18"/>
          <w:szCs w:val="18"/>
        </w:rPr>
        <w:t xml:space="preserve"> eller Amerikas förenta stater</w:t>
      </w:r>
    </w:p>
    <w:p w14:paraId="6A7C8F84" w14:textId="77777777" w:rsidR="00252275" w:rsidRPr="005A20F4" w:rsidRDefault="00252275" w:rsidP="00D66D88">
      <w:pPr>
        <w:pStyle w:val="Brdtextmedindrag"/>
        <w:rPr>
          <w:sz w:val="18"/>
          <w:szCs w:val="18"/>
        </w:rPr>
      </w:pPr>
      <w:r w:rsidRPr="005A20F4">
        <w:rPr>
          <w:sz w:val="18"/>
          <w:szCs w:val="18"/>
        </w:rPr>
        <w:t>1.</w:t>
      </w:r>
      <w:r>
        <w:rPr>
          <w:sz w:val="18"/>
          <w:szCs w:val="18"/>
        </w:rPr>
        <w:t> </w:t>
      </w:r>
      <w:r w:rsidRPr="005A20F4">
        <w:rPr>
          <w:sz w:val="18"/>
          <w:szCs w:val="18"/>
        </w:rPr>
        <w:t>om det är fråga om transitering,</w:t>
      </w:r>
    </w:p>
    <w:p w14:paraId="479A9C6F" w14:textId="77777777" w:rsidR="00252275" w:rsidRPr="005A20F4" w:rsidRDefault="00252275" w:rsidP="00D66D88">
      <w:pPr>
        <w:pStyle w:val="Brdtextmedindrag"/>
        <w:rPr>
          <w:sz w:val="18"/>
          <w:szCs w:val="18"/>
        </w:rPr>
      </w:pPr>
      <w:r w:rsidRPr="005A20F4">
        <w:rPr>
          <w:sz w:val="18"/>
          <w:szCs w:val="18"/>
        </w:rPr>
        <w:t>2.</w:t>
      </w:r>
      <w:r>
        <w:rPr>
          <w:sz w:val="18"/>
          <w:szCs w:val="18"/>
        </w:rPr>
        <w:t> </w:t>
      </w:r>
      <w:r w:rsidRPr="005A20F4">
        <w:rPr>
          <w:sz w:val="18"/>
          <w:szCs w:val="18"/>
        </w:rPr>
        <w:t>om den som för ut krigsmaterielen ur landet eller lämnar det tekniska biståndet utanför landet eller mottagaren är en del av ett statligt organ eller en del av försvarsmakten,</w:t>
      </w:r>
    </w:p>
    <w:p w14:paraId="1170343B" w14:textId="77777777" w:rsidR="00252275" w:rsidRPr="005A20F4" w:rsidRDefault="00252275" w:rsidP="00D66D88">
      <w:pPr>
        <w:pStyle w:val="Brdtextmedindrag"/>
        <w:rPr>
          <w:sz w:val="18"/>
          <w:szCs w:val="18"/>
        </w:rPr>
      </w:pPr>
      <w:r w:rsidRPr="005A20F4">
        <w:rPr>
          <w:sz w:val="18"/>
          <w:szCs w:val="18"/>
        </w:rPr>
        <w:t>3.</w:t>
      </w:r>
      <w:r>
        <w:rPr>
          <w:sz w:val="18"/>
          <w:szCs w:val="18"/>
        </w:rPr>
        <w:t> </w:t>
      </w:r>
      <w:r w:rsidRPr="005A20F4">
        <w:rPr>
          <w:sz w:val="18"/>
          <w:szCs w:val="18"/>
        </w:rPr>
        <w:t>om det är fråga om leveranser som Europeiska unionen, Nato, Internationella atomenergiorganet (IAEA) eller andra mellanstatliga organisationer gör i syfte att fullgöra sina uppdrag,</w:t>
      </w:r>
    </w:p>
    <w:p w14:paraId="1890701C" w14:textId="77777777" w:rsidR="00252275" w:rsidRPr="005A20F4" w:rsidRDefault="00252275" w:rsidP="00D66D88">
      <w:pPr>
        <w:pStyle w:val="Brdtextmedindrag"/>
        <w:rPr>
          <w:sz w:val="18"/>
          <w:szCs w:val="18"/>
        </w:rPr>
      </w:pPr>
      <w:r w:rsidRPr="005A20F4">
        <w:rPr>
          <w:sz w:val="18"/>
          <w:szCs w:val="18"/>
        </w:rPr>
        <w:t>4.</w:t>
      </w:r>
      <w:r>
        <w:rPr>
          <w:sz w:val="18"/>
          <w:szCs w:val="18"/>
        </w:rPr>
        <w:t> </w:t>
      </w:r>
      <w:r w:rsidRPr="005A20F4">
        <w:rPr>
          <w:sz w:val="18"/>
          <w:szCs w:val="18"/>
        </w:rPr>
        <w:t>om utförseln eller lämnandet är nödvändigt för att genomföra ett samverkande program för krigsmateriel och tekniskt bistånd mellan EES-länder,</w:t>
      </w:r>
    </w:p>
    <w:p w14:paraId="7829B03E" w14:textId="77777777" w:rsidR="00252275" w:rsidRPr="005A20F4" w:rsidRDefault="00252275" w:rsidP="00D66D88">
      <w:pPr>
        <w:pStyle w:val="Brdtextmedindrag"/>
        <w:rPr>
          <w:sz w:val="18"/>
          <w:szCs w:val="18"/>
        </w:rPr>
      </w:pPr>
      <w:r w:rsidRPr="005A20F4">
        <w:rPr>
          <w:sz w:val="18"/>
          <w:szCs w:val="18"/>
        </w:rPr>
        <w:t>5.</w:t>
      </w:r>
      <w:r>
        <w:rPr>
          <w:sz w:val="18"/>
          <w:szCs w:val="18"/>
        </w:rPr>
        <w:t> </w:t>
      </w:r>
      <w:r w:rsidRPr="005A20F4">
        <w:rPr>
          <w:sz w:val="18"/>
          <w:szCs w:val="18"/>
        </w:rPr>
        <w:t>om utförseln eller lämnandet är kopplat till humanitär hjälp vid en katastrof eller som gåva i en nödsituation, och</w:t>
      </w:r>
    </w:p>
    <w:p w14:paraId="725B4510" w14:textId="77777777" w:rsidR="00252275" w:rsidRPr="005A20F4" w:rsidRDefault="00252275" w:rsidP="00D66D88">
      <w:pPr>
        <w:pStyle w:val="Brdtextmedindrag"/>
        <w:rPr>
          <w:sz w:val="18"/>
          <w:szCs w:val="18"/>
        </w:rPr>
      </w:pPr>
      <w:r w:rsidRPr="005A20F4">
        <w:rPr>
          <w:sz w:val="18"/>
          <w:szCs w:val="18"/>
        </w:rPr>
        <w:t>6.</w:t>
      </w:r>
      <w:r>
        <w:rPr>
          <w:sz w:val="18"/>
          <w:szCs w:val="18"/>
        </w:rPr>
        <w:t> </w:t>
      </w:r>
      <w:r w:rsidRPr="005A20F4">
        <w:rPr>
          <w:sz w:val="18"/>
          <w:szCs w:val="18"/>
        </w:rPr>
        <w:t>om utförseln eller lämnandet är nödvändigt för eller efter reparation, underhåll, utställning eller demonstration.</w:t>
      </w:r>
    </w:p>
    <w:p w14:paraId="32757179" w14:textId="77777777" w:rsidR="00252275" w:rsidRPr="005A20F4" w:rsidRDefault="00252275" w:rsidP="00D66D88">
      <w:pPr>
        <w:pStyle w:val="Brdtextmedindrag"/>
        <w:rPr>
          <w:sz w:val="18"/>
          <w:szCs w:val="18"/>
        </w:rPr>
      </w:pPr>
      <w:r w:rsidRPr="005A20F4">
        <w:rPr>
          <w:sz w:val="18"/>
          <w:szCs w:val="18"/>
        </w:rPr>
        <w:t>Regeringen eller den myndighet som regeringen bestämmer får meddela föreskrifter om utförsel av</w:t>
      </w:r>
    </w:p>
    <w:p w14:paraId="5E8EEFC5" w14:textId="77777777" w:rsidR="00252275" w:rsidRPr="005A20F4" w:rsidRDefault="00252275" w:rsidP="00D66D88">
      <w:pPr>
        <w:pStyle w:val="Brdtextmedindrag"/>
        <w:rPr>
          <w:sz w:val="18"/>
          <w:szCs w:val="18"/>
        </w:rPr>
      </w:pPr>
      <w:r w:rsidRPr="005A20F4">
        <w:rPr>
          <w:sz w:val="18"/>
          <w:szCs w:val="18"/>
        </w:rPr>
        <w:t>1.</w:t>
      </w:r>
      <w:r>
        <w:rPr>
          <w:sz w:val="18"/>
          <w:szCs w:val="18"/>
        </w:rPr>
        <w:t> </w:t>
      </w:r>
      <w:r w:rsidRPr="005A20F4">
        <w:rPr>
          <w:sz w:val="18"/>
          <w:szCs w:val="18"/>
        </w:rPr>
        <w:t xml:space="preserve">skjutvapen, tillhörande ammunition </w:t>
      </w:r>
      <w:r w:rsidRPr="005A20F4">
        <w:rPr>
          <w:i/>
          <w:iCs/>
          <w:sz w:val="18"/>
          <w:szCs w:val="18"/>
        </w:rPr>
        <w:t>och ljuddämpare</w:t>
      </w:r>
      <w:r w:rsidRPr="005A20F4">
        <w:rPr>
          <w:sz w:val="18"/>
          <w:szCs w:val="18"/>
        </w:rPr>
        <w:t xml:space="preserve"> för enskild persons räkning samt skjutvapen och därtill hörande ammunition </w:t>
      </w:r>
      <w:r w:rsidRPr="005A20F4">
        <w:rPr>
          <w:i/>
          <w:iCs/>
          <w:sz w:val="18"/>
          <w:szCs w:val="18"/>
        </w:rPr>
        <w:t>och</w:t>
      </w:r>
      <w:r w:rsidRPr="005A20F4">
        <w:rPr>
          <w:sz w:val="18"/>
          <w:szCs w:val="18"/>
        </w:rPr>
        <w:t xml:space="preserve"> </w:t>
      </w:r>
      <w:r w:rsidRPr="005A20F4">
        <w:rPr>
          <w:i/>
          <w:iCs/>
          <w:sz w:val="18"/>
          <w:szCs w:val="18"/>
        </w:rPr>
        <w:t>ljuddämpare</w:t>
      </w:r>
      <w:r w:rsidRPr="005A20F4">
        <w:rPr>
          <w:sz w:val="18"/>
          <w:szCs w:val="18"/>
        </w:rPr>
        <w:t xml:space="preserve"> för användning vid jakt, tävling eller övning utom riket,</w:t>
      </w:r>
    </w:p>
    <w:p w14:paraId="2C9136FA" w14:textId="77777777" w:rsidR="00252275" w:rsidRPr="005A20F4" w:rsidRDefault="00252275" w:rsidP="00D66D88">
      <w:pPr>
        <w:pStyle w:val="Brdtextmedindrag"/>
        <w:rPr>
          <w:sz w:val="18"/>
          <w:szCs w:val="18"/>
        </w:rPr>
      </w:pPr>
      <w:r w:rsidRPr="005A20F4">
        <w:rPr>
          <w:sz w:val="18"/>
          <w:szCs w:val="18"/>
        </w:rPr>
        <w:t>2.</w:t>
      </w:r>
      <w:r>
        <w:rPr>
          <w:sz w:val="18"/>
          <w:szCs w:val="18"/>
        </w:rPr>
        <w:t> </w:t>
      </w:r>
      <w:r w:rsidRPr="005A20F4">
        <w:rPr>
          <w:sz w:val="18"/>
          <w:szCs w:val="18"/>
        </w:rPr>
        <w:t xml:space="preserve">skjutvapen </w:t>
      </w:r>
      <w:r w:rsidRPr="005A20F4">
        <w:rPr>
          <w:i/>
          <w:iCs/>
          <w:sz w:val="18"/>
          <w:szCs w:val="18"/>
        </w:rPr>
        <w:t>och ljuddämpare</w:t>
      </w:r>
      <w:r w:rsidRPr="005A20F4">
        <w:rPr>
          <w:sz w:val="18"/>
          <w:szCs w:val="18"/>
        </w:rPr>
        <w:t xml:space="preserve"> för reparation, översyn eller annan liknande åtgärd,</w:t>
      </w:r>
    </w:p>
    <w:p w14:paraId="59F6E990" w14:textId="77777777" w:rsidR="00252275" w:rsidRPr="005A20F4" w:rsidRDefault="00252275" w:rsidP="00D66D88">
      <w:pPr>
        <w:pStyle w:val="Brdtextmedindrag"/>
        <w:rPr>
          <w:sz w:val="18"/>
          <w:szCs w:val="18"/>
        </w:rPr>
      </w:pPr>
      <w:r w:rsidRPr="005A20F4">
        <w:rPr>
          <w:sz w:val="18"/>
          <w:szCs w:val="18"/>
        </w:rPr>
        <w:t>3.</w:t>
      </w:r>
      <w:r>
        <w:rPr>
          <w:sz w:val="18"/>
          <w:szCs w:val="18"/>
        </w:rPr>
        <w:t> </w:t>
      </w:r>
      <w:r w:rsidRPr="005A20F4">
        <w:rPr>
          <w:sz w:val="18"/>
          <w:szCs w:val="18"/>
        </w:rPr>
        <w:t xml:space="preserve">skjutvapen </w:t>
      </w:r>
      <w:r w:rsidRPr="005A20F4">
        <w:rPr>
          <w:i/>
          <w:iCs/>
          <w:sz w:val="18"/>
          <w:szCs w:val="18"/>
        </w:rPr>
        <w:t>och ljuddämpare</w:t>
      </w:r>
      <w:r w:rsidRPr="005A20F4">
        <w:rPr>
          <w:sz w:val="18"/>
          <w:szCs w:val="18"/>
        </w:rPr>
        <w:t xml:space="preserve"> som förts in i landet för åtgärd som avses i 2,</w:t>
      </w:r>
      <w:r>
        <w:rPr>
          <w:sz w:val="18"/>
          <w:szCs w:val="18"/>
        </w:rPr>
        <w:t xml:space="preserve"> och</w:t>
      </w:r>
    </w:p>
    <w:p w14:paraId="706B23DC" w14:textId="1E1F3435" w:rsidR="00252275" w:rsidRPr="005A20F4" w:rsidRDefault="00252275" w:rsidP="00D66D88">
      <w:pPr>
        <w:pStyle w:val="Brdtextmedindrag"/>
        <w:rPr>
          <w:sz w:val="18"/>
          <w:szCs w:val="18"/>
        </w:rPr>
      </w:pPr>
      <w:r w:rsidRPr="005A20F4">
        <w:rPr>
          <w:sz w:val="18"/>
          <w:szCs w:val="18"/>
        </w:rPr>
        <w:t>4.</w:t>
      </w:r>
      <w:r>
        <w:rPr>
          <w:sz w:val="18"/>
          <w:szCs w:val="18"/>
        </w:rPr>
        <w:t> </w:t>
      </w:r>
      <w:r w:rsidRPr="005A20F4">
        <w:rPr>
          <w:sz w:val="18"/>
          <w:szCs w:val="18"/>
        </w:rPr>
        <w:t xml:space="preserve">sådana jakt- och </w:t>
      </w:r>
      <w:r w:rsidRPr="00E8333A">
        <w:rPr>
          <w:sz w:val="18"/>
          <w:szCs w:val="18"/>
        </w:rPr>
        <w:t>tävlingsskjutvapen</w:t>
      </w:r>
      <w:r w:rsidRPr="005A20F4">
        <w:rPr>
          <w:sz w:val="18"/>
          <w:szCs w:val="18"/>
        </w:rPr>
        <w:t xml:space="preserve"> och tillhörande ammunition </w:t>
      </w:r>
      <w:r w:rsidRPr="005A20F4">
        <w:rPr>
          <w:i/>
          <w:iCs/>
          <w:sz w:val="18"/>
          <w:szCs w:val="18"/>
        </w:rPr>
        <w:t xml:space="preserve">och ljuddämpare </w:t>
      </w:r>
      <w:r w:rsidRPr="005A20F4">
        <w:rPr>
          <w:sz w:val="18"/>
          <w:szCs w:val="18"/>
        </w:rPr>
        <w:t>som har förts in i landet i enlighet med bestämmelserna i</w:t>
      </w:r>
      <w:r w:rsidRPr="005A20F4">
        <w:rPr>
          <w:i/>
          <w:iCs/>
          <w:sz w:val="18"/>
          <w:szCs w:val="18"/>
        </w:rPr>
        <w:t xml:space="preserve"> 8 kap. 4 eller 5 §</w:t>
      </w:r>
      <w:r w:rsidRPr="005A20F4">
        <w:rPr>
          <w:sz w:val="18"/>
          <w:szCs w:val="18"/>
        </w:rPr>
        <w:t xml:space="preserve"> vapenlagen </w:t>
      </w:r>
      <w:r w:rsidRPr="00125950">
        <w:rPr>
          <w:sz w:val="18"/>
          <w:szCs w:val="18"/>
        </w:rPr>
        <w:t>(</w:t>
      </w:r>
      <w:r w:rsidRPr="005A20F4">
        <w:rPr>
          <w:i/>
          <w:iCs/>
          <w:sz w:val="18"/>
          <w:szCs w:val="18"/>
        </w:rPr>
        <w:t>2026:000</w:t>
      </w:r>
      <w:r w:rsidRPr="00125950">
        <w:rPr>
          <w:sz w:val="18"/>
          <w:szCs w:val="18"/>
        </w:rPr>
        <w:t>)</w:t>
      </w:r>
      <w:r w:rsidRPr="00223792">
        <w:rPr>
          <w:sz w:val="18"/>
          <w:szCs w:val="18"/>
        </w:rPr>
        <w:t>.</w:t>
      </w:r>
    </w:p>
    <w:p w14:paraId="594B9400" w14:textId="77777777" w:rsidR="00252275" w:rsidRPr="005A20F4" w:rsidRDefault="00252275" w:rsidP="00D66D88">
      <w:pPr>
        <w:pStyle w:val="Brdtextmedindrag"/>
        <w:ind w:firstLine="0"/>
      </w:pPr>
    </w:p>
    <w:p w14:paraId="43799F30" w14:textId="77777777" w:rsidR="00252275" w:rsidRPr="005A20F4" w:rsidRDefault="00252275" w:rsidP="00D66D88">
      <w:pPr>
        <w:pStyle w:val="Brdtext"/>
        <w:rPr>
          <w:color w:val="000000" w:themeColor="text1"/>
        </w:rPr>
      </w:pPr>
      <w:r w:rsidRPr="005A20F4">
        <w:t xml:space="preserve">I paragrafen finns dels bestämmelser om krav på tillstånd för utförsel och </w:t>
      </w:r>
      <w:r w:rsidRPr="005A20F4">
        <w:rPr>
          <w:spacing w:val="-3"/>
        </w:rPr>
        <w:t>tekniskt bistånd till någon utanför landet, dels</w:t>
      </w:r>
      <w:r w:rsidRPr="005A20F4">
        <w:t xml:space="preserve"> bemyndigan</w:t>
      </w:r>
      <w:r w:rsidRPr="005A20F4">
        <w:rPr>
          <w:color w:val="000000" w:themeColor="text1"/>
        </w:rPr>
        <w:t xml:space="preserve">den. Övervägandena finns i avsnitt 9.4 och 13.3. </w:t>
      </w:r>
    </w:p>
    <w:p w14:paraId="2BDCD073" w14:textId="77777777" w:rsidR="00252275" w:rsidRPr="005A20F4" w:rsidRDefault="00252275" w:rsidP="00D66D88">
      <w:pPr>
        <w:pStyle w:val="Brdtextmedindrag"/>
      </w:pPr>
      <w:r w:rsidRPr="005A20F4">
        <w:rPr>
          <w:i/>
          <w:iCs/>
          <w:spacing w:val="-2"/>
        </w:rPr>
        <w:t>T</w:t>
      </w:r>
      <w:r w:rsidRPr="005A20F4">
        <w:rPr>
          <w:i/>
          <w:spacing w:val="-2"/>
        </w:rPr>
        <w:t>red</w:t>
      </w:r>
      <w:r w:rsidRPr="005A20F4">
        <w:rPr>
          <w:i/>
          <w:iCs/>
          <w:spacing w:val="-2"/>
        </w:rPr>
        <w:t xml:space="preserve">je stycket </w:t>
      </w:r>
      <w:r w:rsidRPr="005A20F4">
        <w:rPr>
          <w:spacing w:val="-2"/>
        </w:rPr>
        <w:t>innehåller bemyndiganden till regeringen eller den</w:t>
      </w:r>
      <w:r w:rsidRPr="005A20F4">
        <w:t xml:space="preserve"> myndig</w:t>
      </w:r>
      <w:r>
        <w:softHyphen/>
      </w:r>
      <w:r w:rsidRPr="005A20F4">
        <w:t xml:space="preserve">het som regeringen bestämmer att meddela föreskrifter om utförsel av bl.a. skjutvapen. </w:t>
      </w:r>
    </w:p>
    <w:p w14:paraId="5135A7B7" w14:textId="77777777" w:rsidR="00252275" w:rsidRPr="005A20F4" w:rsidRDefault="00252275" w:rsidP="00D66D88">
      <w:pPr>
        <w:pStyle w:val="Brdtextmedindrag"/>
      </w:pPr>
      <w:r w:rsidRPr="005A20F4">
        <w:rPr>
          <w:i/>
          <w:iCs/>
        </w:rPr>
        <w:t>F</w:t>
      </w:r>
      <w:r w:rsidRPr="005A20F4">
        <w:rPr>
          <w:i/>
        </w:rPr>
        <w:t>örs</w:t>
      </w:r>
      <w:r w:rsidRPr="005A20F4">
        <w:rPr>
          <w:i/>
          <w:iCs/>
        </w:rPr>
        <w:t xml:space="preserve">ta punkten </w:t>
      </w:r>
      <w:r w:rsidRPr="005A20F4">
        <w:t>avser föreskrifter om utförsel för enskild persons räk</w:t>
      </w:r>
      <w:r w:rsidRPr="005A20F4">
        <w:softHyphen/>
        <w:t>ning och för användning vid jakt, tävling eller övning utom riket. Genom tillägget av ljuddämpare klargörs att bemyndigandet omfat</w:t>
      </w:r>
      <w:r w:rsidRPr="005A20F4">
        <w:softHyphen/>
        <w:t>tar inte bara skjut</w:t>
      </w:r>
      <w:r>
        <w:softHyphen/>
      </w:r>
      <w:r w:rsidRPr="005A20F4">
        <w:t>vapen och tillhörande ammunition utan också ljud</w:t>
      </w:r>
      <w:r w:rsidRPr="005A20F4">
        <w:softHyphen/>
        <w:t>dämpare som till</w:t>
      </w:r>
      <w:r>
        <w:softHyphen/>
      </w:r>
      <w:r w:rsidRPr="005A20F4">
        <w:t xml:space="preserve">hör vapnet. Uttrycket ”därtill hörande” innebär att </w:t>
      </w:r>
      <w:r w:rsidRPr="005A20F4">
        <w:rPr>
          <w:spacing w:val="-2"/>
        </w:rPr>
        <w:t>ljuddämparen passar till vapnet i fråga och avses användas tillsam</w:t>
      </w:r>
      <w:r w:rsidRPr="005A20F4">
        <w:rPr>
          <w:spacing w:val="-2"/>
        </w:rPr>
        <w:softHyphen/>
        <w:t>mans</w:t>
      </w:r>
      <w:r w:rsidRPr="005A20F4">
        <w:t xml:space="preserve"> med vapnet.</w:t>
      </w:r>
    </w:p>
    <w:p w14:paraId="126FEC74" w14:textId="77777777" w:rsidR="00252275" w:rsidRPr="005A20F4" w:rsidRDefault="00252275" w:rsidP="00D66D88">
      <w:pPr>
        <w:pStyle w:val="Brdtextmedindrag"/>
      </w:pPr>
      <w:r w:rsidRPr="005A20F4">
        <w:rPr>
          <w:i/>
          <w:iCs/>
        </w:rPr>
        <w:t>A</w:t>
      </w:r>
      <w:r w:rsidRPr="005A20F4">
        <w:rPr>
          <w:i/>
        </w:rPr>
        <w:t>nd</w:t>
      </w:r>
      <w:r w:rsidRPr="005A20F4">
        <w:rPr>
          <w:i/>
          <w:iCs/>
        </w:rPr>
        <w:t xml:space="preserve">ra punkten </w:t>
      </w:r>
      <w:r w:rsidRPr="005A20F4">
        <w:t>avser föreskrifter om utförsel för reparation, översyn eller annan liknande åtgärd. Tillägget av ljuddämpare innebär att möjlig</w:t>
      </w:r>
      <w:r>
        <w:softHyphen/>
      </w:r>
      <w:r w:rsidRPr="005A20F4">
        <w:t>heten att meddela föreskrifter om utförsel omfattar även utförsel av ljud</w:t>
      </w:r>
      <w:r w:rsidRPr="005A20F4">
        <w:softHyphen/>
        <w:t>däm</w:t>
      </w:r>
      <w:r w:rsidRPr="005A20F4">
        <w:softHyphen/>
        <w:t xml:space="preserve">pare för sådana ändamål som avses i bestämmelsen. </w:t>
      </w:r>
    </w:p>
    <w:p w14:paraId="6ACED0DD" w14:textId="77777777" w:rsidR="00252275" w:rsidRPr="005A20F4" w:rsidRDefault="00252275" w:rsidP="00D66D88">
      <w:pPr>
        <w:pStyle w:val="Brdtextmedindrag"/>
      </w:pPr>
      <w:r w:rsidRPr="005A20F4">
        <w:rPr>
          <w:i/>
          <w:iCs/>
        </w:rPr>
        <w:t>T</w:t>
      </w:r>
      <w:r w:rsidRPr="005A20F4">
        <w:rPr>
          <w:i/>
        </w:rPr>
        <w:t>re</w:t>
      </w:r>
      <w:r w:rsidRPr="005A20F4">
        <w:rPr>
          <w:i/>
          <w:iCs/>
        </w:rPr>
        <w:t>dje punkten </w:t>
      </w:r>
      <w:r w:rsidRPr="005A20F4">
        <w:t xml:space="preserve">avser föreskrifter om utförsel av egendom som förts in </w:t>
      </w:r>
      <w:r w:rsidRPr="005A20F4">
        <w:rPr>
          <w:spacing w:val="-2"/>
        </w:rPr>
        <w:t>i landet för reparation, översyn eller annan liknande åtgärd. Tillägget av ljud</w:t>
      </w:r>
      <w:r>
        <w:rPr>
          <w:spacing w:val="-2"/>
        </w:rPr>
        <w:softHyphen/>
      </w:r>
      <w:r w:rsidRPr="005A20F4">
        <w:rPr>
          <w:spacing w:val="-2"/>
        </w:rPr>
        <w:t xml:space="preserve">dämpare </w:t>
      </w:r>
      <w:r w:rsidRPr="005A20F4">
        <w:t>innebär att möjligheten att meddela föres</w:t>
      </w:r>
      <w:r w:rsidRPr="005A20F4">
        <w:softHyphen/>
        <w:t>krifter om utförsel omfat</w:t>
      </w:r>
      <w:r w:rsidRPr="005A20F4">
        <w:softHyphen/>
      </w:r>
      <w:r w:rsidRPr="005A20F4">
        <w:rPr>
          <w:spacing w:val="-1"/>
        </w:rPr>
        <w:t>tar även utförsel av ljuddämpare som förts in i landet för sådana ända</w:t>
      </w:r>
      <w:r w:rsidRPr="005A20F4">
        <w:rPr>
          <w:spacing w:val="-1"/>
        </w:rPr>
        <w:softHyphen/>
      </w:r>
      <w:r w:rsidRPr="005A20F4">
        <w:t xml:space="preserve">mål som avses i bestämmelsen. </w:t>
      </w:r>
    </w:p>
    <w:p w14:paraId="1B2FAD5E" w14:textId="29A716C9" w:rsidR="00252275" w:rsidRPr="005A20F4" w:rsidRDefault="00252275" w:rsidP="00D66D88">
      <w:pPr>
        <w:pStyle w:val="Brdtextmedindrag"/>
      </w:pPr>
      <w:r w:rsidRPr="005A20F4">
        <w:rPr>
          <w:i/>
          <w:iCs/>
          <w:spacing w:val="-4"/>
        </w:rPr>
        <w:t>Fj</w:t>
      </w:r>
      <w:r w:rsidRPr="005A20F4">
        <w:rPr>
          <w:i/>
          <w:spacing w:val="-4"/>
        </w:rPr>
        <w:t>är</w:t>
      </w:r>
      <w:r w:rsidRPr="005A20F4">
        <w:rPr>
          <w:i/>
          <w:iCs/>
          <w:spacing w:val="-4"/>
        </w:rPr>
        <w:t>de punkten </w:t>
      </w:r>
      <w:r w:rsidRPr="005A20F4">
        <w:rPr>
          <w:spacing w:val="-4"/>
        </w:rPr>
        <w:t xml:space="preserve">avser föreskrifter om utförsel av sådana jakt- och </w:t>
      </w:r>
      <w:r w:rsidRPr="005A20F4" w:rsidDel="00944CF9">
        <w:rPr>
          <w:spacing w:val="-4"/>
        </w:rPr>
        <w:t>tävlings</w:t>
      </w:r>
      <w:r w:rsidRPr="005A20F4" w:rsidDel="00944CF9">
        <w:rPr>
          <w:spacing w:val="-4"/>
        </w:rPr>
        <w:softHyphen/>
      </w:r>
      <w:r w:rsidRPr="005A20F4" w:rsidDel="00944CF9">
        <w:t xml:space="preserve">vapen </w:t>
      </w:r>
      <w:r w:rsidRPr="005A20F4">
        <w:t xml:space="preserve">och tillhörande ammunition som förts in i landet i enlighet </w:t>
      </w:r>
      <w:r w:rsidRPr="005A20F4">
        <w:rPr>
          <w:spacing w:val="-1"/>
        </w:rPr>
        <w:t xml:space="preserve">med bestämmelserna i 8 kap. 4 eller 5 § </w:t>
      </w:r>
      <w:r>
        <w:rPr>
          <w:spacing w:val="-1"/>
        </w:rPr>
        <w:t xml:space="preserve">i den nya </w:t>
      </w:r>
      <w:r w:rsidRPr="005A20F4">
        <w:rPr>
          <w:spacing w:val="-1"/>
        </w:rPr>
        <w:t>vapenlagen. Att be</w:t>
      </w:r>
      <w:r w:rsidRPr="005A20F4">
        <w:rPr>
          <w:spacing w:val="-1"/>
        </w:rPr>
        <w:softHyphen/>
      </w:r>
      <w:r w:rsidRPr="005A20F4">
        <w:t>myn</w:t>
      </w:r>
      <w:r>
        <w:softHyphen/>
      </w:r>
      <w:r w:rsidRPr="005A20F4">
        <w:t>di</w:t>
      </w:r>
      <w:r>
        <w:softHyphen/>
      </w:r>
      <w:r w:rsidRPr="005A20F4">
        <w:t>gandet omfattar det förfarande som avses i 8 kap. 5 § vapen</w:t>
      </w:r>
      <w:r w:rsidRPr="005A20F4">
        <w:softHyphen/>
        <w:t>lagen är nytt. Även i denna punkt läggs ljuddämpare till.</w:t>
      </w:r>
    </w:p>
    <w:p w14:paraId="0F1AA506" w14:textId="77777777" w:rsidR="00252275" w:rsidRPr="005A20F4" w:rsidRDefault="00252275" w:rsidP="00D66D88">
      <w:pPr>
        <w:pStyle w:val="Rubrik2"/>
      </w:pPr>
      <w:bookmarkStart w:id="554" w:name="_Toc215730126"/>
      <w:bookmarkStart w:id="555" w:name="_Toc215730686"/>
      <w:bookmarkStart w:id="556" w:name="_Toc222212636"/>
      <w:r w:rsidRPr="005A20F4">
        <w:t>Förslaget till lag om ändring i offentlighets- och sekretesslagen (2009:400)</w:t>
      </w:r>
      <w:bookmarkEnd w:id="554"/>
      <w:bookmarkEnd w:id="555"/>
      <w:bookmarkEnd w:id="556"/>
    </w:p>
    <w:p w14:paraId="0C39A1A9" w14:textId="77777777" w:rsidR="00252275" w:rsidRPr="005A20F4" w:rsidRDefault="00252275" w:rsidP="00D66D88">
      <w:pPr>
        <w:pStyle w:val="Rubrik3utannumrering"/>
      </w:pPr>
      <w:r w:rsidRPr="005A20F4">
        <w:t>18 kap.</w:t>
      </w:r>
    </w:p>
    <w:p w14:paraId="19FB9901" w14:textId="1FEEE963" w:rsidR="00252275" w:rsidRPr="005A20F4" w:rsidRDefault="00252275" w:rsidP="00176D03">
      <w:pPr>
        <w:pStyle w:val="Brdtext"/>
        <w:rPr>
          <w:sz w:val="18"/>
          <w:szCs w:val="18"/>
        </w:rPr>
      </w:pPr>
      <w:r w:rsidRPr="005A20F4">
        <w:rPr>
          <w:b/>
          <w:sz w:val="18"/>
          <w:szCs w:val="18"/>
        </w:rPr>
        <w:t>16 §</w:t>
      </w:r>
      <w:r w:rsidRPr="005A20F4">
        <w:rPr>
          <w:sz w:val="18"/>
          <w:szCs w:val="18"/>
        </w:rPr>
        <w:t xml:space="preserve">    Sekretess gäller för uppgift som hänför sig till vapenregister enligt vapenlagen </w:t>
      </w:r>
      <w:r w:rsidRPr="00125950">
        <w:rPr>
          <w:sz w:val="18"/>
          <w:szCs w:val="18"/>
        </w:rPr>
        <w:t>(</w:t>
      </w:r>
      <w:r w:rsidRPr="005A20F4">
        <w:rPr>
          <w:i/>
          <w:iCs/>
          <w:sz w:val="18"/>
          <w:szCs w:val="18"/>
        </w:rPr>
        <w:t>2026:000</w:t>
      </w:r>
      <w:r w:rsidRPr="00125950">
        <w:rPr>
          <w:sz w:val="18"/>
          <w:szCs w:val="18"/>
        </w:rPr>
        <w:t>)</w:t>
      </w:r>
      <w:r w:rsidRPr="005A20F4">
        <w:rPr>
          <w:sz w:val="18"/>
          <w:szCs w:val="18"/>
        </w:rPr>
        <w:t>, om det inte står klart att uppgiften kan röjas utan fara för att skjutvapen enligt vapenlagen, ammunition, ljuddämpare eller vapenmagasin kommer till brottslig användning. Motsvarande sekretess gäller för uppgift som hänför sig till Polis</w:t>
      </w:r>
      <w:r w:rsidRPr="005A20F4">
        <w:rPr>
          <w:sz w:val="18"/>
          <w:szCs w:val="18"/>
        </w:rPr>
        <w:softHyphen/>
        <w:t>myndighetens verksamhet som avser förteckningar och anmäl</w:t>
      </w:r>
      <w:r w:rsidRPr="005A20F4">
        <w:rPr>
          <w:sz w:val="18"/>
          <w:szCs w:val="18"/>
        </w:rPr>
        <w:softHyphen/>
        <w:t xml:space="preserve">ningar som den som har </w:t>
      </w:r>
      <w:r w:rsidRPr="00F12177">
        <w:rPr>
          <w:i/>
          <w:iCs/>
          <w:sz w:val="18"/>
          <w:szCs w:val="18"/>
        </w:rPr>
        <w:t>vapenhandlartillstånd</w:t>
      </w:r>
      <w:r w:rsidRPr="005A20F4">
        <w:rPr>
          <w:sz w:val="18"/>
          <w:szCs w:val="18"/>
        </w:rPr>
        <w:t xml:space="preserve"> eller </w:t>
      </w:r>
      <w:r w:rsidRPr="00F12177">
        <w:rPr>
          <w:i/>
          <w:iCs/>
          <w:sz w:val="18"/>
          <w:szCs w:val="18"/>
        </w:rPr>
        <w:t>vapenmäklartillstånd</w:t>
      </w:r>
      <w:r w:rsidRPr="005A20F4">
        <w:rPr>
          <w:sz w:val="18"/>
          <w:szCs w:val="18"/>
        </w:rPr>
        <w:t xml:space="preserve"> är skyldig att föra eller lämna in till myndig</w:t>
      </w:r>
      <w:r w:rsidRPr="005A20F4">
        <w:rPr>
          <w:sz w:val="18"/>
          <w:szCs w:val="18"/>
        </w:rPr>
        <w:softHyphen/>
        <w:t>heten.</w:t>
      </w:r>
    </w:p>
    <w:p w14:paraId="64296F36" w14:textId="77777777" w:rsidR="00252275" w:rsidRPr="005A20F4" w:rsidRDefault="00252275" w:rsidP="00D66D88">
      <w:pPr>
        <w:pStyle w:val="Brdtextmedindrag"/>
        <w:rPr>
          <w:sz w:val="18"/>
          <w:szCs w:val="18"/>
        </w:rPr>
      </w:pPr>
      <w:r w:rsidRPr="005A20F4">
        <w:rPr>
          <w:sz w:val="18"/>
          <w:szCs w:val="18"/>
        </w:rPr>
        <w:t>Sekretess gäller, under motsvarande förutsättning som anges i första stycket, hos</w:t>
      </w:r>
    </w:p>
    <w:p w14:paraId="249C5F22" w14:textId="77777777" w:rsidR="00252275" w:rsidRPr="005A20F4" w:rsidRDefault="00252275" w:rsidP="00D66D88">
      <w:pPr>
        <w:pStyle w:val="Brdtextmedindrag"/>
        <w:rPr>
          <w:sz w:val="18"/>
          <w:szCs w:val="18"/>
        </w:rPr>
      </w:pPr>
      <w:r w:rsidRPr="005A20F4">
        <w:rPr>
          <w:sz w:val="18"/>
          <w:szCs w:val="18"/>
        </w:rPr>
        <w:t>1.</w:t>
      </w:r>
      <w:r>
        <w:rPr>
          <w:sz w:val="18"/>
          <w:szCs w:val="18"/>
        </w:rPr>
        <w:t> </w:t>
      </w:r>
      <w:r w:rsidRPr="005A20F4">
        <w:rPr>
          <w:sz w:val="18"/>
          <w:szCs w:val="18"/>
        </w:rPr>
        <w:t xml:space="preserve">Kammarkollegiet och Naturvårdsverket för uppgift som hänför sig till jaktkortsregistret, </w:t>
      </w:r>
    </w:p>
    <w:p w14:paraId="1DFA6023" w14:textId="77777777" w:rsidR="00252275" w:rsidRPr="005A20F4" w:rsidRDefault="00252275" w:rsidP="00D66D88">
      <w:pPr>
        <w:pStyle w:val="Brdtextmedindrag"/>
        <w:rPr>
          <w:sz w:val="18"/>
          <w:szCs w:val="18"/>
        </w:rPr>
      </w:pPr>
      <w:r w:rsidRPr="005A20F4">
        <w:rPr>
          <w:sz w:val="18"/>
          <w:szCs w:val="18"/>
        </w:rPr>
        <w:t>2.</w:t>
      </w:r>
      <w:r>
        <w:rPr>
          <w:sz w:val="18"/>
          <w:szCs w:val="18"/>
        </w:rPr>
        <w:t> </w:t>
      </w:r>
      <w:r w:rsidRPr="005A20F4">
        <w:rPr>
          <w:sz w:val="18"/>
          <w:szCs w:val="18"/>
        </w:rPr>
        <w:t>Naturvårdsverket för uppgift som hänför sig till jägarexamensregistret,</w:t>
      </w:r>
    </w:p>
    <w:p w14:paraId="2946EED1" w14:textId="77777777" w:rsidR="00252275" w:rsidRPr="005A20F4" w:rsidRDefault="00252275" w:rsidP="00D66D88">
      <w:pPr>
        <w:pStyle w:val="Brdtextmedindrag"/>
        <w:rPr>
          <w:sz w:val="18"/>
          <w:szCs w:val="18"/>
        </w:rPr>
      </w:pPr>
      <w:r w:rsidRPr="005A20F4">
        <w:rPr>
          <w:sz w:val="18"/>
          <w:szCs w:val="18"/>
        </w:rPr>
        <w:t>3.</w:t>
      </w:r>
      <w:r>
        <w:rPr>
          <w:sz w:val="18"/>
          <w:szCs w:val="18"/>
        </w:rPr>
        <w:t> </w:t>
      </w:r>
      <w:r w:rsidRPr="005A20F4">
        <w:rPr>
          <w:sz w:val="18"/>
          <w:szCs w:val="18"/>
        </w:rPr>
        <w:t>en länsstyrelse för uppgift som hänför sig till register över verksamheter för livsmedelskontroll, och</w:t>
      </w:r>
    </w:p>
    <w:p w14:paraId="21448213" w14:textId="77777777" w:rsidR="00252275" w:rsidRPr="005A20F4" w:rsidRDefault="00252275" w:rsidP="00D66D88">
      <w:pPr>
        <w:pStyle w:val="Brdtextmedindrag"/>
        <w:rPr>
          <w:sz w:val="18"/>
          <w:szCs w:val="18"/>
        </w:rPr>
      </w:pPr>
      <w:r w:rsidRPr="005A20F4">
        <w:rPr>
          <w:sz w:val="18"/>
          <w:szCs w:val="18"/>
        </w:rPr>
        <w:t>4.</w:t>
      </w:r>
      <w:r>
        <w:rPr>
          <w:sz w:val="18"/>
          <w:szCs w:val="18"/>
        </w:rPr>
        <w:t> </w:t>
      </w:r>
      <w:r w:rsidRPr="005A20F4">
        <w:rPr>
          <w:sz w:val="18"/>
          <w:szCs w:val="18"/>
        </w:rPr>
        <w:t>Polismyndigheten för uppgift som hänför sig till registret över uppdragstagare inom Nationella viltolycksrådet.</w:t>
      </w:r>
    </w:p>
    <w:p w14:paraId="5C3EC494" w14:textId="77777777" w:rsidR="00252275" w:rsidRPr="005A20F4" w:rsidRDefault="00252275" w:rsidP="00D66D88">
      <w:pPr>
        <w:pStyle w:val="Brdtextmedindrag"/>
        <w:rPr>
          <w:b/>
          <w:sz w:val="18"/>
          <w:szCs w:val="18"/>
        </w:rPr>
      </w:pPr>
      <w:r w:rsidRPr="00125950">
        <w:rPr>
          <w:sz w:val="18"/>
          <w:szCs w:val="18"/>
        </w:rPr>
        <w:t xml:space="preserve">Sekretessen enligt första stycket gäller inte för uppgift i </w:t>
      </w:r>
      <w:r w:rsidRPr="00125950">
        <w:rPr>
          <w:i/>
          <w:iCs/>
          <w:sz w:val="18"/>
          <w:szCs w:val="18"/>
        </w:rPr>
        <w:t>registret över vapenhandlare, vapenmäklare och vapen</w:t>
      </w:r>
      <w:r w:rsidRPr="00125950">
        <w:rPr>
          <w:i/>
          <w:iCs/>
          <w:sz w:val="18"/>
          <w:szCs w:val="18"/>
        </w:rPr>
        <w:softHyphen/>
        <w:t>reparatörer</w:t>
      </w:r>
      <w:r w:rsidRPr="00125950">
        <w:rPr>
          <w:sz w:val="18"/>
          <w:szCs w:val="18"/>
        </w:rPr>
        <w:t xml:space="preserve"> om namn och adress för den </w:t>
      </w:r>
      <w:r w:rsidRPr="00125950">
        <w:rPr>
          <w:sz w:val="18"/>
          <w:szCs w:val="18"/>
        </w:rPr>
        <w:lastRenderedPageBreak/>
        <w:t xml:space="preserve">som har </w:t>
      </w:r>
      <w:r w:rsidRPr="00125950">
        <w:rPr>
          <w:i/>
          <w:iCs/>
          <w:sz w:val="18"/>
          <w:szCs w:val="18"/>
        </w:rPr>
        <w:t>vapenhandlartillstånd</w:t>
      </w:r>
      <w:r w:rsidRPr="00125950">
        <w:rPr>
          <w:sz w:val="18"/>
          <w:szCs w:val="18"/>
        </w:rPr>
        <w:t>,</w:t>
      </w:r>
      <w:r w:rsidRPr="00125950">
        <w:rPr>
          <w:i/>
          <w:iCs/>
          <w:sz w:val="18"/>
          <w:szCs w:val="18"/>
        </w:rPr>
        <w:t xml:space="preserve"> vapen</w:t>
      </w:r>
      <w:r w:rsidRPr="00125950">
        <w:rPr>
          <w:i/>
          <w:iCs/>
          <w:sz w:val="18"/>
          <w:szCs w:val="18"/>
        </w:rPr>
        <w:softHyphen/>
        <w:t>mäklar</w:t>
      </w:r>
      <w:r w:rsidRPr="00125950">
        <w:rPr>
          <w:i/>
          <w:iCs/>
          <w:sz w:val="18"/>
          <w:szCs w:val="18"/>
        </w:rPr>
        <w:softHyphen/>
        <w:t>tillstånd</w:t>
      </w:r>
      <w:r w:rsidRPr="00125950">
        <w:rPr>
          <w:sz w:val="18"/>
          <w:szCs w:val="18"/>
        </w:rPr>
        <w:t xml:space="preserve"> eller </w:t>
      </w:r>
      <w:r w:rsidRPr="00125950">
        <w:rPr>
          <w:i/>
          <w:iCs/>
          <w:sz w:val="18"/>
          <w:szCs w:val="18"/>
        </w:rPr>
        <w:t>vapen</w:t>
      </w:r>
      <w:r w:rsidRPr="00125950">
        <w:rPr>
          <w:i/>
          <w:iCs/>
          <w:sz w:val="18"/>
          <w:szCs w:val="18"/>
        </w:rPr>
        <w:softHyphen/>
        <w:t>reparatörs</w:t>
      </w:r>
      <w:r w:rsidRPr="00125950">
        <w:rPr>
          <w:i/>
          <w:iCs/>
          <w:sz w:val="18"/>
          <w:szCs w:val="18"/>
        </w:rPr>
        <w:softHyphen/>
        <w:t>tillstånd</w:t>
      </w:r>
      <w:r w:rsidRPr="00125950">
        <w:rPr>
          <w:sz w:val="18"/>
          <w:szCs w:val="18"/>
        </w:rPr>
        <w:t xml:space="preserve"> eller för uppgifter i </w:t>
      </w:r>
      <w:r w:rsidRPr="00125950">
        <w:rPr>
          <w:i/>
          <w:iCs/>
          <w:sz w:val="18"/>
          <w:szCs w:val="18"/>
        </w:rPr>
        <w:t>registret över auktoriserade sammanslutningar för</w:t>
      </w:r>
      <w:r w:rsidRPr="00125950">
        <w:rPr>
          <w:sz w:val="18"/>
          <w:szCs w:val="18"/>
        </w:rPr>
        <w:t xml:space="preserve"> </w:t>
      </w:r>
      <w:r w:rsidRPr="00125950">
        <w:rPr>
          <w:i/>
          <w:iCs/>
          <w:sz w:val="18"/>
          <w:szCs w:val="18"/>
        </w:rPr>
        <w:t>målskytte</w:t>
      </w:r>
      <w:r w:rsidRPr="00125950">
        <w:rPr>
          <w:sz w:val="18"/>
          <w:szCs w:val="18"/>
        </w:rPr>
        <w:t xml:space="preserve">. Sekretess gäller inte heller för uppgift i </w:t>
      </w:r>
      <w:r w:rsidRPr="00125950">
        <w:rPr>
          <w:i/>
          <w:iCs/>
          <w:sz w:val="18"/>
          <w:szCs w:val="18"/>
        </w:rPr>
        <w:t>registret över vapenhandlare, vapen</w:t>
      </w:r>
      <w:r w:rsidRPr="00125950">
        <w:rPr>
          <w:i/>
          <w:iCs/>
          <w:sz w:val="18"/>
          <w:szCs w:val="18"/>
        </w:rPr>
        <w:softHyphen/>
        <w:t>mäklare och vapen</w:t>
      </w:r>
      <w:r w:rsidRPr="00125950">
        <w:rPr>
          <w:i/>
          <w:iCs/>
          <w:sz w:val="18"/>
          <w:szCs w:val="18"/>
        </w:rPr>
        <w:softHyphen/>
        <w:t>reparatörer</w:t>
      </w:r>
      <w:r w:rsidRPr="00125950">
        <w:rPr>
          <w:sz w:val="18"/>
          <w:szCs w:val="18"/>
        </w:rPr>
        <w:t xml:space="preserve"> om vilka typer av vapen som omfattas av ett </w:t>
      </w:r>
      <w:r w:rsidRPr="00125950">
        <w:rPr>
          <w:i/>
          <w:iCs/>
          <w:sz w:val="18"/>
          <w:szCs w:val="18"/>
        </w:rPr>
        <w:t>vapenhandlar</w:t>
      </w:r>
      <w:r w:rsidRPr="00125950">
        <w:rPr>
          <w:i/>
          <w:iCs/>
          <w:sz w:val="18"/>
          <w:szCs w:val="18"/>
        </w:rPr>
        <w:softHyphen/>
        <w:t>tillstånd</w:t>
      </w:r>
      <w:r w:rsidRPr="00125950">
        <w:rPr>
          <w:sz w:val="18"/>
          <w:szCs w:val="18"/>
        </w:rPr>
        <w:t>,</w:t>
      </w:r>
      <w:r w:rsidRPr="00125950">
        <w:rPr>
          <w:i/>
          <w:iCs/>
          <w:sz w:val="18"/>
          <w:szCs w:val="18"/>
        </w:rPr>
        <w:t xml:space="preserve"> vapen</w:t>
      </w:r>
      <w:r w:rsidRPr="00125950">
        <w:rPr>
          <w:i/>
          <w:iCs/>
          <w:sz w:val="18"/>
          <w:szCs w:val="18"/>
        </w:rPr>
        <w:softHyphen/>
        <w:t>mäklar</w:t>
      </w:r>
      <w:r w:rsidRPr="00125950">
        <w:rPr>
          <w:i/>
          <w:iCs/>
          <w:sz w:val="18"/>
          <w:szCs w:val="18"/>
        </w:rPr>
        <w:softHyphen/>
        <w:t>tillstånd</w:t>
      </w:r>
      <w:r w:rsidRPr="00125950">
        <w:rPr>
          <w:sz w:val="18"/>
          <w:szCs w:val="18"/>
        </w:rPr>
        <w:t xml:space="preserve"> eller </w:t>
      </w:r>
      <w:r w:rsidRPr="00125950">
        <w:rPr>
          <w:i/>
          <w:iCs/>
          <w:sz w:val="18"/>
          <w:szCs w:val="18"/>
        </w:rPr>
        <w:t>vapen</w:t>
      </w:r>
      <w:r w:rsidRPr="00125950">
        <w:rPr>
          <w:i/>
          <w:iCs/>
          <w:sz w:val="18"/>
          <w:szCs w:val="18"/>
        </w:rPr>
        <w:softHyphen/>
      </w:r>
      <w:r w:rsidRPr="00125950">
        <w:rPr>
          <w:i/>
          <w:iCs/>
          <w:sz w:val="18"/>
          <w:szCs w:val="18"/>
        </w:rPr>
        <w:softHyphen/>
        <w:t>reparatörstillstånd</w:t>
      </w:r>
      <w:r w:rsidRPr="00125950">
        <w:rPr>
          <w:sz w:val="18"/>
          <w:szCs w:val="18"/>
        </w:rPr>
        <w:t>.</w:t>
      </w:r>
    </w:p>
    <w:p w14:paraId="6F084C03" w14:textId="77777777" w:rsidR="00252275" w:rsidRDefault="00252275" w:rsidP="00D66D88">
      <w:pPr>
        <w:pStyle w:val="Brdtext"/>
      </w:pPr>
    </w:p>
    <w:p w14:paraId="2C58FEA9" w14:textId="77777777" w:rsidR="00252275" w:rsidRPr="005A20F4" w:rsidRDefault="00252275" w:rsidP="00D66D88">
      <w:pPr>
        <w:pStyle w:val="Brdtext"/>
      </w:pPr>
      <w:r w:rsidRPr="005A20F4">
        <w:t>Paragrafen innehåller bestämmelser om sekretess för vapenregister m.m. Över</w:t>
      </w:r>
      <w:r w:rsidRPr="005A20F4">
        <w:softHyphen/>
      </w:r>
      <w:r w:rsidRPr="005A20F4">
        <w:rPr>
          <w:spacing w:val="-2"/>
        </w:rPr>
        <w:t>vägandena finns i avsnitt 4.2</w:t>
      </w:r>
      <w:r>
        <w:rPr>
          <w:spacing w:val="-2"/>
        </w:rPr>
        <w:t>, 5.2, 5.3, 12.2.2</w:t>
      </w:r>
      <w:r w:rsidRPr="005A20F4">
        <w:rPr>
          <w:spacing w:val="-2"/>
        </w:rPr>
        <w:t xml:space="preserve"> och 14.</w:t>
      </w:r>
    </w:p>
    <w:p w14:paraId="6D2E5EB3" w14:textId="26D5B50A" w:rsidR="00252275" w:rsidRDefault="00252275" w:rsidP="00176D03">
      <w:pPr>
        <w:pStyle w:val="Brdtextmedindrag"/>
      </w:pPr>
      <w:r w:rsidRPr="005A20F4">
        <w:t xml:space="preserve">I </w:t>
      </w:r>
      <w:r w:rsidRPr="005A20F4">
        <w:rPr>
          <w:i/>
          <w:iCs/>
        </w:rPr>
        <w:t xml:space="preserve">första stycket </w:t>
      </w:r>
      <w:r w:rsidRPr="005A20F4">
        <w:t>ersätts hänvisningen till 1996 års vapenlag med en hänvisning till den nya vapenlagen.</w:t>
      </w:r>
      <w:r>
        <w:t xml:space="preserve"> </w:t>
      </w:r>
      <w:r w:rsidRPr="00F12177">
        <w:t>Stycket</w:t>
      </w:r>
      <w:r>
        <w:t xml:space="preserve"> anpassas också till följd av att det i den nya vapenlagen </w:t>
      </w:r>
      <w:r w:rsidRPr="005A20F4">
        <w:rPr>
          <w:spacing w:val="2"/>
        </w:rPr>
        <w:t>införs ny</w:t>
      </w:r>
      <w:r>
        <w:rPr>
          <w:spacing w:val="2"/>
        </w:rPr>
        <w:t>a</w:t>
      </w:r>
      <w:r w:rsidRPr="005A20F4">
        <w:rPr>
          <w:spacing w:val="2"/>
        </w:rPr>
        <w:t xml:space="preserve"> benämning</w:t>
      </w:r>
      <w:r>
        <w:rPr>
          <w:spacing w:val="2"/>
        </w:rPr>
        <w:t xml:space="preserve">ar för de tillstånd som kan beviljas vapenhandlare och vapenmäklare. Någon ändring i sak är inte avsedd. </w:t>
      </w:r>
    </w:p>
    <w:p w14:paraId="26F3F9E8" w14:textId="2B7C2E4B" w:rsidR="00252275" w:rsidRPr="005A20F4" w:rsidRDefault="00252275" w:rsidP="00D66D88">
      <w:pPr>
        <w:pStyle w:val="Brdtextmedindrag"/>
      </w:pPr>
      <w:r w:rsidRPr="00125950">
        <w:rPr>
          <w:i/>
          <w:iCs/>
        </w:rPr>
        <w:t>Tredje stycket</w:t>
      </w:r>
      <w:r>
        <w:t xml:space="preserve"> anpassas till följd av att det i den nya vapenlagen </w:t>
      </w:r>
      <w:r w:rsidRPr="005A20F4">
        <w:rPr>
          <w:spacing w:val="2"/>
        </w:rPr>
        <w:t>införs ny</w:t>
      </w:r>
      <w:r>
        <w:rPr>
          <w:spacing w:val="2"/>
        </w:rPr>
        <w:t>a</w:t>
      </w:r>
      <w:r w:rsidRPr="005A20F4">
        <w:rPr>
          <w:spacing w:val="2"/>
        </w:rPr>
        <w:t xml:space="preserve"> benämning</w:t>
      </w:r>
      <w:r>
        <w:rPr>
          <w:spacing w:val="2"/>
        </w:rPr>
        <w:t xml:space="preserve">ar för de aktuella registren och för de tillstånd som kan beviljas vapenhandlare, vapenmäklare och vapenreparatörer. Någon ändring i sak är inte avsedd. </w:t>
      </w:r>
    </w:p>
    <w:p w14:paraId="78C6FCF0" w14:textId="77777777" w:rsidR="00252275" w:rsidRPr="005A20F4" w:rsidRDefault="00252275" w:rsidP="00D66D88">
      <w:pPr>
        <w:pStyle w:val="Brdtextmedindrag"/>
        <w:ind w:firstLine="0"/>
      </w:pPr>
    </w:p>
    <w:p w14:paraId="04E28438" w14:textId="34AB41D9" w:rsidR="00252275" w:rsidRPr="005A20F4" w:rsidRDefault="00252275" w:rsidP="00D66D88">
      <w:pPr>
        <w:pStyle w:val="Brdtext"/>
        <w:rPr>
          <w:sz w:val="18"/>
          <w:szCs w:val="18"/>
        </w:rPr>
      </w:pPr>
      <w:r w:rsidRPr="005A20F4">
        <w:rPr>
          <w:b/>
          <w:sz w:val="18"/>
          <w:szCs w:val="18"/>
        </w:rPr>
        <w:t>16 a §</w:t>
      </w:r>
      <w:r w:rsidRPr="005A20F4">
        <w:rPr>
          <w:sz w:val="18"/>
          <w:szCs w:val="18"/>
        </w:rPr>
        <w:t xml:space="preserve">    Sekretess gäller hos Polismyndigheten för uppgift i ärende enligt vapenlagen </w:t>
      </w:r>
      <w:r w:rsidRPr="00125950">
        <w:rPr>
          <w:sz w:val="18"/>
          <w:szCs w:val="18"/>
        </w:rPr>
        <w:t>(</w:t>
      </w:r>
      <w:r w:rsidRPr="005A20F4">
        <w:rPr>
          <w:i/>
          <w:iCs/>
          <w:sz w:val="18"/>
          <w:szCs w:val="18"/>
        </w:rPr>
        <w:t>2026:000</w:t>
      </w:r>
      <w:r w:rsidRPr="00125950">
        <w:rPr>
          <w:sz w:val="18"/>
          <w:szCs w:val="18"/>
        </w:rPr>
        <w:t>)</w:t>
      </w:r>
      <w:r w:rsidRPr="005A20F4">
        <w:rPr>
          <w:sz w:val="18"/>
          <w:szCs w:val="18"/>
        </w:rPr>
        <w:t>, om det inte står klart att uppgiften kan röjas utan fara för att skjutvapen enligt vapenlagen, ammunition, ljuddämpare eller vapenmagasin kommer till brottslig användning.</w:t>
      </w:r>
    </w:p>
    <w:p w14:paraId="00F703BB" w14:textId="77777777" w:rsidR="00252275" w:rsidRPr="005A20F4" w:rsidRDefault="00252275" w:rsidP="00D66D88">
      <w:pPr>
        <w:pStyle w:val="Brdtextmedindrag"/>
        <w:ind w:firstLine="0"/>
      </w:pPr>
    </w:p>
    <w:p w14:paraId="1F56D6EE" w14:textId="77777777" w:rsidR="00252275" w:rsidRPr="005A20F4" w:rsidRDefault="00252275" w:rsidP="00D66D88">
      <w:pPr>
        <w:pStyle w:val="Brdtext"/>
      </w:pPr>
      <w:r w:rsidRPr="005A20F4">
        <w:t xml:space="preserve">Paragrafen innehåller bestämmelser om sekretess för uppgift i ärende enligt vapenlagen. Övervägandena finns i avsnitt 4.2. </w:t>
      </w:r>
    </w:p>
    <w:p w14:paraId="61803291" w14:textId="77777777" w:rsidR="00252275" w:rsidRPr="005A20F4" w:rsidRDefault="00252275" w:rsidP="00D66D88">
      <w:pPr>
        <w:pStyle w:val="Brdtextmedindrag"/>
      </w:pPr>
      <w:r w:rsidRPr="005A20F4">
        <w:t>I paragrafen ersätts hänvisningen till 1996 års vapenlag med en hänvis</w:t>
      </w:r>
      <w:r>
        <w:softHyphen/>
      </w:r>
      <w:r w:rsidRPr="005A20F4">
        <w:t xml:space="preserve">ning till den nya vapenlagen. </w:t>
      </w:r>
    </w:p>
    <w:p w14:paraId="0E20BC4F" w14:textId="77777777" w:rsidR="00252275" w:rsidRPr="005A20F4" w:rsidRDefault="00252275" w:rsidP="00D66D88">
      <w:pPr>
        <w:pStyle w:val="Rubrik3utannumrering"/>
      </w:pPr>
      <w:r w:rsidRPr="005A20F4">
        <w:t>35 kap.</w:t>
      </w:r>
      <w:bookmarkStart w:id="557" w:name="Vapenärende"/>
    </w:p>
    <w:bookmarkEnd w:id="557"/>
    <w:p w14:paraId="18E4D368" w14:textId="77777777" w:rsidR="00252275" w:rsidRPr="005A20F4" w:rsidRDefault="00252275" w:rsidP="00D66D88">
      <w:pPr>
        <w:pStyle w:val="Brdtext"/>
        <w:rPr>
          <w:sz w:val="18"/>
          <w:szCs w:val="18"/>
        </w:rPr>
      </w:pPr>
      <w:r w:rsidRPr="005A20F4">
        <w:rPr>
          <w:b/>
          <w:sz w:val="18"/>
          <w:szCs w:val="18"/>
        </w:rPr>
        <w:t>23 §</w:t>
      </w:r>
      <w:r w:rsidRPr="005A20F4">
        <w:rPr>
          <w:sz w:val="18"/>
          <w:szCs w:val="18"/>
        </w:rPr>
        <w:t>    Sekretess gäller hos Polismyndigheten för uppgift om en enskilds personliga förhållanden i ärende enligt vapenlagen (</w:t>
      </w:r>
      <w:r w:rsidRPr="005A20F4">
        <w:rPr>
          <w:i/>
          <w:iCs/>
          <w:sz w:val="18"/>
          <w:szCs w:val="18"/>
        </w:rPr>
        <w:t>2026:000</w:t>
      </w:r>
      <w:r w:rsidRPr="005A20F4">
        <w:rPr>
          <w:sz w:val="18"/>
          <w:szCs w:val="18"/>
        </w:rPr>
        <w:t>), om det kan antas att den enskilde eller någon närstående till honom eller henne lider men om uppgiften röjs.</w:t>
      </w:r>
    </w:p>
    <w:p w14:paraId="1D8EF2CF" w14:textId="77777777" w:rsidR="00252275" w:rsidRPr="005A20F4" w:rsidRDefault="00252275" w:rsidP="00D66D88">
      <w:pPr>
        <w:pStyle w:val="Brdtextmedindrag"/>
        <w:rPr>
          <w:sz w:val="18"/>
          <w:szCs w:val="18"/>
        </w:rPr>
      </w:pPr>
      <w:r w:rsidRPr="005A20F4">
        <w:rPr>
          <w:sz w:val="18"/>
          <w:szCs w:val="18"/>
        </w:rPr>
        <w:t>För uppgift i en allmän handling gäller sekretessen i högst sjuttio år.</w:t>
      </w:r>
    </w:p>
    <w:p w14:paraId="1005A141" w14:textId="77777777" w:rsidR="00252275" w:rsidRPr="005A20F4" w:rsidRDefault="00252275" w:rsidP="00D66D88">
      <w:pPr>
        <w:pStyle w:val="Brdtextmedindrag"/>
        <w:ind w:firstLine="0"/>
      </w:pPr>
    </w:p>
    <w:p w14:paraId="4307FAFA" w14:textId="77777777" w:rsidR="00252275" w:rsidRPr="005A20F4" w:rsidRDefault="00252275" w:rsidP="00D66D88">
      <w:pPr>
        <w:pStyle w:val="Brdtext"/>
      </w:pPr>
      <w:r w:rsidRPr="005A20F4">
        <w:t>Paragrafen innehåller bestämmelser om sekretess för uppgift om en enskilds personliga förhållanden i ärenden enligt vapenlagen. Över</w:t>
      </w:r>
      <w:r>
        <w:softHyphen/>
      </w:r>
      <w:r w:rsidRPr="005A20F4">
        <w:t xml:space="preserve">vägandena finns i avsnitt 4.2. </w:t>
      </w:r>
    </w:p>
    <w:p w14:paraId="243423C9" w14:textId="77777777" w:rsidR="00252275" w:rsidRPr="005A20F4" w:rsidRDefault="00252275" w:rsidP="00D66D88">
      <w:pPr>
        <w:pStyle w:val="Brdtextmedindrag"/>
      </w:pPr>
      <w:r w:rsidRPr="005A20F4">
        <w:t xml:space="preserve">I </w:t>
      </w:r>
      <w:r w:rsidRPr="005A20F4">
        <w:rPr>
          <w:i/>
          <w:iCs/>
        </w:rPr>
        <w:t xml:space="preserve">första stycket </w:t>
      </w:r>
      <w:r w:rsidRPr="005A20F4">
        <w:t>ersätts hänvisningen till 1996 års vapenlag med en hänvisning till den nya vapenlagen.</w:t>
      </w:r>
    </w:p>
    <w:p w14:paraId="7F4D9D1F" w14:textId="77777777" w:rsidR="00252275" w:rsidRPr="005A20F4" w:rsidRDefault="00252275" w:rsidP="00D66D88">
      <w:pPr>
        <w:pStyle w:val="Rubrik3utannumrering"/>
      </w:pPr>
      <w:r w:rsidRPr="005A20F4">
        <w:t>Ikraftträdande- och övergångsbestämmelser</w:t>
      </w:r>
    </w:p>
    <w:p w14:paraId="5F91BCEC" w14:textId="5608B6FB" w:rsidR="00252275" w:rsidRPr="00F75585" w:rsidRDefault="00252275" w:rsidP="00D66D88">
      <w:pPr>
        <w:pStyle w:val="Brdtextmedindrag"/>
        <w:rPr>
          <w:sz w:val="18"/>
          <w:szCs w:val="18"/>
        </w:rPr>
      </w:pPr>
      <w:r w:rsidRPr="00F75585">
        <w:rPr>
          <w:sz w:val="18"/>
          <w:szCs w:val="18"/>
        </w:rPr>
        <w:t>1.</w:t>
      </w:r>
      <w:r w:rsidRPr="005A20F4">
        <w:rPr>
          <w:sz w:val="18"/>
          <w:szCs w:val="18"/>
        </w:rPr>
        <w:t> </w:t>
      </w:r>
      <w:r w:rsidRPr="00F75585">
        <w:rPr>
          <w:sz w:val="18"/>
          <w:szCs w:val="18"/>
        </w:rPr>
        <w:t xml:space="preserve">Denna lag träder i kraft den </w:t>
      </w:r>
      <w:r>
        <w:rPr>
          <w:sz w:val="18"/>
          <w:szCs w:val="18"/>
        </w:rPr>
        <w:t>1 juni</w:t>
      </w:r>
      <w:r w:rsidRPr="00F75585">
        <w:rPr>
          <w:sz w:val="18"/>
          <w:szCs w:val="18"/>
        </w:rPr>
        <w:t xml:space="preserve"> 2026.</w:t>
      </w:r>
    </w:p>
    <w:p w14:paraId="7509A3F1" w14:textId="77777777" w:rsidR="00252275" w:rsidRPr="00F75585" w:rsidRDefault="00252275" w:rsidP="00D66D88">
      <w:pPr>
        <w:pStyle w:val="Brdtextmedindrag"/>
        <w:rPr>
          <w:sz w:val="18"/>
          <w:szCs w:val="18"/>
        </w:rPr>
      </w:pPr>
      <w:r w:rsidRPr="00F75585">
        <w:rPr>
          <w:sz w:val="18"/>
          <w:szCs w:val="18"/>
        </w:rPr>
        <w:t>2.</w:t>
      </w:r>
      <w:r w:rsidRPr="005A20F4">
        <w:rPr>
          <w:sz w:val="18"/>
          <w:szCs w:val="18"/>
        </w:rPr>
        <w:t> </w:t>
      </w:r>
      <w:r w:rsidRPr="00F75585">
        <w:rPr>
          <w:sz w:val="18"/>
          <w:szCs w:val="18"/>
        </w:rPr>
        <w:t>För uppgifter som hänför sig till vapenregister enligt den upphävda vapen</w:t>
      </w:r>
      <w:r w:rsidRPr="00F75585">
        <w:rPr>
          <w:sz w:val="18"/>
          <w:szCs w:val="18"/>
        </w:rPr>
        <w:softHyphen/>
        <w:t xml:space="preserve">lagen (1996:67) gäller 18 kap. 16 § i den äldre lydelsen. </w:t>
      </w:r>
    </w:p>
    <w:p w14:paraId="0DE33835" w14:textId="77777777" w:rsidR="00252275" w:rsidRPr="00F75585" w:rsidRDefault="00252275" w:rsidP="00D66D88">
      <w:pPr>
        <w:pStyle w:val="Brdtextmedindrag"/>
        <w:rPr>
          <w:sz w:val="18"/>
          <w:szCs w:val="18"/>
        </w:rPr>
      </w:pPr>
      <w:r w:rsidRPr="00F75585">
        <w:rPr>
          <w:sz w:val="18"/>
          <w:szCs w:val="18"/>
        </w:rPr>
        <w:t>3.</w:t>
      </w:r>
      <w:r w:rsidRPr="005A20F4">
        <w:rPr>
          <w:sz w:val="18"/>
          <w:szCs w:val="18"/>
        </w:rPr>
        <w:t> </w:t>
      </w:r>
      <w:r w:rsidRPr="00F75585">
        <w:rPr>
          <w:sz w:val="18"/>
          <w:szCs w:val="18"/>
        </w:rPr>
        <w:t>För uppgifter i ärenden enligt den upphävda vapenlagen (1996:67) gäller 18 kap. 16 a § och 35 kap. 23 § i den äldre lydelsen.</w:t>
      </w:r>
    </w:p>
    <w:p w14:paraId="60F01335" w14:textId="77777777" w:rsidR="00252275" w:rsidRPr="005A20F4" w:rsidRDefault="00252275" w:rsidP="00D66D88">
      <w:pPr>
        <w:pStyle w:val="Brdtextmedindrag"/>
        <w:ind w:firstLine="0"/>
        <w:rPr>
          <w:sz w:val="18"/>
          <w:szCs w:val="18"/>
        </w:rPr>
      </w:pPr>
    </w:p>
    <w:p w14:paraId="751DBCCE" w14:textId="77777777" w:rsidR="00252275" w:rsidRPr="005A20F4" w:rsidRDefault="00252275" w:rsidP="00D66D88">
      <w:pPr>
        <w:pStyle w:val="Brdtextmedindrag"/>
        <w:ind w:firstLine="0"/>
      </w:pPr>
      <w:r w:rsidRPr="005A20F4">
        <w:t>Övervägandena till ikraftträdande- och övergångsbestämmelserna finns i avsnitt 16.2.</w:t>
      </w:r>
    </w:p>
    <w:p w14:paraId="10E121E6" w14:textId="27609CD1" w:rsidR="00252275" w:rsidRPr="005A20F4" w:rsidRDefault="00252275" w:rsidP="00176D03">
      <w:pPr>
        <w:pStyle w:val="Brdtextmedindrag"/>
      </w:pPr>
      <w:r w:rsidRPr="005A20F4">
        <w:lastRenderedPageBreak/>
        <w:t xml:space="preserve">I </w:t>
      </w:r>
      <w:r w:rsidRPr="005A20F4">
        <w:rPr>
          <w:i/>
          <w:iCs/>
        </w:rPr>
        <w:t>första punkten</w:t>
      </w:r>
      <w:r w:rsidRPr="005A20F4">
        <w:t xml:space="preserve"> anges att lagen träder i kraft den </w:t>
      </w:r>
      <w:r>
        <w:t>1 juni</w:t>
      </w:r>
      <w:r w:rsidRPr="005A20F4">
        <w:t xml:space="preserve"> 2026</w:t>
      </w:r>
      <w:r>
        <w:t>.</w:t>
      </w:r>
    </w:p>
    <w:p w14:paraId="27DE4029" w14:textId="77777777" w:rsidR="00252275" w:rsidRPr="005A20F4" w:rsidRDefault="00252275" w:rsidP="00D66D88">
      <w:pPr>
        <w:pStyle w:val="Brdtextmedindrag"/>
      </w:pPr>
      <w:r w:rsidRPr="005A20F4">
        <w:t xml:space="preserve">I </w:t>
      </w:r>
      <w:r w:rsidRPr="005A20F4">
        <w:rPr>
          <w:i/>
          <w:iCs/>
        </w:rPr>
        <w:t>andra punkten</w:t>
      </w:r>
      <w:r w:rsidRPr="005A20F4">
        <w:t xml:space="preserve"> anges att bestämmelsen i 18 kap. 16 § i dess äldre lydelse är fortsatt tillämplig på uppgifter som hänför sig till vapenregister enligt den upphävda lagen. </w:t>
      </w:r>
    </w:p>
    <w:p w14:paraId="615913F2" w14:textId="12FFD324" w:rsidR="00252275" w:rsidRPr="005A20F4" w:rsidRDefault="00252275" w:rsidP="00E72574">
      <w:pPr>
        <w:pStyle w:val="Brdtextmedindrag"/>
        <w:rPr>
          <w:rFonts w:eastAsiaTheme="minorHAnsi" w:cstheme="minorBidi"/>
          <w:sz w:val="26"/>
          <w:szCs w:val="22"/>
        </w:rPr>
      </w:pPr>
      <w:r w:rsidRPr="005A20F4">
        <w:t xml:space="preserve">I </w:t>
      </w:r>
      <w:r w:rsidRPr="005A20F4">
        <w:rPr>
          <w:i/>
          <w:iCs/>
        </w:rPr>
        <w:t>tredje punkten</w:t>
      </w:r>
      <w:r w:rsidRPr="005A20F4">
        <w:t xml:space="preserve"> anges att bestämmelserna i 18 kap. 16 a § och 35 kap. 23 § i deras äldre lydelser är fortsatt tillämpliga i ärenden enligt den upp</w:t>
      </w:r>
      <w:r>
        <w:softHyphen/>
      </w:r>
      <w:r w:rsidRPr="005A20F4">
        <w:t>hävda vapenlagen.</w:t>
      </w:r>
    </w:p>
    <w:p w14:paraId="315F250C" w14:textId="77777777" w:rsidR="00252275" w:rsidRPr="005A20F4" w:rsidRDefault="00252275" w:rsidP="00D66D88">
      <w:pPr>
        <w:pStyle w:val="Rubrik2"/>
      </w:pPr>
      <w:bookmarkStart w:id="558" w:name="_Toc215730127"/>
      <w:bookmarkStart w:id="559" w:name="_Toc215730687"/>
      <w:bookmarkStart w:id="560" w:name="_Toc222212637"/>
      <w:r w:rsidRPr="005A20F4">
        <w:t>Förslaget till övriga lagändringar</w:t>
      </w:r>
      <w:bookmarkEnd w:id="558"/>
      <w:bookmarkEnd w:id="559"/>
      <w:bookmarkEnd w:id="560"/>
    </w:p>
    <w:p w14:paraId="2A1D1A0C" w14:textId="77777777" w:rsidR="00252275" w:rsidRDefault="00252275" w:rsidP="00D66D88">
      <w:pPr>
        <w:pStyle w:val="Brdtext"/>
      </w:pPr>
      <w:r w:rsidRPr="005A20F4">
        <w:t>I ett antal lagar (se avsnitt 2.3</w:t>
      </w:r>
      <w:r>
        <w:t>–2.5, 2.7–2.10, 2.12–12.22</w:t>
      </w:r>
      <w:r w:rsidRPr="005A20F4">
        <w:t>) ersätts hänvis</w:t>
      </w:r>
      <w:r>
        <w:softHyphen/>
      </w:r>
      <w:r w:rsidRPr="005A20F4">
        <w:t>ningen till 1996 års vapen</w:t>
      </w:r>
      <w:r w:rsidRPr="005A20F4">
        <w:softHyphen/>
        <w:t>lag eller bestämmelser i den lagen med anled</w:t>
      </w:r>
      <w:r>
        <w:softHyphen/>
      </w:r>
      <w:r w:rsidRPr="005A20F4">
        <w:t>ning av att en ny vapenlag införs. Övervägandena finns i avsnitt 4.2.</w:t>
      </w:r>
    </w:p>
    <w:p w14:paraId="59065BA3" w14:textId="77777777" w:rsidR="00252275" w:rsidRDefault="00252275" w:rsidP="00D66D88">
      <w:pPr>
        <w:pStyle w:val="Brdtextmedindrag"/>
        <w:ind w:firstLine="0"/>
        <w:sectPr w:rsidR="00252275" w:rsidSect="008D5C7E">
          <w:footnotePr>
            <w:numRestart w:val="eachSect"/>
          </w:footnotePr>
          <w:pgSz w:w="9356" w:h="13721" w:code="9"/>
          <w:pgMar w:top="794" w:right="2438" w:bottom="1191" w:left="1021" w:header="0" w:footer="709" w:gutter="0"/>
          <w:cols w:space="708"/>
          <w:docGrid w:linePitch="360"/>
        </w:sectPr>
      </w:pPr>
    </w:p>
    <w:p w14:paraId="5713BA03" w14:textId="77777777" w:rsidR="00252275" w:rsidRDefault="00252275" w:rsidP="00252275">
      <w:pPr>
        <w:pStyle w:val="Bilagarubrik"/>
      </w:pPr>
      <w:bookmarkStart w:id="561" w:name="_Toc222212638"/>
      <w:r w:rsidRPr="009B155A">
        <w:lastRenderedPageBreak/>
        <w:t xml:space="preserve">Sammanfattning av </w:t>
      </w:r>
      <w:r>
        <w:t>slutbetänkandet E</w:t>
      </w:r>
      <w:r w:rsidRPr="009B155A">
        <w:t>n ändamålsenlig vapenlagstiftning</w:t>
      </w:r>
      <w:r>
        <w:t xml:space="preserve"> (SOU 2024:31)</w:t>
      </w:r>
      <w:bookmarkEnd w:id="561"/>
    </w:p>
    <w:p w14:paraId="2AD3F8C8" w14:textId="77777777" w:rsidR="00252275" w:rsidRDefault="00252275" w:rsidP="009F4D7E">
      <w:pPr>
        <w:pStyle w:val="Rubrik2utannumrering"/>
      </w:pPr>
      <w:r>
        <w:t>Vårt uppdrag</w:t>
      </w:r>
    </w:p>
    <w:p w14:paraId="20FBD584" w14:textId="77777777" w:rsidR="00252275" w:rsidRDefault="00252275" w:rsidP="009F4D7E">
      <w:pPr>
        <w:pStyle w:val="Brdtext"/>
      </w:pPr>
      <w:r>
        <w:t xml:space="preserve">Vi har i denna del av vårt arbete haft i uppdrag att göra en generell </w:t>
      </w:r>
      <w:r w:rsidRPr="00DE2EA7">
        <w:rPr>
          <w:spacing w:val="-4"/>
        </w:rPr>
        <w:t>översyn av vapen</w:t>
      </w:r>
      <w:r w:rsidRPr="00DE2EA7">
        <w:rPr>
          <w:spacing w:val="-4"/>
        </w:rPr>
        <w:softHyphen/>
        <w:t>lagstiftningen. Det huvudsakliga syftet med över</w:t>
      </w:r>
      <w:r w:rsidRPr="00DE2EA7">
        <w:rPr>
          <w:spacing w:val="-4"/>
        </w:rPr>
        <w:softHyphen/>
        <w:t>synen</w:t>
      </w:r>
      <w:r w:rsidRPr="006147A2">
        <w:t xml:space="preserve"> </w:t>
      </w:r>
      <w:r w:rsidRPr="00DE2EA7">
        <w:rPr>
          <w:spacing w:val="-2"/>
        </w:rPr>
        <w:t>är att skapa ett regelverk som inte i onödan försvårar för legala vapen</w:t>
      </w:r>
      <w:r w:rsidRPr="00DE2EA7">
        <w:rPr>
          <w:spacing w:val="-2"/>
        </w:rPr>
        <w:softHyphen/>
      </w:r>
      <w:r w:rsidRPr="00DE2EA7">
        <w:rPr>
          <w:spacing w:val="-2"/>
        </w:rPr>
        <w:softHyphen/>
      </w:r>
      <w:r w:rsidRPr="00DE2EA7">
        <w:rPr>
          <w:spacing w:val="-1"/>
        </w:rPr>
        <w:t>innehavare som jägare och sportskyttar samt att göra regel</w:t>
      </w:r>
      <w:r w:rsidRPr="00DE2EA7">
        <w:rPr>
          <w:spacing w:val="-1"/>
        </w:rPr>
        <w:softHyphen/>
        <w:t>verket mer</w:t>
      </w:r>
      <w:r w:rsidRPr="006147A2">
        <w:t xml:space="preserve"> över</w:t>
      </w:r>
      <w:r>
        <w:softHyphen/>
      </w:r>
      <w:r w:rsidRPr="006147A2">
        <w:t>skådligt och lättillgängligt.</w:t>
      </w:r>
      <w:r>
        <w:t xml:space="preserve"> I kommitté</w:t>
      </w:r>
      <w:r>
        <w:softHyphen/>
        <w:t>direk</w:t>
      </w:r>
      <w:r>
        <w:softHyphen/>
        <w:t>tiven framhålls att v</w:t>
      </w:r>
      <w:r w:rsidRPr="006147A2">
        <w:t>apenlagstiftningen måste vara utformad så att den i möjligaste mån motverkar förekomsten av illegala vapen i landet och förhindrar att vapen kommer till brottslig användning</w:t>
      </w:r>
      <w:r>
        <w:t>, men att den s</w:t>
      </w:r>
      <w:r w:rsidRPr="006147A2">
        <w:t>amtidigt</w:t>
      </w:r>
      <w:r>
        <w:t xml:space="preserve"> inte</w:t>
      </w:r>
      <w:r w:rsidRPr="006147A2">
        <w:t xml:space="preserve"> får vara onödigt betungande för legala vapeninnehavare.</w:t>
      </w:r>
      <w:r>
        <w:t xml:space="preserve"> </w:t>
      </w:r>
    </w:p>
    <w:p w14:paraId="783B0004" w14:textId="77777777" w:rsidR="00252275" w:rsidRDefault="00252275" w:rsidP="009F4D7E">
      <w:pPr>
        <w:pStyle w:val="Brdtextmedindrag"/>
      </w:pPr>
      <w:r>
        <w:t xml:space="preserve">När det gäller tillstånd att inneha skjutvapen har vi bl.a. haft i uppdrag att </w:t>
      </w:r>
    </w:p>
    <w:p w14:paraId="0A7C9C35" w14:textId="77777777" w:rsidR="00252275" w:rsidRDefault="00252275" w:rsidP="009F4D7E">
      <w:pPr>
        <w:pStyle w:val="Punktlista"/>
        <w:tabs>
          <w:tab w:val="clear" w:pos="2268"/>
        </w:tabs>
        <w:spacing w:before="120"/>
        <w:contextualSpacing w:val="0"/>
      </w:pPr>
      <w:r>
        <w:t xml:space="preserve">se över de krav som gäller för att enskilda ska meddelas tillstånd att inneha skjutvapen, </w:t>
      </w:r>
    </w:p>
    <w:p w14:paraId="69814F61" w14:textId="77777777" w:rsidR="00252275" w:rsidRDefault="00252275" w:rsidP="009F4D7E">
      <w:pPr>
        <w:pStyle w:val="Punktlista"/>
        <w:tabs>
          <w:tab w:val="clear" w:pos="2268"/>
        </w:tabs>
        <w:spacing w:before="120"/>
        <w:contextualSpacing w:val="0"/>
      </w:pPr>
      <w:r w:rsidRPr="00DE2EA7">
        <w:rPr>
          <w:spacing w:val="-2"/>
        </w:rPr>
        <w:t>föreslå hur en utökning av vapengarderoben för jakt kan utformas</w:t>
      </w:r>
      <w:r>
        <w:t xml:space="preserve">, </w:t>
      </w:r>
    </w:p>
    <w:p w14:paraId="20CF29EF" w14:textId="77777777" w:rsidR="00252275" w:rsidRDefault="00252275" w:rsidP="009F4D7E">
      <w:pPr>
        <w:pStyle w:val="Punktlista"/>
        <w:tabs>
          <w:tab w:val="clear" w:pos="2268"/>
        </w:tabs>
        <w:spacing w:before="120"/>
        <w:contextualSpacing w:val="0"/>
      </w:pPr>
      <w:r w:rsidRPr="00225CB9">
        <w:t xml:space="preserve">ta ställning till om – och i så fall i vilken utsträckning – det finns behov av att ändra gränsen för när </w:t>
      </w:r>
      <w:r>
        <w:t xml:space="preserve">det ska krävas </w:t>
      </w:r>
      <w:r w:rsidRPr="00225CB9">
        <w:t>ett mycket kvali</w:t>
      </w:r>
      <w:r>
        <w:softHyphen/>
      </w:r>
      <w:r w:rsidRPr="00225CB9">
        <w:t xml:space="preserve">ficerat behov av ytterligare vapen </w:t>
      </w:r>
      <w:r>
        <w:t>för att tillstånd ska ges</w:t>
      </w:r>
      <w:r w:rsidRPr="00225CB9">
        <w:t xml:space="preserve">, </w:t>
      </w:r>
    </w:p>
    <w:p w14:paraId="46888CAB" w14:textId="77777777" w:rsidR="00252275" w:rsidRPr="00DE2EA7" w:rsidRDefault="00252275" w:rsidP="009F4D7E">
      <w:pPr>
        <w:pStyle w:val="Punktlista"/>
        <w:tabs>
          <w:tab w:val="clear" w:pos="2268"/>
        </w:tabs>
        <w:spacing w:before="120"/>
        <w:contextualSpacing w:val="0"/>
      </w:pPr>
      <w:r w:rsidRPr="00DE2EA7">
        <w:rPr>
          <w:spacing w:val="-2"/>
        </w:rPr>
        <w:t>ta ställning till om de krav som gäller för att skjutvapen ska få inne</w:t>
      </w:r>
      <w:r w:rsidRPr="00DE2EA7">
        <w:rPr>
          <w:spacing w:val="-2"/>
        </w:rPr>
        <w:softHyphen/>
      </w:r>
      <w:r w:rsidRPr="00DE2EA7">
        <w:t xml:space="preserve">has för samlingsändamål bör förtydligas, </w:t>
      </w:r>
    </w:p>
    <w:p w14:paraId="7F894399" w14:textId="77777777" w:rsidR="00252275" w:rsidRDefault="00252275" w:rsidP="009F4D7E">
      <w:pPr>
        <w:pStyle w:val="Punktlista"/>
        <w:tabs>
          <w:tab w:val="clear" w:pos="2268"/>
        </w:tabs>
        <w:spacing w:before="120"/>
        <w:contextualSpacing w:val="0"/>
      </w:pPr>
      <w:r>
        <w:t>överväga om kravet på synnerliga skäl för innehav av hel</w:t>
      </w:r>
      <w:r>
        <w:softHyphen/>
        <w:t>auto</w:t>
      </w:r>
      <w:r>
        <w:softHyphen/>
        <w:t>ma</w:t>
      </w:r>
      <w:r>
        <w:softHyphen/>
        <w:t xml:space="preserve">tiska vapen och enhandsvapen kan förtydligas eller ersättas med särskilda skäl, </w:t>
      </w:r>
    </w:p>
    <w:p w14:paraId="4FF34FB9" w14:textId="77777777" w:rsidR="00252275" w:rsidRDefault="00252275" w:rsidP="009F4D7E">
      <w:pPr>
        <w:pStyle w:val="Punktlista"/>
        <w:tabs>
          <w:tab w:val="clear" w:pos="2268"/>
        </w:tabs>
        <w:spacing w:before="120"/>
        <w:contextualSpacing w:val="0"/>
      </w:pPr>
      <w:r>
        <w:t>ta ställning till om systemet med tidsbegränsade tillstånd för hel</w:t>
      </w:r>
      <w:r>
        <w:softHyphen/>
        <w:t>automatiska vapen och enhandsvapen för flerskott bör avskaffas och, oavsett bedömning i sak, lämna de författ</w:t>
      </w:r>
      <w:r>
        <w:softHyphen/>
        <w:t>nings</w:t>
      </w:r>
      <w:r>
        <w:softHyphen/>
        <w:t xml:space="preserve">förslag som krävs för att avskaffa systemet med de tidsbegränsade tillstånden, </w:t>
      </w:r>
    </w:p>
    <w:p w14:paraId="444651E3" w14:textId="77777777" w:rsidR="00252275" w:rsidRDefault="00252275" w:rsidP="009F4D7E">
      <w:pPr>
        <w:pStyle w:val="Punktlista"/>
        <w:tabs>
          <w:tab w:val="clear" w:pos="2268"/>
        </w:tabs>
        <w:spacing w:before="120"/>
        <w:contextualSpacing w:val="0"/>
      </w:pPr>
      <w:r>
        <w:t>överväga om processen vid vapenbyte kan förenklas, och</w:t>
      </w:r>
    </w:p>
    <w:p w14:paraId="58C03799" w14:textId="77777777" w:rsidR="00252275" w:rsidRDefault="00252275" w:rsidP="009F4D7E">
      <w:pPr>
        <w:pStyle w:val="Punktlista"/>
        <w:tabs>
          <w:tab w:val="clear" w:pos="2268"/>
        </w:tabs>
        <w:spacing w:before="120"/>
        <w:contextualSpacing w:val="0"/>
      </w:pPr>
      <w:r w:rsidRPr="0011667D">
        <w:t xml:space="preserve">undersöka om handläggningen i ansökningsärenden </w:t>
      </w:r>
      <w:r>
        <w:t xml:space="preserve">i övrigt </w:t>
      </w:r>
      <w:r w:rsidRPr="0011667D">
        <w:t>kan effek</w:t>
      </w:r>
      <w:r>
        <w:softHyphen/>
      </w:r>
      <w:r>
        <w:softHyphen/>
      </w:r>
      <w:r w:rsidRPr="0011667D">
        <w:t>tiv</w:t>
      </w:r>
      <w:r>
        <w:softHyphen/>
      </w:r>
      <w:r w:rsidRPr="0011667D">
        <w:t>iseras</w:t>
      </w:r>
      <w:r>
        <w:t>.</w:t>
      </w:r>
    </w:p>
    <w:p w14:paraId="6121C305" w14:textId="77777777" w:rsidR="00252275" w:rsidRDefault="00252275" w:rsidP="009F4D7E">
      <w:pPr>
        <w:pStyle w:val="Brdtextefterpunktlista"/>
        <w:tabs>
          <w:tab w:val="clear" w:pos="2268"/>
        </w:tabs>
        <w:spacing w:before="270"/>
      </w:pPr>
      <w:r>
        <w:t xml:space="preserve">Näraliggande har vi vidare haft i uppdrag att </w:t>
      </w:r>
      <w:r w:rsidRPr="00225CB9">
        <w:t>föreslå en ordning som innebär att en vapenägare som överlåter sitt vapen utan tillhörande ljuddämpare ska ha rätt att behålla ljuddämparen under en viss tid</w:t>
      </w:r>
      <w:r>
        <w:t xml:space="preserve">. </w:t>
      </w:r>
    </w:p>
    <w:p w14:paraId="674379DF" w14:textId="77777777" w:rsidR="00252275" w:rsidRDefault="00252275" w:rsidP="009F4D7E">
      <w:pPr>
        <w:pStyle w:val="Brdtextmedindrag"/>
      </w:pPr>
      <w:r w:rsidRPr="00974AA0">
        <w:rPr>
          <w:spacing w:val="3"/>
        </w:rPr>
        <w:t>Vårt uppdrag har också handlat om införsel av skjutvapen till</w:t>
      </w:r>
      <w:r>
        <w:t xml:space="preserve"> Sverige. Vi har nämligen haft i uppdrag att </w:t>
      </w:r>
      <w:r w:rsidRPr="00225CB9">
        <w:t>analysera konse</w:t>
      </w:r>
      <w:r>
        <w:softHyphen/>
      </w:r>
      <w:r w:rsidRPr="00225CB9">
        <w:t xml:space="preserve">kvenserna av att införa det förenklade förfarande för tillfällig införsel av vapen som avses i </w:t>
      </w:r>
      <w:r>
        <w:t>artikel </w:t>
      </w:r>
      <w:r w:rsidRPr="00225CB9">
        <w:t>17.2 i Europaparlamentets och rådets direktiv (EU)</w:t>
      </w:r>
      <w:r>
        <w:t> </w:t>
      </w:r>
      <w:r w:rsidRPr="00225CB9">
        <w:t>2021/555 om kontroll av förvärv och innehav av vapen</w:t>
      </w:r>
      <w:r>
        <w:t xml:space="preserve"> (vapen</w:t>
      </w:r>
      <w:r>
        <w:softHyphen/>
        <w:t>direktivet)</w:t>
      </w:r>
      <w:r w:rsidRPr="00225CB9">
        <w:t xml:space="preserve"> och ta ställning till om det bör genomföras</w:t>
      </w:r>
      <w:r>
        <w:t>.</w:t>
      </w:r>
    </w:p>
    <w:p w14:paraId="22A73ECC" w14:textId="77777777" w:rsidR="00252275" w:rsidRDefault="00252275" w:rsidP="009F4D7E">
      <w:pPr>
        <w:pStyle w:val="Brdtextmedindrag"/>
      </w:pPr>
      <w:r>
        <w:lastRenderedPageBreak/>
        <w:t xml:space="preserve">På det straffrättsliga området har vi bl.a. haft i uppdrag att </w:t>
      </w:r>
    </w:p>
    <w:p w14:paraId="0520E956" w14:textId="77777777" w:rsidR="00252275" w:rsidRPr="000573C7" w:rsidRDefault="00252275" w:rsidP="009F4D7E">
      <w:pPr>
        <w:pStyle w:val="Punktlista"/>
        <w:tabs>
          <w:tab w:val="clear" w:pos="2268"/>
        </w:tabs>
        <w:spacing w:before="120"/>
        <w:contextualSpacing w:val="0"/>
      </w:pPr>
      <w:r w:rsidRPr="00974AA0">
        <w:rPr>
          <w:spacing w:val="-4"/>
        </w:rPr>
        <w:t>föreslå en uppdelning av vapenlagens straffbestämmelser för att tyd</w:t>
      </w:r>
      <w:r w:rsidRPr="00974AA0">
        <w:rPr>
          <w:spacing w:val="-4"/>
        </w:rPr>
        <w:softHyphen/>
      </w:r>
      <w:r w:rsidRPr="00974AA0">
        <w:rPr>
          <w:spacing w:val="-4"/>
        </w:rPr>
        <w:softHyphen/>
      </w:r>
      <w:r w:rsidRPr="00974AA0">
        <w:rPr>
          <w:spacing w:val="-2"/>
        </w:rPr>
        <w:t>ligare skilja på överträdelser som typiskt sett begås av legala vapen</w:t>
      </w:r>
      <w:r w:rsidRPr="00974AA0">
        <w:rPr>
          <w:spacing w:val="-2"/>
        </w:rPr>
        <w:softHyphen/>
      </w:r>
      <w:r w:rsidRPr="00974AA0">
        <w:t>innehavare och den organiserade brottslighetens använd</w:t>
      </w:r>
      <w:r w:rsidRPr="00974AA0">
        <w:softHyphen/>
        <w:t>ning av</w:t>
      </w:r>
      <w:r w:rsidRPr="000573C7">
        <w:t xml:space="preserve"> illegala vapen, och</w:t>
      </w:r>
    </w:p>
    <w:p w14:paraId="5AA437D2" w14:textId="77777777" w:rsidR="00252275" w:rsidRPr="00225CB9" w:rsidRDefault="00252275" w:rsidP="009F4D7E">
      <w:pPr>
        <w:pStyle w:val="Punktlista"/>
        <w:tabs>
          <w:tab w:val="clear" w:pos="2268"/>
        </w:tabs>
        <w:spacing w:before="120"/>
        <w:contextualSpacing w:val="0"/>
      </w:pPr>
      <w:r w:rsidRPr="00DB4595">
        <w:rPr>
          <w:spacing w:val="-2"/>
        </w:rPr>
        <w:t>analysera om det krävs några ändringar i vapenlagen (1996:67) och</w:t>
      </w:r>
      <w:r w:rsidRPr="00225CB9">
        <w:t xml:space="preserve"> </w:t>
      </w:r>
      <w:r w:rsidRPr="00DB4595">
        <w:rPr>
          <w:spacing w:val="-2"/>
        </w:rPr>
        <w:t>lagen (2010:1011) om brandfarliga och explosiva varor för att om</w:t>
      </w:r>
      <w:r w:rsidRPr="00DB4595">
        <w:rPr>
          <w:spacing w:val="-2"/>
        </w:rPr>
        <w:softHyphen/>
        <w:t>ständigheten att vapen och explosiva varor påträffas med avslipade</w:t>
      </w:r>
      <w:r w:rsidRPr="00225CB9">
        <w:t xml:space="preserve"> serienummer särskilt ska kunna beaktas vid bedöm</w:t>
      </w:r>
      <w:r>
        <w:softHyphen/>
      </w:r>
      <w:r w:rsidRPr="00225CB9">
        <w:t>ningen av om ett brott är grovt</w:t>
      </w:r>
      <w:r>
        <w:t>.</w:t>
      </w:r>
    </w:p>
    <w:p w14:paraId="68FE5A3D" w14:textId="77777777" w:rsidR="00252275" w:rsidRDefault="00252275" w:rsidP="009F4D7E">
      <w:pPr>
        <w:pStyle w:val="Brdtextefterpunktlista"/>
        <w:tabs>
          <w:tab w:val="clear" w:pos="2268"/>
        </w:tabs>
        <w:spacing w:before="270"/>
      </w:pPr>
      <w:r>
        <w:t xml:space="preserve">När det gäller vapenhandel har vi haft i uppdrag att </w:t>
      </w:r>
      <w:r w:rsidRPr="00225CB9">
        <w:t xml:space="preserve">undersöka om det finns anledning att ändra de krav som gäller för att en </w:t>
      </w:r>
      <w:r>
        <w:t xml:space="preserve">sådan </w:t>
      </w:r>
      <w:r w:rsidRPr="00225CB9">
        <w:t>verk</w:t>
      </w:r>
      <w:r>
        <w:softHyphen/>
      </w:r>
      <w:r w:rsidRPr="00225CB9">
        <w:t>samhet ska anses bedrivas yrkesmässig</w:t>
      </w:r>
      <w:r>
        <w:t>t.</w:t>
      </w:r>
    </w:p>
    <w:p w14:paraId="00D8C608" w14:textId="77777777" w:rsidR="00252275" w:rsidRPr="006147A2" w:rsidRDefault="00252275" w:rsidP="009F4D7E">
      <w:pPr>
        <w:pStyle w:val="Brdtextmedindrag"/>
      </w:pPr>
      <w:r>
        <w:t>I samtliga delar har det ankommit på oss att lämna nödvändiga författningsförslag.</w:t>
      </w:r>
    </w:p>
    <w:p w14:paraId="1731DBA7" w14:textId="77777777" w:rsidR="00252275" w:rsidRDefault="00252275" w:rsidP="009F4D7E">
      <w:pPr>
        <w:pStyle w:val="Brdtextmedindrag"/>
      </w:pPr>
      <w:r w:rsidRPr="00DC4F5D">
        <w:t>Om det bedöms ändamålsenligt och ryms inom tiden för upp-</w:t>
      </w:r>
      <w:r w:rsidRPr="00DB4595">
        <w:t>draget, har vi haft möjlighet ta upp och lämna förslag även i andra frågor</w:t>
      </w:r>
      <w:r w:rsidRPr="00DC4F5D">
        <w:t xml:space="preserve"> som aktualiseras med anledning av uppdraget.</w:t>
      </w:r>
    </w:p>
    <w:p w14:paraId="6EC458BA" w14:textId="77777777" w:rsidR="00252275" w:rsidRDefault="00252275" w:rsidP="009F4D7E">
      <w:pPr>
        <w:pStyle w:val="Rubrik2utannumrering"/>
      </w:pPr>
      <w:r>
        <w:t>Våra utgångspunkter</w:t>
      </w:r>
    </w:p>
    <w:p w14:paraId="7D8CD2B6" w14:textId="77777777" w:rsidR="00252275" w:rsidRDefault="00252275" w:rsidP="008F2128">
      <w:pPr>
        <w:pStyle w:val="Brdtext"/>
        <w:widowControl w:val="0"/>
      </w:pPr>
      <w:r>
        <w:t>Vapenregleringen utgör en avvägning mellan samhällets intresse av att förebygga brott och olyckor med skjutvapen och intresset av att enskilda personer och organisationer i befogade fall ska ha möjlighet att inneha skjutvapen. Både enskilda och samhället i stort gynnas av att aktiviteter som jakt, målskjutning och vapensamling kan bedrivas utan onödiga hinder. Det handlar bl.a. om enskildas rätt till en men</w:t>
      </w:r>
      <w:r>
        <w:softHyphen/>
        <w:t>ingsfull fritid och rekreation, men också om att upprätthålla Sveriges försvars</w:t>
      </w:r>
      <w:r>
        <w:softHyphen/>
        <w:t xml:space="preserve">förmåga, om viltvård, förebyggande av viltolyckor i trafiken </w:t>
      </w:r>
      <w:r w:rsidRPr="00DB4595">
        <w:rPr>
          <w:spacing w:val="-1"/>
        </w:rPr>
        <w:t>och andra skador som orsakas av vilt, om bevarande av historiskt vik</w:t>
      </w:r>
      <w:r w:rsidRPr="00DB4595">
        <w:rPr>
          <w:spacing w:val="-1"/>
        </w:rPr>
        <w:softHyphen/>
      </w:r>
      <w:r w:rsidRPr="00DB4595">
        <w:t>tiga föremål och underlättande av forskning och om andra befogade</w:t>
      </w:r>
      <w:r>
        <w:t xml:space="preserve"> </w:t>
      </w:r>
      <w:r w:rsidRPr="00DB4595">
        <w:rPr>
          <w:spacing w:val="-1"/>
        </w:rPr>
        <w:t>intressen, såsom beväpning av bevakningspersonal i den utsträck</w:t>
      </w:r>
      <w:r w:rsidRPr="00DB4595">
        <w:rPr>
          <w:spacing w:val="-1"/>
        </w:rPr>
        <w:softHyphen/>
        <w:t>ning</w:t>
      </w:r>
      <w:r>
        <w:t xml:space="preserve"> det behövs. </w:t>
      </w:r>
    </w:p>
    <w:p w14:paraId="1E7C915F" w14:textId="77777777" w:rsidR="00252275" w:rsidRDefault="00252275" w:rsidP="008F2128">
      <w:pPr>
        <w:pStyle w:val="Brdtextmedindrag"/>
        <w:widowControl w:val="0"/>
      </w:pPr>
      <w:r w:rsidRPr="00DB4595">
        <w:rPr>
          <w:spacing w:val="-2"/>
        </w:rPr>
        <w:t>Sverige har många legala vapeninnehavare, som har rätt att för</w:t>
      </w:r>
      <w:r w:rsidRPr="00DB4595">
        <w:rPr>
          <w:spacing w:val="-2"/>
        </w:rPr>
        <w:softHyphen/>
        <w:t>vänta</w:t>
      </w:r>
      <w:r>
        <w:t xml:space="preserve"> sig att vapenregleringen är lätt att förstå, över</w:t>
      </w:r>
      <w:r>
        <w:softHyphen/>
        <w:t>skåda och tillämpa. De har också rätt att förvänta sig att tillstånds</w:t>
      </w:r>
      <w:r>
        <w:softHyphen/>
        <w:t>myndig</w:t>
      </w:r>
      <w:r>
        <w:softHyphen/>
        <w:t>hetens handlägg</w:t>
      </w:r>
      <w:r>
        <w:softHyphen/>
        <w:t>ning är effektiv, förutsebar och enhetlig. En förutsättning för att till</w:t>
      </w:r>
      <w:r>
        <w:softHyphen/>
        <w:t>stånds</w:t>
      </w:r>
      <w:r>
        <w:softHyphen/>
        <w:t>hanteringen ska kunna leva upp till denna befogade förväntan, är att regleringen som ska tillämpas uppfyller de krav som nyss sagts. Luckor och otydligheter går ut över enskilda. Vår ambition har där</w:t>
      </w:r>
      <w:r>
        <w:softHyphen/>
        <w:t>för varit att så långt det är möjligt fylla ut luckor och förtydliga det som är oklart eller svårt att förstå.</w:t>
      </w:r>
    </w:p>
    <w:p w14:paraId="2BE1A9BA" w14:textId="77777777" w:rsidR="00252275" w:rsidRDefault="00252275" w:rsidP="008F2128">
      <w:pPr>
        <w:pStyle w:val="Brdtextmedindrag"/>
        <w:widowControl w:val="0"/>
      </w:pPr>
      <w:r>
        <w:t>Vidare är det viktigt att</w:t>
      </w:r>
      <w:r w:rsidRPr="004278C6">
        <w:t xml:space="preserve"> reglerna för tillståndsgivning och innehav av vapen och vapendelar inte </w:t>
      </w:r>
      <w:r>
        <w:t>är</w:t>
      </w:r>
      <w:r w:rsidRPr="004278C6">
        <w:t xml:space="preserve"> onödigt betungande för legala vapen</w:t>
      </w:r>
      <w:r>
        <w:softHyphen/>
      </w:r>
      <w:r w:rsidRPr="004278C6">
        <w:t>innehavare</w:t>
      </w:r>
      <w:r>
        <w:t xml:space="preserve">. Vi föreslår därför ett antal lättnader för dem, såsom en </w:t>
      </w:r>
      <w:r w:rsidRPr="00DB4595">
        <w:rPr>
          <w:spacing w:val="-2"/>
        </w:rPr>
        <w:t>ut</w:t>
      </w:r>
      <w:r w:rsidRPr="00DB4595">
        <w:rPr>
          <w:spacing w:val="-2"/>
        </w:rPr>
        <w:softHyphen/>
        <w:t>ökad vapengarderob för jakt, mer flexibla förvaringsregler, utöka</w:t>
      </w:r>
      <w:r w:rsidRPr="00DB4595">
        <w:rPr>
          <w:spacing w:val="-2"/>
        </w:rPr>
        <w:softHyphen/>
        <w:t>de</w:t>
      </w:r>
      <w:r>
        <w:t xml:space="preserve"> </w:t>
      </w:r>
      <w:r w:rsidRPr="00DB4595">
        <w:rPr>
          <w:spacing w:val="-2"/>
        </w:rPr>
        <w:t>möjligheter för ungdomar att få eget innehavstillstånd och en möjlig</w:t>
      </w:r>
      <w:r w:rsidRPr="00DB4595">
        <w:rPr>
          <w:spacing w:val="-2"/>
        </w:rPr>
        <w:softHyphen/>
        <w:t>het att behålla ljuddämpare vid vapenbyte. Vapen</w:t>
      </w:r>
      <w:r w:rsidRPr="00DB4595">
        <w:rPr>
          <w:spacing w:val="-2"/>
        </w:rPr>
        <w:softHyphen/>
        <w:t>lag</w:t>
      </w:r>
      <w:r w:rsidRPr="00DB4595">
        <w:rPr>
          <w:spacing w:val="-2"/>
        </w:rPr>
        <w:softHyphen/>
        <w:t>stiftningen måste</w:t>
      </w:r>
      <w:r w:rsidRPr="004278C6">
        <w:t xml:space="preserve"> </w:t>
      </w:r>
      <w:r w:rsidRPr="00DB4595">
        <w:rPr>
          <w:spacing w:val="-2"/>
        </w:rPr>
        <w:t>samtidigt vara utformad så att den i möjligaste mån motverkar olycks</w:t>
      </w:r>
      <w:r w:rsidRPr="00DB4595">
        <w:rPr>
          <w:spacing w:val="-2"/>
        </w:rPr>
        <w:softHyphen/>
      </w:r>
      <w:r w:rsidRPr="00DB4595">
        <w:t>händelser med skjutvapen och före</w:t>
      </w:r>
      <w:r w:rsidRPr="00DB4595">
        <w:softHyphen/>
        <w:t>komsten av illegala vapen i landet,</w:t>
      </w:r>
      <w:r w:rsidRPr="004278C6">
        <w:t xml:space="preserve"> </w:t>
      </w:r>
      <w:r w:rsidRPr="00DB4595">
        <w:rPr>
          <w:spacing w:val="-2"/>
        </w:rPr>
        <w:t xml:space="preserve">och förhindrar att </w:t>
      </w:r>
      <w:r w:rsidRPr="00DB4595">
        <w:rPr>
          <w:spacing w:val="-2"/>
        </w:rPr>
        <w:lastRenderedPageBreak/>
        <w:t>vapen kommer till brottslig användning. Våra över</w:t>
      </w:r>
      <w:r w:rsidRPr="00DB4595">
        <w:rPr>
          <w:spacing w:val="-2"/>
        </w:rPr>
        <w:softHyphen/>
      </w:r>
      <w:r w:rsidRPr="00DB4595">
        <w:t>väganden genom</w:t>
      </w:r>
      <w:r w:rsidRPr="00DB4595">
        <w:softHyphen/>
        <w:t>syras av en strävan att hitta balans mellan intresset</w:t>
      </w:r>
      <w:r>
        <w:t xml:space="preserve"> av lättnader för vapen</w:t>
      </w:r>
      <w:r>
        <w:softHyphen/>
        <w:t>innehavarna och intresset av en hög skydds</w:t>
      </w:r>
      <w:r>
        <w:softHyphen/>
        <w:t>nivå. En vapen</w:t>
      </w:r>
      <w:r>
        <w:softHyphen/>
        <w:t>lagstift</w:t>
      </w:r>
      <w:r>
        <w:softHyphen/>
        <w:t>ning kan enligt vår uppfattning inte utformas utan hänsyn till samhällets problem med skjutvapenvåld och risken för terrordåd och andra masskjutningar. En alltför generös lagstift</w:t>
      </w:r>
      <w:r>
        <w:softHyphen/>
        <w:t>ning kan öka risken för att legala vapen avleds till den illegala mark</w:t>
      </w:r>
      <w:r>
        <w:softHyphen/>
        <w:t>naden eller att personer missbrukar möjligheten att få vapentillstånd för att skaffa sig vapen i syfte att begå våldsdåd.</w:t>
      </w:r>
    </w:p>
    <w:p w14:paraId="0B39119A" w14:textId="77777777" w:rsidR="00252275" w:rsidRDefault="00252275" w:rsidP="009F4D7E">
      <w:pPr>
        <w:pStyle w:val="Rubrik2utannumrering"/>
      </w:pPr>
      <w:r>
        <w:t>En ny vapenlag och vapenförordning införs</w:t>
      </w:r>
    </w:p>
    <w:p w14:paraId="2764E9EF" w14:textId="77777777" w:rsidR="00252275" w:rsidRDefault="00252275" w:rsidP="009F4D7E">
      <w:pPr>
        <w:pStyle w:val="Brdtext"/>
      </w:pPr>
      <w:r>
        <w:t>Den nuvarande regleringen i vapenlagen och vapenförord</w:t>
      </w:r>
      <w:r>
        <w:softHyphen/>
        <w:t xml:space="preserve">ningen (1996:70) har med tiden blivit alltmer svåröverskådlig. Regleringen </w:t>
      </w:r>
      <w:r w:rsidRPr="00AD6982">
        <w:rPr>
          <w:spacing w:val="-1"/>
        </w:rPr>
        <w:t>behöver moderniseras till språk och struktur och man behöver säker</w:t>
      </w:r>
      <w:r w:rsidRPr="00AD6982">
        <w:rPr>
          <w:spacing w:val="-1"/>
        </w:rPr>
        <w:softHyphen/>
      </w:r>
      <w:r w:rsidRPr="00AD6982">
        <w:t>ställa en enhetlig användning av ord och uttryck. Våra mate</w:t>
      </w:r>
      <w:r w:rsidRPr="00AD6982">
        <w:softHyphen/>
        <w:t>riella</w:t>
      </w:r>
      <w:r>
        <w:t xml:space="preserve"> för</w:t>
      </w:r>
      <w:r>
        <w:softHyphen/>
      </w:r>
      <w:r w:rsidRPr="00AD6982">
        <w:rPr>
          <w:spacing w:val="-1"/>
        </w:rPr>
        <w:t>slag föranleder dessutom ett flertal nya bestämmelser. Vi bedömer att</w:t>
      </w:r>
      <w:r w:rsidRPr="008B1AFB">
        <w:t xml:space="preserve"> </w:t>
      </w:r>
      <w:r w:rsidRPr="00AD6982">
        <w:rPr>
          <w:spacing w:val="-1"/>
        </w:rPr>
        <w:t>det bästa sättet att åstadkomma en reglering som lever upp till de krav</w:t>
      </w:r>
      <w:r w:rsidRPr="008B1AFB">
        <w:t xml:space="preserve"> som ställs på modern lagstiftning är att införa </w:t>
      </w:r>
      <w:r>
        <w:t>ett helt nytt regelverk</w:t>
      </w:r>
      <w:r w:rsidRPr="008B1AFB">
        <w:t xml:space="preserve">. </w:t>
      </w:r>
      <w:r>
        <w:t>Vi före</w:t>
      </w:r>
      <w:r>
        <w:softHyphen/>
        <w:t xml:space="preserve">slår därför att de hittillsvarande författningarna ska ersättas med en ny vapenlag och vapenförordning. </w:t>
      </w:r>
    </w:p>
    <w:p w14:paraId="656F3703" w14:textId="77777777" w:rsidR="00252275" w:rsidRDefault="00252275" w:rsidP="009F4D7E">
      <w:pPr>
        <w:pStyle w:val="Brdtextmedindrag"/>
      </w:pPr>
      <w:r w:rsidRPr="002D23D9">
        <w:rPr>
          <w:spacing w:val="-3"/>
        </w:rPr>
        <w:t xml:space="preserve">Våra förslag innebär att merparten av de </w:t>
      </w:r>
      <w:r>
        <w:rPr>
          <w:spacing w:val="-3"/>
        </w:rPr>
        <w:t>hittillsvarande</w:t>
      </w:r>
      <w:r w:rsidRPr="002D23D9">
        <w:rPr>
          <w:spacing w:val="-3"/>
        </w:rPr>
        <w:t xml:space="preserve"> bestäm</w:t>
      </w:r>
      <w:r w:rsidRPr="002D23D9">
        <w:rPr>
          <w:spacing w:val="-3"/>
        </w:rPr>
        <w:softHyphen/>
        <w:t>mel</w:t>
      </w:r>
      <w:r w:rsidRPr="002D23D9">
        <w:rPr>
          <w:spacing w:val="-3"/>
        </w:rPr>
        <w:softHyphen/>
        <w:t>serna</w:t>
      </w:r>
      <w:r w:rsidRPr="00AD6982">
        <w:rPr>
          <w:spacing w:val="-2"/>
        </w:rPr>
        <w:t xml:space="preserve"> flyttas över till de nya författningarna men ges en bättre och mer</w:t>
      </w:r>
      <w:r>
        <w:t xml:space="preserve"> ända</w:t>
      </w:r>
      <w:r>
        <w:softHyphen/>
      </w:r>
      <w:r w:rsidRPr="002D23D9">
        <w:t>målsenlig disposition. De ses också över språkligt och redak</w:t>
      </w:r>
      <w:r w:rsidRPr="002D23D9">
        <w:softHyphen/>
        <w:t>tio</w:t>
      </w:r>
      <w:r w:rsidRPr="002D23D9">
        <w:softHyphen/>
        <w:t>nellt.</w:t>
      </w:r>
      <w:r w:rsidRPr="00AD6982">
        <w:t xml:space="preserve"> </w:t>
      </w:r>
      <w:r w:rsidRPr="002D23D9">
        <w:t>Vi föreslår bl.a. att tillståndsbestämmelserna delas upp i fler kapitel</w:t>
      </w:r>
      <w:r>
        <w:t xml:space="preserve"> på så sätt att enskilda personers innehav behandlas för sig och </w:t>
      </w:r>
      <w:r w:rsidRPr="00AD6982">
        <w:rPr>
          <w:spacing w:val="-4"/>
        </w:rPr>
        <w:t>orga</w:t>
      </w:r>
      <w:r>
        <w:rPr>
          <w:spacing w:val="-4"/>
        </w:rPr>
        <w:softHyphen/>
      </w:r>
      <w:r w:rsidRPr="002D23D9">
        <w:t>ni</w:t>
      </w:r>
      <w:r w:rsidRPr="002D23D9">
        <w:softHyphen/>
        <w:t>sationers innehav för sig, och att införsel respektive vapen</w:t>
      </w:r>
      <w:r w:rsidRPr="002D23D9">
        <w:softHyphen/>
        <w:t>handel,</w:t>
      </w:r>
      <w:r>
        <w:t xml:space="preserve"> </w:t>
      </w:r>
      <w:r w:rsidRPr="002D23D9">
        <w:t>vapenmäklarverksamhet och reparatörsverksamhet lyfts ut och ges</w:t>
      </w:r>
      <w:r>
        <w:t xml:space="preserve"> egna kapitel. Vidare föreslår vi att kapitlen förses med fler under</w:t>
      </w:r>
      <w:r>
        <w:softHyphen/>
        <w:t xml:space="preserve">rubriker, att de olika tillståndstyperna ges egna benämningar och att </w:t>
      </w:r>
      <w:r w:rsidRPr="00AD6982">
        <w:t>ord och uttryck används enhetligt. Den nya lagen delas in i tjugo</w:t>
      </w:r>
      <w:r>
        <w:t xml:space="preserve"> kapitel och den nya förordningen i tjugotre kapitel.</w:t>
      </w:r>
    </w:p>
    <w:p w14:paraId="769E48FA" w14:textId="77777777" w:rsidR="00252275" w:rsidRDefault="00252275" w:rsidP="009F4D7E">
      <w:pPr>
        <w:pStyle w:val="Brdtextmedindrag"/>
      </w:pPr>
      <w:r>
        <w:t>Vi lämnar också förslag till ett antal materiella ändringar i förhål</w:t>
      </w:r>
      <w:r>
        <w:softHyphen/>
        <w:t xml:space="preserve">lande till den hittillsvarande lagen och förordningen. En hel del av dessa syftar till att förtydliga nuvarande reglering eller att fylla ut luckor i </w:t>
      </w:r>
      <w:r w:rsidRPr="00AD6982">
        <w:rPr>
          <w:spacing w:val="-2"/>
        </w:rPr>
        <w:t>regleringen som har orsakat svårigheter vid tillämpningen. Även änd</w:t>
      </w:r>
      <w:r w:rsidRPr="00AD6982">
        <w:rPr>
          <w:spacing w:val="-2"/>
        </w:rPr>
        <w:softHyphen/>
      </w:r>
      <w:r w:rsidRPr="00AD6982">
        <w:t>ringar som inte utgör lättnader i egentlig mening syftar till att gynna</w:t>
      </w:r>
      <w:r>
        <w:t xml:space="preserve"> de legala vapeninnehavarna genom att skapa förutsättningar för en effektiv, förutsebar och enhetlig tillämpning.</w:t>
      </w:r>
    </w:p>
    <w:p w14:paraId="31628553" w14:textId="77777777" w:rsidR="00252275" w:rsidRDefault="00252275" w:rsidP="009F4D7E">
      <w:pPr>
        <w:pStyle w:val="Rubrik2utannumrering"/>
      </w:pPr>
      <w:r>
        <w:t>Reglerna om innehav förtydligas</w:t>
      </w:r>
    </w:p>
    <w:p w14:paraId="2BA18736" w14:textId="77777777" w:rsidR="00252275" w:rsidRDefault="00252275" w:rsidP="009F4D7E">
      <w:pPr>
        <w:pStyle w:val="Brdtext"/>
      </w:pPr>
      <w:r>
        <w:t xml:space="preserve">Merparten av bestämmelserna om tillstånd att inneha skjutvapen, </w:t>
      </w:r>
      <w:r w:rsidRPr="00AD6982">
        <w:rPr>
          <w:spacing w:val="-2"/>
        </w:rPr>
        <w:t>ammunition och ljuddämpare (innehavstillstånd) bör i materiellt hän</w:t>
      </w:r>
      <w:r w:rsidRPr="00AD6982">
        <w:rPr>
          <w:spacing w:val="-2"/>
        </w:rPr>
        <w:softHyphen/>
      </w:r>
      <w:r w:rsidRPr="00AD6982">
        <w:t>seende föras över till den nya regleringen. I dagsläget är regle</w:t>
      </w:r>
      <w:r w:rsidRPr="00AD6982">
        <w:softHyphen/>
        <w:t>ringen</w:t>
      </w:r>
      <w:r>
        <w:t xml:space="preserve"> </w:t>
      </w:r>
      <w:r w:rsidRPr="00AD6982">
        <w:rPr>
          <w:spacing w:val="-1"/>
        </w:rPr>
        <w:t>dock i viktiga avseenden svårbegriplig, även när det gäller vissa grund</w:t>
      </w:r>
      <w:r w:rsidRPr="00AD6982">
        <w:rPr>
          <w:spacing w:val="-1"/>
        </w:rPr>
        <w:softHyphen/>
      </w:r>
      <w:r w:rsidRPr="00AD6982">
        <w:rPr>
          <w:spacing w:val="-1"/>
        </w:rPr>
        <w:softHyphen/>
      </w:r>
      <w:r w:rsidRPr="00AD6982">
        <w:t>läggande förutsättningar för tillstånd. Det är svårt att förstå hur vissa</w:t>
      </w:r>
      <w:r>
        <w:t xml:space="preserve"> </w:t>
      </w:r>
      <w:r w:rsidRPr="009B2104">
        <w:rPr>
          <w:spacing w:val="2"/>
        </w:rPr>
        <w:t>regler förhåller sig till varandra och, särskilt när det gäller vapen</w:t>
      </w:r>
      <w:r w:rsidRPr="009B2104">
        <w:rPr>
          <w:spacing w:val="2"/>
        </w:rPr>
        <w:softHyphen/>
      </w:r>
      <w:r>
        <w:t>förord</w:t>
      </w:r>
      <w:r>
        <w:softHyphen/>
        <w:t xml:space="preserve">ningen, svårt att läsa ut vilka bestämmelser som är tillämpliga i vilka fall. Detta försvårar </w:t>
      </w:r>
      <w:r>
        <w:lastRenderedPageBreak/>
        <w:t>polisens handläggning, försämrar förut</w:t>
      </w:r>
      <w:r>
        <w:softHyphen/>
      </w:r>
      <w:r w:rsidRPr="00AD6982">
        <w:rPr>
          <w:spacing w:val="-1"/>
        </w:rPr>
        <w:t>sättningarna för enhetliga bedömningar och gör det svårt för en</w:t>
      </w:r>
      <w:r w:rsidRPr="00AD6982">
        <w:rPr>
          <w:spacing w:val="-1"/>
        </w:rPr>
        <w:softHyphen/>
        <w:t>skilda</w:t>
      </w:r>
      <w:r>
        <w:t xml:space="preserve"> att förstå vad som gäller och vilka krav som ställs för att de ska kunna få tillstånd att inneha skjutvapen för olika ändamål. </w:t>
      </w:r>
    </w:p>
    <w:p w14:paraId="6ECCF616" w14:textId="77777777" w:rsidR="00252275" w:rsidRDefault="00252275" w:rsidP="009F4D7E">
      <w:pPr>
        <w:pStyle w:val="Brdtextmedindrag"/>
      </w:pPr>
      <w:r w:rsidRPr="00AD6982">
        <w:t xml:space="preserve">Mot denna bakgrund lämnar vi ett antal förslag som i huvudsak </w:t>
      </w:r>
      <w:r w:rsidRPr="00B83056">
        <w:t>syftar till att förtydliga vad som gäller samt förslag till språkliga och</w:t>
      </w:r>
      <w:r>
        <w:t xml:space="preserve"> </w:t>
      </w:r>
      <w:r w:rsidRPr="00AD6982">
        <w:rPr>
          <w:spacing w:val="-3"/>
        </w:rPr>
        <w:t>redaktionella ändringar som avses göra regleringen tydligare och lättare</w:t>
      </w:r>
      <w:r>
        <w:t xml:space="preserve"> att förstå. Som exempel kan nämnas att vi föreslår</w:t>
      </w:r>
    </w:p>
    <w:p w14:paraId="4809912B" w14:textId="77777777" w:rsidR="00252275" w:rsidRDefault="00252275" w:rsidP="009F4D7E">
      <w:pPr>
        <w:pStyle w:val="Strecklista"/>
        <w:tabs>
          <w:tab w:val="clear" w:pos="2268"/>
          <w:tab w:val="left" w:pos="0"/>
        </w:tabs>
        <w:spacing w:before="120"/>
        <w:contextualSpacing w:val="0"/>
      </w:pPr>
      <w:r>
        <w:t>ett förtydligande av vilka omstän</w:t>
      </w:r>
      <w:r>
        <w:softHyphen/>
        <w:t xml:space="preserve">digheter som ska beaktas vid den </w:t>
      </w:r>
      <w:r w:rsidRPr="00102E08">
        <w:rPr>
          <w:spacing w:val="-2"/>
        </w:rPr>
        <w:t xml:space="preserve">lämplighetsprövning som ska göras vid ansökningar om </w:t>
      </w:r>
      <w:r w:rsidRPr="00102E08">
        <w:t>tillstånd att inneha skjutvapen eller förvara skjut</w:t>
      </w:r>
      <w:r w:rsidRPr="00102E08">
        <w:softHyphen/>
      </w:r>
      <w:r>
        <w:t>vapen åt någon annan,</w:t>
      </w:r>
    </w:p>
    <w:p w14:paraId="3212FD1B" w14:textId="77777777" w:rsidR="00252275" w:rsidRDefault="00252275" w:rsidP="009F4D7E">
      <w:pPr>
        <w:pStyle w:val="Strecklista"/>
        <w:tabs>
          <w:tab w:val="clear" w:pos="2268"/>
          <w:tab w:val="left" w:pos="0"/>
        </w:tabs>
        <w:spacing w:before="120"/>
        <w:contextualSpacing w:val="0"/>
      </w:pPr>
      <w:r>
        <w:t>att de god</w:t>
      </w:r>
      <w:r>
        <w:softHyphen/>
        <w:t>tagbara ändamålen för tillstånd att inneha skjutvapen för skjutning ska framgå uttryckligen av vapenlagen och inte som nu endast in</w:t>
      </w:r>
      <w:r>
        <w:softHyphen/>
        <w:t xml:space="preserve">direkt av föreskrifter i vapenförordningen, </w:t>
      </w:r>
    </w:p>
    <w:p w14:paraId="1D84D086" w14:textId="77777777" w:rsidR="00252275" w:rsidRDefault="00252275" w:rsidP="009F4D7E">
      <w:pPr>
        <w:pStyle w:val="Strecklista"/>
        <w:tabs>
          <w:tab w:val="clear" w:pos="2268"/>
          <w:tab w:val="left" w:pos="0"/>
        </w:tabs>
        <w:spacing w:before="120"/>
        <w:contextualSpacing w:val="0"/>
      </w:pPr>
      <w:r>
        <w:t>ett klargörande av att tillstånd kan ges för udda ändamål som inte avser skjutning, och</w:t>
      </w:r>
    </w:p>
    <w:p w14:paraId="0B4064BF" w14:textId="77777777" w:rsidR="00252275" w:rsidRDefault="00252275" w:rsidP="009F4D7E">
      <w:pPr>
        <w:pStyle w:val="Strecklista"/>
        <w:tabs>
          <w:tab w:val="clear" w:pos="2268"/>
          <w:tab w:val="left" w:pos="0"/>
        </w:tabs>
        <w:spacing w:before="120"/>
        <w:contextualSpacing w:val="0"/>
      </w:pPr>
      <w:r>
        <w:t>förtydliganden av vilka handhavandekrav som gäller för innehav för olika ändamål.</w:t>
      </w:r>
    </w:p>
    <w:p w14:paraId="4065B27A" w14:textId="77777777" w:rsidR="00252275" w:rsidRDefault="00252275" w:rsidP="009F4D7E">
      <w:pPr>
        <w:pStyle w:val="Rubrik2utannumrering"/>
      </w:pPr>
      <w:r>
        <w:t>En fullständig reglering om innehavstillstånd för</w:t>
      </w:r>
      <w:r>
        <w:rPr>
          <w:rFonts w:ascii="Cambria" w:hAnsi="Cambria"/>
        </w:rPr>
        <w:t> </w:t>
      </w:r>
      <w:r>
        <w:t>organisationer införs</w:t>
      </w:r>
    </w:p>
    <w:p w14:paraId="187CC9EA" w14:textId="77777777" w:rsidR="00252275" w:rsidRPr="00102E08" w:rsidRDefault="00252275" w:rsidP="009F4D7E">
      <w:pPr>
        <w:pStyle w:val="Brdtextefterstrecklista"/>
        <w:tabs>
          <w:tab w:val="clear" w:pos="2268"/>
        </w:tabs>
        <w:spacing w:before="0"/>
      </w:pPr>
      <w:r w:rsidRPr="00BE0397">
        <w:t xml:space="preserve">Vapenlagen och </w:t>
      </w:r>
      <w:r w:rsidRPr="001325DF">
        <w:t>vapenförordningen</w:t>
      </w:r>
      <w:r w:rsidRPr="00BE0397">
        <w:t xml:space="preserve"> innehåller förhållandevis detal</w:t>
      </w:r>
      <w:r>
        <w:softHyphen/>
      </w:r>
      <w:r w:rsidRPr="002D23D9">
        <w:t>jerade bestämmelser om förutsättningarna för att enskilda personer</w:t>
      </w:r>
      <w:r w:rsidRPr="00BE0397">
        <w:t xml:space="preserve"> ska </w:t>
      </w:r>
      <w:r>
        <w:t xml:space="preserve">få </w:t>
      </w:r>
      <w:r w:rsidRPr="00BE0397">
        <w:t xml:space="preserve">ges tillstånd att inneha skjutvapen. För </w:t>
      </w:r>
      <w:r>
        <w:t xml:space="preserve">organisationer, dvs. </w:t>
      </w:r>
      <w:r w:rsidRPr="00B83056">
        <w:rPr>
          <w:rStyle w:val="BrdtextmedindragChar"/>
          <w:spacing w:val="-3"/>
        </w:rPr>
        <w:t>skytte</w:t>
      </w:r>
      <w:r w:rsidRPr="00B83056">
        <w:rPr>
          <w:rStyle w:val="BrdtextmedindragChar"/>
          <w:spacing w:val="-3"/>
        </w:rPr>
        <w:softHyphen/>
        <w:t>sammanslutningar, auktoriserade be</w:t>
      </w:r>
      <w:r w:rsidRPr="00B83056">
        <w:rPr>
          <w:rStyle w:val="BrdtextmedindragChar"/>
          <w:spacing w:val="-3"/>
        </w:rPr>
        <w:softHyphen/>
        <w:t>vak</w:t>
      </w:r>
      <w:r w:rsidRPr="00B83056">
        <w:rPr>
          <w:rStyle w:val="BrdtextmedindragChar"/>
          <w:spacing w:val="-3"/>
        </w:rPr>
        <w:softHyphen/>
        <w:t>nings</w:t>
      </w:r>
      <w:r w:rsidRPr="00B83056">
        <w:rPr>
          <w:rStyle w:val="BrdtextmedindragChar"/>
          <w:spacing w:val="-3"/>
        </w:rPr>
        <w:softHyphen/>
        <w:t>företag och huvud</w:t>
      </w:r>
      <w:r w:rsidRPr="00B83056">
        <w:rPr>
          <w:rStyle w:val="BrdtextmedindragChar"/>
          <w:spacing w:val="-3"/>
        </w:rPr>
        <w:softHyphen/>
      </w:r>
      <w:r w:rsidRPr="00B83056">
        <w:rPr>
          <w:rStyle w:val="BrdtextmedindragChar"/>
        </w:rPr>
        <w:t>män för museer, regleras förutsättningarna däremot endast på ett</w:t>
      </w:r>
      <w:r w:rsidRPr="00102E08">
        <w:rPr>
          <w:rStyle w:val="BrdtextmedindragChar"/>
        </w:rPr>
        <w:t xml:space="preserve"> </w:t>
      </w:r>
      <w:r w:rsidRPr="00B83056">
        <w:rPr>
          <w:spacing w:val="-3"/>
        </w:rPr>
        <w:t>mycket övergripande plan. Vissa av de villkor som i praktiken upp</w:t>
      </w:r>
      <w:r w:rsidRPr="00B83056">
        <w:rPr>
          <w:spacing w:val="-3"/>
        </w:rPr>
        <w:softHyphen/>
        <w:t>ställs</w:t>
      </w:r>
      <w:r w:rsidRPr="00BE0397">
        <w:t xml:space="preserve"> </w:t>
      </w:r>
      <w:r w:rsidRPr="002D23D9">
        <w:t>framgår endast indirekt av vapen</w:t>
      </w:r>
      <w:r w:rsidRPr="002D23D9">
        <w:softHyphen/>
        <w:t>regleringen. Vi menar att detta inte</w:t>
      </w:r>
      <w:r w:rsidRPr="00102E08">
        <w:rPr>
          <w:spacing w:val="-2"/>
        </w:rPr>
        <w:t xml:space="preserve"> </w:t>
      </w:r>
      <w:r w:rsidRPr="00102E08">
        <w:rPr>
          <w:spacing w:val="-3"/>
        </w:rPr>
        <w:t>är förenligt med de grund</w:t>
      </w:r>
      <w:r w:rsidRPr="00102E08">
        <w:rPr>
          <w:spacing w:val="-3"/>
        </w:rPr>
        <w:softHyphen/>
        <w:t>läggande krav som bör ställas på en till</w:t>
      </w:r>
      <w:r w:rsidRPr="00102E08">
        <w:rPr>
          <w:spacing w:val="-3"/>
        </w:rPr>
        <w:softHyphen/>
        <w:t>stånds</w:t>
      </w:r>
      <w:r w:rsidRPr="00102E08">
        <w:rPr>
          <w:spacing w:val="-3"/>
        </w:rPr>
        <w:softHyphen/>
      </w:r>
      <w:r w:rsidRPr="00102E08">
        <w:t>reglering. En tydlig tillståndsreglering kan bidra till en rätts</w:t>
      </w:r>
      <w:r w:rsidRPr="00102E08">
        <w:softHyphen/>
        <w:t>säker och</w:t>
      </w:r>
      <w:r w:rsidRPr="00102E08">
        <w:rPr>
          <w:rStyle w:val="BrdtextmedindragChar"/>
        </w:rPr>
        <w:t xml:space="preserve"> förutsebar prövning och kortare handläggningstider. Vi</w:t>
      </w:r>
      <w:r>
        <w:t xml:space="preserve"> lämnar där</w:t>
      </w:r>
      <w:r>
        <w:softHyphen/>
      </w:r>
      <w:r w:rsidRPr="00102E08">
        <w:rPr>
          <w:spacing w:val="-2"/>
        </w:rPr>
        <w:t>för förslag till ett fullständigt regelverk för organisationer, där det bl.a. framgår vilka ändamåls- och behovskrav som ska gälla. Vi föreslår även</w:t>
      </w:r>
      <w:r>
        <w:t xml:space="preserve"> vissa ändringar i fråga om vem som ska ansvara för en organisations </w:t>
      </w:r>
      <w:r w:rsidRPr="00102E08">
        <w:rPr>
          <w:spacing w:val="-2"/>
        </w:rPr>
        <w:t>vapen och lämnar också förslag till reglering i fråga om vem som själv</w:t>
      </w:r>
      <w:r w:rsidRPr="00102E08">
        <w:rPr>
          <w:spacing w:val="-2"/>
        </w:rPr>
        <w:softHyphen/>
      </w:r>
      <w:r w:rsidRPr="00102E08">
        <w:t xml:space="preserve">ständigt ska få hantera dessa vapen. </w:t>
      </w:r>
    </w:p>
    <w:p w14:paraId="065AD673" w14:textId="77777777" w:rsidR="00252275" w:rsidRDefault="00252275" w:rsidP="009F4D7E">
      <w:pPr>
        <w:pStyle w:val="Rubrik2utannumrering"/>
      </w:pPr>
      <w:r>
        <w:t>Vapengarderoben för jakt utökas</w:t>
      </w:r>
    </w:p>
    <w:p w14:paraId="65E1B558" w14:textId="77777777" w:rsidR="00252275" w:rsidRDefault="00252275" w:rsidP="009F4D7E">
      <w:pPr>
        <w:pStyle w:val="Brdtext"/>
      </w:pPr>
      <w:r w:rsidRPr="00B83056">
        <w:rPr>
          <w:spacing w:val="-1"/>
        </w:rPr>
        <w:t>Vi anser att det finns skäl att utöka vapen</w:t>
      </w:r>
      <w:r w:rsidRPr="00B83056">
        <w:rPr>
          <w:spacing w:val="-1"/>
        </w:rPr>
        <w:softHyphen/>
        <w:t>garderoben för jakt. Vi före</w:t>
      </w:r>
      <w:r w:rsidRPr="00B83056">
        <w:rPr>
          <w:spacing w:val="-1"/>
        </w:rPr>
        <w:softHyphen/>
      </w:r>
      <w:r w:rsidRPr="00B83056">
        <w:t>slår att en person med jägarexamen ska antas ha behov av sex kom</w:t>
      </w:r>
      <w:r w:rsidRPr="00B83056">
        <w:softHyphen/>
        <w:t xml:space="preserve">pletta skjutvapen för jakt, eller stommar eller lådor till sådana vapen. </w:t>
      </w:r>
      <w:r w:rsidRPr="009B2104">
        <w:rPr>
          <w:spacing w:val="3"/>
        </w:rPr>
        <w:t>Detta innebär en ökning med två vapen i förhållande till vad som</w:t>
      </w:r>
      <w:r w:rsidRPr="00B83056">
        <w:t xml:space="preserve"> gäller i dag. En jägare föreslås därutöver kunna få tillstånd till inne</w:t>
      </w:r>
      <w:r w:rsidRPr="00B83056">
        <w:softHyphen/>
        <w:t xml:space="preserve">hav av ytterligare två kompletta skjutvapen för jakt eller stommar eller lådor till sådana </w:t>
      </w:r>
      <w:r w:rsidRPr="00B83056">
        <w:lastRenderedPageBreak/>
        <w:t>vapen om personen visar att det finns ett behov av vapnen. För fler skjutvapen än så bör det krävas ett mycket kvali</w:t>
      </w:r>
      <w:r w:rsidRPr="00B83056">
        <w:softHyphen/>
        <w:t>fi</w:t>
      </w:r>
      <w:r w:rsidRPr="00B83056">
        <w:softHyphen/>
        <w:t>cerat behov. För att skapa förutsättningar för en enhetlig och för</w:t>
      </w:r>
      <w:r w:rsidRPr="00B83056">
        <w:softHyphen/>
        <w:t>ut</w:t>
      </w:r>
      <w:r w:rsidRPr="00B83056">
        <w:softHyphen/>
        <w:t>sebar rätts</w:t>
      </w:r>
      <w:r w:rsidRPr="00B83056">
        <w:softHyphen/>
        <w:t>tillämpning föreslår vi förtydliganden av vilka omstän</w:t>
      </w:r>
      <w:r w:rsidRPr="00B83056">
        <w:softHyphen/>
        <w:t>dig</w:t>
      </w:r>
      <w:r w:rsidRPr="00B83056">
        <w:softHyphen/>
        <w:t>heter som särskilt ska beaktas vid prövningen av om det finns ett mycket kvalificerat behov</w:t>
      </w:r>
      <w:r>
        <w:t>.</w:t>
      </w:r>
    </w:p>
    <w:p w14:paraId="1EF6DA52" w14:textId="77777777" w:rsidR="00252275" w:rsidRDefault="00252275" w:rsidP="009F4D7E">
      <w:pPr>
        <w:pStyle w:val="Brdtextmedindrag"/>
      </w:pPr>
      <w:r>
        <w:t xml:space="preserve">När det gäller målskjutningsvapen är vår bedömning att det inte </w:t>
      </w:r>
      <w:r w:rsidRPr="00B83056">
        <w:rPr>
          <w:spacing w:val="-2"/>
        </w:rPr>
        <w:t>framkommit tillräckliga skäl för att höja gränsen för när det krävs ett</w:t>
      </w:r>
      <w:r>
        <w:t xml:space="preserve"> </w:t>
      </w:r>
      <w:r w:rsidRPr="00B83056">
        <w:t>mycket kvalificerat behov för innehav av fler sådana vapen. Grän</w:t>
      </w:r>
      <w:r w:rsidRPr="00B83056">
        <w:softHyphen/>
        <w:t>sen</w:t>
      </w:r>
      <w:r w:rsidRPr="002D23D9">
        <w:t xml:space="preserve"> </w:t>
      </w:r>
      <w:r w:rsidRPr="00B83056">
        <w:t>bör alltså även i fortsättningen gå vid fler än tio enhandsvapen eller</w:t>
      </w:r>
      <w:r w:rsidRPr="002D23D9">
        <w:rPr>
          <w:spacing w:val="-4"/>
        </w:rPr>
        <w:t xml:space="preserve"> </w:t>
      </w:r>
      <w:r w:rsidRPr="00B83056">
        <w:rPr>
          <w:spacing w:val="-1"/>
        </w:rPr>
        <w:t>åtta andra målskjutningsvapen. Däremot bör innebörden av kravet på</w:t>
      </w:r>
      <w:r>
        <w:t xml:space="preserve"> </w:t>
      </w:r>
      <w:r w:rsidRPr="00B83056">
        <w:t>mycket kvalificerat behov förtydligas även när det gäller mål</w:t>
      </w:r>
      <w:r w:rsidRPr="00B83056">
        <w:softHyphen/>
        <w:t>skjut</w:t>
      </w:r>
      <w:r w:rsidRPr="00B83056">
        <w:softHyphen/>
      </w:r>
      <w:r>
        <w:t>ning. Även om kraven är och bör vara höga ska tillstånd ges när det är befogat.</w:t>
      </w:r>
    </w:p>
    <w:p w14:paraId="7F223E19" w14:textId="77777777" w:rsidR="00252275" w:rsidRDefault="00252275" w:rsidP="009F4D7E">
      <w:pPr>
        <w:pStyle w:val="Rubrik2utannumrering"/>
      </w:pPr>
      <w:r>
        <w:t>Äldre hagelvapen ska kunna föras in i ett europeiskt skjutvapenpass</w:t>
      </w:r>
    </w:p>
    <w:p w14:paraId="5FB53BC4" w14:textId="77777777" w:rsidR="00252275" w:rsidRDefault="00252275" w:rsidP="009F4D7E">
      <w:pPr>
        <w:pStyle w:val="Brdtext"/>
      </w:pPr>
      <w:r w:rsidRPr="00D9732B">
        <w:t xml:space="preserve">Svenska Jägareförbundet har till utredningen framfört att </w:t>
      </w:r>
      <w:r>
        <w:t>genom</w:t>
      </w:r>
      <w:r>
        <w:softHyphen/>
        <w:t>förandet</w:t>
      </w:r>
      <w:r w:rsidRPr="00D9732B">
        <w:t xml:space="preserve"> av 2017</w:t>
      </w:r>
      <w:r>
        <w:t> år</w:t>
      </w:r>
      <w:r w:rsidRPr="00D9732B">
        <w:t>s ändringsdirektiv</w:t>
      </w:r>
      <w:r>
        <w:rPr>
          <w:rStyle w:val="Fotnotsreferens"/>
        </w:rPr>
        <w:footnoteReference w:id="26"/>
      </w:r>
      <w:r w:rsidRPr="00D9732B">
        <w:t xml:space="preserve"> medfört att det inte längre är möjligt att få ett europeiskt skjutvapenpass för vissa vapen som tidi</w:t>
      </w:r>
      <w:r>
        <w:softHyphen/>
      </w:r>
      <w:r w:rsidRPr="00D9732B">
        <w:t xml:space="preserve">gare fick antecknas i skjutvapenpasset. Det rör sig om sådana äldre </w:t>
      </w:r>
      <w:r w:rsidRPr="009B2104">
        <w:rPr>
          <w:spacing w:val="3"/>
        </w:rPr>
        <w:t>hagelvapen som i och för sig skulle kunna falla under kategori C</w:t>
      </w:r>
      <w:r w:rsidRPr="00D9732B">
        <w:t xml:space="preserve"> punkten</w:t>
      </w:r>
      <w:r>
        <w:t> </w:t>
      </w:r>
      <w:r w:rsidRPr="00D9732B">
        <w:t>7 i bilaga</w:t>
      </w:r>
      <w:r>
        <w:t> I </w:t>
      </w:r>
      <w:r w:rsidRPr="00D9732B">
        <w:t xml:space="preserve">till vapendirektivet, men som släppts ut på </w:t>
      </w:r>
      <w:r w:rsidRPr="00362F88">
        <w:rPr>
          <w:spacing w:val="-1"/>
        </w:rPr>
        <w:t>mark</w:t>
      </w:r>
      <w:r>
        <w:rPr>
          <w:spacing w:val="-1"/>
        </w:rPr>
        <w:softHyphen/>
      </w:r>
      <w:r w:rsidRPr="00362F88">
        <w:rPr>
          <w:spacing w:val="-1"/>
        </w:rPr>
        <w:t>naden före den 14 september 2018. Vi föreslår att vapen av detta</w:t>
      </w:r>
      <w:r>
        <w:t xml:space="preserve"> slag ska kunna föras in i</w:t>
      </w:r>
      <w:r w:rsidRPr="00A07B74">
        <w:t xml:space="preserve"> skjutvapenpasset.</w:t>
      </w:r>
    </w:p>
    <w:p w14:paraId="46C2C39E" w14:textId="77777777" w:rsidR="00252275" w:rsidRDefault="00252275" w:rsidP="009F4D7E">
      <w:pPr>
        <w:pStyle w:val="Rubrik2utannumrering"/>
      </w:pPr>
      <w:r>
        <w:t>Det ska bli lättare för underåriga att få innehavstillstånd när det är befogat</w:t>
      </w:r>
    </w:p>
    <w:p w14:paraId="38D75014" w14:textId="77777777" w:rsidR="00252275" w:rsidRDefault="00252275" w:rsidP="009F4D7E">
      <w:pPr>
        <w:pStyle w:val="Brdtext"/>
      </w:pPr>
      <w:r>
        <w:t>Som utgångspunkt bör endast vuxna ges tillstånd att inneha skjut</w:t>
      </w:r>
      <w:r>
        <w:softHyphen/>
        <w:t xml:space="preserve">vapen. Det finns dock situationer där det är befogat att underåriga </w:t>
      </w:r>
      <w:r w:rsidRPr="00B83056">
        <w:t>kan få eget innehavstillstånd för jakt eller målskjutning. Exempelvis bör den som behöver ett eget innehav</w:t>
      </w:r>
      <w:r w:rsidRPr="00B83056">
        <w:softHyphen/>
        <w:t>stillstånd för att kunna tävla utom</w:t>
      </w:r>
      <w:r w:rsidRPr="00B83056">
        <w:softHyphen/>
        <w:t>lands med landslaget ofta kunna ges sådant tillstånd. Inne</w:t>
      </w:r>
      <w:r w:rsidRPr="00B83056">
        <w:softHyphen/>
        <w:t>havs</w:t>
      </w:r>
      <w:r w:rsidRPr="00B83056">
        <w:softHyphen/>
        <w:t>tillstånd bör också ofta kunna ges om den underårige uppfyller de generella aktivitetskraven för innehavs</w:t>
      </w:r>
      <w:r w:rsidRPr="00B83056">
        <w:softHyphen/>
        <w:t>tillstånd för målskjutning i en skyttegren där förutsättningarna för uppsiktsutlåning är särskilt be</w:t>
      </w:r>
      <w:r w:rsidRPr="00B83056">
        <w:softHyphen/>
        <w:t>gränsade, såsom skidskytte. Det är önskvärt att underåriga ges till</w:t>
      </w:r>
      <w:r w:rsidRPr="00B83056">
        <w:softHyphen/>
      </w:r>
      <w:r w:rsidRPr="00B83056">
        <w:rPr>
          <w:spacing w:val="-1"/>
        </w:rPr>
        <w:t>stånd i något högre grad än vad Polismyndigheten i dag anser möjligt</w:t>
      </w:r>
      <w:r w:rsidRPr="00B83056">
        <w:t>. Vi föreslår därför att ett sådant tillstånd ska kunna ges om det finns sär</w:t>
      </w:r>
      <w:r w:rsidRPr="00B83056">
        <w:softHyphen/>
        <w:t>skilda skäl med beaktande av bl.a. sökandens ålder och mognad, typen av vapen, om behovet annars kan till</w:t>
      </w:r>
      <w:r w:rsidRPr="00B83056">
        <w:softHyphen/>
        <w:t xml:space="preserve">godoses genom lån av </w:t>
      </w:r>
      <w:r w:rsidRPr="00B83056">
        <w:rPr>
          <w:spacing w:val="-1"/>
        </w:rPr>
        <w:t>vapen och om vårdnadshavaren eller någon annan vuxen som har eget</w:t>
      </w:r>
      <w:r w:rsidRPr="00B83056">
        <w:t xml:space="preserve"> inne</w:t>
      </w:r>
      <w:r w:rsidRPr="00B83056">
        <w:softHyphen/>
        <w:t>havs</w:t>
      </w:r>
      <w:r w:rsidRPr="00B83056">
        <w:softHyphen/>
        <w:t>tillstånd ser till att den unge har praktiska förut</w:t>
      </w:r>
      <w:r>
        <w:softHyphen/>
      </w:r>
      <w:r w:rsidRPr="00B83056">
        <w:t>sätt</w:t>
      </w:r>
      <w:r>
        <w:softHyphen/>
      </w:r>
      <w:r w:rsidRPr="00B83056">
        <w:t>ningar att förvara vapnet i enlighet med vapenregleringens krav</w:t>
      </w:r>
      <w:r>
        <w:t>.</w:t>
      </w:r>
    </w:p>
    <w:p w14:paraId="3727D447" w14:textId="77777777" w:rsidR="00252275" w:rsidRDefault="00252275" w:rsidP="009F4D7E">
      <w:pPr>
        <w:pStyle w:val="Rubrik2utannumrering"/>
      </w:pPr>
      <w:r>
        <w:lastRenderedPageBreak/>
        <w:t>Aktivitetskraven för målskjutning bör ses över</w:t>
      </w:r>
    </w:p>
    <w:p w14:paraId="0E076670" w14:textId="77777777" w:rsidR="00252275" w:rsidRPr="00676F78" w:rsidRDefault="00252275" w:rsidP="009F4D7E">
      <w:pPr>
        <w:pStyle w:val="Brdtext"/>
      </w:pPr>
      <w:r>
        <w:t xml:space="preserve">Den som vill inneha vapen för målskjutning måste leva upp till vissa krav på skytteaktivitet. Det är viktigt att de krav som ställs är rimliga och </w:t>
      </w:r>
      <w:r w:rsidRPr="005C2C37">
        <w:t>utformade med hänsyn till skyttesportens faktiska förut</w:t>
      </w:r>
      <w:r>
        <w:softHyphen/>
      </w:r>
      <w:r w:rsidRPr="005C2C37">
        <w:t>sätt</w:t>
      </w:r>
      <w:r>
        <w:softHyphen/>
      </w:r>
      <w:r w:rsidRPr="005C2C37">
        <w:t>ningar</w:t>
      </w:r>
      <w:r>
        <w:t xml:space="preserve">. </w:t>
      </w:r>
      <w:r w:rsidRPr="005C2C37">
        <w:t xml:space="preserve">Polismyndigheten bör </w:t>
      </w:r>
      <w:r>
        <w:t>därför</w:t>
      </w:r>
      <w:r w:rsidRPr="00BA361F">
        <w:t xml:space="preserve"> </w:t>
      </w:r>
      <w:r w:rsidRPr="005C2C37">
        <w:t>se över aktivitetskraven</w:t>
      </w:r>
      <w:r>
        <w:t xml:space="preserve"> i </w:t>
      </w:r>
      <w:r w:rsidRPr="005C2C37">
        <w:t>sam</w:t>
      </w:r>
      <w:r>
        <w:softHyphen/>
      </w:r>
      <w:r w:rsidRPr="00676F78">
        <w:rPr>
          <w:spacing w:val="-1"/>
        </w:rPr>
        <w:t>råd med de aukto</w:t>
      </w:r>
      <w:r w:rsidRPr="00676F78">
        <w:rPr>
          <w:spacing w:val="-1"/>
        </w:rPr>
        <w:softHyphen/>
        <w:t>riserade skyttesammanslutningarna i syfte att säker</w:t>
      </w:r>
      <w:r w:rsidRPr="00676F78">
        <w:rPr>
          <w:spacing w:val="-1"/>
        </w:rPr>
        <w:softHyphen/>
      </w:r>
      <w:r w:rsidRPr="00676F78">
        <w:t>ställa att kraven har en lämplig utformning.</w:t>
      </w:r>
    </w:p>
    <w:p w14:paraId="4CF18478" w14:textId="77777777" w:rsidR="00252275" w:rsidRDefault="00252275" w:rsidP="009F4D7E">
      <w:pPr>
        <w:pStyle w:val="Rubrik2utannumrering"/>
      </w:pPr>
      <w:r>
        <w:t>Föreningsegna grenar ska finnas kvar</w:t>
      </w:r>
    </w:p>
    <w:p w14:paraId="6873C8C2" w14:textId="77777777" w:rsidR="00252275" w:rsidRDefault="00252275" w:rsidP="009F4D7E">
      <w:pPr>
        <w:pStyle w:val="Brdtext"/>
      </w:pPr>
      <w:r>
        <w:t xml:space="preserve">Föreningsintyg för innehav av målskjutningsvapen utfärdas inte bara av auktoriserade förbund utan också av sammanslutningar som är </w:t>
      </w:r>
      <w:r w:rsidRPr="002D23D9">
        <w:rPr>
          <w:spacing w:val="-2"/>
        </w:rPr>
        <w:t>an</w:t>
      </w:r>
      <w:r w:rsidRPr="002D23D9">
        <w:rPr>
          <w:spacing w:val="-2"/>
        </w:rPr>
        <w:softHyphen/>
        <w:t>slutna till dessa. I vissa anslutna föreningar utövas skyttegrenar som</w:t>
      </w:r>
      <w:r>
        <w:t xml:space="preserve"> inte har någon </w:t>
      </w:r>
      <w:r w:rsidRPr="00812FDE">
        <w:t>motsvarighet i huvudförbundets skytte</w:t>
      </w:r>
      <w:r>
        <w:softHyphen/>
      </w:r>
      <w:r w:rsidRPr="00812FDE">
        <w:t>reglemente</w:t>
      </w:r>
      <w:r>
        <w:t xml:space="preserve">, s.k. föreningsegna grenar. Det betyder att föreningen kan utfärda föreningsintyg åt en medlem för innehav av de vapen som behövs för den föreningsegna grenen. I vissa fall kan detta innebära att personer ges tillstånd att inneha skjutvapen som de annars inte hade kunnat få, eller att de ges tillstånd till innehav av särskilt farliga skjutvapen efter en kortare tids aktivitet än vad som annars hade gällt. </w:t>
      </w:r>
    </w:p>
    <w:p w14:paraId="3CE99A29" w14:textId="77777777" w:rsidR="00252275" w:rsidRDefault="00252275" w:rsidP="009F4D7E">
      <w:pPr>
        <w:pStyle w:val="Brdtextmedindrag"/>
      </w:pPr>
      <w:r>
        <w:t xml:space="preserve">Vi har mot denna bakgrund övervägt om det finns </w:t>
      </w:r>
      <w:r w:rsidRPr="00812FDE">
        <w:t>anledning att generellt begränsa möjligheterna till tillstånd att inneha skjutvapen för föreningsegna grenar.</w:t>
      </w:r>
      <w:r>
        <w:t xml:space="preserve"> Vår bedömning är dock att en generell be</w:t>
      </w:r>
      <w:r>
        <w:softHyphen/>
      </w:r>
      <w:r w:rsidRPr="002D23D9">
        <w:rPr>
          <w:spacing w:val="-2"/>
        </w:rPr>
        <w:t>gränsning inte är motiverad och skulle hämma skyttesportens utveck</w:t>
      </w:r>
      <w:r w:rsidRPr="002D23D9">
        <w:rPr>
          <w:spacing w:val="-2"/>
        </w:rPr>
        <w:softHyphen/>
      </w:r>
      <w:r w:rsidRPr="002D23D9">
        <w:t>ling. Däremot bör tillstånd att inneha enhandsvapen och helauto</w:t>
      </w:r>
      <w:r w:rsidRPr="002D23D9">
        <w:softHyphen/>
      </w:r>
      <w:r w:rsidRPr="00812FDE">
        <w:t>ma</w:t>
      </w:r>
      <w:r>
        <w:softHyphen/>
      </w:r>
      <w:r w:rsidRPr="002D23D9">
        <w:t>t</w:t>
      </w:r>
      <w:r w:rsidRPr="002D23D9">
        <w:rPr>
          <w:spacing w:val="-4"/>
        </w:rPr>
        <w:t xml:space="preserve">iska vapen nekas för föreningsegna grenar, vilket är möjligt redan i dag. </w:t>
      </w:r>
      <w:r w:rsidRPr="0061587F">
        <w:t>För att motverka att enskilda utnyttjar föreningsegna grenar för att snabbare få tillgång till särskilt farliga vapen bör Polismyn</w:t>
      </w:r>
      <w:r w:rsidRPr="0061587F">
        <w:softHyphen/>
        <w:t>dig</w:t>
      </w:r>
      <w:r w:rsidRPr="0061587F">
        <w:softHyphen/>
      </w:r>
      <w:r w:rsidRPr="0061587F">
        <w:softHyphen/>
        <w:t xml:space="preserve">heten överväga att meddela föreskrifter om aktivitetskrav också för vissa </w:t>
      </w:r>
      <w:r w:rsidRPr="0061587F">
        <w:rPr>
          <w:spacing w:val="3"/>
        </w:rPr>
        <w:t>andra vapentyper än enhandsvapen, såsom vapen av typen AR-15.</w:t>
      </w:r>
      <w:r w:rsidRPr="0061587F">
        <w:t xml:space="preserve"> </w:t>
      </w:r>
      <w:r w:rsidRPr="0061587F">
        <w:rPr>
          <w:spacing w:val="3"/>
        </w:rPr>
        <w:t>Detta bör i så fall ske efter samråd med de auktoriserade skytte</w:t>
      </w:r>
      <w:r w:rsidRPr="0061587F">
        <w:rPr>
          <w:spacing w:val="3"/>
        </w:rPr>
        <w:softHyphen/>
      </w:r>
      <w:r w:rsidRPr="0061587F">
        <w:t>samman</w:t>
      </w:r>
      <w:r w:rsidRPr="0061587F">
        <w:softHyphen/>
        <w:t>slut</w:t>
      </w:r>
      <w:r w:rsidRPr="0061587F">
        <w:softHyphen/>
        <w:t>ningarna.</w:t>
      </w:r>
    </w:p>
    <w:p w14:paraId="68CBEF02" w14:textId="77777777" w:rsidR="00252275" w:rsidRDefault="00252275" w:rsidP="009F4D7E">
      <w:pPr>
        <w:pStyle w:val="Rubrik2utannumrering"/>
      </w:pPr>
      <w:r>
        <w:t>Tydligare regler för vapensamlare</w:t>
      </w:r>
    </w:p>
    <w:p w14:paraId="729D10F1" w14:textId="77777777" w:rsidR="00252275" w:rsidRDefault="00252275" w:rsidP="009F4D7E">
      <w:pPr>
        <w:pStyle w:val="Brdtext"/>
      </w:pPr>
      <w:r>
        <w:t xml:space="preserve">Enligt nuvarande ordning fattas inget bindande beslut i frågan om en </w:t>
      </w:r>
      <w:r w:rsidRPr="007D5EE9">
        <w:t>vapensamlares samlingsområde är godtagbart. Det innebär att till</w:t>
      </w:r>
      <w:r w:rsidRPr="007D5EE9">
        <w:softHyphen/>
        <w:t>stånds</w:t>
      </w:r>
      <w:r w:rsidRPr="007D5EE9">
        <w:softHyphen/>
      </w:r>
      <w:r w:rsidRPr="007D5EE9">
        <w:softHyphen/>
      </w:r>
      <w:r w:rsidRPr="007D5EE9">
        <w:softHyphen/>
        <w:t>myndigheten i senare ärenden kan göra en annan bedöm</w:t>
      </w:r>
      <w:r w:rsidRPr="007D5EE9">
        <w:softHyphen/>
        <w:t>ning</w:t>
      </w:r>
      <w:r>
        <w:t xml:space="preserve"> </w:t>
      </w:r>
      <w:r w:rsidRPr="007D5EE9">
        <w:rPr>
          <w:spacing w:val="-3"/>
        </w:rPr>
        <w:t>än som gjorts tidigare i fråga om samlingsområdet. Detta innebär svår</w:t>
      </w:r>
      <w:r w:rsidRPr="007D5EE9">
        <w:rPr>
          <w:spacing w:val="-3"/>
        </w:rPr>
        <w:softHyphen/>
      </w:r>
      <w:r w:rsidRPr="007D5EE9">
        <w:rPr>
          <w:spacing w:val="-3"/>
        </w:rPr>
        <w:softHyphen/>
      </w:r>
      <w:r w:rsidRPr="007D5EE9">
        <w:t>igheter för vapensamlarna. Vi föreslår därför att Polismyndig</w:t>
      </w:r>
      <w:r w:rsidRPr="007D5EE9">
        <w:softHyphen/>
        <w:t>heten ska fatta för framtiden bindande beslut om att ett visst sam</w:t>
      </w:r>
      <w:r w:rsidRPr="007D5EE9">
        <w:softHyphen/>
        <w:t>lings</w:t>
      </w:r>
      <w:r w:rsidRPr="007D5EE9">
        <w:softHyphen/>
      </w:r>
      <w:r w:rsidRPr="001325DF">
        <w:rPr>
          <w:spacing w:val="-1"/>
        </w:rPr>
        <w:t>område är godkänt. Samlingsområdet ska senare kunna utvidgas. Det</w:t>
      </w:r>
      <w:r>
        <w:t xml:space="preserve"> ska också vara möjligt att under vissa förutsättningar ha mer än ett godkänt samlingsområde.</w:t>
      </w:r>
    </w:p>
    <w:p w14:paraId="0E9FD900" w14:textId="77777777" w:rsidR="00252275" w:rsidRPr="008D0FB2" w:rsidRDefault="00252275" w:rsidP="009F4D7E">
      <w:pPr>
        <w:pStyle w:val="Brdtextmedindrag"/>
      </w:pPr>
      <w:r w:rsidRPr="008D0FB2">
        <w:t>Vi föreslår samtidigt, i syfte att öka förutsebarheten, att vissa be</w:t>
      </w:r>
      <w:r w:rsidRPr="008D0FB2">
        <w:softHyphen/>
        <w:t>gränsningar av innehav för sam</w:t>
      </w:r>
      <w:r w:rsidRPr="008D0FB2">
        <w:softHyphen/>
        <w:t xml:space="preserve">lingsändamål av moderna skjutvapen och tyngre, utpräglat militära vapen ska komma till tydligare uttryck </w:t>
      </w:r>
      <w:r w:rsidRPr="008D0FB2">
        <w:rPr>
          <w:spacing w:val="-3"/>
        </w:rPr>
        <w:t>i vapenregleringen. Vidare redo</w:t>
      </w:r>
      <w:r w:rsidRPr="008D0FB2">
        <w:rPr>
          <w:spacing w:val="-3"/>
        </w:rPr>
        <w:softHyphen/>
        <w:t>visar vi vissa bedömningar när det gäller</w:t>
      </w:r>
      <w:r w:rsidRPr="008D0FB2">
        <w:t xml:space="preserve"> </w:t>
      </w:r>
      <w:r w:rsidRPr="008D0FB2">
        <w:lastRenderedPageBreak/>
        <w:t>överföring av hela sam</w:t>
      </w:r>
      <w:r w:rsidRPr="008D0FB2">
        <w:softHyphen/>
        <w:t>lingar och innehav av ammunition för vapen</w:t>
      </w:r>
      <w:r>
        <w:softHyphen/>
      </w:r>
      <w:r w:rsidRPr="008D0FB2">
        <w:t>samling.</w:t>
      </w:r>
    </w:p>
    <w:p w14:paraId="25549AC3" w14:textId="77777777" w:rsidR="00252275" w:rsidRDefault="00252275" w:rsidP="009F4D7E">
      <w:pPr>
        <w:pStyle w:val="Rubrik2utannumrering"/>
      </w:pPr>
      <w:r>
        <w:t>Tydligare regler om enhandsvapen och</w:t>
      </w:r>
      <w:r>
        <w:rPr>
          <w:rFonts w:ascii="Cambria" w:hAnsi="Cambria"/>
        </w:rPr>
        <w:t> </w:t>
      </w:r>
      <w:r>
        <w:t>helautomatiska</w:t>
      </w:r>
      <w:r>
        <w:rPr>
          <w:rFonts w:ascii="Cambria" w:hAnsi="Cambria"/>
        </w:rPr>
        <w:t> </w:t>
      </w:r>
      <w:r>
        <w:t>vapen</w:t>
      </w:r>
    </w:p>
    <w:p w14:paraId="39C1E270" w14:textId="77777777" w:rsidR="00252275" w:rsidRDefault="00252275" w:rsidP="009F4D7E">
      <w:pPr>
        <w:pStyle w:val="Brdtext"/>
      </w:pPr>
      <w:r>
        <w:t xml:space="preserve">Sedan länge gäller att tillstånd till innehav av helautomatiska vapen och enhandsvapen får ges endast om det finns synnerliga skäl. I flera fall föreslår vi att kravet ska ersättas med ett krav på särskilda skäl, vilket då ligger närmare hur kravet faktiskt tillämpas. Särskilda skäl </w:t>
      </w:r>
      <w:r w:rsidRPr="002F2830">
        <w:rPr>
          <w:spacing w:val="2"/>
        </w:rPr>
        <w:t>bör således vara tillräckligt för innehav av enhandsvapen för jakt,</w:t>
      </w:r>
      <w:r w:rsidRPr="00971B5A">
        <w:t xml:space="preserve"> mål</w:t>
      </w:r>
      <w:r>
        <w:softHyphen/>
      </w:r>
      <w:r w:rsidRPr="00971B5A">
        <w:t>skjutning och avlivning av fällfångade djur</w:t>
      </w:r>
      <w:r>
        <w:t xml:space="preserve">. Däremot bör kravet på synnerliga skäl behållas för innehav av enhandsvapen för </w:t>
      </w:r>
      <w:r w:rsidRPr="00971B5A">
        <w:t>skydd och udda skjutningsändamål</w:t>
      </w:r>
      <w:r>
        <w:t xml:space="preserve">. Det bör vidare alltid krävas synnerliga skäl för att en enskild person ska få inneha helautomatiska vapen, i de fall sådana vapen över huvud taget får innehas. Vi föreslår att det av lag ska kunna utläsas vilka omständigheter man ska ta hänsyn till vid bedömningen av om särskilda eller synnerliga skäl föreligger. </w:t>
      </w:r>
    </w:p>
    <w:p w14:paraId="5E18B3FC" w14:textId="77777777" w:rsidR="00252275" w:rsidRPr="00A954F9" w:rsidRDefault="00252275" w:rsidP="009F4D7E">
      <w:pPr>
        <w:pStyle w:val="Brdtextmedindrag"/>
      </w:pPr>
      <w:r>
        <w:t xml:space="preserve"> För sådana organisationer som kan ges tillstånd att inneha skjut</w:t>
      </w:r>
      <w:r>
        <w:softHyphen/>
        <w:t xml:space="preserve">vapen föreslår vi att kravet på synnerliga skäl helt tas bort och ersätts med de krav som i praktiken tillämpas redan i dag. </w:t>
      </w:r>
    </w:p>
    <w:p w14:paraId="74BDA774" w14:textId="77777777" w:rsidR="00252275" w:rsidRDefault="00252275" w:rsidP="009F4D7E">
      <w:pPr>
        <w:pStyle w:val="Brdtextmedindrag"/>
      </w:pPr>
      <w:r>
        <w:t xml:space="preserve">Ett skjutvapen byggs som regel upp kring en del som kallas för stomme eller låda (även andra namn förekommer). Det bör inte vara möjligt att undgå de särskilda kraven för innehav av helautomatiska vapen och enhandsvapen genom att skaffa sig ett vapen del för del. </w:t>
      </w:r>
      <w:r w:rsidRPr="001325DF">
        <w:rPr>
          <w:spacing w:val="-2"/>
        </w:rPr>
        <w:t>De särskilda kraven föreslås därför gälla även stommar och lådor som</w:t>
      </w:r>
      <w:r>
        <w:t xml:space="preserve"> </w:t>
      </w:r>
      <w:r w:rsidRPr="002F2830">
        <w:t>är avsedda för sådana vapen som omfattas av kraven. De förhöjda</w:t>
      </w:r>
      <w:r>
        <w:t xml:space="preserve"> kraven bör däremot inte tillämpas på andra vapendelar, såsom pipor och mantlar. </w:t>
      </w:r>
    </w:p>
    <w:p w14:paraId="2ACE1656" w14:textId="77777777" w:rsidR="00252275" w:rsidRDefault="00252275" w:rsidP="009F4D7E">
      <w:pPr>
        <w:pStyle w:val="Rubrik2utannumrering"/>
      </w:pPr>
      <w:r>
        <w:t>Femårstillstånden avskaffas delvis och mildras i övrigt</w:t>
      </w:r>
    </w:p>
    <w:p w14:paraId="3F3BAB32" w14:textId="77777777" w:rsidR="00252275" w:rsidRDefault="00252275" w:rsidP="009F4D7E">
      <w:pPr>
        <w:pStyle w:val="Rubrik5utannumrering"/>
        <w:spacing w:before="0"/>
      </w:pPr>
      <w:r>
        <w:t>Femårstillstånden bör finnas kvar för skjutningsändamål men de negativa effekterna bör effektivt motverkas</w:t>
      </w:r>
    </w:p>
    <w:p w14:paraId="6F2381B7" w14:textId="77777777" w:rsidR="00252275" w:rsidRDefault="00252275" w:rsidP="009F4D7E">
      <w:pPr>
        <w:pStyle w:val="Brdtext"/>
      </w:pPr>
      <w:r>
        <w:t xml:space="preserve">Tillstånd för en enskild </w:t>
      </w:r>
      <w:r w:rsidRPr="008E1F2C">
        <w:t>person</w:t>
      </w:r>
      <w:r>
        <w:t xml:space="preserve"> att inneha helautomatiska vapen och enhandsvapen för flerskott ska enligt nuvarande ordning tidsbegrän</w:t>
      </w:r>
      <w:r>
        <w:softHyphen/>
      </w:r>
      <w:r w:rsidRPr="002F2830">
        <w:rPr>
          <w:spacing w:val="2"/>
        </w:rPr>
        <w:t>sas till att gälla i högst fem år om inte särskilda skäl talar emot en</w:t>
      </w:r>
      <w:r>
        <w:t xml:space="preserve"> sådan begränsning. Vi har övervägt om dessa s.k. femårstillstånd bör avskaffas. </w:t>
      </w:r>
    </w:p>
    <w:p w14:paraId="4034408B" w14:textId="77777777" w:rsidR="00252275" w:rsidRDefault="00252275" w:rsidP="009F4D7E">
      <w:pPr>
        <w:pStyle w:val="Brdtextmedindrag"/>
      </w:pPr>
      <w:r>
        <w:t>Vi anser att det även i fortsättningen bör ske regelbundna kon</w:t>
      </w:r>
      <w:r>
        <w:softHyphen/>
        <w:t>troller av att innehavarna fortfarande har behov av vapnen, i de fall de innehas för skjutning. Detta innebär att systemet med femårs</w:t>
      </w:r>
      <w:r>
        <w:softHyphen/>
        <w:t>tillstånd inte kan avskaffas utan att man ersätter det med något annat sätt att följa upp behovet av vapnen. Det alternativ som vi har iden</w:t>
      </w:r>
      <w:r>
        <w:softHyphen/>
        <w:t xml:space="preserve">tifierat går ut på en ordning med skärpt tillsyn avseende just behovet. En sådan skärpt tillsyn skulle kunna gå ut på att tillståndshavarna åläggs att se till att Polismyndigheten vart femte år får underlag till stöd för att behov av vapnet fortfarande föreligger. För målskyttar, som är den största kategorin innehavare av de aktuella vapnen, skulle det i princip vara fråga om en motsvarighet till föreningsintyg. Vår bedömning är att en övergång till ett </w:t>
      </w:r>
      <w:r>
        <w:lastRenderedPageBreak/>
        <w:t xml:space="preserve">sådant system </w:t>
      </w:r>
      <w:r w:rsidRPr="000F3DC0">
        <w:t xml:space="preserve">medför </w:t>
      </w:r>
      <w:r>
        <w:t>begrän</w:t>
      </w:r>
      <w:r>
        <w:softHyphen/>
        <w:t>sade</w:t>
      </w:r>
      <w:r w:rsidRPr="000F3DC0">
        <w:t xml:space="preserve"> fördelar</w:t>
      </w:r>
      <w:r>
        <w:t>, samtidigt som det skulle medföra en</w:t>
      </w:r>
      <w:r w:rsidRPr="000F3DC0">
        <w:t xml:space="preserve"> kostnadsökning</w:t>
      </w:r>
      <w:r>
        <w:t xml:space="preserve"> </w:t>
      </w:r>
      <w:r w:rsidRPr="001325DF">
        <w:rPr>
          <w:spacing w:val="-2"/>
        </w:rPr>
        <w:t>och ett intäktsbortfall för det allmänna. Vi anser också att flertalet av</w:t>
      </w:r>
      <w:r>
        <w:t xml:space="preserve"> </w:t>
      </w:r>
      <w:r w:rsidRPr="001325DF">
        <w:rPr>
          <w:spacing w:val="-2"/>
        </w:rPr>
        <w:t>de olägenheter som femårstillstånden innebär kan undanröjas på andra</w:t>
      </w:r>
      <w:r>
        <w:t xml:space="preserve"> sätt än genom ett avskaffande. När det gäller vapen som innehas för </w:t>
      </w:r>
      <w:r w:rsidRPr="001325DF">
        <w:rPr>
          <w:spacing w:val="-2"/>
        </w:rPr>
        <w:t>skjutning gör vi därför bedömningen att tidsbegränsningen bör be</w:t>
      </w:r>
      <w:r w:rsidRPr="001325DF">
        <w:rPr>
          <w:spacing w:val="-2"/>
        </w:rPr>
        <w:softHyphen/>
        <w:t>hål</w:t>
      </w:r>
      <w:r w:rsidRPr="001325DF">
        <w:rPr>
          <w:spacing w:val="-2"/>
        </w:rPr>
        <w:softHyphen/>
      </w:r>
      <w:r w:rsidRPr="001325DF">
        <w:t>las. Vi lämnar i stället ett antal förslag som syftar till att undanröja</w:t>
      </w:r>
      <w:r>
        <w:t xml:space="preserve"> </w:t>
      </w:r>
      <w:r w:rsidRPr="001325DF">
        <w:rPr>
          <w:spacing w:val="-2"/>
        </w:rPr>
        <w:t>de olägenheter som systemet med femårstillstånd medför för de legala</w:t>
      </w:r>
      <w:r w:rsidRPr="00EF6C40">
        <w:t xml:space="preserve"> vapeninnehavarna.</w:t>
      </w:r>
      <w:r>
        <w:t xml:space="preserve"> Förslagen innebär bl.a. följande.</w:t>
      </w:r>
    </w:p>
    <w:p w14:paraId="2F9CE01A" w14:textId="77777777" w:rsidR="00252275" w:rsidRDefault="00252275" w:rsidP="009F4D7E">
      <w:pPr>
        <w:pStyle w:val="Strecklista"/>
        <w:tabs>
          <w:tab w:val="clear" w:pos="2268"/>
          <w:tab w:val="left" w:pos="0"/>
        </w:tabs>
        <w:spacing w:before="120"/>
        <w:contextualSpacing w:val="0"/>
      </w:pPr>
      <w:r>
        <w:t>O</w:t>
      </w:r>
      <w:r w:rsidRPr="000F3DC0">
        <w:t>lovligt innehav sedan ett tidsbegränsat tillstånd löpt ut</w:t>
      </w:r>
      <w:r>
        <w:t xml:space="preserve"> införs </w:t>
      </w:r>
      <w:r w:rsidRPr="001325DF">
        <w:rPr>
          <w:spacing w:val="-2"/>
        </w:rPr>
        <w:t>som ett eget brott med en egen rubri</w:t>
      </w:r>
      <w:r w:rsidRPr="001325DF">
        <w:rPr>
          <w:spacing w:val="-2"/>
        </w:rPr>
        <w:softHyphen/>
        <w:t>cering och mildare straff</w:t>
      </w:r>
      <w:r w:rsidRPr="001325DF">
        <w:rPr>
          <w:spacing w:val="-2"/>
        </w:rPr>
        <w:softHyphen/>
        <w:t>skala</w:t>
      </w:r>
      <w:r>
        <w:t>. I </w:t>
      </w:r>
      <w:r w:rsidRPr="000F3DC0">
        <w:t xml:space="preserve">ringa fall </w:t>
      </w:r>
      <w:r>
        <w:t xml:space="preserve">ska </w:t>
      </w:r>
      <w:r w:rsidRPr="000F3DC0">
        <w:t>inte dömas till ansvar.</w:t>
      </w:r>
    </w:p>
    <w:p w14:paraId="304E037D" w14:textId="77777777" w:rsidR="00252275" w:rsidRDefault="00252275" w:rsidP="009F4D7E">
      <w:pPr>
        <w:pStyle w:val="Strecklista"/>
        <w:tabs>
          <w:tab w:val="clear" w:pos="2268"/>
          <w:tab w:val="left" w:pos="0"/>
        </w:tabs>
        <w:spacing w:before="120"/>
        <w:contextualSpacing w:val="0"/>
      </w:pPr>
      <w:r>
        <w:t>Det ska inte längre krävas att ansökan gjorts fyra veckor före till</w:t>
      </w:r>
      <w:r>
        <w:softHyphen/>
        <w:t xml:space="preserve">ståndstidens utgång för att </w:t>
      </w:r>
      <w:r w:rsidRPr="000F3DC0">
        <w:t>tillståndet ska fortsätta gälla tills ansö</w:t>
      </w:r>
      <w:r>
        <w:softHyphen/>
      </w:r>
      <w:r w:rsidRPr="001325DF">
        <w:rPr>
          <w:spacing w:val="-2"/>
        </w:rPr>
        <w:t xml:space="preserve">kan prövats. </w:t>
      </w:r>
      <w:r>
        <w:rPr>
          <w:spacing w:val="-2"/>
        </w:rPr>
        <w:t xml:space="preserve">Det ska i stället vara tillräckligt att ansökan gjorts innan tillståndstiden löpt ut. </w:t>
      </w:r>
      <w:r w:rsidRPr="001325DF">
        <w:rPr>
          <w:spacing w:val="-2"/>
        </w:rPr>
        <w:t>Vidare ska tillståndet när ansökan gjorts i rätt tid inte</w:t>
      </w:r>
      <w:r>
        <w:t xml:space="preserve"> upphöra att gälla vid laga kraft. I stället ska man, om ansökan av</w:t>
      </w:r>
      <w:r>
        <w:softHyphen/>
        <w:t xml:space="preserve">slås, ha tre veckor på sig att göra sig av med vapnet. </w:t>
      </w:r>
    </w:p>
    <w:p w14:paraId="3BE8952C" w14:textId="77777777" w:rsidR="00252275" w:rsidRDefault="00252275" w:rsidP="009F4D7E">
      <w:pPr>
        <w:pStyle w:val="Strecklista"/>
        <w:tabs>
          <w:tab w:val="clear" w:pos="2268"/>
          <w:tab w:val="left" w:pos="0"/>
        </w:tabs>
        <w:spacing w:before="120"/>
        <w:contextualSpacing w:val="0"/>
      </w:pPr>
      <w:r>
        <w:t>V</w:t>
      </w:r>
      <w:r w:rsidRPr="00D12A0A">
        <w:t xml:space="preserve">id ansökan om förnyelse av ett femårstillstånd ska </w:t>
      </w:r>
      <w:r>
        <w:t xml:space="preserve">det </w:t>
      </w:r>
      <w:r w:rsidRPr="00D12A0A">
        <w:t xml:space="preserve">tas större hänsyn till </w:t>
      </w:r>
      <w:r>
        <w:t xml:space="preserve">om </w:t>
      </w:r>
      <w:r w:rsidRPr="00D12A0A">
        <w:t>oförmåga</w:t>
      </w:r>
      <w:r>
        <w:t>n</w:t>
      </w:r>
      <w:r w:rsidRPr="00D12A0A">
        <w:t xml:space="preserve"> att uppfylla vissa förutsättningar för tillstånd är tillfällig</w:t>
      </w:r>
      <w:r>
        <w:t>.</w:t>
      </w:r>
    </w:p>
    <w:p w14:paraId="64AF8CC1" w14:textId="77777777" w:rsidR="00252275" w:rsidRDefault="00252275" w:rsidP="009F4D7E">
      <w:pPr>
        <w:pStyle w:val="Strecklista"/>
        <w:tabs>
          <w:tab w:val="clear" w:pos="2268"/>
          <w:tab w:val="left" w:pos="0"/>
        </w:tabs>
        <w:spacing w:before="120"/>
        <w:contextualSpacing w:val="0"/>
      </w:pPr>
      <w:r>
        <w:t>Det ska vara obligatoriskt för Polismyndigheten att påminna till</w:t>
      </w:r>
      <w:r>
        <w:softHyphen/>
        <w:t>stånds</w:t>
      </w:r>
      <w:r>
        <w:softHyphen/>
        <w:t>havaren om att tillståndet håller på att löpa ut.</w:t>
      </w:r>
    </w:p>
    <w:p w14:paraId="3DB7A4CD" w14:textId="77777777" w:rsidR="00252275" w:rsidRDefault="00252275" w:rsidP="009F4D7E">
      <w:pPr>
        <w:pStyle w:val="Rubrik5utannumrering"/>
      </w:pPr>
      <w:r>
        <w:t>Femårstillstånden bör avskaffas för andra ändamål än skjutning</w:t>
      </w:r>
    </w:p>
    <w:p w14:paraId="493A1A66" w14:textId="77777777" w:rsidR="00252275" w:rsidRPr="00F401C6" w:rsidRDefault="00252275" w:rsidP="009F4D7E">
      <w:pPr>
        <w:pStyle w:val="Brdtextefterstrecklista"/>
        <w:tabs>
          <w:tab w:val="clear" w:pos="2268"/>
        </w:tabs>
        <w:spacing w:before="0"/>
      </w:pPr>
      <w:r w:rsidRPr="001325DF">
        <w:rPr>
          <w:spacing w:val="-1"/>
        </w:rPr>
        <w:t>När ett skjutvapen ska innehas för samling, prydnad eller minne krävs</w:t>
      </w:r>
      <w:r w:rsidRPr="00F401C6">
        <w:t xml:space="preserve"> inte att sökanden har behov av vapnet. </w:t>
      </w:r>
      <w:r w:rsidRPr="000F3DC0">
        <w:t>Femårstillstånden</w:t>
      </w:r>
      <w:r>
        <w:t xml:space="preserve"> fyller där</w:t>
      </w:r>
      <w:r>
        <w:softHyphen/>
        <w:t>för inte något syfte när det gäller sådana ändamål, och bör avskaffas. Det finns inte heller tillräckliga skäl för en obligatorisk tidsbegräns</w:t>
      </w:r>
      <w:r>
        <w:softHyphen/>
        <w:t>ning avseende vapen som innehas för udda ändamål som inte avser skjutning.</w:t>
      </w:r>
      <w:r w:rsidRPr="000F3DC0">
        <w:t xml:space="preserve"> </w:t>
      </w:r>
    </w:p>
    <w:p w14:paraId="5513914C" w14:textId="77777777" w:rsidR="00252275" w:rsidRDefault="00252275" w:rsidP="009F4D7E">
      <w:pPr>
        <w:pStyle w:val="Rubrik2utannumrering"/>
      </w:pPr>
      <w:r>
        <w:t>Innehav regleras uttryckligen och inte indirekt genom</w:t>
      </w:r>
      <w:r>
        <w:rPr>
          <w:rFonts w:ascii="Cambria" w:hAnsi="Cambria"/>
        </w:rPr>
        <w:t> </w:t>
      </w:r>
      <w:r>
        <w:t>användningsreglering</w:t>
      </w:r>
    </w:p>
    <w:p w14:paraId="6AB9ED12" w14:textId="77777777" w:rsidR="00252275" w:rsidRDefault="00252275" w:rsidP="009F4D7E">
      <w:pPr>
        <w:pStyle w:val="Brdtext"/>
      </w:pPr>
      <w:r w:rsidRPr="00197D39">
        <w:rPr>
          <w:spacing w:val="-2"/>
        </w:rPr>
        <w:t>Vissa centrala regler om vapeninnehav framgår endast indirekt av före</w:t>
      </w:r>
      <w:r w:rsidRPr="00197D39">
        <w:rPr>
          <w:spacing w:val="-2"/>
        </w:rPr>
        <w:softHyphen/>
        <w:t>skrifter</w:t>
      </w:r>
      <w:r>
        <w:rPr>
          <w:iCs/>
        </w:rPr>
        <w:t xml:space="preserve"> om vilka vapen som får användas för vissa ändamål. Det vik</w:t>
      </w:r>
      <w:r>
        <w:rPr>
          <w:iCs/>
        </w:rPr>
        <w:softHyphen/>
      </w:r>
      <w:r w:rsidRPr="00197D39">
        <w:rPr>
          <w:spacing w:val="-2"/>
        </w:rPr>
        <w:t>tigaste exemplet är att vissa begränsningar av vilka vapen som får inne</w:t>
      </w:r>
      <w:r w:rsidRPr="00197D39">
        <w:rPr>
          <w:spacing w:val="-2"/>
        </w:rPr>
        <w:softHyphen/>
      </w:r>
      <w:r w:rsidRPr="00197D39">
        <w:rPr>
          <w:spacing w:val="-4"/>
        </w:rPr>
        <w:t>has för jakt endast framgår av Natur</w:t>
      </w:r>
      <w:r w:rsidRPr="00197D39">
        <w:rPr>
          <w:spacing w:val="-4"/>
        </w:rPr>
        <w:softHyphen/>
        <w:t>vårdsverkets föreskrifter om vapen</w:t>
      </w:r>
      <w:r>
        <w:rPr>
          <w:iCs/>
        </w:rPr>
        <w:t xml:space="preserve">, </w:t>
      </w:r>
      <w:r w:rsidRPr="00197D39">
        <w:rPr>
          <w:spacing w:val="-2"/>
        </w:rPr>
        <w:t>vapentillbehör och ammunition för jakt (NFS 2023:8). Före</w:t>
      </w:r>
      <w:r w:rsidRPr="00197D39">
        <w:rPr>
          <w:spacing w:val="-2"/>
        </w:rPr>
        <w:softHyphen/>
        <w:t>skrif</w:t>
      </w:r>
      <w:r w:rsidRPr="00197D39">
        <w:rPr>
          <w:spacing w:val="-2"/>
        </w:rPr>
        <w:softHyphen/>
        <w:t>terna</w:t>
      </w:r>
      <w:r>
        <w:rPr>
          <w:iCs/>
        </w:rPr>
        <w:t xml:space="preserve"> handlar om användning av vapen för jakt. Samtidigt syftar vissa be</w:t>
      </w:r>
      <w:r>
        <w:rPr>
          <w:iCs/>
        </w:rPr>
        <w:softHyphen/>
        <w:t>stäm</w:t>
      </w:r>
      <w:r>
        <w:rPr>
          <w:iCs/>
        </w:rPr>
        <w:softHyphen/>
        <w:t>melser i föreskrifterna uteslutande till att begränsa vilka vapen som får innehas för jaktändamål. Detta gör regleringen otyd</w:t>
      </w:r>
      <w:r>
        <w:rPr>
          <w:iCs/>
        </w:rPr>
        <w:softHyphen/>
        <w:t xml:space="preserve">lig. Av större vikt är dock att denna regleringsteknik får till följd att riksdag och regering i praktiken frånhänds </w:t>
      </w:r>
      <w:r>
        <w:t>kontrollen över vilka vapen som får innehas för jakt. Det är naturligtvis inte lämpligt. Vi föreslår där</w:t>
      </w:r>
      <w:r>
        <w:softHyphen/>
        <w:t>för att bestämmelser som syftar till att reglera innehav som huvud</w:t>
      </w:r>
      <w:r>
        <w:softHyphen/>
        <w:t>regel bör tas in i vapen</w:t>
      </w:r>
      <w:r>
        <w:softHyphen/>
        <w:t xml:space="preserve">lagstiftningen. </w:t>
      </w:r>
    </w:p>
    <w:p w14:paraId="79C8AAEB" w14:textId="77777777" w:rsidR="00252275" w:rsidRDefault="00252275" w:rsidP="009F4D7E">
      <w:pPr>
        <w:pStyle w:val="Rubrik2utannumrering"/>
      </w:pPr>
      <w:r w:rsidRPr="00C503C3">
        <w:lastRenderedPageBreak/>
        <w:t>Tydligare möjligheter att beakta risker för</w:t>
      </w:r>
      <w:r>
        <w:t xml:space="preserve"> allmän</w:t>
      </w:r>
      <w:r w:rsidRPr="00C503C3">
        <w:t xml:space="preserve"> ordning</w:t>
      </w:r>
      <w:r>
        <w:rPr>
          <w:rFonts w:ascii="Cambria" w:hAnsi="Cambria"/>
        </w:rPr>
        <w:t> </w:t>
      </w:r>
      <w:r w:rsidRPr="00C503C3">
        <w:t>och säkerhet</w:t>
      </w:r>
    </w:p>
    <w:p w14:paraId="22520258" w14:textId="77777777" w:rsidR="00252275" w:rsidRDefault="00252275" w:rsidP="009F4D7E">
      <w:pPr>
        <w:pStyle w:val="Brdtext"/>
      </w:pPr>
      <w:r>
        <w:t xml:space="preserve">Vissa typer av vapen innebär risker för allmän ordning och säkerhet </w:t>
      </w:r>
      <w:r w:rsidRPr="00C65EDE">
        <w:rPr>
          <w:spacing w:val="-1"/>
        </w:rPr>
        <w:t>som är oproportionerligt stora i förhållande till nyttan för ända</w:t>
      </w:r>
      <w:r w:rsidRPr="00C65EDE">
        <w:rPr>
          <w:spacing w:val="-1"/>
        </w:rPr>
        <w:softHyphen/>
        <w:t>målet</w:t>
      </w:r>
      <w:r>
        <w:t>. Det handlar då inte bara om risken för att skjutvapen stjäls eller på något annat sätt hamnar på den illegala vapenmarknaden – och kon</w:t>
      </w:r>
      <w:r>
        <w:softHyphen/>
        <w:t>sekvenserna av detta – utan också om risken för att enskilda miss</w:t>
      </w:r>
      <w:r>
        <w:softHyphen/>
        <w:t>brukar vapenregleringen för att skaffa sig särskilt farliga vapen i syfte att begå våldsdåd. Det bör därför tydliggöras i vapenlagen att till</w:t>
      </w:r>
      <w:r>
        <w:softHyphen/>
      </w:r>
      <w:r w:rsidRPr="00C65EDE">
        <w:rPr>
          <w:spacing w:val="-1"/>
        </w:rPr>
        <w:t>ståndsmyndigheten ska neka tillstånd om vapnet är opropor</w:t>
      </w:r>
      <w:r w:rsidRPr="00C65EDE">
        <w:rPr>
          <w:spacing w:val="-1"/>
        </w:rPr>
        <w:softHyphen/>
        <w:t>tioner</w:t>
      </w:r>
      <w:r w:rsidRPr="00C65EDE">
        <w:rPr>
          <w:spacing w:val="-1"/>
        </w:rPr>
        <w:softHyphen/>
        <w:t>ligt</w:t>
      </w:r>
      <w:r>
        <w:t xml:space="preserve"> farligt med hänsyn till nyttan för ändamålet. </w:t>
      </w:r>
    </w:p>
    <w:p w14:paraId="3F309EF2" w14:textId="77777777" w:rsidR="00252275" w:rsidRPr="006F2DE3" w:rsidRDefault="00252275" w:rsidP="009F4D7E">
      <w:pPr>
        <w:pStyle w:val="Brdtextmedindrag"/>
      </w:pPr>
      <w:r w:rsidRPr="006F2DE3">
        <w:t>Det finns vissa typer av vapen och annan utrustning som är så pass farliga att de inte bör få innehas för civila ändamål, eller enbart bör få innehas för vissa ändamål. Ett exempel på det är vissa halv</w:t>
      </w:r>
      <w:r w:rsidRPr="006F2DE3">
        <w:softHyphen/>
      </w:r>
      <w:r w:rsidRPr="006F2DE3">
        <w:rPr>
          <w:spacing w:val="-1"/>
        </w:rPr>
        <w:t>automatiska gevär, såsom AR-10 och AR-15, som är kompatibla med</w:t>
      </w:r>
      <w:r w:rsidRPr="006F2DE3">
        <w:t xml:space="preserve"> stora militära vapenmagasin. Vi föreslår ett uttryck</w:t>
      </w:r>
      <w:r w:rsidRPr="006F2DE3">
        <w:softHyphen/>
        <w:t xml:space="preserve">ligt förbud mot innehav av sådana vapen för jakt. I syfte att minska spridningen av </w:t>
      </w:r>
      <w:r w:rsidRPr="009B2104">
        <w:rPr>
          <w:spacing w:val="3"/>
        </w:rPr>
        <w:t>dessa vapen i samhället och för att begränsa vissa olägenheter för</w:t>
      </w:r>
      <w:r w:rsidRPr="006F2DE3">
        <w:t xml:space="preserve"> </w:t>
      </w:r>
      <w:r w:rsidRPr="006F2DE3">
        <w:rPr>
          <w:spacing w:val="-2"/>
        </w:rPr>
        <w:t>legala vapeninnehavare, bör förbudet träda i kraft så snart som möjligt</w:t>
      </w:r>
      <w:r w:rsidRPr="006F2DE3">
        <w:t>. Vi föreslår därför att förbudet införs redan genom en ändring i den nuvarande vapenförordningen. Vi föreslår även ett generellt för</w:t>
      </w:r>
      <w:r w:rsidRPr="006F2DE3">
        <w:softHyphen/>
        <w:t>bud i den nya vapenlagen mot bl.a. studskolvar, switchar och fjärrstyrda och själv</w:t>
      </w:r>
      <w:r w:rsidRPr="006F2DE3">
        <w:softHyphen/>
        <w:t>styrande vapen liksom utrustning som kan användas för att fjärrstyra och självstyra vapen.</w:t>
      </w:r>
    </w:p>
    <w:p w14:paraId="474E6D80" w14:textId="77777777" w:rsidR="00252275" w:rsidRDefault="00252275" w:rsidP="009F4D7E">
      <w:pPr>
        <w:pStyle w:val="Brdtextmedindrag"/>
      </w:pPr>
      <w:r w:rsidRPr="006F2DE3">
        <w:rPr>
          <w:spacing w:val="2"/>
        </w:rPr>
        <w:t>När det skapas ett tydligare utrymme för att förbjuda särskilt</w:t>
      </w:r>
      <w:r>
        <w:t xml:space="preserve"> farliga skjutvapen för civilt innehav kan också övriga förutsättningar </w:t>
      </w:r>
      <w:r w:rsidRPr="006F2DE3">
        <w:rPr>
          <w:spacing w:val="2"/>
        </w:rPr>
        <w:t>för tillstånd att inneha skjutvapen renodlas. Vi föreslår därför att</w:t>
      </w:r>
      <w:r>
        <w:t xml:space="preserve"> skjut</w:t>
      </w:r>
      <w:r>
        <w:softHyphen/>
        <w:t xml:space="preserve">vapen som får användas för jakt också ska anses lämpliga för jakt enligt den nya vapenregleringen. </w:t>
      </w:r>
    </w:p>
    <w:p w14:paraId="26CB9B32" w14:textId="77777777" w:rsidR="00252275" w:rsidRDefault="00252275" w:rsidP="009F4D7E">
      <w:pPr>
        <w:pStyle w:val="Rubrik2utannumrering"/>
      </w:pPr>
      <w:r>
        <w:t>Tillståndsplikt för l</w:t>
      </w:r>
      <w:r w:rsidRPr="00765357">
        <w:t>uftvapen och andra effektbegränsade vapen av Brocock-typ</w:t>
      </w:r>
    </w:p>
    <w:p w14:paraId="6C0DA2E1" w14:textId="77777777" w:rsidR="00252275" w:rsidRDefault="00252275" w:rsidP="009F4D7E">
      <w:pPr>
        <w:pStyle w:val="Brdtext"/>
      </w:pPr>
      <w:r>
        <w:t xml:space="preserve">Effektbegränsade vapen som kan användas med krut är farligare än andra sådana vapen. Om vapnen är tillståndsfria finns en risk att de kommer till användning i kriminella sammanhang. Vi föreslår därför </w:t>
      </w:r>
      <w:r w:rsidRPr="00E7755B">
        <w:rPr>
          <w:spacing w:val="-1"/>
        </w:rPr>
        <w:t>att ett skjutvapen inte ska kunna anses vara effekt</w:t>
      </w:r>
      <w:r w:rsidRPr="00E7755B">
        <w:rPr>
          <w:spacing w:val="-1"/>
        </w:rPr>
        <w:softHyphen/>
        <w:t>begränsat om avfyr</w:t>
      </w:r>
      <w:r w:rsidRPr="00E7755B">
        <w:rPr>
          <w:spacing w:val="-1"/>
        </w:rPr>
        <w:softHyphen/>
      </w:r>
      <w:r w:rsidRPr="00E7755B">
        <w:t>ningen sker med slagstift och vapnet är kons</w:t>
      </w:r>
      <w:r w:rsidRPr="00E7755B">
        <w:softHyphen/>
        <w:t>truerat för patroner där</w:t>
      </w:r>
      <w:r w:rsidRPr="00C66E54">
        <w:t xml:space="preserve"> drivämnet ingår.</w:t>
      </w:r>
      <w:r>
        <w:t xml:space="preserve"> Detta innebär att bl.a. luftvapen av Brocock-typ blir tillstånds</w:t>
      </w:r>
      <w:r>
        <w:softHyphen/>
        <w:t xml:space="preserve">pliktiga. </w:t>
      </w:r>
    </w:p>
    <w:p w14:paraId="622E8A25" w14:textId="77777777" w:rsidR="00252275" w:rsidRPr="003A14A4" w:rsidRDefault="00252275" w:rsidP="009F4D7E">
      <w:pPr>
        <w:pStyle w:val="Rubrik2utannumrering"/>
        <w:rPr>
          <w:spacing w:val="-1"/>
        </w:rPr>
      </w:pPr>
      <w:r w:rsidRPr="003A14A4">
        <w:rPr>
          <w:spacing w:val="-1"/>
        </w:rPr>
        <w:t>Innehav av vapenmagasin och ljuddämpare vid vapenbyte</w:t>
      </w:r>
    </w:p>
    <w:p w14:paraId="2E76A9C0" w14:textId="77777777" w:rsidR="00252275" w:rsidRDefault="00252275" w:rsidP="009F4D7E">
      <w:pPr>
        <w:pStyle w:val="Brdtext"/>
      </w:pPr>
      <w:r>
        <w:t>Den som har rätt att inneha ett visst vapen får under vissa för</w:t>
      </w:r>
      <w:r>
        <w:softHyphen/>
        <w:t>ut</w:t>
      </w:r>
      <w:r>
        <w:softHyphen/>
        <w:t>sätt</w:t>
      </w:r>
      <w:r>
        <w:softHyphen/>
      </w:r>
      <w:r w:rsidRPr="003A14A4">
        <w:rPr>
          <w:spacing w:val="-1"/>
        </w:rPr>
        <w:t>ningar tillståndsfritt inneha även ljuddämpare och vapen</w:t>
      </w:r>
      <w:r w:rsidRPr="003A14A4">
        <w:rPr>
          <w:spacing w:val="-1"/>
        </w:rPr>
        <w:softHyphen/>
        <w:t>magasin som</w:t>
      </w:r>
      <w:r>
        <w:t xml:space="preserve"> passar till vapnet. Om vapnet överlåts får innehavaren behålla vapen</w:t>
      </w:r>
      <w:r>
        <w:softHyphen/>
        <w:t>magasinet under en viss tid. Vi föreslår att tidsfristen förlängs från tre till sex månader. Vi föreslår samtidigt att motsvarande möj</w:t>
      </w:r>
      <w:r>
        <w:softHyphen/>
        <w:t xml:space="preserve">lighet införs för ljuddämpare och, </w:t>
      </w:r>
      <w:r>
        <w:lastRenderedPageBreak/>
        <w:t>för båda typerna av vapen</w:t>
      </w:r>
      <w:r>
        <w:softHyphen/>
        <w:t>tillbehör, vissa andra ändringar som syftar till att ge innehavaren tid att rätta sig efter ett eventuellt avslag på en tillståndsansökan.</w:t>
      </w:r>
    </w:p>
    <w:p w14:paraId="195AEB57" w14:textId="77777777" w:rsidR="00252275" w:rsidRDefault="00252275" w:rsidP="009F4D7E">
      <w:pPr>
        <w:pStyle w:val="Rubrik2utannumrering"/>
      </w:pPr>
      <w:r>
        <w:t>Elektroniska tillståndsbevis</w:t>
      </w:r>
    </w:p>
    <w:p w14:paraId="5003321C" w14:textId="77777777" w:rsidR="00252275" w:rsidRDefault="00252275" w:rsidP="009F4D7E">
      <w:pPr>
        <w:pStyle w:val="Brdtext"/>
      </w:pPr>
      <w:r>
        <w:t>Ett tillståndsbevis kan försvinna, stjälas eller bli förstört. Dagens tillståndsbevis kan också kopieras. Det sagda medför olägen</w:t>
      </w:r>
      <w:r>
        <w:softHyphen/>
        <w:t>heter för vapeninnehavarna och underlättar för missbruk av tillståndsbevisen. Reglerna om att polisen ska samla in tillstånds</w:t>
      </w:r>
      <w:r>
        <w:softHyphen/>
        <w:t>bevisen i olika situa</w:t>
      </w:r>
      <w:r>
        <w:softHyphen/>
        <w:t>tio</w:t>
      </w:r>
      <w:r>
        <w:softHyphen/>
        <w:t>ner orsakar vidare merarbete och för</w:t>
      </w:r>
      <w:r>
        <w:softHyphen/>
        <w:t>dröj</w:t>
      </w:r>
      <w:r>
        <w:softHyphen/>
        <w:t xml:space="preserve">ningar. Vi föreslår därför att de fysiska tillståndsbevisen när det gäller innehavstillstånd ska </w:t>
      </w:r>
      <w:r w:rsidRPr="00E448D2">
        <w:rPr>
          <w:spacing w:val="-2"/>
        </w:rPr>
        <w:t>fasas ut och ersättas av elektroniska tillståndsbevis. Systemet bör byg</w:t>
      </w:r>
      <w:r w:rsidRPr="00E448D2">
        <w:rPr>
          <w:spacing w:val="-2"/>
        </w:rPr>
        <w:softHyphen/>
      </w:r>
      <w:r w:rsidRPr="00E448D2">
        <w:rPr>
          <w:spacing w:val="-2"/>
        </w:rPr>
        <w:softHyphen/>
      </w:r>
      <w:r w:rsidRPr="00E448D2">
        <w:t>gas upp så att den enskilde genom en säker inloggning i en e</w:t>
      </w:r>
      <w:r w:rsidRPr="00E448D2">
        <w:noBreakHyphen/>
        <w:t>tjänst</w:t>
      </w:r>
      <w:r>
        <w:t xml:space="preserve"> ges tillgång till de uppgifter om sina giltiga tillstånd som i dag finns i de fysiska tillståndsbevisen. </w:t>
      </w:r>
    </w:p>
    <w:p w14:paraId="25A63D48" w14:textId="77777777" w:rsidR="00252275" w:rsidRDefault="00252275" w:rsidP="009F4D7E">
      <w:pPr>
        <w:pStyle w:val="Rubrik2utannumrering"/>
      </w:pPr>
      <w:r>
        <w:t>En tydligare reglering för överlåtelser</w:t>
      </w:r>
    </w:p>
    <w:p w14:paraId="3F204BA0" w14:textId="6D774588" w:rsidR="00252275" w:rsidRDefault="00252275" w:rsidP="005341A6">
      <w:pPr>
        <w:pStyle w:val="Brdtext"/>
      </w:pPr>
      <w:r>
        <w:t>Den som ges tillstånd att inneha ett bestämt skjutvapen som ska för</w:t>
      </w:r>
      <w:r>
        <w:softHyphen/>
        <w:t>värvas, registreras i dag omedelbart vid tillstånds</w:t>
      </w:r>
      <w:r>
        <w:softHyphen/>
        <w:t>beslutet som inne</w:t>
      </w:r>
      <w:r>
        <w:softHyphen/>
      </w:r>
      <w:r w:rsidRPr="00E448D2">
        <w:rPr>
          <w:spacing w:val="-3"/>
        </w:rPr>
        <w:t>havare. Samtidigt avregistreras överlåtaren som inne</w:t>
      </w:r>
      <w:r w:rsidRPr="00E448D2">
        <w:rPr>
          <w:spacing w:val="-3"/>
        </w:rPr>
        <w:softHyphen/>
        <w:t>havare. I prakti</w:t>
      </w:r>
      <w:r w:rsidRPr="00E448D2">
        <w:rPr>
          <w:spacing w:val="-3"/>
        </w:rPr>
        <w:softHyphen/>
        <w:t>ken</w:t>
      </w:r>
      <w:r>
        <w:t xml:space="preserve"> kan det dock dröja innan överlåtelsen verkligen sker. För överlåtaren är det en otrygghet att inte längre vara registrerad som innehavare, </w:t>
      </w:r>
      <w:r w:rsidRPr="00E448D2">
        <w:rPr>
          <w:spacing w:val="-1"/>
        </w:rPr>
        <w:t>särskilt som han eller hon förväntas lämna ifrån sig sitt tillstånds</w:t>
      </w:r>
      <w:r w:rsidRPr="00E448D2">
        <w:rPr>
          <w:spacing w:val="-1"/>
        </w:rPr>
        <w:softHyphen/>
        <w:t>bevis</w:t>
      </w:r>
      <w:r>
        <w:t xml:space="preserve"> när förvärvarens ansökan görs. Det innebär vidare att vapenregistren inte korrekt avspeglar vem som faktiskt innehar och är ansvarig för vapnet. Det finns inte heller någon möjlighet att följa när vapnet fak</w:t>
      </w:r>
      <w:r>
        <w:softHyphen/>
      </w:r>
      <w:r w:rsidRPr="00E448D2">
        <w:rPr>
          <w:spacing w:val="-1"/>
        </w:rPr>
        <w:t>tiskt byter händer. Vi föreslår därför bl.a. att överlåtaren ska fortsätta</w:t>
      </w:r>
      <w:r>
        <w:t xml:space="preserve"> </w:t>
      </w:r>
      <w:r w:rsidRPr="006F2DE3">
        <w:t>att vara registrerad som innehavare till dess vapnet lämnats ut, och</w:t>
      </w:r>
      <w:r>
        <w:t xml:space="preserve"> att förvärvarens innehavstillstånd fram till dess ska betecknas för</w:t>
      </w:r>
      <w:r>
        <w:softHyphen/>
      </w:r>
      <w:r w:rsidRPr="006F2DE3">
        <w:rPr>
          <w:spacing w:val="2"/>
        </w:rPr>
        <w:t>värvs</w:t>
      </w:r>
      <w:r w:rsidRPr="006F2DE3">
        <w:rPr>
          <w:spacing w:val="2"/>
        </w:rPr>
        <w:softHyphen/>
        <w:t>tillstånd. Vidare föreslår vi bl.a. att alla överlåtelser som inte</w:t>
      </w:r>
      <w:r>
        <w:t xml:space="preserve"> invol</w:t>
      </w:r>
      <w:r>
        <w:softHyphen/>
      </w:r>
      <w:r>
        <w:softHyphen/>
        <w:t>verar en vapenhandlare ska anmälas till Polismyndigheten.</w:t>
      </w:r>
      <w:r w:rsidR="005341A6">
        <w:t xml:space="preserve"> </w:t>
      </w:r>
    </w:p>
    <w:p w14:paraId="5502057A" w14:textId="77777777" w:rsidR="00252275" w:rsidRDefault="00252275" w:rsidP="009F4D7E">
      <w:pPr>
        <w:pStyle w:val="Rubrik2utannumrering"/>
      </w:pPr>
      <w:r>
        <w:t>Anpassningar av krigsmaterielregelverket</w:t>
      </w:r>
    </w:p>
    <w:p w14:paraId="4998F6AE" w14:textId="77777777" w:rsidR="00252275" w:rsidRPr="00046938" w:rsidRDefault="00252275" w:rsidP="009F4D7E">
      <w:pPr>
        <w:pStyle w:val="Brdtext"/>
      </w:pPr>
      <w:r w:rsidRPr="00E448D2">
        <w:t>Ändringarna av vapenlagstiftningen när det gäller ljuddämpare och</w:t>
      </w:r>
      <w:r>
        <w:t xml:space="preserve"> </w:t>
      </w:r>
      <w:r w:rsidRPr="00E448D2">
        <w:rPr>
          <w:spacing w:val="-1"/>
        </w:rPr>
        <w:t>vapenmagasin har resulterat i oklarheter när det gäller tillämp</w:t>
      </w:r>
      <w:r w:rsidRPr="00E448D2">
        <w:rPr>
          <w:spacing w:val="-1"/>
        </w:rPr>
        <w:softHyphen/>
        <w:t>lig</w:t>
      </w:r>
      <w:r w:rsidRPr="00E448D2">
        <w:rPr>
          <w:spacing w:val="-1"/>
        </w:rPr>
        <w:softHyphen/>
        <w:t>heten</w:t>
      </w:r>
      <w:r>
        <w:t xml:space="preserve"> av vissa bestämmelser i lagen (1992:1300) om krigsmateriel och för</w:t>
      </w:r>
      <w:r>
        <w:softHyphen/>
      </w:r>
      <w:r w:rsidRPr="00E448D2">
        <w:rPr>
          <w:spacing w:val="-2"/>
        </w:rPr>
        <w:t>ord</w:t>
      </w:r>
      <w:r w:rsidRPr="00E448D2">
        <w:rPr>
          <w:spacing w:val="-2"/>
        </w:rPr>
        <w:softHyphen/>
        <w:t>ningen (1992:1303) om krigsmateriel på sådana föremål. Vi lämnar</w:t>
      </w:r>
      <w:r>
        <w:t xml:space="preserve"> </w:t>
      </w:r>
      <w:r w:rsidRPr="006F2DE3">
        <w:t>därför förslag som syftar till att tydliggöra vad som gäller och vissa</w:t>
      </w:r>
      <w:r>
        <w:t xml:space="preserve"> förslag till ändringar. Avsikten är bl.a. att enskilda inte ska drabbas av omotiverade tillståndskrav. </w:t>
      </w:r>
    </w:p>
    <w:p w14:paraId="0C3C577E" w14:textId="77777777" w:rsidR="00252275" w:rsidRDefault="00252275" w:rsidP="009F4D7E">
      <w:pPr>
        <w:pStyle w:val="Rubrik2utannumrering"/>
      </w:pPr>
      <w:r>
        <w:lastRenderedPageBreak/>
        <w:t>Det saknas anledning att tydliggöra eller ändra tillståndsprövningens omfattning</w:t>
      </w:r>
    </w:p>
    <w:p w14:paraId="01F52DEE" w14:textId="77777777" w:rsidR="00252275" w:rsidRDefault="00252275" w:rsidP="009F4D7E">
      <w:pPr>
        <w:pStyle w:val="Brdtext"/>
      </w:pPr>
      <w:r w:rsidRPr="004F3A9E">
        <w:t xml:space="preserve">Enligt </w:t>
      </w:r>
      <w:r>
        <w:t>ett av de tillkänna</w:t>
      </w:r>
      <w:r w:rsidRPr="004F3A9E">
        <w:t>givande</w:t>
      </w:r>
      <w:r>
        <w:t>n som ligger till grund för vårt upp</w:t>
      </w:r>
      <w:r>
        <w:softHyphen/>
      </w:r>
      <w:r w:rsidRPr="009B2104">
        <w:rPr>
          <w:spacing w:val="-2"/>
        </w:rPr>
        <w:t>drag bör det tydliggöras att Polismyndighetens tillstånds</w:t>
      </w:r>
      <w:r w:rsidRPr="009B2104">
        <w:rPr>
          <w:spacing w:val="-2"/>
        </w:rPr>
        <w:softHyphen/>
        <w:t>pröv</w:t>
      </w:r>
      <w:r w:rsidRPr="009B2104">
        <w:rPr>
          <w:spacing w:val="-2"/>
        </w:rPr>
        <w:softHyphen/>
        <w:t>ning en</w:t>
      </w:r>
      <w:r w:rsidRPr="009B2104">
        <w:rPr>
          <w:spacing w:val="-2"/>
        </w:rPr>
        <w:softHyphen/>
        <w:t>dast ska omfatta tillståndspliktiga vapendelar. Vår bedöm</w:t>
      </w:r>
      <w:r w:rsidRPr="009B2104">
        <w:rPr>
          <w:spacing w:val="-2"/>
        </w:rPr>
        <w:softHyphen/>
        <w:t>ning är dock</w:t>
      </w:r>
      <w:r>
        <w:t xml:space="preserve"> att prövningen av om ett vapen är lämpat för sitt ändamål måste avse hela vapnet.</w:t>
      </w:r>
      <w:r w:rsidRPr="00AC5908">
        <w:t xml:space="preserve"> </w:t>
      </w:r>
      <w:r>
        <w:t>Även sådana</w:t>
      </w:r>
      <w:r w:rsidRPr="00AC5908">
        <w:t xml:space="preserve"> vapendelar</w:t>
      </w:r>
      <w:r>
        <w:t xml:space="preserve"> som inte omfattas av till</w:t>
      </w:r>
      <w:r>
        <w:softHyphen/>
        <w:t>stånds</w:t>
      </w:r>
      <w:r>
        <w:softHyphen/>
      </w:r>
      <w:r w:rsidRPr="009B2104">
        <w:rPr>
          <w:spacing w:val="-2"/>
        </w:rPr>
        <w:t>plikt bör därför även fortsättningsvis beaktas vid tillstånds</w:t>
      </w:r>
      <w:r w:rsidRPr="009B2104">
        <w:rPr>
          <w:spacing w:val="-2"/>
        </w:rPr>
        <w:softHyphen/>
        <w:t>pröv</w:t>
      </w:r>
      <w:r w:rsidRPr="009B2104">
        <w:rPr>
          <w:spacing w:val="-2"/>
        </w:rPr>
        <w:softHyphen/>
        <w:t>ningen</w:t>
      </w:r>
      <w:r w:rsidRPr="00AC5908">
        <w:t xml:space="preserve"> av kompletta skjutvapen.</w:t>
      </w:r>
    </w:p>
    <w:p w14:paraId="35EFBCEF" w14:textId="77777777" w:rsidR="00252275" w:rsidRDefault="00252275" w:rsidP="009F4D7E">
      <w:pPr>
        <w:pStyle w:val="Rubrik2utannumrering"/>
      </w:pPr>
      <w:r>
        <w:t>Bättre ansökningsregler</w:t>
      </w:r>
    </w:p>
    <w:p w14:paraId="492FDC84" w14:textId="77777777" w:rsidR="00252275" w:rsidRDefault="00252275" w:rsidP="009F4D7E">
      <w:pPr>
        <w:pStyle w:val="Brdtext"/>
      </w:pPr>
      <w:r>
        <w:t>Vapenregleringen omfattar ett betydande antal olika ansöknings</w:t>
      </w:r>
      <w:r>
        <w:softHyphen/>
      </w:r>
      <w:r w:rsidRPr="0040088C">
        <w:rPr>
          <w:spacing w:val="-1"/>
        </w:rPr>
        <w:t>ärenden. Tydliga och fullständiga ansökningsbestämmelser är vik</w:t>
      </w:r>
      <w:r w:rsidRPr="0040088C">
        <w:rPr>
          <w:spacing w:val="-1"/>
        </w:rPr>
        <w:softHyphen/>
        <w:t>tiga</w:t>
      </w:r>
      <w:r>
        <w:t xml:space="preserve"> för att säkerställa att så många ansökningar som möjligt är fullstän</w:t>
      </w:r>
      <w:r>
        <w:softHyphen/>
        <w:t xml:space="preserve">diga från början och att polisen får ett tillräckligt underlag för sin </w:t>
      </w:r>
      <w:r w:rsidRPr="009A7789">
        <w:rPr>
          <w:spacing w:val="-3"/>
        </w:rPr>
        <w:t>prövning. Det saknas i flera fall regler om vad en ansökan ska inne</w:t>
      </w:r>
      <w:r w:rsidRPr="009A7789">
        <w:rPr>
          <w:spacing w:val="-3"/>
        </w:rPr>
        <w:softHyphen/>
        <w:t>hålla</w:t>
      </w:r>
      <w:r w:rsidRPr="0040088C">
        <w:rPr>
          <w:spacing w:val="-1"/>
        </w:rPr>
        <w:t xml:space="preserve">. </w:t>
      </w:r>
      <w:r w:rsidRPr="009A7789">
        <w:rPr>
          <w:spacing w:val="-2"/>
        </w:rPr>
        <w:t>I andra fall är bestämmelserna otydliga eller bristfälliga. Vi före</w:t>
      </w:r>
      <w:r w:rsidRPr="009A7789">
        <w:rPr>
          <w:spacing w:val="-2"/>
        </w:rPr>
        <w:softHyphen/>
        <w:t>slår ett</w:t>
      </w:r>
      <w:r w:rsidRPr="0040088C">
        <w:rPr>
          <w:spacing w:val="-2"/>
        </w:rPr>
        <w:t xml:space="preserve"> </w:t>
      </w:r>
      <w:r w:rsidRPr="009A7789">
        <w:t>flertal ändringar och nya bestämmelser i detta avseende. Vidare följer</w:t>
      </w:r>
      <w:r>
        <w:t xml:space="preserve"> </w:t>
      </w:r>
      <w:r w:rsidRPr="009A7789">
        <w:t>det av våra övriga förslag att det tillkommer nya ärendetyper, såsom</w:t>
      </w:r>
      <w:r>
        <w:t xml:space="preserve"> </w:t>
      </w:r>
      <w:r w:rsidRPr="009A7789">
        <w:rPr>
          <w:spacing w:val="-4"/>
        </w:rPr>
        <w:t>godkännande av vapenhanterare och föreståndare för vapen</w:t>
      </w:r>
      <w:r w:rsidRPr="009A7789">
        <w:rPr>
          <w:spacing w:val="-4"/>
        </w:rPr>
        <w:softHyphen/>
        <w:t>repara</w:t>
      </w:r>
      <w:r w:rsidRPr="009A7789">
        <w:rPr>
          <w:spacing w:val="-4"/>
        </w:rPr>
        <w:softHyphen/>
        <w:t>törer</w:t>
      </w:r>
      <w:r>
        <w:t xml:space="preserve">. I dessa fall föreslår vi bestämmelser om ansökningens innehåll. </w:t>
      </w:r>
    </w:p>
    <w:p w14:paraId="4C2B8D91" w14:textId="77777777" w:rsidR="00252275" w:rsidRDefault="00252275" w:rsidP="009F4D7E">
      <w:pPr>
        <w:pStyle w:val="Rubrik2utannumrering"/>
      </w:pPr>
      <w:r>
        <w:t>Tydligare utlåningsregler</w:t>
      </w:r>
    </w:p>
    <w:p w14:paraId="3DE2D6CE" w14:textId="77777777" w:rsidR="00252275" w:rsidRDefault="00252275" w:rsidP="009F4D7E">
      <w:pPr>
        <w:pStyle w:val="Brdtext"/>
      </w:pPr>
      <w:r>
        <w:t>Vi föreslår att bestämmelserna om utlåning av skjutvapen ska förtyd</w:t>
      </w:r>
      <w:r>
        <w:softHyphen/>
        <w:t>ligas i ett antal avseenden och ges en bättre disposition.</w:t>
      </w:r>
      <w:r w:rsidRPr="00475596">
        <w:t xml:space="preserve"> </w:t>
      </w:r>
    </w:p>
    <w:p w14:paraId="42578297" w14:textId="77777777" w:rsidR="00252275" w:rsidRDefault="00252275" w:rsidP="009F4D7E">
      <w:pPr>
        <w:pStyle w:val="Brdtextmedindrag"/>
      </w:pPr>
      <w:r>
        <w:t>D</w:t>
      </w:r>
      <w:r w:rsidRPr="00341065">
        <w:t>en som har lånat ett skjutvapen enligt de allmänna bestäm</w:t>
      </w:r>
      <w:r>
        <w:softHyphen/>
      </w:r>
      <w:r w:rsidRPr="00341065">
        <w:t>mel</w:t>
      </w:r>
      <w:r>
        <w:softHyphen/>
      </w:r>
      <w:r w:rsidRPr="00341065">
        <w:t>serna om korttidsutlåning föreslås få låna ut vapnet för innehav och användning under långivarens uppsikt</w:t>
      </w:r>
      <w:r>
        <w:t>. Samtidigt förtydligas</w:t>
      </w:r>
      <w:r w:rsidRPr="00341065">
        <w:t xml:space="preserve"> </w:t>
      </w:r>
      <w:r>
        <w:t xml:space="preserve">att det i övrigt är förbjudet att låna ut ett lånat vapen. </w:t>
      </w:r>
    </w:p>
    <w:p w14:paraId="3239A7F5" w14:textId="77777777" w:rsidR="00252275" w:rsidRDefault="00252275" w:rsidP="009F4D7E">
      <w:pPr>
        <w:pStyle w:val="Rubrik2utannumrering"/>
      </w:pPr>
      <w:r>
        <w:t>Skyttesammanslutningar ska få låna ut vapen vid</w:t>
      </w:r>
      <w:r>
        <w:rPr>
          <w:rFonts w:ascii="Cambria" w:hAnsi="Cambria"/>
        </w:rPr>
        <w:t> </w:t>
      </w:r>
      <w:r>
        <w:t xml:space="preserve">upprepade tillfällen </w:t>
      </w:r>
    </w:p>
    <w:p w14:paraId="68ED3852" w14:textId="77777777" w:rsidR="00252275" w:rsidRPr="007A15C2" w:rsidRDefault="00252275" w:rsidP="009F4D7E">
      <w:pPr>
        <w:pStyle w:val="Brdtext"/>
      </w:pPr>
      <w:r w:rsidRPr="00850CCD">
        <w:rPr>
          <w:spacing w:val="-1"/>
        </w:rPr>
        <w:t>Utlåning får i dag bara ske vid enstaka tillfällen. Begränsningen är inte</w:t>
      </w:r>
      <w:r>
        <w:t xml:space="preserve"> ändamålsenlig för skyttesammanslutningars verksamhet. Vi föreslår därför att e</w:t>
      </w:r>
      <w:r w:rsidRPr="00963912">
        <w:t>n sammanslutning för målskytte vid upprepade tillfällen</w:t>
      </w:r>
      <w:r>
        <w:t xml:space="preserve"> </w:t>
      </w:r>
      <w:r w:rsidRPr="007A15C2">
        <w:rPr>
          <w:spacing w:val="-1"/>
        </w:rPr>
        <w:t>ska få låna ut ett skjutvapen, om vapnet ska innehas och användas vid</w:t>
      </w:r>
      <w:r w:rsidRPr="007A15C2">
        <w:t xml:space="preserve"> </w:t>
      </w:r>
      <w:r w:rsidRPr="007A15C2">
        <w:rPr>
          <w:spacing w:val="-1"/>
        </w:rPr>
        <w:t>övning eller tävling som äger rum under uppsikt av en sådan sam</w:t>
      </w:r>
      <w:r w:rsidRPr="007A15C2">
        <w:rPr>
          <w:spacing w:val="-1"/>
        </w:rPr>
        <w:softHyphen/>
        <w:t>man</w:t>
      </w:r>
      <w:r w:rsidRPr="007A15C2">
        <w:rPr>
          <w:spacing w:val="-1"/>
        </w:rPr>
        <w:softHyphen/>
      </w:r>
      <w:r w:rsidRPr="007A15C2">
        <w:t>slutning som får ges tillstånd att inneha skjutvapen.</w:t>
      </w:r>
    </w:p>
    <w:p w14:paraId="6F968537" w14:textId="77777777" w:rsidR="00252275" w:rsidRDefault="00252275" w:rsidP="009F4D7E">
      <w:pPr>
        <w:pStyle w:val="Rubrik2utannumrering"/>
      </w:pPr>
      <w:r>
        <w:lastRenderedPageBreak/>
        <w:t xml:space="preserve">Utökade möjligheter för bevakningsföretag att inneha och låna ut skjutvapen </w:t>
      </w:r>
    </w:p>
    <w:p w14:paraId="7C81909A" w14:textId="77777777" w:rsidR="00252275" w:rsidRDefault="00252275" w:rsidP="009F4D7E">
      <w:pPr>
        <w:pStyle w:val="Brdtext"/>
      </w:pPr>
      <w:r w:rsidRPr="00850CCD">
        <w:rPr>
          <w:spacing w:val="-1"/>
        </w:rPr>
        <w:t>Auktoriserade bevakningsföretag föreslås få inneha och låna ut skjut</w:t>
      </w:r>
      <w:r w:rsidRPr="00850CCD">
        <w:rPr>
          <w:spacing w:val="-1"/>
        </w:rPr>
        <w:softHyphen/>
      </w:r>
      <w:r w:rsidRPr="00850CCD">
        <w:t>vapen inte bara till väktare utan också till annan bevakningspersonal.</w:t>
      </w:r>
      <w:r>
        <w:t xml:space="preserve"> Det föreslås även bli tillåtet för sådana företag att inneha och låna ut skjutvapen för utbildning under företagets uppsikt. Företagen före</w:t>
      </w:r>
      <w:r>
        <w:softHyphen/>
        <w:t>slås också få inneha startvapen för hundträning. Vi lämnar även för</w:t>
      </w:r>
      <w:r>
        <w:softHyphen/>
        <w:t xml:space="preserve">slag som syftar till att det ska bli lättare för bevakningsföretag att få inneha tårgasanordningar. </w:t>
      </w:r>
    </w:p>
    <w:p w14:paraId="11956D71" w14:textId="77777777" w:rsidR="00252275" w:rsidRDefault="00252275" w:rsidP="009F4D7E">
      <w:pPr>
        <w:pStyle w:val="Rubrik2utannumrering"/>
      </w:pPr>
      <w:r>
        <w:t>Flexiblare förvaringsregler</w:t>
      </w:r>
    </w:p>
    <w:p w14:paraId="2C944784" w14:textId="77777777" w:rsidR="00252275" w:rsidRDefault="00252275" w:rsidP="009F4D7E">
      <w:pPr>
        <w:pStyle w:val="Brdtext"/>
      </w:pPr>
      <w:r>
        <w:t>Vi lämnar flera förslag som innebär en ökad flexibilitet för enskilda i fråga om förvaring av skjutvapen, ammunition och ljuddämpare. Vi föreslår bl.a. att enskilda personer ska kunna ges tillstånd att förvara egendomen någon annanstans än i eller i anslutning till sin stadig</w:t>
      </w:r>
      <w:r>
        <w:softHyphen/>
        <w:t>var</w:t>
      </w:r>
      <w:r>
        <w:softHyphen/>
        <w:t>ande bostad, om en lika säker förvaring anordnas. Vi föreslår också utökade möjligheter till förvaring hos någon annan, och ett klar</w:t>
      </w:r>
      <w:r>
        <w:softHyphen/>
        <w:t>gör</w:t>
      </w:r>
      <w:r>
        <w:softHyphen/>
        <w:t xml:space="preserve">ande av att sådan förvaring får ske hos vissa juridiska personer. </w:t>
      </w:r>
    </w:p>
    <w:p w14:paraId="4F886706" w14:textId="77777777" w:rsidR="00252275" w:rsidRDefault="00252275" w:rsidP="009F4D7E">
      <w:pPr>
        <w:pStyle w:val="Brdtextmedindrag"/>
      </w:pPr>
      <w:r>
        <w:t>Vi föreslår vidare att k</w:t>
      </w:r>
      <w:r w:rsidRPr="008F69B4">
        <w:t>ravet på förvaring i säkerhetsskåp ska ut</w:t>
      </w:r>
      <w:r>
        <w:softHyphen/>
      </w:r>
      <w:r w:rsidRPr="008F69B4">
        <w:t>vidgas till att omfatta även stommar och lådor till skjutvapen.</w:t>
      </w:r>
      <w:r>
        <w:t xml:space="preserve"> Polis</w:t>
      </w:r>
      <w:r>
        <w:softHyphen/>
      </w:r>
      <w:r w:rsidRPr="00D24A9C">
        <w:rPr>
          <w:spacing w:val="-1"/>
        </w:rPr>
        <w:t>myndigheten får möjlighet att utöva tillsyn över förvaringen hos t.ex</w:t>
      </w:r>
      <w:r>
        <w:t xml:space="preserve">. dödsbon. </w:t>
      </w:r>
    </w:p>
    <w:p w14:paraId="3EE52360" w14:textId="77777777" w:rsidR="00252275" w:rsidRDefault="00252275" w:rsidP="009F4D7E">
      <w:pPr>
        <w:pStyle w:val="Rubrik2utannumrering"/>
      </w:pPr>
      <w:r>
        <w:t>Hjälp med transport vid</w:t>
      </w:r>
      <w:r>
        <w:rPr>
          <w:rFonts w:ascii="Cambria" w:hAnsi="Cambria"/>
        </w:rPr>
        <w:t> </w:t>
      </w:r>
      <w:r>
        <w:t xml:space="preserve">skrotning eller inlösen </w:t>
      </w:r>
    </w:p>
    <w:p w14:paraId="778AFDAD" w14:textId="77777777" w:rsidR="00252275" w:rsidRPr="008F69B4" w:rsidRDefault="00252275" w:rsidP="009F4D7E">
      <w:pPr>
        <w:pStyle w:val="Brdtext"/>
      </w:pPr>
      <w:r w:rsidRPr="00985677">
        <w:rPr>
          <w:spacing w:val="-1"/>
        </w:rPr>
        <w:t>Skrotning och inlösen av skjutvapen, ammunition och vapen</w:t>
      </w:r>
      <w:r w:rsidRPr="00985677">
        <w:rPr>
          <w:spacing w:val="-1"/>
        </w:rPr>
        <w:softHyphen/>
        <w:t>till</w:t>
      </w:r>
      <w:r w:rsidRPr="00985677">
        <w:rPr>
          <w:spacing w:val="-1"/>
        </w:rPr>
        <w:softHyphen/>
        <w:t>behör</w:t>
      </w:r>
      <w:r w:rsidRPr="00985677">
        <w:t xml:space="preserve"> aktualiseras bl.a. i situationer där vapeninnehavaren har avlidit eller av någon annan anledning inte får, kan eller vill inneha egendomen. För att underlätta för den som har hand om egendomen föreslår vi en möjlighet att ge någon annan i uppdrag att trans</w:t>
      </w:r>
      <w:r w:rsidRPr="00985677">
        <w:softHyphen/>
        <w:t>portera och över</w:t>
      </w:r>
      <w:r w:rsidRPr="00985677">
        <w:softHyphen/>
        <w:t>lämna egendomen till Polis</w:t>
      </w:r>
      <w:r w:rsidRPr="00985677">
        <w:softHyphen/>
        <w:t>myndigheten.</w:t>
      </w:r>
    </w:p>
    <w:p w14:paraId="2A32D3F4" w14:textId="77777777" w:rsidR="00252275" w:rsidRDefault="00252275" w:rsidP="009F4D7E">
      <w:pPr>
        <w:pStyle w:val="Rubrik2utannumrering"/>
      </w:pPr>
      <w:r>
        <w:t>Införsel med stöd av skjutvapenpasset ska tillåtas för</w:t>
      </w:r>
      <w:r>
        <w:rPr>
          <w:rFonts w:ascii="Cambria" w:hAnsi="Cambria"/>
        </w:rPr>
        <w:t> </w:t>
      </w:r>
      <w:r>
        <w:t>målskjutning</w:t>
      </w:r>
    </w:p>
    <w:p w14:paraId="7AFA0616" w14:textId="77777777" w:rsidR="00252275" w:rsidRDefault="00252275" w:rsidP="009F4D7E">
      <w:pPr>
        <w:pStyle w:val="Brdtext"/>
      </w:pPr>
      <w:r>
        <w:t>Vi anser att e</w:t>
      </w:r>
      <w:r w:rsidRPr="00B962A4">
        <w:t>n variant av det förenklade införselförfarande som avses i artikel 17.2 i vapendirektivet bör införas för mål</w:t>
      </w:r>
      <w:r w:rsidRPr="00B962A4">
        <w:softHyphen/>
        <w:t>skjutning.</w:t>
      </w:r>
      <w:r>
        <w:t xml:space="preserve"> Således föreslår vi att enskilda personer som har ett giltigt europeiskt skjut</w:t>
      </w:r>
      <w:r>
        <w:softHyphen/>
        <w:t>vapen</w:t>
      </w:r>
      <w:r>
        <w:softHyphen/>
        <w:t>pass utan införseltillstånd ska få medföra vissa kategorier av tävlings</w:t>
      </w:r>
      <w:r>
        <w:softHyphen/>
        <w:t>skjutvapen som är införda i skjutvapenpasset vid vistelse i Sverige för tillfällig användning vid tävling här. Tillhörande ammuni</w:t>
      </w:r>
      <w:r>
        <w:softHyphen/>
        <w:t>tion och ljuddämpare ska få föras in med vapnet. Personen ska med</w:t>
      </w:r>
      <w:r>
        <w:softHyphen/>
        <w:t>föra dokumentation som styrker att föremålen ska användas vid täv</w:t>
      </w:r>
      <w:r>
        <w:softHyphen/>
        <w:t xml:space="preserve">ling i Sverige. Den som med stöd av det nya förfarandet har fört in skjutvapen, ammunition eller ljuddämpare i Sverige ska utan tillstånd </w:t>
      </w:r>
      <w:r w:rsidRPr="00850CCD">
        <w:rPr>
          <w:spacing w:val="-2"/>
        </w:rPr>
        <w:t>få inneha egendomen i Sverige under högst tre månader från dagen för</w:t>
      </w:r>
      <w:r>
        <w:t xml:space="preserve"> in</w:t>
      </w:r>
      <w:r>
        <w:softHyphen/>
        <w:t>föran</w:t>
      </w:r>
      <w:r>
        <w:softHyphen/>
        <w:t xml:space="preserve">det. </w:t>
      </w:r>
    </w:p>
    <w:p w14:paraId="64C88103" w14:textId="77777777" w:rsidR="00252275" w:rsidRDefault="00252275" w:rsidP="009F4D7E">
      <w:pPr>
        <w:pStyle w:val="Brdtextmedindrag"/>
      </w:pPr>
      <w:r w:rsidRPr="00D172FA">
        <w:lastRenderedPageBreak/>
        <w:t xml:space="preserve">Om våra </w:t>
      </w:r>
      <w:r>
        <w:t xml:space="preserve">förslag </w:t>
      </w:r>
      <w:r w:rsidRPr="00D172FA">
        <w:t xml:space="preserve">genomförs bör </w:t>
      </w:r>
      <w:r>
        <w:t xml:space="preserve">det </w:t>
      </w:r>
      <w:r w:rsidRPr="00D172FA">
        <w:t>krävas att skjutvap</w:t>
      </w:r>
      <w:r>
        <w:t>n</w:t>
      </w:r>
      <w:r w:rsidRPr="00D172FA">
        <w:t>en visas upp vid gränsen både vid in- och utförsel</w:t>
      </w:r>
      <w:r>
        <w:t>, och att tullen ska anmäla införseln till polisen</w:t>
      </w:r>
      <w:r w:rsidRPr="00D172FA">
        <w:t>.</w:t>
      </w:r>
      <w:r>
        <w:t xml:space="preserve"> </w:t>
      </w:r>
    </w:p>
    <w:p w14:paraId="7B0A3637" w14:textId="77777777" w:rsidR="00252275" w:rsidRDefault="00252275" w:rsidP="009F4D7E">
      <w:pPr>
        <w:pStyle w:val="Brdtextmedindrag"/>
      </w:pPr>
      <w:r w:rsidRPr="00850CCD">
        <w:rPr>
          <w:spacing w:val="-2"/>
        </w:rPr>
        <w:t>Det saknas tillräckliga skäl för att införa det förenklade för</w:t>
      </w:r>
      <w:r w:rsidRPr="00850CCD">
        <w:rPr>
          <w:spacing w:val="-2"/>
        </w:rPr>
        <w:softHyphen/>
        <w:t>far</w:t>
      </w:r>
      <w:r w:rsidRPr="00850CCD">
        <w:rPr>
          <w:spacing w:val="-2"/>
        </w:rPr>
        <w:softHyphen/>
        <w:t>an</w:t>
      </w:r>
      <w:r w:rsidRPr="00850CCD">
        <w:rPr>
          <w:spacing w:val="-2"/>
        </w:rPr>
        <w:softHyphen/>
        <w:t>det</w:t>
      </w:r>
      <w:r>
        <w:t xml:space="preserve"> </w:t>
      </w:r>
      <w:r w:rsidRPr="00985677">
        <w:t>för jakt och återskapande av historiska händelser</w:t>
      </w:r>
      <w:r>
        <w:t xml:space="preserve">. </w:t>
      </w:r>
    </w:p>
    <w:p w14:paraId="51CECBEC" w14:textId="77777777" w:rsidR="00252275" w:rsidRDefault="00252275" w:rsidP="009F4D7E">
      <w:pPr>
        <w:pStyle w:val="Rubrik2utannumrering"/>
      </w:pPr>
      <w:r>
        <w:t>Vapenhandlare och vapenreparatörer</w:t>
      </w:r>
    </w:p>
    <w:p w14:paraId="057204F7" w14:textId="77777777" w:rsidR="00252275" w:rsidRPr="00985677" w:rsidRDefault="00252275" w:rsidP="009F4D7E">
      <w:pPr>
        <w:pStyle w:val="Brdtext"/>
      </w:pPr>
      <w:r>
        <w:t>Tillstånd att bedriva handel med skjutvapen kan ges endast om verk</w:t>
      </w:r>
      <w:r>
        <w:softHyphen/>
        <w:t>samheten bedrivs yrkesmässigt. I praktiken krävs bl.a. att vapen</w:t>
      </w:r>
      <w:r>
        <w:softHyphen/>
        <w:t>hand</w:t>
      </w:r>
      <w:r>
        <w:softHyphen/>
        <w:t xml:space="preserve">laren genomför ett visst antal transaktioner per år. Vi bedömer att kravet på antal transaktioner utgör en väl avvägd huvudregel, men att det kan finnas skäl till en mer nyanserad bedömning i vissa fall. </w:t>
      </w:r>
      <w:r w:rsidRPr="00985677">
        <w:rPr>
          <w:spacing w:val="2"/>
        </w:rPr>
        <w:t>Vi föreslår därför att det ska vara möjligt ge vapenhandlartillstånd</w:t>
      </w:r>
      <w:r>
        <w:t xml:space="preserve"> även till den som inte lever upp till kravet på antal transaktioner, om </w:t>
      </w:r>
      <w:r w:rsidRPr="00985677">
        <w:rPr>
          <w:spacing w:val="-1"/>
        </w:rPr>
        <w:t>det finns särskilda skäl. Ett exempel kan vara vapenhandlare som spe</w:t>
      </w:r>
      <w:r w:rsidRPr="00985677">
        <w:rPr>
          <w:spacing w:val="-1"/>
        </w:rPr>
        <w:softHyphen/>
      </w:r>
      <w:r w:rsidRPr="00985677">
        <w:t>cialiserar sig på mycket exklusiva och dyrbara vapen. En sådan hand</w:t>
      </w:r>
      <w:r w:rsidRPr="00985677">
        <w:softHyphen/>
        <w:t xml:space="preserve">lare kan ha en relativt hög omsättning men få transaktioner per år. </w:t>
      </w:r>
    </w:p>
    <w:p w14:paraId="02351E3F" w14:textId="77777777" w:rsidR="00252275" w:rsidRDefault="00252275" w:rsidP="009F4D7E">
      <w:pPr>
        <w:pStyle w:val="Brdtextmedindrag"/>
      </w:pPr>
      <w:r>
        <w:t>Vi föreslår att b</w:t>
      </w:r>
      <w:r w:rsidRPr="00F32274">
        <w:t>estämmelserna om inlösen av skjutvapen, ammu</w:t>
      </w:r>
      <w:r>
        <w:softHyphen/>
      </w:r>
      <w:r w:rsidRPr="00F32274">
        <w:t>nition och vapentillbehör ska förtydligas så att det klart fram</w:t>
      </w:r>
      <w:r>
        <w:softHyphen/>
      </w:r>
      <w:r w:rsidRPr="00F32274">
        <w:t>går att även egendom som innehas med stöd av ett vapen</w:t>
      </w:r>
      <w:r>
        <w:softHyphen/>
      </w:r>
      <w:r w:rsidRPr="00F32274">
        <w:t>handlar</w:t>
      </w:r>
      <w:r>
        <w:softHyphen/>
      </w:r>
      <w:r w:rsidRPr="00F32274">
        <w:t xml:space="preserve">tillstånd </w:t>
      </w:r>
      <w:r w:rsidRPr="009076E6">
        <w:rPr>
          <w:spacing w:val="-2"/>
        </w:rPr>
        <w:t>omfattas. För att undvika att inlösenreglerna missbrukas bör det dock</w:t>
      </w:r>
      <w:r w:rsidRPr="00F32274">
        <w:t xml:space="preserve"> föreskrivas att staten inte är skyldig att lösa in vapenhandlares vapen om återkallelsen sker på handlarens eget initiativ.</w:t>
      </w:r>
    </w:p>
    <w:p w14:paraId="4AD6184C" w14:textId="77777777" w:rsidR="00252275" w:rsidRPr="00985677" w:rsidRDefault="00252275" w:rsidP="009F4D7E">
      <w:pPr>
        <w:pStyle w:val="Brdtextmedindrag"/>
      </w:pPr>
      <w:r w:rsidRPr="00985677">
        <w:t>När det gäller reparatörer föreslår vi ett förtydligande i förord</w:t>
      </w:r>
      <w:r>
        <w:softHyphen/>
      </w:r>
      <w:r w:rsidRPr="00985677">
        <w:rPr>
          <w:spacing w:val="-1"/>
        </w:rPr>
        <w:t>ning av vad som avses med yrkesmässig verksamhet. Vi föreslår vidare</w:t>
      </w:r>
      <w:r w:rsidRPr="00985677">
        <w:t xml:space="preserve"> att de krav på lämplighet m.m. som ställs på vapenhandlare ska gälla även för yrkesmässiga vapenreparatörer. De bör också omfattas av </w:t>
      </w:r>
      <w:r w:rsidRPr="00985677">
        <w:rPr>
          <w:spacing w:val="-3"/>
        </w:rPr>
        <w:t>motsvarande krav på föreståndare och ersät</w:t>
      </w:r>
      <w:r w:rsidRPr="00985677">
        <w:rPr>
          <w:spacing w:val="-3"/>
        </w:rPr>
        <w:softHyphen/>
        <w:t>tare. Vi föreslår vidare vissa</w:t>
      </w:r>
      <w:r w:rsidRPr="00985677">
        <w:t xml:space="preserve"> förtydliganden om innehållet i tillstån</w:t>
      </w:r>
      <w:r w:rsidRPr="00985677">
        <w:softHyphen/>
        <w:t>det och möjligheten att med</w:t>
      </w:r>
      <w:r>
        <w:softHyphen/>
      </w:r>
      <w:r w:rsidRPr="00985677">
        <w:rPr>
          <w:spacing w:val="-1"/>
        </w:rPr>
        <w:t>dela förvaringsvillkor. Polis</w:t>
      </w:r>
      <w:r w:rsidRPr="00985677">
        <w:rPr>
          <w:spacing w:val="-1"/>
        </w:rPr>
        <w:softHyphen/>
        <w:t>myndighetens tillsynsmöjligheter utökas</w:t>
      </w:r>
      <w:r w:rsidRPr="00985677">
        <w:t>.</w:t>
      </w:r>
    </w:p>
    <w:p w14:paraId="126F0B68" w14:textId="77777777" w:rsidR="00252275" w:rsidRDefault="00252275" w:rsidP="009F4D7E">
      <w:pPr>
        <w:pStyle w:val="Brdtextmedindrag"/>
      </w:pPr>
      <w:r w:rsidRPr="00B651F3">
        <w:rPr>
          <w:spacing w:val="-2"/>
        </w:rPr>
        <w:t>Reparatörer föreslås få en uttrycklig möjlighet att provskjuta vapen</w:t>
      </w:r>
      <w:r>
        <w:t xml:space="preserve"> </w:t>
      </w:r>
      <w:r w:rsidRPr="00210882">
        <w:rPr>
          <w:spacing w:val="3"/>
        </w:rPr>
        <w:t>som de har tagit emot och att, under tiden de har vapnet, inneha</w:t>
      </w:r>
      <w:r>
        <w:t xml:space="preserve"> ammunition som kan användas för ändamålet.</w:t>
      </w:r>
    </w:p>
    <w:p w14:paraId="49155F8F" w14:textId="77777777" w:rsidR="00252275" w:rsidRDefault="00252275" w:rsidP="009F4D7E">
      <w:pPr>
        <w:pStyle w:val="Rubrik2utannumrering"/>
      </w:pPr>
      <w:r w:rsidRPr="00DC0AA3">
        <w:t>Regler om vem som får utföra ändring och ombyggnad av</w:t>
      </w:r>
      <w:r>
        <w:rPr>
          <w:rFonts w:ascii="Cambria" w:hAnsi="Cambria"/>
        </w:rPr>
        <w:t> </w:t>
      </w:r>
      <w:r w:rsidRPr="00DC0AA3">
        <w:t>någon annans skjutvapen</w:t>
      </w:r>
    </w:p>
    <w:p w14:paraId="53FFD56D" w14:textId="77777777" w:rsidR="00252275" w:rsidRDefault="00252275" w:rsidP="009F4D7E">
      <w:pPr>
        <w:pStyle w:val="Brdtext"/>
      </w:pPr>
      <w:r w:rsidRPr="00C45187">
        <w:rPr>
          <w:spacing w:val="2"/>
        </w:rPr>
        <w:t>Vi föreslår att det klargörs att den som får ta emot ett vapen för</w:t>
      </w:r>
      <w:r>
        <w:t xml:space="preserve"> repa</w:t>
      </w:r>
      <w:r>
        <w:softHyphen/>
        <w:t>ration eller översyn även får ta emot och tillfälligt inneha skjut</w:t>
      </w:r>
      <w:r>
        <w:softHyphen/>
        <w:t xml:space="preserve">vapen för ändring eller ombyggnad, förutsatt att även det ändrade </w:t>
      </w:r>
      <w:r w:rsidRPr="00B651F3">
        <w:rPr>
          <w:spacing w:val="-1"/>
        </w:rPr>
        <w:t>vapnet omfattas av tillståndet eller rätten att ta emot vapnet. Om änd</w:t>
      </w:r>
      <w:r w:rsidRPr="00B651F3">
        <w:rPr>
          <w:spacing w:val="-1"/>
        </w:rPr>
        <w:softHyphen/>
        <w:t>ringen</w:t>
      </w:r>
      <w:r>
        <w:t xml:space="preserve"> av skjutvapnet innebär att det till funktions- eller verk</w:t>
      </w:r>
      <w:r>
        <w:softHyphen/>
        <w:t>nings</w:t>
      </w:r>
      <w:r>
        <w:softHyphen/>
        <w:t>grad blir ett väsentligt annorlunda vapen, bör skjutvapnet inte få lämnas ut utan att innehavaren visar upp bevis om tillstånd att inneha det ändrade vapnet.</w:t>
      </w:r>
    </w:p>
    <w:p w14:paraId="18ABA6B1" w14:textId="77777777" w:rsidR="00252275" w:rsidRDefault="00252275" w:rsidP="009F4D7E">
      <w:pPr>
        <w:pStyle w:val="Rubrik2utannumrering"/>
      </w:pPr>
      <w:r>
        <w:lastRenderedPageBreak/>
        <w:t>Handläggningstiderna</w:t>
      </w:r>
    </w:p>
    <w:p w14:paraId="0C26A3F4" w14:textId="77777777" w:rsidR="00252275" w:rsidRDefault="00252275" w:rsidP="009F4D7E">
      <w:pPr>
        <w:pStyle w:val="Brdtext"/>
      </w:pPr>
      <w:r>
        <w:t xml:space="preserve">Aktuell statistik visar en stadig nedgång av handläggningstiderna i ärenden om innehavstillstånd. </w:t>
      </w:r>
      <w:r w:rsidRPr="006C6F08">
        <w:t xml:space="preserve">De insatser som gjorts för att korta </w:t>
      </w:r>
      <w:r w:rsidRPr="00DC64CA">
        <w:rPr>
          <w:spacing w:val="-1"/>
        </w:rPr>
        <w:t>ner hand</w:t>
      </w:r>
      <w:r w:rsidRPr="00DC64CA">
        <w:rPr>
          <w:spacing w:val="-1"/>
        </w:rPr>
        <w:softHyphen/>
        <w:t>läggningstiderna har alltså gett effekt. Handlägg</w:t>
      </w:r>
      <w:r w:rsidRPr="00DC64CA">
        <w:rPr>
          <w:spacing w:val="-1"/>
        </w:rPr>
        <w:softHyphen/>
        <w:t>nings</w:t>
      </w:r>
      <w:r w:rsidRPr="00DC64CA">
        <w:rPr>
          <w:spacing w:val="-1"/>
        </w:rPr>
        <w:softHyphen/>
        <w:t>tiderna</w:t>
      </w:r>
      <w:r w:rsidRPr="006C6F08">
        <w:t xml:space="preserve"> fram</w:t>
      </w:r>
      <w:r>
        <w:softHyphen/>
      </w:r>
      <w:r w:rsidRPr="006C6F08">
        <w:t>står i dagsläget som godtagbara.</w:t>
      </w:r>
      <w:r>
        <w:t xml:space="preserve"> Det är inte motiverat och inte heller lämpligt att införa krav på en särskilt skyndsam handläggning, </w:t>
      </w:r>
      <w:r w:rsidRPr="00DC64CA">
        <w:rPr>
          <w:spacing w:val="-2"/>
        </w:rPr>
        <w:t>en särskild tidsgräns eller s.k. servicegarantier. De åtgärder som vid</w:t>
      </w:r>
      <w:r w:rsidRPr="00DC64CA">
        <w:rPr>
          <w:spacing w:val="-2"/>
        </w:rPr>
        <w:softHyphen/>
        <w:t>tas</w:t>
      </w:r>
      <w:r w:rsidRPr="00677D36">
        <w:t xml:space="preserve"> och planeras inom ramen för Polismyndighetens utvecklings</w:t>
      </w:r>
      <w:r>
        <w:softHyphen/>
      </w:r>
      <w:r w:rsidRPr="00677D36">
        <w:t xml:space="preserve">arbete förväntas – tillsammans med </w:t>
      </w:r>
      <w:r>
        <w:t>våra</w:t>
      </w:r>
      <w:r w:rsidRPr="00677D36">
        <w:t xml:space="preserve"> förslag – på både kort och lång sikt skapa förutsättningar för Polismyndigheten att leva upp till för</w:t>
      </w:r>
      <w:r>
        <w:softHyphen/>
      </w:r>
      <w:r w:rsidRPr="00677D36">
        <w:t>valt</w:t>
      </w:r>
      <w:r>
        <w:softHyphen/>
      </w:r>
      <w:r w:rsidRPr="00677D36">
        <w:t>ningslagens krav på en effektiv handläggning.</w:t>
      </w:r>
    </w:p>
    <w:p w14:paraId="416C7E57" w14:textId="77777777" w:rsidR="00252275" w:rsidRDefault="00252275" w:rsidP="009F4D7E">
      <w:pPr>
        <w:pStyle w:val="Brdtextmedindrag"/>
      </w:pPr>
      <w:r w:rsidRPr="00677D36">
        <w:t>Uppgiften att bedöma om ett vapenbyte får göras bör inte lämnas över till vapenhandlare.</w:t>
      </w:r>
      <w:r>
        <w:t xml:space="preserve"> </w:t>
      </w:r>
      <w:r w:rsidRPr="00677D36">
        <w:t>Det bör inte</w:t>
      </w:r>
      <w:r>
        <w:t xml:space="preserve"> heller</w:t>
      </w:r>
      <w:r w:rsidRPr="00677D36">
        <w:t xml:space="preserve"> införas ett förenklat för</w:t>
      </w:r>
      <w:r>
        <w:softHyphen/>
      </w:r>
      <w:r w:rsidRPr="0025313F">
        <w:rPr>
          <w:spacing w:val="-2"/>
        </w:rPr>
        <w:t>farande hos tillståndsmyndigheten för ärenden om vapenbyten. Polis</w:t>
      </w:r>
      <w:r w:rsidRPr="0025313F">
        <w:rPr>
          <w:spacing w:val="-2"/>
        </w:rPr>
        <w:softHyphen/>
      </w:r>
      <w:r w:rsidRPr="0025313F">
        <w:t>myndigheten bör i stället fortsätta sitt arbete med ökad digitalisering</w:t>
      </w:r>
      <w:r>
        <w:t xml:space="preserve"> och </w:t>
      </w:r>
      <w:r w:rsidRPr="00677D36">
        <w:t>automatisering, förbättrade handläggningsrutiner och förbättrat stöd för handläggningen.</w:t>
      </w:r>
    </w:p>
    <w:p w14:paraId="7A379A02" w14:textId="77777777" w:rsidR="00252275" w:rsidRDefault="00252275" w:rsidP="009F4D7E">
      <w:pPr>
        <w:pStyle w:val="Rubrik2utannumrering"/>
      </w:pPr>
      <w:r>
        <w:t>En förbättrad samverkan</w:t>
      </w:r>
    </w:p>
    <w:p w14:paraId="421C26BA" w14:textId="77777777" w:rsidR="00252275" w:rsidRDefault="00252275" w:rsidP="009F4D7E">
      <w:pPr>
        <w:pStyle w:val="Brdtext"/>
      </w:pPr>
      <w:r w:rsidRPr="00AA1020">
        <w:rPr>
          <w:spacing w:val="-1"/>
        </w:rPr>
        <w:t>Det finns ett starkt önskemål från intresseorganisationerna på vapen</w:t>
      </w:r>
      <w:r w:rsidRPr="00AA1020">
        <w:rPr>
          <w:spacing w:val="-1"/>
        </w:rPr>
        <w:softHyphen/>
      </w:r>
      <w:r w:rsidRPr="00AA1020">
        <w:t xml:space="preserve">området om en förbättrad dialog med </w:t>
      </w:r>
      <w:r>
        <w:t>P</w:t>
      </w:r>
      <w:r w:rsidRPr="00AA1020">
        <w:t>olis</w:t>
      </w:r>
      <w:r>
        <w:t>myndighet</w:t>
      </w:r>
      <w:r w:rsidRPr="00AA1020">
        <w:t xml:space="preserve">en och att det </w:t>
      </w:r>
      <w:r w:rsidRPr="00C45187">
        <w:t>ska vara lättare att komma i kontakt med någon som kan besvara frågor. Även Polismyndigheten har bejakat värdet av en dialog med de aktörer som berörs av vapen</w:t>
      </w:r>
      <w:r w:rsidRPr="00C45187">
        <w:softHyphen/>
        <w:t>lagstiftningen. Vi anser att Polis</w:t>
      </w:r>
      <w:r w:rsidRPr="00C45187">
        <w:softHyphen/>
        <w:t>myn</w:t>
      </w:r>
      <w:r>
        <w:softHyphen/>
      </w:r>
      <w:r w:rsidRPr="00C45187">
        <w:rPr>
          <w:spacing w:val="-3"/>
        </w:rPr>
        <w:t>dig</w:t>
      </w:r>
      <w:r w:rsidRPr="00C45187">
        <w:rPr>
          <w:spacing w:val="-3"/>
        </w:rPr>
        <w:softHyphen/>
        <w:t>heten bör initiera en regelbunden dialog med ledande sport</w:t>
      </w:r>
      <w:r w:rsidRPr="00C45187">
        <w:rPr>
          <w:spacing w:val="-3"/>
        </w:rPr>
        <w:softHyphen/>
        <w:t>skytte-,</w:t>
      </w:r>
      <w:r w:rsidRPr="00C45187">
        <w:t xml:space="preserve"> </w:t>
      </w:r>
      <w:r w:rsidRPr="00C45187">
        <w:rPr>
          <w:spacing w:val="-1"/>
        </w:rPr>
        <w:t>jägare- och samlar</w:t>
      </w:r>
      <w:r w:rsidRPr="00C45187">
        <w:rPr>
          <w:spacing w:val="-1"/>
        </w:rPr>
        <w:softHyphen/>
        <w:t>organisationer och med företrädare för vapen</w:t>
      </w:r>
      <w:r w:rsidRPr="00C45187">
        <w:rPr>
          <w:spacing w:val="-1"/>
        </w:rPr>
        <w:softHyphen/>
        <w:t>hand</w:t>
      </w:r>
      <w:r w:rsidRPr="00C45187">
        <w:rPr>
          <w:spacing w:val="-1"/>
        </w:rPr>
        <w:softHyphen/>
      </w:r>
      <w:r w:rsidRPr="00C45187">
        <w:rPr>
          <w:spacing w:val="-1"/>
        </w:rPr>
        <w:softHyphen/>
      </w:r>
      <w:r w:rsidRPr="00C45187">
        <w:t>larna, repara</w:t>
      </w:r>
      <w:r w:rsidRPr="00C45187">
        <w:softHyphen/>
        <w:t>törerna, bevaknings</w:t>
      </w:r>
      <w:r w:rsidRPr="00C45187">
        <w:softHyphen/>
        <w:t>företagen och museihuvud</w:t>
      </w:r>
      <w:r w:rsidRPr="00C45187">
        <w:softHyphen/>
        <w:t>män</w:t>
      </w:r>
      <w:r w:rsidRPr="00C45187">
        <w:softHyphen/>
        <w:t>nen. Polismyn</w:t>
      </w:r>
      <w:r w:rsidRPr="00C45187">
        <w:softHyphen/>
        <w:t>dig</w:t>
      </w:r>
      <w:r w:rsidRPr="00C45187">
        <w:softHyphen/>
        <w:t>heten bör vidare inrätta en särskild kontakt</w:t>
      </w:r>
      <w:r w:rsidRPr="00C45187">
        <w:softHyphen/>
        <w:t>kanal som enskilda kan använda för att komma i kontakt med polisen i vapen</w:t>
      </w:r>
      <w:r w:rsidRPr="00C45187">
        <w:softHyphen/>
        <w:t xml:space="preserve">frågor som inte rör pågående ärenden. </w:t>
      </w:r>
    </w:p>
    <w:p w14:paraId="4D068BE8" w14:textId="77777777" w:rsidR="00252275" w:rsidRDefault="00252275" w:rsidP="009F4D7E">
      <w:pPr>
        <w:pStyle w:val="Rubrik2utannumrering"/>
      </w:pPr>
      <w:r>
        <w:t xml:space="preserve">En tydligare straffrättslig uppdelning </w:t>
      </w:r>
    </w:p>
    <w:p w14:paraId="0F32110F" w14:textId="77777777" w:rsidR="00252275" w:rsidRDefault="00252275" w:rsidP="009F4D7E">
      <w:pPr>
        <w:pStyle w:val="Brdtext"/>
      </w:pPr>
      <w:r w:rsidRPr="0099280A">
        <w:rPr>
          <w:spacing w:val="-1"/>
        </w:rPr>
        <w:t>Vår bedömning är att det inte är lämpligt att göra någon generell upp</w:t>
      </w:r>
      <w:r w:rsidRPr="0099280A">
        <w:rPr>
          <w:spacing w:val="-1"/>
        </w:rPr>
        <w:softHyphen/>
      </w:r>
      <w:r w:rsidRPr="0099280A">
        <w:rPr>
          <w:spacing w:val="-1"/>
        </w:rPr>
        <w:softHyphen/>
        <w:t>delning av vapenbrott som begås av legala vapen</w:t>
      </w:r>
      <w:r w:rsidRPr="0099280A">
        <w:rPr>
          <w:spacing w:val="-1"/>
        </w:rPr>
        <w:softHyphen/>
        <w:t>innehavare och andra typer av vapenbrott. Den omständigheten att risken för brotts</w:t>
      </w:r>
      <w:r w:rsidRPr="0099280A">
        <w:rPr>
          <w:spacing w:val="-1"/>
        </w:rPr>
        <w:softHyphen/>
        <w:t>lig eller</w:t>
      </w:r>
      <w:r w:rsidRPr="0099280A">
        <w:t xml:space="preserve"> annan skadlig användning av vapnet är särskilt låg bör dock kunna</w:t>
      </w:r>
      <w:r>
        <w:t xml:space="preserve"> </w:t>
      </w:r>
      <w:r w:rsidRPr="005A3DE7">
        <w:rPr>
          <w:spacing w:val="-1"/>
        </w:rPr>
        <w:t>be</w:t>
      </w:r>
      <w:r w:rsidRPr="005A3DE7">
        <w:rPr>
          <w:spacing w:val="-1"/>
        </w:rPr>
        <w:softHyphen/>
        <w:t>aktas vid bedömningen av om brottet är ringa och när man be</w:t>
      </w:r>
      <w:r w:rsidRPr="005A3DE7">
        <w:rPr>
          <w:spacing w:val="-1"/>
        </w:rPr>
        <w:softHyphen/>
        <w:t>stäm</w:t>
      </w:r>
      <w:r w:rsidRPr="005A3DE7">
        <w:rPr>
          <w:spacing w:val="-1"/>
        </w:rPr>
        <w:softHyphen/>
      </w:r>
      <w:r w:rsidRPr="005A3DE7">
        <w:rPr>
          <w:spacing w:val="-1"/>
        </w:rPr>
        <w:softHyphen/>
      </w:r>
      <w:r w:rsidRPr="005A3DE7">
        <w:t>mer påföljden. Vidare bör man genom införande av ett flertal nya</w:t>
      </w:r>
      <w:r>
        <w:t xml:space="preserve"> </w:t>
      </w:r>
      <w:r w:rsidRPr="0099280A">
        <w:rPr>
          <w:spacing w:val="-3"/>
        </w:rPr>
        <w:t>brottsrubriceringar tydligare skilja på sådana överträdelser som typiskt</w:t>
      </w:r>
      <w:r w:rsidRPr="00814949">
        <w:t xml:space="preserve"> sett begås av legala vapeninnehavare och andra brott mot vapen</w:t>
      </w:r>
      <w:r>
        <w:softHyphen/>
      </w:r>
      <w:r w:rsidRPr="00814949">
        <w:t>lagen.</w:t>
      </w:r>
      <w:r>
        <w:t xml:space="preserve"> </w:t>
      </w:r>
    </w:p>
    <w:p w14:paraId="0EC534C2" w14:textId="77777777" w:rsidR="00252275" w:rsidRPr="005A3DE7" w:rsidRDefault="00252275" w:rsidP="009F4D7E">
      <w:pPr>
        <w:pStyle w:val="Rubrik2utannumrering"/>
        <w:rPr>
          <w:bCs/>
        </w:rPr>
      </w:pPr>
      <w:r w:rsidRPr="005A3DE7">
        <w:rPr>
          <w:bCs/>
        </w:rPr>
        <w:lastRenderedPageBreak/>
        <w:t>Kvalifikationsgrunderna för grovt vapenbrott behöver</w:t>
      </w:r>
      <w:r w:rsidRPr="005A3DE7">
        <w:rPr>
          <w:rFonts w:ascii="Cambria" w:hAnsi="Cambria"/>
          <w:bCs/>
        </w:rPr>
        <w:t> </w:t>
      </w:r>
      <w:r w:rsidRPr="005A3DE7">
        <w:rPr>
          <w:bCs/>
        </w:rPr>
        <w:t>inte</w:t>
      </w:r>
      <w:r w:rsidRPr="005A3DE7">
        <w:rPr>
          <w:rFonts w:ascii="Cambria" w:hAnsi="Cambria"/>
          <w:bCs/>
        </w:rPr>
        <w:t> </w:t>
      </w:r>
      <w:r w:rsidRPr="005A3DE7">
        <w:rPr>
          <w:bCs/>
        </w:rPr>
        <w:t>ändras</w:t>
      </w:r>
    </w:p>
    <w:p w14:paraId="3E85B4D1" w14:textId="77777777" w:rsidR="00252275" w:rsidRDefault="00252275" w:rsidP="009F4D7E">
      <w:pPr>
        <w:pStyle w:val="Brdtext"/>
      </w:pPr>
      <w:r w:rsidRPr="005E21CC">
        <w:rPr>
          <w:spacing w:val="-1"/>
        </w:rPr>
        <w:t>Vi har analyserat om det krävs några ändringar i vapenlagen och lagen</w:t>
      </w:r>
      <w:r w:rsidRPr="00814949">
        <w:t xml:space="preserve"> </w:t>
      </w:r>
      <w:r w:rsidRPr="005E21CC">
        <w:rPr>
          <w:spacing w:val="-1"/>
        </w:rPr>
        <w:t>om brandfarliga och explosiva varor för att omständigheten att vapen</w:t>
      </w:r>
      <w:r w:rsidRPr="00814949">
        <w:t xml:space="preserve"> och explosiva varor påträffas med avslipade serienummer särskilt ska </w:t>
      </w:r>
      <w:r w:rsidRPr="005E21CC">
        <w:rPr>
          <w:spacing w:val="-1"/>
        </w:rPr>
        <w:t>kunna beaktas vid bedömningen av om ett brott är grovt. Vår bedöm</w:t>
      </w:r>
      <w:r w:rsidRPr="005E21CC">
        <w:rPr>
          <w:spacing w:val="-1"/>
        </w:rPr>
        <w:softHyphen/>
      </w:r>
      <w:r w:rsidRPr="005E21CC">
        <w:t>ning är att omständigheten redan kan beaktas i tillräcklig utsträck</w:t>
      </w:r>
      <w:r w:rsidRPr="005E21CC">
        <w:softHyphen/>
      </w:r>
      <w:r>
        <w:t xml:space="preserve">ning och att det därför inte krävs någon lagändring. </w:t>
      </w:r>
    </w:p>
    <w:p w14:paraId="2A769490" w14:textId="77777777" w:rsidR="00252275" w:rsidRPr="004C17D5" w:rsidRDefault="00252275" w:rsidP="009F4D7E">
      <w:pPr>
        <w:pStyle w:val="Rubrik2utannumrering"/>
      </w:pPr>
      <w:r w:rsidRPr="004C17D5">
        <w:t>Vapenregistren</w:t>
      </w:r>
    </w:p>
    <w:p w14:paraId="222E1B9A" w14:textId="77777777" w:rsidR="00252275" w:rsidRPr="005E21CC" w:rsidRDefault="00252275" w:rsidP="009F4D7E">
      <w:pPr>
        <w:pStyle w:val="Brdtext"/>
      </w:pPr>
      <w:r w:rsidRPr="004C17D5">
        <w:t xml:space="preserve">Vi föreslår att registreringsskyldigheten utvidgas jämfört med </w:t>
      </w:r>
      <w:r>
        <w:t>i dag</w:t>
      </w:r>
      <w:r w:rsidRPr="004C17D5">
        <w:t xml:space="preserve">. Bland annat föreslår vi att det uttryckligen ska framgå att den som </w:t>
      </w:r>
      <w:r>
        <w:t xml:space="preserve">lagligen </w:t>
      </w:r>
      <w:r w:rsidRPr="004C17D5">
        <w:t xml:space="preserve">innehar skjutvapen utan tillstånd och den som </w:t>
      </w:r>
      <w:r>
        <w:t xml:space="preserve">lagligen </w:t>
      </w:r>
      <w:r w:rsidRPr="004C17D5">
        <w:t>för</w:t>
      </w:r>
      <w:r>
        <w:softHyphen/>
      </w:r>
      <w:r w:rsidRPr="005E21CC">
        <w:rPr>
          <w:spacing w:val="-2"/>
        </w:rPr>
        <w:t>varar vapen för någon annans räkning ska registreras. Vidare lämnar vi</w:t>
      </w:r>
      <w:r w:rsidRPr="004C17D5">
        <w:t xml:space="preserve"> ett antal förslag om krav på registrering avseende vissa personer som </w:t>
      </w:r>
      <w:r w:rsidRPr="005E21CC">
        <w:rPr>
          <w:spacing w:val="-2"/>
        </w:rPr>
        <w:t>har ett betydande inflytande över en organisation eller annars ansva</w:t>
      </w:r>
      <w:r w:rsidRPr="005E21CC">
        <w:rPr>
          <w:spacing w:val="-2"/>
        </w:rPr>
        <w:softHyphen/>
        <w:t>rar</w:t>
      </w:r>
      <w:r w:rsidRPr="004C17D5">
        <w:t xml:space="preserve"> </w:t>
      </w:r>
      <w:r w:rsidRPr="005E21CC">
        <w:rPr>
          <w:spacing w:val="-1"/>
        </w:rPr>
        <w:t>för eller självständigt hanterar en organisations skjutvapen, ammu</w:t>
      </w:r>
      <w:r w:rsidRPr="005E21CC">
        <w:rPr>
          <w:spacing w:val="-1"/>
        </w:rPr>
        <w:softHyphen/>
        <w:t>ni</w:t>
      </w:r>
      <w:r w:rsidRPr="005E21CC">
        <w:rPr>
          <w:spacing w:val="-1"/>
        </w:rPr>
        <w:softHyphen/>
        <w:t>tion och ljuddämpare. Uppgifter om sådana personer före</w:t>
      </w:r>
      <w:r w:rsidRPr="005E21CC">
        <w:rPr>
          <w:spacing w:val="-1"/>
        </w:rPr>
        <w:softHyphen/>
        <w:t>slås anteck</w:t>
      </w:r>
      <w:r w:rsidRPr="005E21CC">
        <w:rPr>
          <w:spacing w:val="-1"/>
        </w:rPr>
        <w:softHyphen/>
      </w:r>
      <w:r w:rsidRPr="005E21CC">
        <w:t>nas i ett nytt register, kallat det utökade vapeninnehavar</w:t>
      </w:r>
      <w:r w:rsidRPr="005E21CC">
        <w:softHyphen/>
        <w:t>registret.</w:t>
      </w:r>
    </w:p>
    <w:p w14:paraId="5DE59AC4" w14:textId="77777777" w:rsidR="00252275" w:rsidRDefault="00252275" w:rsidP="009F4D7E">
      <w:pPr>
        <w:pStyle w:val="Rubrik2utannumrering"/>
      </w:pPr>
      <w:r>
        <w:t>En ändrad forumregel</w:t>
      </w:r>
    </w:p>
    <w:p w14:paraId="4C6F3768" w14:textId="77777777" w:rsidR="00252275" w:rsidRPr="005E21CC" w:rsidRDefault="00252275" w:rsidP="009F4D7E">
      <w:pPr>
        <w:pStyle w:val="Brdtext"/>
        <w:widowControl w:val="0"/>
      </w:pPr>
      <w:r>
        <w:t xml:space="preserve">I dag gäller olika bestämmelser om vilken domstol som är behörig om </w:t>
      </w:r>
      <w:r w:rsidRPr="00D826E6">
        <w:t xml:space="preserve">en enskild person överklagar Polismyndighetens beslut enligt </w:t>
      </w:r>
      <w:r w:rsidRPr="005E21CC">
        <w:rPr>
          <w:spacing w:val="-3"/>
        </w:rPr>
        <w:t>vapenlagen jämfört med om personen överklagar myndighetens beslut</w:t>
      </w:r>
      <w:r w:rsidRPr="00D826E6">
        <w:t xml:space="preserve"> enligt vapenförordningen.</w:t>
      </w:r>
      <w:r>
        <w:t xml:space="preserve"> Skillnaden är inte motiverad och bör tas </w:t>
      </w:r>
      <w:r w:rsidRPr="005E21CC">
        <w:rPr>
          <w:spacing w:val="-1"/>
        </w:rPr>
        <w:t>bort. Vi föreslår därför att vapenförordningens forumregler ska mot</w:t>
      </w:r>
      <w:r w:rsidRPr="005E21CC">
        <w:rPr>
          <w:spacing w:val="-1"/>
        </w:rPr>
        <w:softHyphen/>
      </w:r>
      <w:r w:rsidRPr="005E21CC">
        <w:t>svara vapenlagens.</w:t>
      </w:r>
    </w:p>
    <w:p w14:paraId="61AD6154" w14:textId="77777777" w:rsidR="00252275" w:rsidRDefault="00252275" w:rsidP="009F4D7E">
      <w:pPr>
        <w:pStyle w:val="Rubrik2utannumrering"/>
        <w:widowControl w:val="0"/>
      </w:pPr>
      <w:r>
        <w:t>Skyldighet att anmäla förlust av skjutvapen</w:t>
      </w:r>
    </w:p>
    <w:p w14:paraId="537BB778" w14:textId="77777777" w:rsidR="00252275" w:rsidRDefault="00252275" w:rsidP="009F4D7E">
      <w:pPr>
        <w:pStyle w:val="Brdtext"/>
      </w:pPr>
      <w:r w:rsidRPr="009D0D96">
        <w:t xml:space="preserve">När en legal vapeninnehavare blir av med ett skjutvapen är det viktigt att Polismyndigheten snarast får kännedom om detta. </w:t>
      </w:r>
      <w:r>
        <w:t xml:space="preserve">Vi föreslår </w:t>
      </w:r>
      <w:r w:rsidRPr="005A3DE7">
        <w:t>därför att det införs en skyldighet för innehavaren att så snart som möjligt anmäla förlusten till Polismyndigheten, om ett skjutvapen har förkommit eller stulits.</w:t>
      </w:r>
    </w:p>
    <w:p w14:paraId="4C3A5C45" w14:textId="77777777" w:rsidR="00252275" w:rsidRDefault="00252275" w:rsidP="009F4D7E">
      <w:pPr>
        <w:pStyle w:val="Rubrik2utannumrering"/>
      </w:pPr>
      <w:r>
        <w:t>Ikraftträdande- och övergångsbestämmelser</w:t>
      </w:r>
    </w:p>
    <w:p w14:paraId="75F2AF8F" w14:textId="77777777" w:rsidR="00252275" w:rsidRDefault="00252275" w:rsidP="009F4D7E">
      <w:pPr>
        <w:pStyle w:val="Brdtext"/>
      </w:pPr>
      <w:r>
        <w:t>Författningsändringarna föreslås träda i kraft den 1 januari 2026. Be</w:t>
      </w:r>
      <w:r>
        <w:softHyphen/>
        <w:t xml:space="preserve">stämmelserna om elektroniska tillståndsbevis bör dock träda i kraft </w:t>
      </w:r>
      <w:r w:rsidRPr="005A3DE7">
        <w:t>den dag regeringen bestämmer. Förbudet mot innehav av vissa halv</w:t>
      </w:r>
      <w:r>
        <w:softHyphen/>
      </w:r>
      <w:r w:rsidRPr="005A3DE7">
        <w:t>automatiska gevär för jakt bör träda i kraft så snart som möjligt.</w:t>
      </w:r>
    </w:p>
    <w:p w14:paraId="7A4601BF" w14:textId="77777777" w:rsidR="00252275" w:rsidRDefault="00252275" w:rsidP="009F4D7E">
      <w:pPr>
        <w:pStyle w:val="Brdtextmedindrag"/>
      </w:pPr>
      <w:r>
        <w:lastRenderedPageBreak/>
        <w:t>Tidigare meddelade tillstånd, auktorisationer och godkännanden ska fortsätta att gälla och anses som meddelade enligt den nya lagen. Detta gäller dock inte sådana halvautomatiska gevär med löstagbara militära magasin som vi föreslår att man inte ska få inneha för jakt. Sådana tillstånd föreslås upphöra automatiskt den 1 januari 2027. Inne</w:t>
      </w:r>
      <w:r>
        <w:softHyphen/>
        <w:t xml:space="preserve">havarna ska underrättas i god tid och ha möjlighet att antingen söka tillstånd för något annat ändamål, göra sig av med vapnet eller få det inlöst till 80 procent av marknadsvärdet vid inköpstillfället. </w:t>
      </w:r>
    </w:p>
    <w:p w14:paraId="6ABE05E1" w14:textId="77777777" w:rsidR="00252275" w:rsidRDefault="00252275" w:rsidP="009F4D7E">
      <w:pPr>
        <w:pStyle w:val="Brdtextmedindrag"/>
      </w:pPr>
      <w:r w:rsidRPr="000C467B">
        <w:rPr>
          <w:spacing w:val="-2"/>
        </w:rPr>
        <w:t>Den som utan tillstånd innehar ett effektbegränsat vapen som inte</w:t>
      </w:r>
      <w:r>
        <w:t xml:space="preserve"> längre kommer anses vara effektbegränsat ska få fyra månader på sig att ansöka om tillstånd eller göra sig av med vapnet. </w:t>
      </w:r>
    </w:p>
    <w:p w14:paraId="16F46E92" w14:textId="77777777" w:rsidR="00252275" w:rsidRDefault="00252275" w:rsidP="009F4D7E">
      <w:pPr>
        <w:pStyle w:val="Brdtextmedindrag"/>
      </w:pPr>
      <w:r>
        <w:t>Vid prövning av ansökningar om bl.a. tillstånd ska den nya regler</w:t>
      </w:r>
      <w:r>
        <w:softHyphen/>
        <w:t>ingen tillämpas i materiellt hänseende även om ansökan gjorts före ikraftträdandet.</w:t>
      </w:r>
    </w:p>
    <w:p w14:paraId="3A4284BF" w14:textId="77777777" w:rsidR="00252275" w:rsidRPr="009B155A" w:rsidRDefault="00252275" w:rsidP="009F4D7E">
      <w:pPr>
        <w:pStyle w:val="Brdtext"/>
        <w:sectPr w:rsidR="00252275" w:rsidRPr="009B155A" w:rsidSect="009F4D7E">
          <w:headerReference w:type="even" r:id="rId128"/>
          <w:headerReference w:type="default" r:id="rId129"/>
          <w:footerReference w:type="even" r:id="rId130"/>
          <w:footerReference w:type="default" r:id="rId131"/>
          <w:headerReference w:type="first" r:id="rId132"/>
          <w:footerReference w:type="first" r:id="rId133"/>
          <w:pgSz w:w="9356" w:h="13721" w:code="9"/>
          <w:pgMar w:top="794" w:right="2438" w:bottom="1191" w:left="1021" w:header="0" w:footer="709" w:gutter="0"/>
          <w:cols w:space="708"/>
          <w:docGrid w:linePitch="360"/>
        </w:sectPr>
      </w:pPr>
    </w:p>
    <w:p w14:paraId="1C71CD29" w14:textId="77777777" w:rsidR="00DB62B9" w:rsidRDefault="00DB62B9" w:rsidP="00152749">
      <w:pPr>
        <w:pStyle w:val="Brdtextmedindrag"/>
        <w:sectPr w:rsidR="00DB62B9" w:rsidSect="00155500">
          <w:headerReference w:type="even" r:id="rId134"/>
          <w:headerReference w:type="default" r:id="rId135"/>
          <w:footerReference w:type="even" r:id="rId136"/>
          <w:footerReference w:type="default" r:id="rId137"/>
          <w:footerReference w:type="first" r:id="rId138"/>
          <w:type w:val="continuous"/>
          <w:pgSz w:w="9356" w:h="13721" w:code="9"/>
          <w:pgMar w:top="794" w:right="2438" w:bottom="1191" w:left="1021" w:header="0" w:footer="709" w:gutter="0"/>
          <w:cols w:space="708"/>
          <w:docGrid w:linePitch="360"/>
        </w:sectPr>
      </w:pPr>
    </w:p>
    <w:p w14:paraId="65416EA2" w14:textId="77777777" w:rsidR="00273C0A" w:rsidRDefault="00273C0A" w:rsidP="00273C0A">
      <w:pPr>
        <w:pStyle w:val="Bilagarubrik"/>
      </w:pPr>
      <w:bookmarkStart w:id="562" w:name="_Toc215730129"/>
      <w:bookmarkStart w:id="563" w:name="_Toc215730689"/>
      <w:bookmarkStart w:id="564" w:name="_Toc222212639"/>
      <w:r>
        <w:lastRenderedPageBreak/>
        <w:t>Slutb</w:t>
      </w:r>
      <w:r w:rsidRPr="00F509BA">
        <w:t>etänkandets lagförslag</w:t>
      </w:r>
      <w:bookmarkEnd w:id="562"/>
      <w:bookmarkEnd w:id="563"/>
      <w:bookmarkEnd w:id="564"/>
    </w:p>
    <w:p w14:paraId="1A3E3544" w14:textId="77777777" w:rsidR="00273C0A" w:rsidRDefault="00273C0A" w:rsidP="00273C0A">
      <w:pPr>
        <w:pStyle w:val="Rubrik2utannumrering"/>
      </w:pPr>
      <w:r>
        <w:t xml:space="preserve">Förslag till </w:t>
      </w:r>
      <w:r w:rsidRPr="00C63ADA">
        <w:t>vapenlag</w:t>
      </w:r>
    </w:p>
    <w:p w14:paraId="5F8E2135" w14:textId="77777777" w:rsidR="00273C0A" w:rsidRPr="007817EF" w:rsidRDefault="00273C0A" w:rsidP="00273C0A">
      <w:pPr>
        <w:pStyle w:val="Brdtext"/>
      </w:pPr>
      <w:r w:rsidRPr="00BB7A93">
        <w:t>Härigenom föreskrivs följande.</w:t>
      </w:r>
    </w:p>
    <w:p w14:paraId="6A9CCE3C" w14:textId="77777777" w:rsidR="00273C0A" w:rsidRPr="00BB7A93" w:rsidRDefault="00273C0A" w:rsidP="00273C0A">
      <w:pPr>
        <w:pStyle w:val="Rubrik3utannumrering"/>
      </w:pPr>
      <w:bookmarkStart w:id="565" w:name="_Toc157525520"/>
      <w:bookmarkStart w:id="566" w:name="_Hlk129090079"/>
      <w:r w:rsidRPr="00BB7A93">
        <w:t>1 kap. Inledande bestämmelser</w:t>
      </w:r>
      <w:bookmarkEnd w:id="565"/>
    </w:p>
    <w:p w14:paraId="1CA0C7CA" w14:textId="77777777" w:rsidR="00273C0A" w:rsidRPr="00BB7A93" w:rsidRDefault="00273C0A" w:rsidP="00273C0A">
      <w:pPr>
        <w:pStyle w:val="Rubrik4utannumrering"/>
        <w:spacing w:before="0"/>
      </w:pPr>
      <w:bookmarkStart w:id="567" w:name="_Hlk129090171"/>
      <w:bookmarkEnd w:id="566"/>
      <w:r w:rsidRPr="00BB7A93">
        <w:t>Lagens innehåll</w:t>
      </w:r>
    </w:p>
    <w:bookmarkEnd w:id="567"/>
    <w:p w14:paraId="5F1D4AC0" w14:textId="77777777" w:rsidR="00273C0A" w:rsidRPr="002B287E" w:rsidRDefault="00273C0A" w:rsidP="00273C0A">
      <w:pPr>
        <w:pStyle w:val="Brdtext"/>
      </w:pPr>
      <w:r w:rsidRPr="00BB7A93">
        <w:rPr>
          <w:b/>
        </w:rPr>
        <w:t>1</w:t>
      </w:r>
      <w:r>
        <w:rPr>
          <w:b/>
        </w:rPr>
        <w:t> </w:t>
      </w:r>
      <w:r w:rsidRPr="00BB7A93">
        <w:rPr>
          <w:b/>
        </w:rPr>
        <w:t>§</w:t>
      </w:r>
      <w:r w:rsidRPr="00BB7A93">
        <w:t>    </w:t>
      </w:r>
      <w:r w:rsidRPr="002B287E">
        <w:t>Lagen innehåller följande kapitel.</w:t>
      </w:r>
    </w:p>
    <w:p w14:paraId="01C994B3" w14:textId="77777777" w:rsidR="00273C0A" w:rsidRPr="002B287E" w:rsidRDefault="00273C0A" w:rsidP="00273C0A">
      <w:pPr>
        <w:pStyle w:val="Brdtextmedindrag"/>
      </w:pPr>
      <w:r w:rsidRPr="002B287E">
        <w:t>– 1 kap. Inledande bestämmelser</w:t>
      </w:r>
      <w:r w:rsidRPr="002B287E" w:rsidDel="002A7EBA">
        <w:t xml:space="preserve"> </w:t>
      </w:r>
    </w:p>
    <w:p w14:paraId="2D5A4E8D" w14:textId="77777777" w:rsidR="00273C0A" w:rsidRPr="002B287E" w:rsidRDefault="00273C0A" w:rsidP="00273C0A">
      <w:pPr>
        <w:pStyle w:val="Brdtextmedindrag"/>
      </w:pPr>
      <w:r w:rsidRPr="002B287E">
        <w:t>– 2 kap. Allmänt om tillstånd</w:t>
      </w:r>
      <w:r w:rsidRPr="002B287E" w:rsidDel="002A7EBA">
        <w:t xml:space="preserve"> </w:t>
      </w:r>
    </w:p>
    <w:p w14:paraId="7C84418D" w14:textId="77777777" w:rsidR="00273C0A" w:rsidRPr="002B287E" w:rsidRDefault="00273C0A" w:rsidP="00273C0A">
      <w:pPr>
        <w:pStyle w:val="Brdtextmedindrag"/>
      </w:pPr>
      <w:r w:rsidRPr="002B287E">
        <w:t xml:space="preserve">– 3 kap. Gemensamma bestämmelser om innehav </w:t>
      </w:r>
    </w:p>
    <w:p w14:paraId="78D3B641" w14:textId="77777777" w:rsidR="00273C0A" w:rsidRPr="002B287E" w:rsidRDefault="00273C0A" w:rsidP="00273C0A">
      <w:pPr>
        <w:pStyle w:val="Brdtextmedindrag"/>
      </w:pPr>
      <w:r w:rsidRPr="002B287E">
        <w:t>– 4 kap. Enskilda personers innehav</w:t>
      </w:r>
    </w:p>
    <w:p w14:paraId="6D03DB83" w14:textId="77777777" w:rsidR="00273C0A" w:rsidRPr="002B287E" w:rsidRDefault="00273C0A" w:rsidP="00273C0A">
      <w:pPr>
        <w:pStyle w:val="Brdtextmedindrag"/>
      </w:pPr>
      <w:r w:rsidRPr="002B287E">
        <w:t>– 5 kap. Organisationers innehav</w:t>
      </w:r>
    </w:p>
    <w:p w14:paraId="48093331" w14:textId="77777777" w:rsidR="00273C0A" w:rsidRPr="002B287E" w:rsidRDefault="00273C0A" w:rsidP="00273C0A">
      <w:pPr>
        <w:pStyle w:val="Brdtextmedindrag"/>
      </w:pPr>
      <w:r w:rsidRPr="002B287E">
        <w:t>– 6 kap. Innehav av ammunition, ljuddämpare eller vapenmagasin</w:t>
      </w:r>
    </w:p>
    <w:p w14:paraId="23FDA95B" w14:textId="77777777" w:rsidR="00273C0A" w:rsidRPr="002B287E" w:rsidRDefault="00273C0A" w:rsidP="00273C0A">
      <w:pPr>
        <w:pStyle w:val="Brdtextmedindrag"/>
      </w:pPr>
      <w:r w:rsidRPr="002B287E">
        <w:t>–</w:t>
      </w:r>
      <w:r>
        <w:t> </w:t>
      </w:r>
      <w:r w:rsidRPr="002B287E">
        <w:t>7 kap. Vapenhandlare, vapenmäklare och vapenreparatörer</w:t>
      </w:r>
    </w:p>
    <w:p w14:paraId="5556D7A2" w14:textId="77777777" w:rsidR="00273C0A" w:rsidRPr="002B287E" w:rsidRDefault="00273C0A" w:rsidP="00273C0A">
      <w:pPr>
        <w:pStyle w:val="Brdtextmedindrag"/>
      </w:pPr>
      <w:r w:rsidRPr="002B287E" w:rsidDel="001074D2">
        <w:t>– </w:t>
      </w:r>
      <w:r w:rsidRPr="002B287E">
        <w:t>8</w:t>
      </w:r>
      <w:r w:rsidRPr="002B287E" w:rsidDel="001074D2">
        <w:t xml:space="preserve"> kap. </w:t>
      </w:r>
      <w:r w:rsidRPr="002B287E">
        <w:t>Införsel av skjutvapen, ammunition eller ljuddämpare</w:t>
      </w:r>
    </w:p>
    <w:p w14:paraId="7F9B37F1" w14:textId="77777777" w:rsidR="00273C0A" w:rsidRPr="002B287E" w:rsidRDefault="00273C0A" w:rsidP="00273C0A">
      <w:pPr>
        <w:pStyle w:val="Brdtextmedindrag"/>
      </w:pPr>
      <w:r w:rsidRPr="002B287E">
        <w:t>– 9 kap. Utlåning av skjutvapen</w:t>
      </w:r>
    </w:p>
    <w:p w14:paraId="00BE0D71" w14:textId="77777777" w:rsidR="00273C0A" w:rsidRPr="002B287E" w:rsidRDefault="00273C0A" w:rsidP="00273C0A">
      <w:pPr>
        <w:pStyle w:val="Brdtextmedindrag"/>
      </w:pPr>
      <w:r w:rsidRPr="002B287E">
        <w:t>– 10 kap. Skjutvapen, ammunition och vapentillbehör i dödsbon och konkursbon</w:t>
      </w:r>
    </w:p>
    <w:p w14:paraId="16166951" w14:textId="77777777" w:rsidR="00273C0A" w:rsidRPr="002B287E" w:rsidRDefault="00273C0A" w:rsidP="00273C0A">
      <w:pPr>
        <w:pStyle w:val="Brdtextmedindrag"/>
      </w:pPr>
      <w:r w:rsidRPr="002B287E">
        <w:t xml:space="preserve">– 11 kap. Ändring, reparation och skrotning av skjutvapen </w:t>
      </w:r>
    </w:p>
    <w:p w14:paraId="74D303EB" w14:textId="77777777" w:rsidR="00273C0A" w:rsidRPr="002B287E" w:rsidRDefault="00273C0A" w:rsidP="00273C0A">
      <w:pPr>
        <w:pStyle w:val="Brdtextmedindrag"/>
      </w:pPr>
      <w:r w:rsidRPr="002B287E">
        <w:t>– 12 kap. Förvaring och transport av skjutvapen, ammunition och ljuddämpare</w:t>
      </w:r>
    </w:p>
    <w:p w14:paraId="5E4A3C40" w14:textId="77777777" w:rsidR="00273C0A" w:rsidRPr="002B287E" w:rsidRDefault="00273C0A" w:rsidP="00273C0A">
      <w:pPr>
        <w:pStyle w:val="Brdtextmedindrag"/>
      </w:pPr>
      <w:r w:rsidRPr="002B287E">
        <w:t>– 13 kap. Återkallelse och omhändertagande</w:t>
      </w:r>
      <w:r w:rsidRPr="002B287E" w:rsidDel="002A7EBA">
        <w:t xml:space="preserve"> </w:t>
      </w:r>
    </w:p>
    <w:p w14:paraId="60F65ECE" w14:textId="77777777" w:rsidR="00273C0A" w:rsidRPr="002B287E" w:rsidRDefault="00273C0A" w:rsidP="00273C0A">
      <w:pPr>
        <w:pStyle w:val="Brdtextmedindrag"/>
      </w:pPr>
      <w:r w:rsidRPr="002B287E">
        <w:t>– 14 kap. Inlösen av skjutvapen, ammunition och vapentillbehör</w:t>
      </w:r>
      <w:r w:rsidRPr="002B287E" w:rsidDel="002A7EBA">
        <w:t xml:space="preserve"> </w:t>
      </w:r>
    </w:p>
    <w:p w14:paraId="669FF2D4" w14:textId="77777777" w:rsidR="00273C0A" w:rsidRPr="002B287E" w:rsidRDefault="00273C0A" w:rsidP="00273C0A">
      <w:pPr>
        <w:pStyle w:val="Brdtextmedindrag"/>
      </w:pPr>
      <w:r w:rsidRPr="002B287E">
        <w:t xml:space="preserve">– 15 kap. Märkning </w:t>
      </w:r>
    </w:p>
    <w:p w14:paraId="2133A1BC" w14:textId="77777777" w:rsidR="00273C0A" w:rsidRPr="002B287E" w:rsidRDefault="00273C0A" w:rsidP="00273C0A">
      <w:pPr>
        <w:pStyle w:val="Brdtextmedindrag"/>
      </w:pPr>
      <w:r w:rsidRPr="002B287E">
        <w:t xml:space="preserve">– 16 kap. Vapenregister </w:t>
      </w:r>
    </w:p>
    <w:p w14:paraId="54D0604B" w14:textId="77777777" w:rsidR="00273C0A" w:rsidRPr="00E06619" w:rsidRDefault="00273C0A" w:rsidP="00273C0A">
      <w:pPr>
        <w:pStyle w:val="Brdtextmedindrag"/>
      </w:pPr>
      <w:r w:rsidRPr="00E06619">
        <w:rPr>
          <w:spacing w:val="-2"/>
        </w:rPr>
        <w:t>– 17 kap. Behandling av personuppgifter i vapenregister och vapen</w:t>
      </w:r>
      <w:r w:rsidRPr="00E06619">
        <w:rPr>
          <w:spacing w:val="-2"/>
        </w:rPr>
        <w:softHyphen/>
      </w:r>
      <w:r w:rsidRPr="00E06619">
        <w:t>ärenden</w:t>
      </w:r>
      <w:r w:rsidRPr="00E06619" w:rsidDel="002A7EBA">
        <w:t xml:space="preserve"> </w:t>
      </w:r>
    </w:p>
    <w:p w14:paraId="590B0386" w14:textId="77777777" w:rsidR="00273C0A" w:rsidRPr="002B287E" w:rsidRDefault="00273C0A" w:rsidP="00273C0A">
      <w:pPr>
        <w:pStyle w:val="Brdtextmedindrag"/>
      </w:pPr>
      <w:r w:rsidRPr="002B287E">
        <w:t>– 18 kap. Straff och förverkande</w:t>
      </w:r>
      <w:r w:rsidRPr="002B287E" w:rsidDel="002A7EBA">
        <w:t xml:space="preserve"> </w:t>
      </w:r>
    </w:p>
    <w:p w14:paraId="16930333" w14:textId="77777777" w:rsidR="00273C0A" w:rsidRPr="002B287E" w:rsidRDefault="00273C0A" w:rsidP="00273C0A">
      <w:pPr>
        <w:pStyle w:val="Brdtextmedindrag"/>
      </w:pPr>
      <w:r w:rsidRPr="002B287E">
        <w:t>– 19 kap. Överklagande</w:t>
      </w:r>
    </w:p>
    <w:p w14:paraId="20EE7500" w14:textId="77777777" w:rsidR="00273C0A" w:rsidRPr="002B287E" w:rsidRDefault="00273C0A" w:rsidP="00273C0A">
      <w:pPr>
        <w:pStyle w:val="Brdtextmedindrag"/>
      </w:pPr>
      <w:r w:rsidRPr="002B287E">
        <w:t>– 20 kap. Bemyndiganden</w:t>
      </w:r>
    </w:p>
    <w:p w14:paraId="770B40B0" w14:textId="77777777" w:rsidR="00273C0A" w:rsidRPr="0082100A" w:rsidRDefault="00273C0A" w:rsidP="00273C0A">
      <w:pPr>
        <w:pStyle w:val="Rubrik4utannumrering"/>
      </w:pPr>
      <w:bookmarkStart w:id="568" w:name="_Hlk129090274"/>
      <w:r w:rsidRPr="0082100A">
        <w:t xml:space="preserve">Lagens </w:t>
      </w:r>
      <w:r w:rsidRPr="0082197E">
        <w:t>tillämpningsområde</w:t>
      </w:r>
    </w:p>
    <w:bookmarkEnd w:id="568"/>
    <w:p w14:paraId="05BD88EA" w14:textId="77777777" w:rsidR="00273C0A" w:rsidRPr="00BB7A93" w:rsidRDefault="00273C0A" w:rsidP="00273C0A">
      <w:pPr>
        <w:pStyle w:val="Brdtext"/>
      </w:pPr>
      <w:r>
        <w:rPr>
          <w:b/>
        </w:rPr>
        <w:t>2</w:t>
      </w:r>
      <w:r w:rsidRPr="00BB7A93">
        <w:rPr>
          <w:b/>
        </w:rPr>
        <w:t> §</w:t>
      </w:r>
      <w:r w:rsidRPr="00BB7A93">
        <w:t>    Denna lag gäller skjutvapen, vissa föremål som i lagen jämställs med skjutvapen, ammunition, ljuddämpare och vapenmagasin.</w:t>
      </w:r>
    </w:p>
    <w:p w14:paraId="533A3EEA" w14:textId="57B9CFEA" w:rsidR="00273C0A" w:rsidRPr="00BB7A93" w:rsidRDefault="00273C0A" w:rsidP="00273C0A">
      <w:pPr>
        <w:pStyle w:val="Brdtextmedindrag"/>
      </w:pPr>
    </w:p>
    <w:p w14:paraId="7C8C82E7" w14:textId="77777777" w:rsidR="00273C0A" w:rsidRPr="00BB7A93" w:rsidRDefault="00273C0A" w:rsidP="00273C0A">
      <w:pPr>
        <w:pStyle w:val="Brdtext"/>
      </w:pPr>
      <w:r w:rsidRPr="00E06619">
        <w:rPr>
          <w:b/>
          <w:spacing w:val="-1"/>
        </w:rPr>
        <w:t>3 §</w:t>
      </w:r>
      <w:r w:rsidRPr="00E06619">
        <w:rPr>
          <w:spacing w:val="-1"/>
        </w:rPr>
        <w:t>    Med skjutvapen förstås i denna lag vapen med vilka kulor, hagel</w:t>
      </w:r>
      <w:r w:rsidRPr="00BB7A93">
        <w:t>, harpuner eller andra projektiler kan skjutas ut med hjälp av krut</w:t>
      </w:r>
      <w:r>
        <w:softHyphen/>
      </w:r>
      <w:r w:rsidRPr="00BB7A93">
        <w:t>ladd</w:t>
      </w:r>
      <w:r>
        <w:softHyphen/>
      </w:r>
      <w:r w:rsidRPr="00BB7A93">
        <w:t>ningar, kolsyreladdningar, komprimerad luft eller andra liknande utskjutningsmedel.</w:t>
      </w:r>
    </w:p>
    <w:p w14:paraId="3586C756" w14:textId="0E6A30E2" w:rsidR="00273C0A" w:rsidRPr="00BB7A93" w:rsidRDefault="00273C0A" w:rsidP="00273C0A">
      <w:pPr>
        <w:pStyle w:val="Brdtextmedindrag"/>
      </w:pPr>
    </w:p>
    <w:p w14:paraId="0E9A0BFB" w14:textId="77777777" w:rsidR="00273C0A" w:rsidRPr="00BB7A93" w:rsidRDefault="00273C0A" w:rsidP="00273C0A">
      <w:pPr>
        <w:pStyle w:val="Brdtext"/>
      </w:pPr>
      <w:r>
        <w:rPr>
          <w:b/>
        </w:rPr>
        <w:t>4</w:t>
      </w:r>
      <w:r w:rsidRPr="00BB7A93">
        <w:rPr>
          <w:b/>
        </w:rPr>
        <w:t> §</w:t>
      </w:r>
      <w:r w:rsidRPr="00BB7A93">
        <w:t xml:space="preserve">    Vad som sägs om skjutvapen gäller också </w:t>
      </w:r>
    </w:p>
    <w:p w14:paraId="46CA5893" w14:textId="77777777" w:rsidR="00273C0A" w:rsidRPr="00BB7A93" w:rsidRDefault="00273C0A" w:rsidP="00273C0A">
      <w:pPr>
        <w:pStyle w:val="Brdtextmedindrag"/>
      </w:pPr>
      <w:r w:rsidRPr="00BB7A93">
        <w:t>a) anordningar som till verkan och ändamål är jämförliga med skjutvapen</w:t>
      </w:r>
      <w:r>
        <w:t>,</w:t>
      </w:r>
    </w:p>
    <w:p w14:paraId="5BB4E8AD" w14:textId="77777777" w:rsidR="00273C0A" w:rsidRDefault="00273C0A" w:rsidP="00273C0A">
      <w:pPr>
        <w:pStyle w:val="Brdtextmedindrag"/>
      </w:pPr>
      <w:r w:rsidRPr="00BB7A93">
        <w:t>b) obrukbara vapen som i brukbart skick skulle räknas som skjut</w:t>
      </w:r>
      <w:r w:rsidRPr="00BB7A93">
        <w:softHyphen/>
        <w:t xml:space="preserve">vapen, </w:t>
      </w:r>
    </w:p>
    <w:p w14:paraId="464F168E" w14:textId="77777777" w:rsidR="00273C0A" w:rsidRDefault="00273C0A" w:rsidP="00273C0A">
      <w:pPr>
        <w:pStyle w:val="Brdtextmedindrag"/>
      </w:pPr>
      <w:r w:rsidRPr="00BB7A93">
        <w:lastRenderedPageBreak/>
        <w:t xml:space="preserve">c) start- och signalvapen som laddas med patroner, </w:t>
      </w:r>
    </w:p>
    <w:p w14:paraId="63211A07" w14:textId="77777777" w:rsidR="00273C0A" w:rsidRDefault="00273C0A" w:rsidP="00273C0A">
      <w:pPr>
        <w:pStyle w:val="Brdtextmedindrag"/>
      </w:pPr>
      <w:r w:rsidRPr="00BB7A93">
        <w:t xml:space="preserve">d) armborst, </w:t>
      </w:r>
    </w:p>
    <w:p w14:paraId="07F07396" w14:textId="77777777" w:rsidR="00273C0A" w:rsidRPr="00527FC0" w:rsidRDefault="00273C0A" w:rsidP="00273C0A">
      <w:pPr>
        <w:pStyle w:val="Brdtextmedindrag"/>
      </w:pPr>
      <w:r w:rsidRPr="00527FC0">
        <w:t>e) tårgasvapen och andra gasvapen,</w:t>
      </w:r>
    </w:p>
    <w:p w14:paraId="2E8EEA54" w14:textId="77777777" w:rsidR="00273C0A" w:rsidRPr="00BB7A93" w:rsidRDefault="00273C0A" w:rsidP="00273C0A">
      <w:pPr>
        <w:pStyle w:val="Brdtextmedindrag"/>
      </w:pPr>
      <w:r>
        <w:t>f</w:t>
      </w:r>
      <w:r w:rsidRPr="00BB7A93">
        <w:t>) tårgasanordningar och andra till verkan och ändamål jämförliga anordningar</w:t>
      </w:r>
      <w:r>
        <w:t>,</w:t>
      </w:r>
      <w:r w:rsidRPr="00BB7A93">
        <w:t xml:space="preserve"> </w:t>
      </w:r>
    </w:p>
    <w:p w14:paraId="3BC07221" w14:textId="77777777" w:rsidR="00273C0A" w:rsidRPr="00BB7A93" w:rsidRDefault="00273C0A" w:rsidP="00273C0A">
      <w:pPr>
        <w:pStyle w:val="Brdtextmedindrag"/>
      </w:pPr>
      <w:r w:rsidRPr="00E06619">
        <w:rPr>
          <w:spacing w:val="-3"/>
        </w:rPr>
        <w:t>g) slutstycken, eldrör, pipor, stommar, lådor, trummor och mantlar</w:t>
      </w:r>
      <w:r w:rsidRPr="00BB7A93">
        <w:t xml:space="preserve"> till skjutvapen, eller armborststommar med avfyrnings</w:t>
      </w:r>
      <w:r w:rsidRPr="00BB7A93">
        <w:softHyphen/>
        <w:t>anordningar</w:t>
      </w:r>
      <w:r>
        <w:t>,</w:t>
      </w:r>
      <w:r w:rsidRPr="00BB7A93">
        <w:t xml:space="preserve"> </w:t>
      </w:r>
    </w:p>
    <w:p w14:paraId="60E73F1E" w14:textId="77777777" w:rsidR="00273C0A" w:rsidRPr="00BB7A93" w:rsidRDefault="00273C0A" w:rsidP="00273C0A">
      <w:pPr>
        <w:pStyle w:val="Brdtextmedindrag"/>
      </w:pPr>
      <w:r>
        <w:t>h</w:t>
      </w:r>
      <w:r w:rsidRPr="00BB7A93">
        <w:t xml:space="preserve">) anordningar som kan bäras i handen och är avsedda att med elektrisk ström bedöva människor eller tillfoga dem smärta, </w:t>
      </w:r>
    </w:p>
    <w:p w14:paraId="226D47A7" w14:textId="77777777" w:rsidR="00273C0A" w:rsidRDefault="00273C0A" w:rsidP="00273C0A">
      <w:pPr>
        <w:pStyle w:val="Brdtextmedindrag"/>
      </w:pPr>
      <w:r>
        <w:t>i</w:t>
      </w:r>
      <w:r w:rsidRPr="00BB7A93">
        <w:t>) anordningar som gör att skjutvapen kan användas med annan ammunition än de är avsedda för</w:t>
      </w:r>
      <w:r w:rsidRPr="00527FC0">
        <w:t>,</w:t>
      </w:r>
    </w:p>
    <w:p w14:paraId="55629EC5" w14:textId="77777777" w:rsidR="00273C0A" w:rsidRPr="00EB24C3" w:rsidRDefault="00273C0A" w:rsidP="00273C0A">
      <w:pPr>
        <w:pStyle w:val="Brdtextmedindrag"/>
      </w:pPr>
      <w:r>
        <w:t>j</w:t>
      </w:r>
      <w:r w:rsidRPr="002F756E">
        <w:t>)</w:t>
      </w:r>
      <w:r>
        <w:t> </w:t>
      </w:r>
      <w:bookmarkStart w:id="569" w:name="_Hlk157156555"/>
      <w:r w:rsidRPr="00527FC0">
        <w:t>anordningar som medför att ett skjutvapen som inte är hel</w:t>
      </w:r>
      <w:r>
        <w:softHyphen/>
      </w:r>
      <w:r w:rsidRPr="00527FC0">
        <w:t>aut</w:t>
      </w:r>
      <w:r w:rsidRPr="00EB24C3">
        <w:t>o</w:t>
      </w:r>
      <w:r>
        <w:softHyphen/>
      </w:r>
      <w:r w:rsidRPr="00EB24C3">
        <w:t xml:space="preserve">matiskt kan avfyras mer än en gång per avtryckning </w:t>
      </w:r>
      <w:bookmarkEnd w:id="569"/>
      <w:r w:rsidRPr="00EB24C3">
        <w:t>(</w:t>
      </w:r>
      <w:r w:rsidRPr="00EB24C3">
        <w:rPr>
          <w:i/>
        </w:rPr>
        <w:t>flerskotts</w:t>
      </w:r>
      <w:r>
        <w:rPr>
          <w:i/>
        </w:rPr>
        <w:softHyphen/>
      </w:r>
      <w:r w:rsidRPr="00EB24C3">
        <w:rPr>
          <w:i/>
        </w:rPr>
        <w:t>anord</w:t>
      </w:r>
      <w:r>
        <w:rPr>
          <w:i/>
        </w:rPr>
        <w:softHyphen/>
      </w:r>
      <w:r w:rsidRPr="00EB24C3">
        <w:rPr>
          <w:i/>
        </w:rPr>
        <w:t>ningar</w:t>
      </w:r>
      <w:r w:rsidRPr="00EB24C3">
        <w:t xml:space="preserve">), </w:t>
      </w:r>
    </w:p>
    <w:p w14:paraId="4371C1E2" w14:textId="77777777" w:rsidR="00273C0A" w:rsidRPr="00E06619" w:rsidRDefault="00273C0A" w:rsidP="00273C0A">
      <w:pPr>
        <w:pStyle w:val="Brdtextmedindrag"/>
      </w:pPr>
      <w:r w:rsidRPr="00EB24C3">
        <w:t xml:space="preserve">k) anordningar eller programvara </w:t>
      </w:r>
      <w:bookmarkStart w:id="570" w:name="_Hlk151543419"/>
      <w:r w:rsidRPr="00EB24C3">
        <w:t>som är särskilt utformade eller modifierade för att styra, avfyra eller på något annat sätt kontrol</w:t>
      </w:r>
      <w:r w:rsidRPr="00EB24C3">
        <w:softHyphen/>
        <w:t xml:space="preserve">lera </w:t>
      </w:r>
      <w:r w:rsidRPr="00E06619">
        <w:rPr>
          <w:spacing w:val="-2"/>
        </w:rPr>
        <w:t>ett skjutvapen utan att någon tar fysisk befattning med vapnet i skott</w:t>
      </w:r>
      <w:r w:rsidRPr="00E06619">
        <w:rPr>
          <w:spacing w:val="-2"/>
        </w:rPr>
        <w:softHyphen/>
      </w:r>
      <w:r w:rsidRPr="00E06619">
        <w:t>ögonblicket,</w:t>
      </w:r>
      <w:bookmarkEnd w:id="570"/>
      <w:r w:rsidRPr="00E06619">
        <w:t xml:space="preserve"> och</w:t>
      </w:r>
    </w:p>
    <w:p w14:paraId="7E27DE87" w14:textId="77777777" w:rsidR="00273C0A" w:rsidRDefault="00273C0A" w:rsidP="00273C0A">
      <w:pPr>
        <w:pStyle w:val="Brdtextmedindrag"/>
      </w:pPr>
      <w:r w:rsidRPr="00E06619">
        <w:rPr>
          <w:spacing w:val="-3"/>
        </w:rPr>
        <w:t>l) </w:t>
      </w:r>
      <w:bookmarkStart w:id="571" w:name="_Hlk157160429"/>
      <w:r w:rsidRPr="00E06619">
        <w:rPr>
          <w:spacing w:val="-3"/>
        </w:rPr>
        <w:t>obrukbara föremål som i brukbart skick skulle räknas som sådana</w:t>
      </w:r>
      <w:r w:rsidRPr="00527FC0">
        <w:t xml:space="preserve"> anordningar som avses i </w:t>
      </w:r>
      <w:r>
        <w:t>j</w:t>
      </w:r>
      <w:r w:rsidRPr="00527FC0">
        <w:t xml:space="preserve">) eller </w:t>
      </w:r>
      <w:r>
        <w:t>k</w:t>
      </w:r>
      <w:r w:rsidRPr="00527FC0">
        <w:t xml:space="preserve">) och obrukbar programvara som i brukbart skick skulle räknas som sådan programvara som avses i </w:t>
      </w:r>
      <w:r>
        <w:t>k</w:t>
      </w:r>
      <w:r w:rsidRPr="00527FC0">
        <w:t>).</w:t>
      </w:r>
      <w:bookmarkEnd w:id="571"/>
    </w:p>
    <w:p w14:paraId="5A90E2AB" w14:textId="1AE1FEA8" w:rsidR="00273C0A" w:rsidRPr="00527FC0" w:rsidRDefault="00273C0A" w:rsidP="00273C0A">
      <w:pPr>
        <w:pStyle w:val="Brdtextmedindrag"/>
      </w:pPr>
    </w:p>
    <w:p w14:paraId="03549D41" w14:textId="77777777" w:rsidR="00273C0A" w:rsidRPr="00BB7A93" w:rsidRDefault="00273C0A" w:rsidP="00273C0A">
      <w:pPr>
        <w:pStyle w:val="Brdtext"/>
      </w:pPr>
      <w:r>
        <w:rPr>
          <w:b/>
        </w:rPr>
        <w:t>5</w:t>
      </w:r>
      <w:r w:rsidRPr="00BB7A93">
        <w:rPr>
          <w:b/>
        </w:rPr>
        <w:t> §</w:t>
      </w:r>
      <w:r w:rsidRPr="00BB7A93">
        <w:t>    Vad som sägs om skjutvapen gäller inte</w:t>
      </w:r>
    </w:p>
    <w:p w14:paraId="60218600" w14:textId="77777777" w:rsidR="00273C0A" w:rsidRPr="00BB7A93" w:rsidRDefault="00273C0A" w:rsidP="00273C0A">
      <w:pPr>
        <w:pStyle w:val="Brdtextmedindrag"/>
      </w:pPr>
      <w:r w:rsidRPr="00BB7A93">
        <w:t>a)</w:t>
      </w:r>
      <w:r>
        <w:t> </w:t>
      </w:r>
      <w:r w:rsidRPr="00BB7A93">
        <w:t>salutkanoner som inte kan laddas med gastäta enhetspatroner,</w:t>
      </w:r>
    </w:p>
    <w:p w14:paraId="011EA179" w14:textId="77777777" w:rsidR="00273C0A" w:rsidRPr="00BB7A93" w:rsidRDefault="00273C0A" w:rsidP="00273C0A">
      <w:pPr>
        <w:pStyle w:val="Brdtextmedindrag"/>
      </w:pPr>
      <w:r w:rsidRPr="00BB7A93">
        <w:t>b)</w:t>
      </w:r>
      <w:r>
        <w:t> </w:t>
      </w:r>
      <w:r w:rsidRPr="00BB7A93">
        <w:t>skjutvapen som har tillverkats före år</w:t>
      </w:r>
      <w:r>
        <w:t> </w:t>
      </w:r>
      <w:r w:rsidRPr="00BB7A93">
        <w:t>1890 och som inte är avsedda för gastäta enhetspatroner,</w:t>
      </w:r>
    </w:p>
    <w:p w14:paraId="0F253F8E" w14:textId="77777777" w:rsidR="00273C0A" w:rsidRPr="00BB7A93" w:rsidRDefault="00273C0A" w:rsidP="00273C0A">
      <w:pPr>
        <w:pStyle w:val="Brdtextmedindrag"/>
      </w:pPr>
      <w:r w:rsidRPr="00BB7A93">
        <w:t>c)</w:t>
      </w:r>
      <w:r>
        <w:t> </w:t>
      </w:r>
      <w:r w:rsidRPr="00BB7A93">
        <w:t>bultpistoler avsedda för byggnadsarbete,</w:t>
      </w:r>
    </w:p>
    <w:p w14:paraId="2303DE97" w14:textId="77777777" w:rsidR="00273C0A" w:rsidRPr="00BB7A93" w:rsidRDefault="00273C0A" w:rsidP="00273C0A">
      <w:pPr>
        <w:pStyle w:val="Brdtextmedindrag"/>
      </w:pPr>
      <w:r w:rsidRPr="00BB7A93">
        <w:t>d)</w:t>
      </w:r>
      <w:r>
        <w:t> </w:t>
      </w:r>
      <w:r w:rsidRPr="00BB7A93">
        <w:t>andra arbetsverktyg avsedda för slakt eller för industriellt eller liknande bruk, och</w:t>
      </w:r>
    </w:p>
    <w:p w14:paraId="667F0814" w14:textId="77777777" w:rsidR="00273C0A" w:rsidRPr="00A31D33" w:rsidRDefault="00273C0A" w:rsidP="00273C0A">
      <w:pPr>
        <w:pStyle w:val="Brdtextmedindrag"/>
        <w:rPr>
          <w:spacing w:val="-3"/>
        </w:rPr>
      </w:pPr>
      <w:r w:rsidRPr="00A31D33">
        <w:rPr>
          <w:spacing w:val="-3"/>
        </w:rPr>
        <w:t>e) skjutanordningar avsedda för livräddning eller liknande ändamål.</w:t>
      </w:r>
    </w:p>
    <w:p w14:paraId="3265D8D2" w14:textId="6AF3417B" w:rsidR="00273C0A" w:rsidRPr="00BB7A93" w:rsidRDefault="00273C0A" w:rsidP="00273C0A">
      <w:pPr>
        <w:pStyle w:val="Brdtextmedindrag"/>
      </w:pPr>
    </w:p>
    <w:p w14:paraId="083BC184" w14:textId="77777777" w:rsidR="00273C0A" w:rsidRPr="001834E7" w:rsidRDefault="00273C0A" w:rsidP="00273C0A">
      <w:pPr>
        <w:pStyle w:val="Brdtext"/>
      </w:pPr>
      <w:r>
        <w:rPr>
          <w:b/>
        </w:rPr>
        <w:t>6</w:t>
      </w:r>
      <w:r w:rsidRPr="00BB7A93">
        <w:rPr>
          <w:b/>
        </w:rPr>
        <w:t> §</w:t>
      </w:r>
      <w:r w:rsidRPr="00BB7A93">
        <w:t xml:space="preserve">    Med ammunition förstås i denna lag patroner och projektiler </w:t>
      </w:r>
      <w:r w:rsidRPr="001834E7">
        <w:rPr>
          <w:spacing w:val="-1"/>
        </w:rPr>
        <w:t>till handvapen som lagen tillämpas på samt tändhattar och andra tänd</w:t>
      </w:r>
      <w:r w:rsidRPr="001834E7">
        <w:rPr>
          <w:spacing w:val="-1"/>
        </w:rPr>
        <w:softHyphen/>
      </w:r>
      <w:r w:rsidRPr="001834E7">
        <w:t>medel till sådana patroner och projektiler.</w:t>
      </w:r>
    </w:p>
    <w:p w14:paraId="777B9488" w14:textId="1123EC58" w:rsidR="00273C0A" w:rsidRPr="00BB7A93" w:rsidRDefault="00273C0A" w:rsidP="00273C0A">
      <w:pPr>
        <w:pStyle w:val="Brdtextmedindrag"/>
      </w:pPr>
    </w:p>
    <w:p w14:paraId="5AFE0C5B" w14:textId="77777777" w:rsidR="00273C0A" w:rsidRPr="00BB7A93" w:rsidRDefault="00273C0A" w:rsidP="00273C0A">
      <w:pPr>
        <w:pStyle w:val="Brdtext"/>
      </w:pPr>
      <w:r>
        <w:rPr>
          <w:b/>
        </w:rPr>
        <w:t>7</w:t>
      </w:r>
      <w:r w:rsidRPr="00BB7A93">
        <w:rPr>
          <w:b/>
        </w:rPr>
        <w:t> §</w:t>
      </w:r>
      <w:r w:rsidRPr="00BB7A93">
        <w:t>    Bestämmelser om ammunition som räknas till explosiva varor finns även i lagen</w:t>
      </w:r>
      <w:r>
        <w:t> </w:t>
      </w:r>
      <w:r w:rsidRPr="00BB7A93">
        <w:t xml:space="preserve">(2010:1011) om brandfarliga och explosiva varor. </w:t>
      </w:r>
    </w:p>
    <w:p w14:paraId="5F2CEF13" w14:textId="2A2EABBC" w:rsidR="00273C0A" w:rsidRPr="00BB7A93" w:rsidRDefault="00273C0A" w:rsidP="00273C0A">
      <w:pPr>
        <w:pStyle w:val="Brdtextmedindrag"/>
      </w:pPr>
    </w:p>
    <w:p w14:paraId="59DC9AF2" w14:textId="77777777" w:rsidR="00273C0A" w:rsidRPr="00BB7A93" w:rsidRDefault="00273C0A" w:rsidP="00273C0A">
      <w:pPr>
        <w:pStyle w:val="Brdtext"/>
      </w:pPr>
      <w:r>
        <w:rPr>
          <w:b/>
        </w:rPr>
        <w:t>8</w:t>
      </w:r>
      <w:r w:rsidRPr="00BB7A93">
        <w:rPr>
          <w:b/>
        </w:rPr>
        <w:t> §</w:t>
      </w:r>
      <w:r w:rsidRPr="00BB7A93">
        <w:t xml:space="preserve">    Denna lag gäller inte </w:t>
      </w:r>
    </w:p>
    <w:p w14:paraId="7F311718" w14:textId="77777777" w:rsidR="00273C0A" w:rsidRPr="00BB7A93" w:rsidRDefault="00273C0A" w:rsidP="00273C0A">
      <w:pPr>
        <w:pStyle w:val="Brdtextmedindrag"/>
      </w:pPr>
      <w:r w:rsidRPr="00BB7A93">
        <w:t>a)</w:t>
      </w:r>
      <w:r>
        <w:t> </w:t>
      </w:r>
      <w:r w:rsidRPr="00BB7A93">
        <w:t xml:space="preserve">hagel och andra massiva kulor, </w:t>
      </w:r>
    </w:p>
    <w:p w14:paraId="194FE41D" w14:textId="77777777" w:rsidR="00273C0A" w:rsidRPr="00BB7A93" w:rsidRDefault="00273C0A" w:rsidP="00273C0A">
      <w:pPr>
        <w:pStyle w:val="Brdtextmedindrag"/>
      </w:pPr>
      <w:r w:rsidRPr="00BB7A93">
        <w:t>b)</w:t>
      </w:r>
      <w:r>
        <w:t> </w:t>
      </w:r>
      <w:r w:rsidRPr="00BB7A93">
        <w:t xml:space="preserve">projektiler avsedda för armborst eller för luft-, kolsyre-, fjäder- eller harpunvapen, </w:t>
      </w:r>
    </w:p>
    <w:p w14:paraId="28EEF1B2" w14:textId="77777777" w:rsidR="00273C0A" w:rsidRPr="00BB7A93" w:rsidRDefault="00273C0A" w:rsidP="00273C0A">
      <w:pPr>
        <w:pStyle w:val="Brdtextmedindrag"/>
      </w:pPr>
      <w:r w:rsidRPr="00BB7A93">
        <w:t>c)</w:t>
      </w:r>
      <w:r>
        <w:t> </w:t>
      </w:r>
      <w:r w:rsidRPr="00BB7A93">
        <w:t xml:space="preserve">kolsyrepatroner, </w:t>
      </w:r>
    </w:p>
    <w:p w14:paraId="71BB063D" w14:textId="77777777" w:rsidR="00273C0A" w:rsidRPr="00BB7A93" w:rsidRDefault="00273C0A" w:rsidP="00273C0A">
      <w:pPr>
        <w:pStyle w:val="Brdtextmedindrag"/>
      </w:pPr>
      <w:r w:rsidRPr="00BB7A93">
        <w:t>d)</w:t>
      </w:r>
      <w:r>
        <w:t> </w:t>
      </w:r>
      <w:r w:rsidRPr="00BB7A93">
        <w:t>patronhylsor utan tändhatt avsedda för handvapen som lagen tillämpas på, och</w:t>
      </w:r>
    </w:p>
    <w:p w14:paraId="2EEB446D" w14:textId="77777777" w:rsidR="00273C0A" w:rsidRPr="00BB7A93" w:rsidRDefault="00273C0A" w:rsidP="00273C0A">
      <w:pPr>
        <w:pStyle w:val="Brdtextmedindrag"/>
      </w:pPr>
      <w:r w:rsidRPr="00BB7A93">
        <w:t>e)</w:t>
      </w:r>
      <w:r>
        <w:t> </w:t>
      </w:r>
      <w:r w:rsidRPr="00BB7A93">
        <w:t>patroner avsedda för start- eller signalvapen.</w:t>
      </w:r>
    </w:p>
    <w:p w14:paraId="12ACE397" w14:textId="5B7F14E0" w:rsidR="00273C0A" w:rsidRPr="00BB7A93" w:rsidRDefault="00273C0A" w:rsidP="00273C0A">
      <w:pPr>
        <w:pStyle w:val="Brdtextmedindrag"/>
      </w:pPr>
    </w:p>
    <w:p w14:paraId="0DA3D11B" w14:textId="77777777" w:rsidR="00273C0A" w:rsidRPr="00734B06" w:rsidRDefault="00273C0A" w:rsidP="00273C0A">
      <w:pPr>
        <w:pStyle w:val="Brdtext"/>
      </w:pPr>
      <w:r>
        <w:rPr>
          <w:b/>
        </w:rPr>
        <w:lastRenderedPageBreak/>
        <w:t>9</w:t>
      </w:r>
      <w:r w:rsidRPr="00BB7A93">
        <w:rPr>
          <w:b/>
        </w:rPr>
        <w:t> §</w:t>
      </w:r>
      <w:r w:rsidRPr="00BB7A93">
        <w:t>    </w:t>
      </w:r>
      <w:r w:rsidRPr="002F4B35">
        <w:rPr>
          <w:spacing w:val="-2"/>
        </w:rPr>
        <w:t>Med vapenmagasin avses i denna lag löstagbara magasin för halv</w:t>
      </w:r>
      <w:r w:rsidRPr="002F4B35">
        <w:rPr>
          <w:spacing w:val="-2"/>
        </w:rPr>
        <w:softHyphen/>
      </w:r>
      <w:r w:rsidRPr="002F4B35">
        <w:t>automatiska skjutvapen med centralantändning, under för</w:t>
      </w:r>
      <w:r w:rsidRPr="002F4B35">
        <w:softHyphen/>
        <w:t>ut</w:t>
      </w:r>
      <w:r w:rsidRPr="002F4B35">
        <w:softHyphen/>
        <w:t>sätt</w:t>
      </w:r>
      <w:r w:rsidRPr="002F4B35">
        <w:softHyphen/>
        <w:t>ning</w:t>
      </w:r>
      <w:r w:rsidRPr="00734B06">
        <w:t xml:space="preserve"> att magasinet kan innehålla</w:t>
      </w:r>
    </w:p>
    <w:p w14:paraId="6099A397" w14:textId="77777777" w:rsidR="00273C0A" w:rsidRDefault="00273C0A" w:rsidP="00273C0A">
      <w:pPr>
        <w:pStyle w:val="Brdtextmedindrag"/>
      </w:pPr>
      <w:r>
        <w:t>– fler än 20 patroner, eller</w:t>
      </w:r>
    </w:p>
    <w:p w14:paraId="0125CD33" w14:textId="77777777" w:rsidR="00273C0A" w:rsidRPr="00F54A9A" w:rsidRDefault="00273C0A" w:rsidP="00273C0A">
      <w:pPr>
        <w:pStyle w:val="Brdtextmedindrag"/>
      </w:pPr>
      <w:r>
        <w:t>– fler än 10 patroner, om magasinet är möjligt att sätta in i ett skjut</w:t>
      </w:r>
      <w:r>
        <w:softHyphen/>
      </w:r>
      <w:r>
        <w:softHyphen/>
        <w:t>vapen vars pipas längd överstiger 30 cm eller vars totala längd överstiger 60 cm.</w:t>
      </w:r>
      <w:r>
        <w:cr/>
      </w:r>
    </w:p>
    <w:p w14:paraId="223DBBE0" w14:textId="77777777" w:rsidR="00273C0A" w:rsidRPr="00BB7A93" w:rsidRDefault="00273C0A" w:rsidP="00273C0A">
      <w:pPr>
        <w:pStyle w:val="Brdtext"/>
      </w:pPr>
      <w:r w:rsidRPr="00BB7A93">
        <w:rPr>
          <w:b/>
        </w:rPr>
        <w:t>1</w:t>
      </w:r>
      <w:r>
        <w:rPr>
          <w:b/>
        </w:rPr>
        <w:t>0</w:t>
      </w:r>
      <w:r w:rsidRPr="00BB7A93">
        <w:rPr>
          <w:b/>
        </w:rPr>
        <w:t> §</w:t>
      </w:r>
      <w:r w:rsidRPr="00BB7A93">
        <w:t>    </w:t>
      </w:r>
      <w:r>
        <w:t>I fråga</w:t>
      </w:r>
      <w:r w:rsidRPr="00BB7A93">
        <w:t xml:space="preserve"> om skjutvapen som innehas av staten gäller endast </w:t>
      </w:r>
      <w:r>
        <w:t xml:space="preserve">15 kap. 5 §, </w:t>
      </w:r>
      <w:r w:rsidRPr="00BB7A93">
        <w:t>1</w:t>
      </w:r>
      <w:r>
        <w:t>6</w:t>
      </w:r>
      <w:r w:rsidRPr="00BB7A93">
        <w:t> kap.</w:t>
      </w:r>
      <w:r>
        <w:t xml:space="preserve"> 1–6, 8</w:t>
      </w:r>
      <w:r w:rsidRPr="00873E56">
        <w:t>–</w:t>
      </w:r>
      <w:r>
        <w:t>10</w:t>
      </w:r>
      <w:r w:rsidRPr="00BB7A93">
        <w:t> §§</w:t>
      </w:r>
      <w:r>
        <w:t xml:space="preserve"> och </w:t>
      </w:r>
      <w:r w:rsidRPr="00BB7A93">
        <w:t>1</w:t>
      </w:r>
      <w:r>
        <w:t>7</w:t>
      </w:r>
      <w:r w:rsidRPr="00BB7A93">
        <w:t xml:space="preserve"> kap. </w:t>
      </w:r>
      <w:r>
        <w:t>7</w:t>
      </w:r>
      <w:r w:rsidRPr="00BB7A93">
        <w:t> §. Lagen gäller inte ammunition, ljuddämpare eller vapenmagasin som innehas av staten.</w:t>
      </w:r>
    </w:p>
    <w:p w14:paraId="355D4982" w14:textId="77777777" w:rsidR="00273C0A" w:rsidRDefault="00273C0A" w:rsidP="00273C0A">
      <w:pPr>
        <w:pStyle w:val="Brdtextmedindrag"/>
      </w:pPr>
      <w:r>
        <w:t>I fråga</w:t>
      </w:r>
      <w:r w:rsidRPr="00BB7A93">
        <w:t xml:space="preserve"> om skjutvapen och ammunition som tillverkas för staten gäller endast 1</w:t>
      </w:r>
      <w:r>
        <w:t>5</w:t>
      </w:r>
      <w:r w:rsidRPr="00BB7A93">
        <w:t> kap. 1</w:t>
      </w:r>
      <w:bookmarkStart w:id="572" w:name="_Hlk159492368"/>
      <w:r w:rsidRPr="00BB7A93">
        <w:t>–</w:t>
      </w:r>
      <w:bookmarkEnd w:id="572"/>
      <w:r w:rsidRPr="00BB7A93">
        <w:t xml:space="preserve">4 och 6 §§. </w:t>
      </w:r>
    </w:p>
    <w:p w14:paraId="56D9C9FE" w14:textId="77777777" w:rsidR="00273C0A" w:rsidRPr="00BB7A93" w:rsidRDefault="00273C0A" w:rsidP="00273C0A">
      <w:pPr>
        <w:pStyle w:val="Rubrik4utannumrering"/>
      </w:pPr>
      <w:r w:rsidRPr="008C2C63">
        <w:t>Avgifter</w:t>
      </w:r>
    </w:p>
    <w:p w14:paraId="7C26FB96" w14:textId="77777777" w:rsidR="00273C0A" w:rsidRPr="00BB7A93" w:rsidRDefault="00273C0A" w:rsidP="00273C0A">
      <w:pPr>
        <w:pStyle w:val="Brdtext"/>
      </w:pPr>
      <w:r>
        <w:rPr>
          <w:b/>
        </w:rPr>
        <w:t>11</w:t>
      </w:r>
      <w:r w:rsidRPr="00BB7A93">
        <w:rPr>
          <w:b/>
        </w:rPr>
        <w:t> §</w:t>
      </w:r>
      <w:r w:rsidRPr="00BB7A93">
        <w:t>    Polismyndigheten får ta ut avgifter för prövning av ansök</w:t>
      </w:r>
      <w:r w:rsidRPr="00BB7A93">
        <w:softHyphen/>
        <w:t>ningar enligt denna lag eller föreskrifter som meddelas med stöd av denna lag.</w:t>
      </w:r>
    </w:p>
    <w:p w14:paraId="7E8E97A2" w14:textId="77777777" w:rsidR="00273C0A" w:rsidRPr="007817EF" w:rsidRDefault="00273C0A" w:rsidP="00273C0A">
      <w:pPr>
        <w:pStyle w:val="Rubrik3utannumrering"/>
      </w:pPr>
      <w:bookmarkStart w:id="573" w:name="_Toc157525521"/>
      <w:r w:rsidRPr="00BB7A93">
        <w:t>2 kap. Allmänt om tillstånd</w:t>
      </w:r>
      <w:bookmarkEnd w:id="573"/>
    </w:p>
    <w:p w14:paraId="3F5C22A7" w14:textId="77777777" w:rsidR="00273C0A" w:rsidRPr="00BB7A93" w:rsidRDefault="00273C0A" w:rsidP="00273C0A">
      <w:pPr>
        <w:pStyle w:val="Rubrik4utannumrering"/>
      </w:pPr>
      <w:bookmarkStart w:id="574" w:name="_Hlk129092721"/>
      <w:r w:rsidRPr="00BB7A93">
        <w:t xml:space="preserve">Krav på </w:t>
      </w:r>
      <w:r w:rsidRPr="0082197E">
        <w:t>tillstånd</w:t>
      </w:r>
    </w:p>
    <w:bookmarkEnd w:id="574"/>
    <w:p w14:paraId="4CAA43CC" w14:textId="77777777" w:rsidR="00273C0A" w:rsidRPr="004B649D" w:rsidRDefault="00273C0A" w:rsidP="00273C0A">
      <w:pPr>
        <w:pStyle w:val="Brdtext"/>
      </w:pPr>
      <w:r w:rsidRPr="00BB7A93">
        <w:rPr>
          <w:b/>
        </w:rPr>
        <w:t>1 </w:t>
      </w:r>
      <w:r w:rsidRPr="004B649D">
        <w:rPr>
          <w:b/>
        </w:rPr>
        <w:t>§</w:t>
      </w:r>
      <w:r w:rsidRPr="004B649D">
        <w:t xml:space="preserve">    Tillstånd krävs för att </w:t>
      </w:r>
    </w:p>
    <w:p w14:paraId="3AF7CEDD" w14:textId="77777777" w:rsidR="00273C0A" w:rsidRPr="00EB24C3" w:rsidRDefault="00273C0A" w:rsidP="00273C0A">
      <w:pPr>
        <w:pStyle w:val="Brdtextmedindrag"/>
      </w:pPr>
      <w:r w:rsidRPr="00734B06">
        <w:rPr>
          <w:spacing w:val="-3"/>
        </w:rPr>
        <w:t>a) inneha skjutvapen, ammunition, ljuddämpare eller vapen</w:t>
      </w:r>
      <w:r w:rsidRPr="00734B06">
        <w:rPr>
          <w:spacing w:val="-3"/>
        </w:rPr>
        <w:softHyphen/>
        <w:t>magasin</w:t>
      </w:r>
      <w:r w:rsidRPr="00EB24C3">
        <w:t xml:space="preserve"> (</w:t>
      </w:r>
      <w:r w:rsidRPr="00EB24C3">
        <w:rPr>
          <w:i/>
        </w:rPr>
        <w:t>innehavstillstånd</w:t>
      </w:r>
      <w:r w:rsidRPr="00EB24C3">
        <w:t>),</w:t>
      </w:r>
    </w:p>
    <w:p w14:paraId="4FC7C163" w14:textId="77777777" w:rsidR="00273C0A" w:rsidRPr="00EB24C3" w:rsidRDefault="00273C0A" w:rsidP="00273C0A">
      <w:pPr>
        <w:pStyle w:val="Brdtextmedindrag"/>
      </w:pPr>
      <w:r w:rsidRPr="00EB24C3">
        <w:t>b) bedriva handel med skjutvapen (</w:t>
      </w:r>
      <w:r w:rsidRPr="00EB24C3">
        <w:rPr>
          <w:i/>
        </w:rPr>
        <w:t>vapenhandlartillstånd</w:t>
      </w:r>
      <w:r w:rsidRPr="00EB24C3">
        <w:t xml:space="preserve">), </w:t>
      </w:r>
    </w:p>
    <w:p w14:paraId="3D52C948" w14:textId="77777777" w:rsidR="00273C0A" w:rsidRPr="00EB24C3" w:rsidRDefault="00273C0A" w:rsidP="00273C0A">
      <w:pPr>
        <w:pStyle w:val="Brdtextmedindrag"/>
      </w:pPr>
      <w:r w:rsidRPr="00EB24C3">
        <w:t>c) yrkesmässigt förmedla skjutvapen eller ammunition (</w:t>
      </w:r>
      <w:r w:rsidRPr="00EB24C3">
        <w:rPr>
          <w:i/>
        </w:rPr>
        <w:t>vapen</w:t>
      </w:r>
      <w:r>
        <w:rPr>
          <w:i/>
        </w:rPr>
        <w:softHyphen/>
      </w:r>
      <w:r w:rsidRPr="00EB24C3">
        <w:rPr>
          <w:i/>
        </w:rPr>
        <w:t>mäklartillstånd</w:t>
      </w:r>
      <w:r w:rsidRPr="00EB24C3">
        <w:t xml:space="preserve">), </w:t>
      </w:r>
    </w:p>
    <w:p w14:paraId="2C00B296" w14:textId="77777777" w:rsidR="00273C0A" w:rsidRPr="00EB24C3" w:rsidRDefault="00273C0A" w:rsidP="00273C0A">
      <w:pPr>
        <w:pStyle w:val="Brdtextmedindrag"/>
      </w:pPr>
      <w:r w:rsidRPr="00EB24C3">
        <w:t>d) yrkesmässigt ta emot skjutvapen för reparation eller översyn (</w:t>
      </w:r>
      <w:r w:rsidRPr="00EB24C3">
        <w:rPr>
          <w:i/>
        </w:rPr>
        <w:t>reparatörstillstånd</w:t>
      </w:r>
      <w:r w:rsidRPr="00EB24C3">
        <w:t>), eller</w:t>
      </w:r>
    </w:p>
    <w:p w14:paraId="31CFFFC2" w14:textId="77777777" w:rsidR="00273C0A" w:rsidRPr="00EB24C3" w:rsidRDefault="00273C0A" w:rsidP="00273C0A">
      <w:pPr>
        <w:pStyle w:val="Brdtextmedindrag"/>
      </w:pPr>
      <w:r w:rsidRPr="00EB24C3">
        <w:t>e) föra in skjutvapen, ammunition eller ljuddämpare till Sverige (</w:t>
      </w:r>
      <w:r w:rsidRPr="00EB24C3">
        <w:rPr>
          <w:i/>
        </w:rPr>
        <w:t>införseltillstånd</w:t>
      </w:r>
      <w:r w:rsidRPr="00EB24C3">
        <w:t>).</w:t>
      </w:r>
    </w:p>
    <w:p w14:paraId="13937219" w14:textId="77777777" w:rsidR="00273C0A" w:rsidRPr="00EB24C3" w:rsidRDefault="00273C0A" w:rsidP="00273C0A">
      <w:pPr>
        <w:pStyle w:val="Brdtextmedindrag"/>
      </w:pPr>
      <w:r w:rsidRPr="00EB24C3">
        <w:t>Krav på tillstånd kan även gälla i andra fall om det är särskilt före</w:t>
      </w:r>
      <w:r>
        <w:softHyphen/>
      </w:r>
      <w:r w:rsidRPr="00EB24C3">
        <w:t>skrivet.</w:t>
      </w:r>
    </w:p>
    <w:p w14:paraId="1A8CDA8A" w14:textId="77777777" w:rsidR="00273C0A" w:rsidRPr="004B649D" w:rsidRDefault="00273C0A" w:rsidP="00273C0A">
      <w:pPr>
        <w:pStyle w:val="Rubrik4utannumrering"/>
      </w:pPr>
      <w:bookmarkStart w:id="575" w:name="_Hlk129092740"/>
      <w:r w:rsidRPr="004B649D">
        <w:t>Undantag från kraven på tillstånd</w:t>
      </w:r>
    </w:p>
    <w:bookmarkEnd w:id="575"/>
    <w:p w14:paraId="28A88F1D" w14:textId="77777777" w:rsidR="00273C0A" w:rsidRPr="004B649D" w:rsidRDefault="00273C0A" w:rsidP="00273C0A">
      <w:pPr>
        <w:pStyle w:val="Brdtext"/>
      </w:pPr>
      <w:r w:rsidRPr="004B649D">
        <w:rPr>
          <w:b/>
        </w:rPr>
        <w:t>2 §</w:t>
      </w:r>
      <w:r w:rsidRPr="004B649D">
        <w:t>   Tillstånd enligt 1</w:t>
      </w:r>
      <w:r>
        <w:t> </w:t>
      </w:r>
      <w:r w:rsidRPr="004B649D">
        <w:t xml:space="preserve">§ krävs inte </w:t>
      </w:r>
    </w:p>
    <w:p w14:paraId="6587211A" w14:textId="77777777" w:rsidR="00273C0A" w:rsidRPr="004B649D" w:rsidRDefault="00273C0A" w:rsidP="00273C0A">
      <w:pPr>
        <w:pStyle w:val="Brdtextmedindrag"/>
      </w:pPr>
      <w:r w:rsidRPr="004B649D">
        <w:t>1. </w:t>
      </w:r>
      <w:r w:rsidRPr="004B649D" w:rsidDel="008B4E07">
        <w:t xml:space="preserve">för </w:t>
      </w:r>
      <w:r w:rsidRPr="004B649D">
        <w:t>den som har fyllt 18</w:t>
      </w:r>
      <w:r>
        <w:t> </w:t>
      </w:r>
      <w:r w:rsidRPr="004B649D">
        <w:t xml:space="preserve">år om vapnet har en begränsad effekt i </w:t>
      </w:r>
      <w:r w:rsidRPr="009C3EA4">
        <w:rPr>
          <w:spacing w:val="-2"/>
        </w:rPr>
        <w:t>förhållande till andra jämförliga skjutvapen (effekt</w:t>
      </w:r>
      <w:r w:rsidRPr="009C3EA4">
        <w:rPr>
          <w:spacing w:val="-2"/>
        </w:rPr>
        <w:softHyphen/>
        <w:t>begrän</w:t>
      </w:r>
      <w:r w:rsidRPr="009C3EA4">
        <w:rPr>
          <w:spacing w:val="-2"/>
        </w:rPr>
        <w:softHyphen/>
        <w:t>sade vapen</w:t>
      </w:r>
      <w:r w:rsidRPr="004B649D">
        <w:t>) och vapnet är</w:t>
      </w:r>
    </w:p>
    <w:p w14:paraId="0C0DCCEC" w14:textId="77777777" w:rsidR="00273C0A" w:rsidRPr="004B649D" w:rsidRDefault="00273C0A" w:rsidP="00273C0A">
      <w:pPr>
        <w:pStyle w:val="Brdtextmedindrag"/>
      </w:pPr>
      <w:r w:rsidRPr="004B649D">
        <w:t>a</w:t>
      </w:r>
      <w:r>
        <w:t>) </w:t>
      </w:r>
      <w:r w:rsidRPr="004B649D">
        <w:t>ett kolsyre-, luft- eller fjädervapen eller ett vapen med ett annat liknande utskjutningsmedel och är avsett för målskjutning, eller</w:t>
      </w:r>
    </w:p>
    <w:p w14:paraId="087B317C" w14:textId="77777777" w:rsidR="00273C0A" w:rsidRPr="004B649D" w:rsidRDefault="00273C0A" w:rsidP="00273C0A">
      <w:pPr>
        <w:pStyle w:val="Brdtextmedindrag"/>
      </w:pPr>
      <w:r w:rsidRPr="004B649D">
        <w:t>b</w:t>
      </w:r>
      <w:r>
        <w:t>) </w:t>
      </w:r>
      <w:r w:rsidRPr="004B649D">
        <w:t xml:space="preserve">ett harpunvapen, </w:t>
      </w:r>
    </w:p>
    <w:p w14:paraId="79261AEA" w14:textId="77777777" w:rsidR="00273C0A" w:rsidRPr="004B649D" w:rsidRDefault="00273C0A" w:rsidP="00273C0A">
      <w:pPr>
        <w:pStyle w:val="Brdtextmedindrag"/>
      </w:pPr>
      <w:r w:rsidRPr="004B649D">
        <w:t>2. för verksamhet som omfattas av tillstånd enligt 3</w:t>
      </w:r>
      <w:r>
        <w:t> </w:t>
      </w:r>
      <w:r w:rsidRPr="004B649D">
        <w:t>eller 4 §</w:t>
      </w:r>
      <w:r>
        <w:t xml:space="preserve"> </w:t>
      </w:r>
      <w:r w:rsidRPr="004B649D">
        <w:t>lagen</w:t>
      </w:r>
      <w:r>
        <w:t> </w:t>
      </w:r>
      <w:r w:rsidRPr="004B649D">
        <w:t>(1992:1300) om krigsmateriel, eller</w:t>
      </w:r>
    </w:p>
    <w:p w14:paraId="45E37E0A" w14:textId="77777777" w:rsidR="00273C0A" w:rsidRDefault="00273C0A" w:rsidP="00273C0A">
      <w:pPr>
        <w:pStyle w:val="Brdtextmedindrag"/>
      </w:pPr>
      <w:r w:rsidRPr="00EB24C3">
        <w:t>3. om det är särskilt föreskrivet.</w:t>
      </w:r>
    </w:p>
    <w:p w14:paraId="4367295D" w14:textId="77777777" w:rsidR="00273C0A" w:rsidRDefault="00273C0A" w:rsidP="00273C0A">
      <w:pPr>
        <w:pStyle w:val="Rubrik4utannumrering"/>
      </w:pPr>
      <w:r>
        <w:lastRenderedPageBreak/>
        <w:t xml:space="preserve">Förbjudna </w:t>
      </w:r>
      <w:r w:rsidRPr="0082197E">
        <w:t>skjutvapen</w:t>
      </w:r>
      <w:r>
        <w:t xml:space="preserve"> </w:t>
      </w:r>
    </w:p>
    <w:p w14:paraId="67AAA58E" w14:textId="77777777" w:rsidR="00273C0A" w:rsidRPr="006D5C30" w:rsidRDefault="00273C0A" w:rsidP="00273C0A">
      <w:pPr>
        <w:pStyle w:val="Brdtext"/>
      </w:pPr>
      <w:r>
        <w:rPr>
          <w:b/>
        </w:rPr>
        <w:t>3</w:t>
      </w:r>
      <w:r w:rsidRPr="00640C08">
        <w:rPr>
          <w:b/>
        </w:rPr>
        <w:t> §</w:t>
      </w:r>
      <w:r w:rsidRPr="00640C08">
        <w:t>    </w:t>
      </w:r>
      <w:r w:rsidRPr="006D5C30">
        <w:t xml:space="preserve">Tillstånd enligt 1 § får inte ges för </w:t>
      </w:r>
    </w:p>
    <w:p w14:paraId="189E3173" w14:textId="77777777" w:rsidR="00273C0A" w:rsidRPr="006D5C30" w:rsidRDefault="00273C0A" w:rsidP="00273C0A">
      <w:pPr>
        <w:pStyle w:val="Brdtextmedindrag"/>
      </w:pPr>
      <w:r w:rsidRPr="006D5C30">
        <w:rPr>
          <w:iCs/>
        </w:rPr>
        <w:t>a)</w:t>
      </w:r>
      <w:r>
        <w:t> </w:t>
      </w:r>
      <w:r w:rsidRPr="006D5C30">
        <w:t xml:space="preserve">helautomatiska enhandsvapen, </w:t>
      </w:r>
    </w:p>
    <w:p w14:paraId="07DBBBBB" w14:textId="77777777" w:rsidR="00273C0A" w:rsidRPr="006D5C30" w:rsidRDefault="00273C0A" w:rsidP="00273C0A">
      <w:pPr>
        <w:pStyle w:val="Brdtextmedindrag"/>
      </w:pPr>
      <w:r w:rsidRPr="009C3EA4">
        <w:rPr>
          <w:spacing w:val="-2"/>
        </w:rPr>
        <w:t>b) flerskottsanordningar eller sådana föremål som i brukbart skick</w:t>
      </w:r>
      <w:r w:rsidRPr="006D5C30">
        <w:t xml:space="preserve"> skulle räknas som flerskottsanordningar, </w:t>
      </w:r>
    </w:p>
    <w:p w14:paraId="13BDBC32" w14:textId="77777777" w:rsidR="00273C0A" w:rsidRPr="006D5C30" w:rsidRDefault="00273C0A" w:rsidP="00273C0A">
      <w:pPr>
        <w:pStyle w:val="Brdtextmedindrag"/>
      </w:pPr>
      <w:r w:rsidRPr="006D5C30">
        <w:rPr>
          <w:iCs/>
        </w:rPr>
        <w:t>c)</w:t>
      </w:r>
      <w:bookmarkStart w:id="576" w:name="_Hlk151544334"/>
      <w:r>
        <w:t> </w:t>
      </w:r>
      <w:r w:rsidRPr="006D5C30">
        <w:t xml:space="preserve">skjutvapen som är särskilt utformade eller modifierade för att </w:t>
      </w:r>
      <w:bookmarkStart w:id="577" w:name="_Hlk151544069"/>
      <w:r w:rsidRPr="006D5C30">
        <w:t>styras, avfyras eller på något annat sätt kontrolleras utan att någon tar fysisk befattning med vapnet i skottögonblicket,</w:t>
      </w:r>
      <w:bookmarkEnd w:id="577"/>
      <w:r w:rsidRPr="006D5C30">
        <w:t xml:space="preserve"> </w:t>
      </w:r>
    </w:p>
    <w:p w14:paraId="70E973AC" w14:textId="77777777" w:rsidR="00273C0A" w:rsidRPr="000E372E" w:rsidRDefault="00273C0A" w:rsidP="00273C0A">
      <w:pPr>
        <w:pStyle w:val="Brdtextmedindrag"/>
      </w:pPr>
      <w:bookmarkStart w:id="578" w:name="_Hlk151544234"/>
      <w:r w:rsidRPr="006D5C30">
        <w:rPr>
          <w:iCs/>
        </w:rPr>
        <w:t>d)</w:t>
      </w:r>
      <w:r>
        <w:t> </w:t>
      </w:r>
      <w:r w:rsidRPr="006D5C30">
        <w:t xml:space="preserve">anordningar eller programvara </w:t>
      </w:r>
      <w:bookmarkStart w:id="579" w:name="_Hlk157431087"/>
      <w:r w:rsidRPr="006D5C30">
        <w:t>som är särskilt utformade eller modifierade</w:t>
      </w:r>
      <w:bookmarkEnd w:id="579"/>
      <w:r w:rsidRPr="006D5C30">
        <w:t xml:space="preserve"> för att styra, avfyra eller på något annat sätt kontrollera </w:t>
      </w:r>
      <w:r w:rsidRPr="000E372E">
        <w:rPr>
          <w:spacing w:val="-2"/>
        </w:rPr>
        <w:t>ett skjutvapen utan att någon tar fysisk befattning med vapnet i skott</w:t>
      </w:r>
      <w:r w:rsidRPr="000E372E">
        <w:rPr>
          <w:spacing w:val="-2"/>
        </w:rPr>
        <w:softHyphen/>
      </w:r>
      <w:r w:rsidRPr="000E372E">
        <w:t>ögonblicket, eller</w:t>
      </w:r>
    </w:p>
    <w:p w14:paraId="47077F73" w14:textId="77777777" w:rsidR="00273C0A" w:rsidRPr="006D5C30" w:rsidRDefault="00273C0A" w:rsidP="00273C0A">
      <w:pPr>
        <w:pStyle w:val="Brdtextmedindrag"/>
      </w:pPr>
      <w:r w:rsidRPr="006D5C30">
        <w:rPr>
          <w:iCs/>
        </w:rPr>
        <w:t>e)</w:t>
      </w:r>
      <w:r>
        <w:t> </w:t>
      </w:r>
      <w:r w:rsidRPr="006D5C30">
        <w:t>obrukbara föremål som i brukbart skick skulle räknas som så</w:t>
      </w:r>
      <w:r>
        <w:softHyphen/>
      </w:r>
      <w:r w:rsidRPr="006D5C30">
        <w:t xml:space="preserve">dana anordningar som avses i </w:t>
      </w:r>
      <w:r w:rsidRPr="006D5C30">
        <w:rPr>
          <w:iCs/>
        </w:rPr>
        <w:t>d</w:t>
      </w:r>
      <w:r w:rsidRPr="007817EF">
        <w:t>)</w:t>
      </w:r>
      <w:r w:rsidRPr="006D5C30">
        <w:t xml:space="preserve"> eller obrukbar programvara som i brukbart skick skulle räknas som sådan programvara som avses i </w:t>
      </w:r>
      <w:r w:rsidRPr="006D5C30">
        <w:rPr>
          <w:iCs/>
        </w:rPr>
        <w:t>d</w:t>
      </w:r>
      <w:r w:rsidRPr="006D5C30">
        <w:t>).</w:t>
      </w:r>
      <w:bookmarkEnd w:id="578"/>
    </w:p>
    <w:bookmarkEnd w:id="576"/>
    <w:p w14:paraId="05B14343" w14:textId="77777777" w:rsidR="00273C0A" w:rsidRPr="00B77132" w:rsidRDefault="00273C0A" w:rsidP="00273C0A">
      <w:pPr>
        <w:pStyle w:val="Rubrik4utannumrering"/>
      </w:pPr>
      <w:r w:rsidRPr="0082197E">
        <w:t>Tillståndsmyndighet</w:t>
      </w:r>
    </w:p>
    <w:p w14:paraId="7C6E04B4" w14:textId="77777777" w:rsidR="00273C0A" w:rsidRPr="004B649D" w:rsidRDefault="00273C0A" w:rsidP="00273C0A">
      <w:pPr>
        <w:pStyle w:val="Brdtext"/>
      </w:pPr>
      <w:r>
        <w:rPr>
          <w:b/>
        </w:rPr>
        <w:t>4</w:t>
      </w:r>
      <w:r w:rsidRPr="004B649D">
        <w:rPr>
          <w:b/>
        </w:rPr>
        <w:t> §</w:t>
      </w:r>
      <w:r w:rsidRPr="004B649D">
        <w:t>    Polismyndigheten prövar frågor om tillstånd</w:t>
      </w:r>
      <w:r>
        <w:t xml:space="preserve"> e</w:t>
      </w:r>
      <w:r w:rsidRPr="004B649D">
        <w:t>nligt denna lag.</w:t>
      </w:r>
      <w:r>
        <w:t xml:space="preserve"> </w:t>
      </w:r>
    </w:p>
    <w:p w14:paraId="23B76368" w14:textId="77777777" w:rsidR="00273C0A" w:rsidRPr="004B649D" w:rsidRDefault="00273C0A" w:rsidP="00273C0A">
      <w:pPr>
        <w:pStyle w:val="Rubrik3utannumrering"/>
      </w:pPr>
      <w:bookmarkStart w:id="580" w:name="_Toc157525522"/>
      <w:bookmarkStart w:id="581" w:name="_Hlk129093057"/>
      <w:r w:rsidRPr="002F756E">
        <w:t xml:space="preserve">3 kap. </w:t>
      </w:r>
      <w:bookmarkStart w:id="582" w:name="_Hlk157782495"/>
      <w:r w:rsidRPr="002F756E">
        <w:t xml:space="preserve">Gemensamma bestämmelser om innehav </w:t>
      </w:r>
      <w:bookmarkEnd w:id="580"/>
      <w:bookmarkEnd w:id="582"/>
    </w:p>
    <w:p w14:paraId="4D6D438E" w14:textId="77777777" w:rsidR="00273C0A" w:rsidRPr="003E0A7A" w:rsidRDefault="00273C0A" w:rsidP="00273C0A">
      <w:pPr>
        <w:pStyle w:val="Rubrik4utannumrering"/>
      </w:pPr>
      <w:bookmarkStart w:id="583" w:name="_Hlk129093067"/>
      <w:bookmarkEnd w:id="581"/>
      <w:r w:rsidRPr="004B649D">
        <w:t xml:space="preserve">Vem som kan få </w:t>
      </w:r>
      <w:r w:rsidRPr="0082197E">
        <w:t>tillstånd</w:t>
      </w:r>
    </w:p>
    <w:bookmarkEnd w:id="583"/>
    <w:p w14:paraId="73C56FF5" w14:textId="77777777" w:rsidR="00273C0A" w:rsidRPr="003E0A7A" w:rsidRDefault="00273C0A" w:rsidP="00273C0A">
      <w:pPr>
        <w:pStyle w:val="Brdtext"/>
      </w:pPr>
      <w:r w:rsidRPr="003E0A7A">
        <w:rPr>
          <w:b/>
        </w:rPr>
        <w:t>1 §</w:t>
      </w:r>
      <w:r w:rsidRPr="003E0A7A">
        <w:t xml:space="preserve">   Tillstånd att inneha skjutvapen får </w:t>
      </w:r>
      <w:r w:rsidRPr="005112F4">
        <w:t>ges till</w:t>
      </w:r>
      <w:r w:rsidRPr="003E0A7A">
        <w:t xml:space="preserve"> </w:t>
      </w:r>
    </w:p>
    <w:p w14:paraId="7864EDE1" w14:textId="77777777" w:rsidR="00273C0A" w:rsidRPr="003E0A7A" w:rsidRDefault="00273C0A" w:rsidP="00273C0A">
      <w:pPr>
        <w:pStyle w:val="Brdtextmedindrag"/>
      </w:pPr>
      <w:r w:rsidRPr="003E0A7A">
        <w:t xml:space="preserve">1. enskilda personer, </w:t>
      </w:r>
    </w:p>
    <w:p w14:paraId="5306D5E3" w14:textId="77777777" w:rsidR="00273C0A" w:rsidRPr="003E0A7A" w:rsidRDefault="00273C0A" w:rsidP="00273C0A">
      <w:pPr>
        <w:pStyle w:val="Brdtextmedindrag"/>
      </w:pPr>
      <w:r w:rsidRPr="003E0A7A">
        <w:t xml:space="preserve">2. sammanslutningar för målskytte som har auktoriserats enligt </w:t>
      </w:r>
      <w:r>
        <w:t>5 kap. 5 </w:t>
      </w:r>
      <w:r w:rsidRPr="003E0A7A">
        <w:t xml:space="preserve">§ eller är anslutna till en auktoriserad sammanslutning, </w:t>
      </w:r>
    </w:p>
    <w:p w14:paraId="484836C3" w14:textId="77777777" w:rsidR="00273C0A" w:rsidRPr="003E0A7A" w:rsidRDefault="00273C0A" w:rsidP="00273C0A">
      <w:pPr>
        <w:pStyle w:val="Brdtextmedindrag"/>
      </w:pPr>
      <w:r w:rsidRPr="003E0A7A">
        <w:t>3. huvudmän för museer</w:t>
      </w:r>
      <w:r>
        <w:t>,</w:t>
      </w:r>
      <w:r w:rsidRPr="003E0A7A">
        <w:t xml:space="preserve"> om museet får statsbidrag enligt sär</w:t>
      </w:r>
      <w:r>
        <w:softHyphen/>
      </w:r>
      <w:r w:rsidRPr="003E0A7A">
        <w:t>skilda föreskrifter eller</w:t>
      </w:r>
      <w:r>
        <w:t xml:space="preserve"> om museet</w:t>
      </w:r>
      <w:r w:rsidRPr="003E0A7A">
        <w:t xml:space="preserve"> ägs av en kommun, en region eller en stiftelse som står under länsstyrelsens tillsyn, och  </w:t>
      </w:r>
    </w:p>
    <w:p w14:paraId="1569B3C1" w14:textId="77777777" w:rsidR="00273C0A" w:rsidRDefault="00273C0A" w:rsidP="00273C0A">
      <w:pPr>
        <w:pStyle w:val="Brdtextmedindrag"/>
      </w:pPr>
      <w:r w:rsidRPr="00D37FC2">
        <w:rPr>
          <w:spacing w:val="-2"/>
        </w:rPr>
        <w:t>4. bevakningsföretag som har auktoriserats enligt lagen (1974:191</w:t>
      </w:r>
      <w:r w:rsidRPr="005112F4">
        <w:t>) om bevakningsföretag</w:t>
      </w:r>
      <w:r w:rsidRPr="004B649D">
        <w:t>.</w:t>
      </w:r>
    </w:p>
    <w:p w14:paraId="1321AF95" w14:textId="77777777" w:rsidR="00273C0A" w:rsidRPr="004B649D" w:rsidRDefault="00273C0A" w:rsidP="00273C0A">
      <w:pPr>
        <w:pStyle w:val="Rubrik4utannumrering"/>
      </w:pPr>
      <w:bookmarkStart w:id="584" w:name="_Hlk129093924"/>
      <w:r w:rsidRPr="004B649D">
        <w:t>Grundläggande förutsättningar för tillstånd</w:t>
      </w:r>
    </w:p>
    <w:bookmarkEnd w:id="584"/>
    <w:p w14:paraId="0E59B103" w14:textId="77777777" w:rsidR="00273C0A" w:rsidRPr="004B649D" w:rsidRDefault="00273C0A" w:rsidP="00273C0A">
      <w:pPr>
        <w:pStyle w:val="Brdtext"/>
      </w:pPr>
      <w:r w:rsidRPr="004B649D">
        <w:rPr>
          <w:b/>
        </w:rPr>
        <w:t>2 §</w:t>
      </w:r>
      <w:r w:rsidRPr="004B649D">
        <w:t xml:space="preserve">    Tillstånd att inneha skjutvapen får </w:t>
      </w:r>
      <w:r w:rsidRPr="004B3960">
        <w:t>ges</w:t>
      </w:r>
      <w:r w:rsidRPr="004B649D">
        <w:t xml:space="preserve"> endast om det skäligen kan antas att vapnet inte kommer att missbrukas.</w:t>
      </w:r>
    </w:p>
    <w:p w14:paraId="21E87750" w14:textId="77777777" w:rsidR="00273C0A" w:rsidRPr="00BE425C" w:rsidRDefault="00273C0A" w:rsidP="00273C0A">
      <w:pPr>
        <w:pStyle w:val="Brdtextmedindrag"/>
      </w:pPr>
      <w:r w:rsidRPr="004B649D">
        <w:t xml:space="preserve">Tillstånd får ges endast för särskilt angivna </w:t>
      </w:r>
      <w:r w:rsidRPr="00BE425C">
        <w:t xml:space="preserve">ändamål. </w:t>
      </w:r>
      <w:r>
        <w:t xml:space="preserve">Tillstånd till </w:t>
      </w:r>
      <w:r w:rsidRPr="00D37FC2">
        <w:rPr>
          <w:spacing w:val="-3"/>
        </w:rPr>
        <w:t>innehav av skjutvapen för skjutning får ges endast om vapnet är lämpat</w:t>
      </w:r>
      <w:r w:rsidRPr="007B74DA">
        <w:t xml:space="preserve"> för det ändamål som tillståndet ska avse.</w:t>
      </w:r>
      <w:r w:rsidRPr="00BE425C">
        <w:t xml:space="preserve"> </w:t>
      </w:r>
    </w:p>
    <w:p w14:paraId="6E360CE1" w14:textId="77777777" w:rsidR="00273C0A" w:rsidRPr="004B3960" w:rsidRDefault="00273C0A" w:rsidP="00273C0A">
      <w:pPr>
        <w:pStyle w:val="Brdtextmedindrag"/>
      </w:pPr>
      <w:bookmarkStart w:id="585" w:name="_Hlk158038002"/>
      <w:r w:rsidRPr="004B3960">
        <w:t xml:space="preserve">Tillstånd till innehav av ett skjutvapen får inte ges </w:t>
      </w:r>
      <w:bookmarkStart w:id="586" w:name="_Hlk161940933"/>
      <w:r w:rsidRPr="004B3960">
        <w:t xml:space="preserve">om </w:t>
      </w:r>
      <w:bookmarkStart w:id="587" w:name="_Hlk159311593"/>
      <w:r w:rsidRPr="004B3960">
        <w:t xml:space="preserve">innehav för </w:t>
      </w:r>
      <w:r w:rsidRPr="00D37FC2">
        <w:rPr>
          <w:spacing w:val="-2"/>
        </w:rPr>
        <w:t>det avsedda ändamålet av den sortens vapen innebär en risk för all</w:t>
      </w:r>
      <w:r w:rsidRPr="00D37FC2">
        <w:rPr>
          <w:spacing w:val="-2"/>
        </w:rPr>
        <w:softHyphen/>
        <w:t>män</w:t>
      </w:r>
      <w:r w:rsidRPr="004B3960">
        <w:t xml:space="preserve"> </w:t>
      </w:r>
      <w:r w:rsidRPr="00D37FC2">
        <w:rPr>
          <w:spacing w:val="-2"/>
        </w:rPr>
        <w:t>ordning och säkerhet som är oproportionerlig i förhållande till nyttan</w:t>
      </w:r>
      <w:r w:rsidRPr="004B3960">
        <w:t xml:space="preserve"> för ändamålet</w:t>
      </w:r>
      <w:bookmarkEnd w:id="586"/>
      <w:bookmarkEnd w:id="587"/>
      <w:r w:rsidRPr="004B3960">
        <w:t>.</w:t>
      </w:r>
    </w:p>
    <w:bookmarkEnd w:id="585"/>
    <w:p w14:paraId="2A990542" w14:textId="77777777" w:rsidR="00273C0A" w:rsidRPr="004B649D" w:rsidRDefault="00273C0A" w:rsidP="00273C0A">
      <w:pPr>
        <w:pStyle w:val="Rubrik4utannumrering"/>
      </w:pPr>
      <w:r w:rsidRPr="004B649D">
        <w:lastRenderedPageBreak/>
        <w:t>Villkor och tidsbegränsade tillstånd</w:t>
      </w:r>
    </w:p>
    <w:p w14:paraId="4B6B6FA5" w14:textId="77777777" w:rsidR="00273C0A" w:rsidRDefault="00273C0A" w:rsidP="00273C0A">
      <w:pPr>
        <w:pStyle w:val="Brdtext"/>
      </w:pPr>
      <w:r>
        <w:rPr>
          <w:b/>
        </w:rPr>
        <w:t>3</w:t>
      </w:r>
      <w:r w:rsidRPr="004B649D">
        <w:rPr>
          <w:b/>
        </w:rPr>
        <w:t xml:space="preserve"> §</w:t>
      </w:r>
      <w:r w:rsidRPr="004B649D">
        <w:t xml:space="preserve">    Ett tillstånd att inneha skjutvapen får förenas med villkor att vapnet ska förvaras på ett visst sätt eller att vapnet ska göras varaktigt obrukbart. </w:t>
      </w:r>
      <w:bookmarkStart w:id="588" w:name="_Hlk158900921"/>
      <w:r w:rsidRPr="004B649D">
        <w:t>Tillståndet får tidsbegränsas, om det med hänsyn till sär</w:t>
      </w:r>
      <w:r>
        <w:softHyphen/>
      </w:r>
      <w:r w:rsidRPr="004B649D">
        <w:t>skilda omständigheter kan förutses att vapnet inte kommer att behö</w:t>
      </w:r>
      <w:r>
        <w:softHyphen/>
      </w:r>
      <w:r w:rsidRPr="004B649D">
        <w:t>vas varaktigt.</w:t>
      </w:r>
    </w:p>
    <w:p w14:paraId="73A6EF65" w14:textId="3550BD74" w:rsidR="00273C0A" w:rsidRPr="004B649D" w:rsidRDefault="00273C0A" w:rsidP="00273C0A">
      <w:pPr>
        <w:pStyle w:val="Brdtext"/>
      </w:pPr>
      <w:r w:rsidRPr="004B649D">
        <w:t xml:space="preserve"> </w:t>
      </w:r>
    </w:p>
    <w:bookmarkEnd w:id="588"/>
    <w:p w14:paraId="663AE974" w14:textId="77777777" w:rsidR="00273C0A" w:rsidRPr="007B74DA" w:rsidRDefault="00273C0A" w:rsidP="00273C0A">
      <w:pPr>
        <w:pStyle w:val="Brdtext"/>
      </w:pPr>
      <w:r>
        <w:rPr>
          <w:b/>
        </w:rPr>
        <w:t>4</w:t>
      </w:r>
      <w:r w:rsidRPr="004B649D">
        <w:rPr>
          <w:b/>
        </w:rPr>
        <w:t> §</w:t>
      </w:r>
      <w:r w:rsidRPr="004B649D">
        <w:t>    </w:t>
      </w:r>
      <w:r w:rsidRPr="007B74DA">
        <w:t xml:space="preserve">Om ett tillstånd att inneha skjutvapen </w:t>
      </w:r>
      <w:r w:rsidRPr="00803D80">
        <w:t>ges</w:t>
      </w:r>
      <w:r w:rsidRPr="007B74DA">
        <w:t xml:space="preserve"> någon som ska för</w:t>
      </w:r>
      <w:r>
        <w:softHyphen/>
      </w:r>
      <w:r w:rsidRPr="00927A39">
        <w:rPr>
          <w:spacing w:val="-3"/>
        </w:rPr>
        <w:t>värva ett sådant vapen betecknas tillståndet förvärvstillstånd. För</w:t>
      </w:r>
      <w:r w:rsidRPr="00927A39">
        <w:rPr>
          <w:spacing w:val="-3"/>
        </w:rPr>
        <w:softHyphen/>
        <w:t>värvs</w:t>
      </w:r>
      <w:r w:rsidRPr="00927A39">
        <w:rPr>
          <w:spacing w:val="-3"/>
        </w:rPr>
        <w:softHyphen/>
      </w:r>
      <w:r w:rsidRPr="00927A39">
        <w:t>tillståndet gäller under förutsättning att förvärvet görs och vapnet</w:t>
      </w:r>
      <w:r w:rsidRPr="00803D80">
        <w:t xml:space="preserve"> </w:t>
      </w:r>
      <w:r w:rsidRPr="00927A39">
        <w:rPr>
          <w:spacing w:val="-1"/>
        </w:rPr>
        <w:t>lämnas ut till förvärvaren inom sex månader från dagen för tillståndet</w:t>
      </w:r>
      <w:r w:rsidRPr="007B74DA">
        <w:t xml:space="preserve"> eller den längre tid som Polismyndigheten bestämmer. </w:t>
      </w:r>
    </w:p>
    <w:p w14:paraId="7D1AF967" w14:textId="77777777" w:rsidR="00273C0A" w:rsidRPr="00803D80" w:rsidRDefault="00273C0A" w:rsidP="00273C0A">
      <w:pPr>
        <w:pStyle w:val="Brdtextmedindrag"/>
      </w:pPr>
      <w:r w:rsidRPr="002F4B35">
        <w:t>När vapnet lämnats ut till förvärvaren ska förvärvarens tillstånd</w:t>
      </w:r>
      <w:r w:rsidRPr="00803D80">
        <w:t xml:space="preserve"> att inneha vapnet betecknas innehavs</w:t>
      </w:r>
      <w:r w:rsidRPr="00803D80">
        <w:softHyphen/>
        <w:t>tillstånd.</w:t>
      </w:r>
    </w:p>
    <w:p w14:paraId="0EDEE4B3" w14:textId="77777777" w:rsidR="00273C0A" w:rsidRPr="004B649D" w:rsidRDefault="00273C0A" w:rsidP="00273C0A">
      <w:pPr>
        <w:pStyle w:val="Rubrik4utannumrering"/>
      </w:pPr>
      <w:r w:rsidRPr="004B649D">
        <w:t xml:space="preserve">Överlåtelse och förmedling </w:t>
      </w:r>
    </w:p>
    <w:p w14:paraId="17F8594F" w14:textId="77777777" w:rsidR="00273C0A" w:rsidRPr="004B649D" w:rsidRDefault="00273C0A" w:rsidP="00273C0A">
      <w:pPr>
        <w:pStyle w:val="Brdtext"/>
      </w:pPr>
      <w:r>
        <w:rPr>
          <w:b/>
        </w:rPr>
        <w:t>5</w:t>
      </w:r>
      <w:r w:rsidRPr="004B649D">
        <w:rPr>
          <w:b/>
        </w:rPr>
        <w:t> §</w:t>
      </w:r>
      <w:r w:rsidRPr="004B649D">
        <w:t xml:space="preserve">    Skjutvapen, ammunition, ljuddämpare eller vapenmagasin får </w:t>
      </w:r>
      <w:r w:rsidRPr="00927A39">
        <w:rPr>
          <w:spacing w:val="-2"/>
        </w:rPr>
        <w:t>över</w:t>
      </w:r>
      <w:r w:rsidRPr="00927A39">
        <w:rPr>
          <w:spacing w:val="-2"/>
        </w:rPr>
        <w:softHyphen/>
        <w:t>låtas eller yrkesmässigt förmedlas endast till den som har till</w:t>
      </w:r>
      <w:r w:rsidRPr="00927A39">
        <w:rPr>
          <w:spacing w:val="-2"/>
        </w:rPr>
        <w:softHyphen/>
        <w:t>stånd</w:t>
      </w:r>
      <w:r w:rsidRPr="004B649D">
        <w:t xml:space="preserve"> </w:t>
      </w:r>
      <w:r w:rsidRPr="00927A39">
        <w:t>eller rätt att inneha egendomen. Om ammunition, ljud</w:t>
      </w:r>
      <w:r w:rsidRPr="00927A39">
        <w:softHyphen/>
        <w:t>dämpare eller</w:t>
      </w:r>
      <w:r w:rsidRPr="004B649D">
        <w:t xml:space="preserve"> vapenmagasin överlåts genom ett ombud ska ombudet ha eget </w:t>
      </w:r>
      <w:r w:rsidRPr="00982ECE">
        <w:t>till</w:t>
      </w:r>
      <w:r>
        <w:softHyphen/>
      </w:r>
      <w:r w:rsidRPr="00982ECE">
        <w:t>stånd att inneha skjutvapen.</w:t>
      </w:r>
    </w:p>
    <w:p w14:paraId="2D86DA9B" w14:textId="77777777" w:rsidR="00273C0A" w:rsidRPr="004B649D" w:rsidRDefault="00273C0A" w:rsidP="00273C0A">
      <w:pPr>
        <w:pStyle w:val="Rubrik4utannumrering"/>
      </w:pPr>
      <w:r w:rsidRPr="004B649D">
        <w:t>Upphörande av innehavstillstånd</w:t>
      </w:r>
    </w:p>
    <w:p w14:paraId="297D3AE9" w14:textId="77777777" w:rsidR="00273C0A" w:rsidRPr="00927A39" w:rsidRDefault="00273C0A" w:rsidP="00273C0A">
      <w:pPr>
        <w:pStyle w:val="Brdtext"/>
      </w:pPr>
      <w:r>
        <w:rPr>
          <w:b/>
        </w:rPr>
        <w:t>6 </w:t>
      </w:r>
      <w:r w:rsidRPr="004B649D">
        <w:rPr>
          <w:b/>
        </w:rPr>
        <w:t>§</w:t>
      </w:r>
      <w:r w:rsidRPr="004B649D">
        <w:t>  </w:t>
      </w:r>
      <w:r w:rsidRPr="00DD52AD">
        <w:rPr>
          <w:spacing w:val="2"/>
        </w:rPr>
        <w:t>  Vid överlåtelse av skjutvapen upphör överlåtarens innehavs</w:t>
      </w:r>
      <w:r w:rsidRPr="00DD52AD">
        <w:rPr>
          <w:spacing w:val="2"/>
        </w:rPr>
        <w:softHyphen/>
      </w:r>
      <w:r w:rsidRPr="00BB3926">
        <w:t>tillstånd att gälla när egendomen lämna</w:t>
      </w:r>
      <w:r>
        <w:t>t</w:t>
      </w:r>
      <w:r w:rsidRPr="00BB3926">
        <w:t>s ut till förvärvaren, om inte annat är föreskrivet.</w:t>
      </w:r>
    </w:p>
    <w:p w14:paraId="4449C4E0" w14:textId="77777777" w:rsidR="00273C0A" w:rsidRPr="004B649D" w:rsidRDefault="00273C0A" w:rsidP="00273C0A">
      <w:pPr>
        <w:pStyle w:val="Rubrik3utannumrering"/>
      </w:pPr>
      <w:bookmarkStart w:id="589" w:name="_Toc157525523"/>
      <w:r w:rsidRPr="002F756E">
        <w:t>4</w:t>
      </w:r>
      <w:r w:rsidRPr="002F756E">
        <w:rPr>
          <w:rFonts w:ascii="Cambria" w:hAnsi="Cambria" w:cs="Cambria"/>
        </w:rPr>
        <w:t> </w:t>
      </w:r>
      <w:r w:rsidRPr="002F756E">
        <w:t>kap. Enskilda personers innehav</w:t>
      </w:r>
      <w:bookmarkEnd w:id="589"/>
      <w:r>
        <w:t xml:space="preserve"> </w:t>
      </w:r>
    </w:p>
    <w:p w14:paraId="5D12A31C" w14:textId="77777777" w:rsidR="00273C0A" w:rsidRPr="004B649D" w:rsidRDefault="00273C0A" w:rsidP="00273C0A">
      <w:pPr>
        <w:pStyle w:val="Rubrik4utannumrering"/>
      </w:pPr>
      <w:r w:rsidRPr="0082197E">
        <w:t>Lämplighetskrav</w:t>
      </w:r>
    </w:p>
    <w:p w14:paraId="2F084BEE" w14:textId="77777777" w:rsidR="00273C0A" w:rsidRPr="004B649D" w:rsidRDefault="00273C0A" w:rsidP="00273C0A">
      <w:pPr>
        <w:pStyle w:val="Brdtext"/>
      </w:pPr>
      <w:r>
        <w:rPr>
          <w:b/>
        </w:rPr>
        <w:t>1</w:t>
      </w:r>
      <w:r w:rsidRPr="004B649D">
        <w:rPr>
          <w:b/>
        </w:rPr>
        <w:t> §</w:t>
      </w:r>
      <w:r w:rsidRPr="004B649D">
        <w:t>    </w:t>
      </w:r>
      <w:bookmarkStart w:id="590" w:name="_Hlk162555343"/>
      <w:r w:rsidRPr="00AE6DAC">
        <w:t xml:space="preserve">En enskild person får ges tillstånd att inneha skjutvapen endast om han eller hon med hänsyn till </w:t>
      </w:r>
      <w:bookmarkStart w:id="591" w:name="_Hlk158973458"/>
      <w:bookmarkStart w:id="592" w:name="_Hlk159929809"/>
      <w:r w:rsidRPr="00AE6DAC">
        <w:t>ålder, kunskap och färdigheter, lag</w:t>
      </w:r>
      <w:r>
        <w:softHyphen/>
      </w:r>
      <w:r w:rsidRPr="00AE6DAC">
        <w:t>lydnad och övriga omständigheter</w:t>
      </w:r>
      <w:bookmarkEnd w:id="591"/>
      <w:r w:rsidRPr="00AE6DAC">
        <w:t xml:space="preserve"> är lämplig att för det sökta ända</w:t>
      </w:r>
      <w:r>
        <w:softHyphen/>
      </w:r>
      <w:r w:rsidRPr="00AE6DAC">
        <w:t>målet inneha ett sådant vapen som ansökan avser.</w:t>
      </w:r>
      <w:r w:rsidRPr="004B649D">
        <w:t xml:space="preserve"> </w:t>
      </w:r>
    </w:p>
    <w:bookmarkEnd w:id="590"/>
    <w:bookmarkEnd w:id="592"/>
    <w:p w14:paraId="6C55AC5F" w14:textId="77777777" w:rsidR="00273C0A" w:rsidRPr="007E58DE" w:rsidRDefault="00273C0A" w:rsidP="00273C0A">
      <w:pPr>
        <w:pStyle w:val="Rubrik4utannumrering"/>
      </w:pPr>
      <w:r w:rsidRPr="007E58DE">
        <w:t>Innehav för skjutning</w:t>
      </w:r>
    </w:p>
    <w:p w14:paraId="2DC29A38" w14:textId="77777777" w:rsidR="00273C0A" w:rsidRPr="00AE6DAC" w:rsidRDefault="00273C0A" w:rsidP="00273C0A">
      <w:pPr>
        <w:pStyle w:val="Brdtext"/>
      </w:pPr>
      <w:r>
        <w:rPr>
          <w:b/>
        </w:rPr>
        <w:t>2</w:t>
      </w:r>
      <w:r w:rsidRPr="004B649D">
        <w:rPr>
          <w:b/>
        </w:rPr>
        <w:t> §</w:t>
      </w:r>
      <w:r w:rsidRPr="004B649D">
        <w:t>    </w:t>
      </w:r>
      <w:r w:rsidRPr="00AE6DAC">
        <w:t xml:space="preserve">En enskild person får ges tillstånd att inneha skjutvapen för skjutning endast om personen </w:t>
      </w:r>
    </w:p>
    <w:p w14:paraId="1DA32ACA" w14:textId="77777777" w:rsidR="00273C0A" w:rsidRPr="00EB24C3" w:rsidRDefault="00273C0A" w:rsidP="00273C0A">
      <w:pPr>
        <w:pStyle w:val="Brdtextmedindrag"/>
      </w:pPr>
      <w:r w:rsidRPr="00AE6DAC">
        <w:t>1.</w:t>
      </w:r>
      <w:r>
        <w:t> </w:t>
      </w:r>
      <w:r w:rsidRPr="00AE6DAC">
        <w:t>har behov av vapnet för jakt, målskjutning, skydd eller av</w:t>
      </w:r>
      <w:r>
        <w:softHyphen/>
      </w:r>
      <w:r w:rsidRPr="00AE6DAC">
        <w:t>liv</w:t>
      </w:r>
      <w:r>
        <w:softHyphen/>
      </w:r>
      <w:r w:rsidRPr="00AE6DAC">
        <w:t>ning av fällfångade djur</w:t>
      </w:r>
      <w:r>
        <w:t>,</w:t>
      </w:r>
      <w:r w:rsidRPr="00AE6DAC">
        <w:t xml:space="preserve"> eller </w:t>
      </w:r>
    </w:p>
    <w:p w14:paraId="17AD560F" w14:textId="3C565953" w:rsidR="00273C0A" w:rsidRPr="00EB24C3" w:rsidRDefault="00273C0A" w:rsidP="00273C0A">
      <w:pPr>
        <w:pStyle w:val="Brdtextmedindrag"/>
      </w:pPr>
      <w:r w:rsidRPr="00EB24C3">
        <w:t>2.</w:t>
      </w:r>
      <w:r>
        <w:t> </w:t>
      </w:r>
      <w:r w:rsidRPr="00EB24C3">
        <w:t>för ett annat godtagbart ändamål som avser skjutning (</w:t>
      </w:r>
      <w:r w:rsidRPr="00EB24C3">
        <w:rPr>
          <w:i/>
        </w:rPr>
        <w:t>udda skjutnings</w:t>
      </w:r>
      <w:r w:rsidR="001C6144">
        <w:rPr>
          <w:spacing w:val="-4"/>
        </w:rPr>
        <w:softHyphen/>
      </w:r>
      <w:r w:rsidRPr="00EB24C3">
        <w:rPr>
          <w:i/>
        </w:rPr>
        <w:t>ändamål</w:t>
      </w:r>
      <w:r w:rsidRPr="00EB24C3">
        <w:t>) har ett behov av vapnet som inte kan tillgodoses på något annat sätt.</w:t>
      </w:r>
    </w:p>
    <w:p w14:paraId="6FCB4CA5" w14:textId="77777777" w:rsidR="00273C0A" w:rsidRPr="00AE6DAC" w:rsidRDefault="00273C0A" w:rsidP="00273C0A">
      <w:pPr>
        <w:pStyle w:val="Brdtextmedindrag"/>
      </w:pPr>
      <w:r w:rsidRPr="003E624B">
        <w:rPr>
          <w:spacing w:val="-2"/>
        </w:rPr>
        <w:t>Trots det som sägs i första stycket 2 får en enskild person ges till</w:t>
      </w:r>
      <w:r w:rsidRPr="003E624B">
        <w:rPr>
          <w:spacing w:val="-2"/>
        </w:rPr>
        <w:softHyphen/>
      </w:r>
      <w:r w:rsidRPr="003E624B">
        <w:t>stånd att inneha start- och signalvapen för udda skjutnings</w:t>
      </w:r>
      <w:r w:rsidRPr="003E624B">
        <w:softHyphen/>
        <w:t>ändamål</w:t>
      </w:r>
      <w:r w:rsidRPr="00AE6DAC">
        <w:t xml:space="preserve"> om personen har behov av vapnet för ett sådant ändamål. </w:t>
      </w:r>
    </w:p>
    <w:p w14:paraId="654855EB" w14:textId="7580CA14" w:rsidR="00273C0A" w:rsidRDefault="00273C0A" w:rsidP="00273C0A">
      <w:pPr>
        <w:pStyle w:val="Brdtext"/>
      </w:pPr>
    </w:p>
    <w:p w14:paraId="2314FB81" w14:textId="77777777" w:rsidR="00273C0A" w:rsidRPr="004B649D" w:rsidRDefault="00273C0A" w:rsidP="00273C0A">
      <w:pPr>
        <w:pStyle w:val="Brdtext"/>
      </w:pPr>
      <w:r>
        <w:rPr>
          <w:b/>
        </w:rPr>
        <w:lastRenderedPageBreak/>
        <w:t>3</w:t>
      </w:r>
      <w:r w:rsidRPr="00640C08">
        <w:rPr>
          <w:b/>
        </w:rPr>
        <w:t> §</w:t>
      </w:r>
      <w:r w:rsidRPr="004B649D">
        <w:t> </w:t>
      </w:r>
      <w:r w:rsidRPr="00640C08">
        <w:t>   </w:t>
      </w:r>
      <w:r>
        <w:t xml:space="preserve">Rätt att använda skjutvapen för jakt innefattar, om inte annat anges, rätt att använda vapnet även till övning eller tävling samt till </w:t>
      </w:r>
      <w:r w:rsidRPr="003E624B">
        <w:rPr>
          <w:spacing w:val="-3"/>
        </w:rPr>
        <w:t>avlivning av djur. Rätt att använda skjutvapen för skyddsändamål inne</w:t>
      </w:r>
      <w:r w:rsidRPr="003E624B">
        <w:rPr>
          <w:spacing w:val="-3"/>
        </w:rPr>
        <w:softHyphen/>
      </w:r>
      <w:r w:rsidRPr="003E624B">
        <w:t>fattar, om inte annat anges, rätt att använda vapnet även till övning</w:t>
      </w:r>
      <w:r>
        <w:t xml:space="preserve"> eller tävling.</w:t>
      </w:r>
    </w:p>
    <w:p w14:paraId="77014340" w14:textId="77777777" w:rsidR="00273C0A" w:rsidRDefault="00273C0A" w:rsidP="00273C0A">
      <w:pPr>
        <w:pStyle w:val="Rubrik4utannumrering"/>
      </w:pPr>
      <w:r w:rsidRPr="004B649D">
        <w:t xml:space="preserve">Innehav för andra ändamål än </w:t>
      </w:r>
      <w:r w:rsidRPr="0082197E">
        <w:t>skjutning</w:t>
      </w:r>
    </w:p>
    <w:p w14:paraId="067DE1B8" w14:textId="77777777" w:rsidR="00273C0A" w:rsidRPr="004F427A" w:rsidRDefault="00273C0A" w:rsidP="00273C0A">
      <w:pPr>
        <w:pStyle w:val="Rubrik5utannumrering"/>
        <w:spacing w:before="0"/>
      </w:pPr>
      <w:r>
        <w:t>Allmänna förutsättningar</w:t>
      </w:r>
    </w:p>
    <w:p w14:paraId="2648FFE0" w14:textId="77777777" w:rsidR="00273C0A" w:rsidRPr="00684F22" w:rsidRDefault="00273C0A" w:rsidP="00273C0A">
      <w:pPr>
        <w:pStyle w:val="Brdtext"/>
      </w:pPr>
      <w:r>
        <w:rPr>
          <w:b/>
        </w:rPr>
        <w:t>4</w:t>
      </w:r>
      <w:r w:rsidRPr="004B649D">
        <w:rPr>
          <w:b/>
        </w:rPr>
        <w:t> §</w:t>
      </w:r>
      <w:r w:rsidRPr="004B649D">
        <w:t>    </w:t>
      </w:r>
      <w:r w:rsidRPr="00315FA2">
        <w:t xml:space="preserve">En enskild person får ges tillstånd att inneha skjutvapen för andra ändamål än skjutning endast om </w:t>
      </w:r>
    </w:p>
    <w:p w14:paraId="598CF869" w14:textId="77777777" w:rsidR="00273C0A" w:rsidRPr="00315FA2" w:rsidRDefault="00273C0A" w:rsidP="00273C0A">
      <w:pPr>
        <w:pStyle w:val="Brdtextmedindrag"/>
      </w:pPr>
      <w:r w:rsidRPr="00315FA2">
        <w:t xml:space="preserve">1. skjutvapnet </w:t>
      </w:r>
      <w:r w:rsidRPr="00315FA2">
        <w:rPr>
          <w:iCs/>
        </w:rPr>
        <w:t xml:space="preserve">huvudsakligen </w:t>
      </w:r>
      <w:r w:rsidRPr="00315FA2">
        <w:t>har samlarvärde, prydnadsvärde eller särskilt affektionsvärde för personen, eller</w:t>
      </w:r>
    </w:p>
    <w:p w14:paraId="1022AB4A" w14:textId="77777777" w:rsidR="00273C0A" w:rsidRPr="00315FA2" w:rsidRDefault="00273C0A" w:rsidP="00273C0A">
      <w:pPr>
        <w:pStyle w:val="Brdtextmedindrag"/>
      </w:pPr>
      <w:r w:rsidRPr="00315FA2">
        <w:t xml:space="preserve">2. personen för ett annat </w:t>
      </w:r>
      <w:r w:rsidRPr="00EB24C3">
        <w:t>godtagbart ändamål (</w:t>
      </w:r>
      <w:r w:rsidRPr="00EB24C3">
        <w:rPr>
          <w:i/>
        </w:rPr>
        <w:t>udda ändamål som inte avser skjutning</w:t>
      </w:r>
      <w:r w:rsidRPr="00EB24C3">
        <w:t>) har ett behov av vapnet som inte kan tillgodoses på något annat sätt.</w:t>
      </w:r>
      <w:r w:rsidRPr="00315FA2">
        <w:t xml:space="preserve"> </w:t>
      </w:r>
    </w:p>
    <w:p w14:paraId="1D11F2E0" w14:textId="77777777" w:rsidR="00273C0A" w:rsidRPr="00315FA2" w:rsidRDefault="00273C0A" w:rsidP="00273C0A">
      <w:pPr>
        <w:pStyle w:val="Brdtextmedindrag"/>
      </w:pPr>
      <w:r w:rsidRPr="00315FA2">
        <w:t xml:space="preserve">Om det är särskilt föreskrivet </w:t>
      </w:r>
      <w:r>
        <w:rPr>
          <w:iCs/>
        </w:rPr>
        <w:t>får</w:t>
      </w:r>
      <w:r w:rsidRPr="00315FA2">
        <w:t xml:space="preserve"> tillstånd till innehav av skjut</w:t>
      </w:r>
      <w:r>
        <w:softHyphen/>
      </w:r>
      <w:r w:rsidRPr="009254A0">
        <w:rPr>
          <w:spacing w:val="-2"/>
        </w:rPr>
        <w:t>vapen för ändamål som avses i första stycket 2 ges endast om det finns</w:t>
      </w:r>
      <w:r w:rsidRPr="00315FA2">
        <w:t xml:space="preserve"> synnerliga skäl.</w:t>
      </w:r>
    </w:p>
    <w:p w14:paraId="549F4FAB" w14:textId="77777777" w:rsidR="00273C0A" w:rsidRPr="00315FA2" w:rsidRDefault="00273C0A" w:rsidP="00273C0A">
      <w:pPr>
        <w:pStyle w:val="Brdtextmedindrag"/>
      </w:pPr>
      <w:r w:rsidRPr="00315FA2">
        <w:t>I</w:t>
      </w:r>
      <w:r w:rsidRPr="00315FA2" w:rsidDel="006F5074">
        <w:t xml:space="preserve"> </w:t>
      </w:r>
      <w:r w:rsidRPr="00315FA2">
        <w:t>de fall som avses i denna paragraf får vapnet inte utan särskilt tillstånd användas för skjutning.</w:t>
      </w:r>
    </w:p>
    <w:p w14:paraId="7EC03A38" w14:textId="77777777" w:rsidR="00273C0A" w:rsidRPr="00660729" w:rsidRDefault="00273C0A" w:rsidP="00273C0A">
      <w:pPr>
        <w:pStyle w:val="Rubrik5utannumrering"/>
      </w:pPr>
      <w:r>
        <w:t xml:space="preserve">Särskilda förutsättningar för samling </w:t>
      </w:r>
    </w:p>
    <w:p w14:paraId="2F867426" w14:textId="77777777" w:rsidR="00273C0A" w:rsidRPr="00616384" w:rsidRDefault="00273C0A" w:rsidP="00273C0A">
      <w:pPr>
        <w:pStyle w:val="Brdtext"/>
      </w:pPr>
      <w:r>
        <w:rPr>
          <w:b/>
        </w:rPr>
        <w:t>5</w:t>
      </w:r>
      <w:r w:rsidRPr="004B649D">
        <w:rPr>
          <w:b/>
        </w:rPr>
        <w:t> §</w:t>
      </w:r>
      <w:r w:rsidRPr="004B649D">
        <w:t>   </w:t>
      </w:r>
      <w:r w:rsidRPr="009254A0">
        <w:rPr>
          <w:spacing w:val="-2"/>
        </w:rPr>
        <w:t> </w:t>
      </w:r>
      <w:bookmarkStart w:id="593" w:name="_Hlk158382781"/>
      <w:r w:rsidRPr="009254A0">
        <w:rPr>
          <w:spacing w:val="-2"/>
        </w:rPr>
        <w:t>En enskild person får ges tillstånd att inneha skjutvapen för sam</w:t>
      </w:r>
      <w:r w:rsidRPr="009254A0">
        <w:rPr>
          <w:spacing w:val="-2"/>
        </w:rPr>
        <w:softHyphen/>
      </w:r>
      <w:r w:rsidRPr="009254A0">
        <w:t>ling endast om vapnet ska ingå i en samling som har ett godkänt</w:t>
      </w:r>
      <w:r w:rsidRPr="00616384">
        <w:t xml:space="preserve"> sam</w:t>
      </w:r>
      <w:r>
        <w:softHyphen/>
      </w:r>
      <w:r w:rsidRPr="009254A0">
        <w:rPr>
          <w:spacing w:val="-3"/>
        </w:rPr>
        <w:t>lingsområde. Om tillstånd ges ska Polismyndigheten samtidigt besluta</w:t>
      </w:r>
      <w:r w:rsidRPr="00616384">
        <w:t xml:space="preserve"> om godkännande av samlingsområdet, om personen inte tidi</w:t>
      </w:r>
      <w:r>
        <w:softHyphen/>
      </w:r>
      <w:r w:rsidRPr="00616384">
        <w:t xml:space="preserve">gare har meddelats ett sådant beslut. </w:t>
      </w:r>
      <w:bookmarkEnd w:id="593"/>
    </w:p>
    <w:p w14:paraId="5422AEBE" w14:textId="77777777" w:rsidR="00273C0A" w:rsidRPr="00616384" w:rsidRDefault="00273C0A" w:rsidP="00273C0A">
      <w:pPr>
        <w:pStyle w:val="Brdtextmedindrag"/>
      </w:pPr>
      <w:r w:rsidRPr="00616384">
        <w:t xml:space="preserve">Ett samlingsområde får godkännas endast om samlingen har en </w:t>
      </w:r>
      <w:r w:rsidRPr="00285B82">
        <w:rPr>
          <w:spacing w:val="-1"/>
        </w:rPr>
        <w:t>tydlig inriktning och avgränsning. Av godkännandet ska framgå sam</w:t>
      </w:r>
      <w:r w:rsidRPr="00285B82">
        <w:rPr>
          <w:spacing w:val="-1"/>
        </w:rPr>
        <w:softHyphen/>
        <w:t>lingens</w:t>
      </w:r>
      <w:r w:rsidRPr="00503411">
        <w:t xml:space="preserve"> inriktning och avgränsning</w:t>
      </w:r>
      <w:r w:rsidRPr="00616384">
        <w:t xml:space="preserve"> och vilka föremål som sam</w:t>
      </w:r>
      <w:r>
        <w:softHyphen/>
      </w:r>
      <w:r w:rsidRPr="00616384">
        <w:t>lings</w:t>
      </w:r>
      <w:r>
        <w:softHyphen/>
      </w:r>
      <w:r w:rsidRPr="00616384">
        <w:t xml:space="preserve">området omfattar. </w:t>
      </w:r>
      <w:r w:rsidRPr="00503411">
        <w:t>Ett föremål får omfattas av godkännandet endast om det kan antas att innehavs</w:t>
      </w:r>
      <w:r w:rsidRPr="00503411">
        <w:softHyphen/>
        <w:t xml:space="preserve">tillstånd </w:t>
      </w:r>
      <w:r>
        <w:t xml:space="preserve">för samling </w:t>
      </w:r>
      <w:r w:rsidRPr="00503411">
        <w:t xml:space="preserve">kommer att ges för föremålet. </w:t>
      </w:r>
    </w:p>
    <w:p w14:paraId="5196A02A" w14:textId="68D55148" w:rsidR="00273C0A" w:rsidRDefault="00273C0A" w:rsidP="00273C0A">
      <w:pPr>
        <w:pStyle w:val="Brdtext"/>
      </w:pPr>
    </w:p>
    <w:p w14:paraId="1A8B4FBD" w14:textId="77777777" w:rsidR="00273C0A" w:rsidRPr="00285B82" w:rsidRDefault="00273C0A" w:rsidP="00273C0A">
      <w:pPr>
        <w:pStyle w:val="Brdtext"/>
      </w:pPr>
      <w:r>
        <w:rPr>
          <w:b/>
        </w:rPr>
        <w:t>6</w:t>
      </w:r>
      <w:r w:rsidRPr="00640C08">
        <w:rPr>
          <w:b/>
        </w:rPr>
        <w:t> §</w:t>
      </w:r>
      <w:r w:rsidRPr="00640C08">
        <w:t>    </w:t>
      </w:r>
      <w:r>
        <w:t>P</w:t>
      </w:r>
      <w:r w:rsidRPr="00343E5C">
        <w:t xml:space="preserve">å sökandens begäran </w:t>
      </w:r>
      <w:r>
        <w:t xml:space="preserve">får </w:t>
      </w:r>
      <w:r w:rsidRPr="00343E5C">
        <w:t xml:space="preserve">Polismyndigheten i samband med ett </w:t>
      </w:r>
      <w:r w:rsidRPr="00285B82">
        <w:rPr>
          <w:spacing w:val="-2"/>
        </w:rPr>
        <w:t>tillstånd att inneha skjutvapen för samling besluta att ett godkänt sam</w:t>
      </w:r>
      <w:r w:rsidRPr="00285B82">
        <w:rPr>
          <w:spacing w:val="-2"/>
        </w:rPr>
        <w:softHyphen/>
      </w:r>
      <w:r w:rsidRPr="00285B82">
        <w:t xml:space="preserve">lingsområde ändras eller utvidgas. </w:t>
      </w:r>
    </w:p>
    <w:p w14:paraId="6D7ECF63" w14:textId="77777777" w:rsidR="00273C0A" w:rsidRDefault="00273C0A" w:rsidP="00273C0A">
      <w:pPr>
        <w:pStyle w:val="Brdtextmedindrag"/>
      </w:pPr>
      <w:r w:rsidRPr="00343E5C">
        <w:t xml:space="preserve">För att mer än ett samlingsområde ska </w:t>
      </w:r>
      <w:r w:rsidRPr="00503411">
        <w:t>få</w:t>
      </w:r>
      <w:r>
        <w:t xml:space="preserve"> </w:t>
      </w:r>
      <w:r w:rsidRPr="00343E5C">
        <w:t xml:space="preserve">godkännas för en person krävs särskilda skäl. </w:t>
      </w:r>
    </w:p>
    <w:p w14:paraId="34E6FEFA" w14:textId="77777777" w:rsidR="00273C0A" w:rsidRPr="004B649D" w:rsidRDefault="00273C0A" w:rsidP="00273C0A">
      <w:pPr>
        <w:pStyle w:val="Rubrik5utannumrering"/>
      </w:pPr>
      <w:r w:rsidRPr="004B649D">
        <w:t xml:space="preserve">Krav på att vissa vapen görs obrukbara eller </w:t>
      </w:r>
      <w:r w:rsidRPr="00503411">
        <w:t>har deaktiverats</w:t>
      </w:r>
    </w:p>
    <w:p w14:paraId="1CD099F5" w14:textId="77777777" w:rsidR="00273C0A" w:rsidRPr="00503411" w:rsidRDefault="00273C0A" w:rsidP="00273C0A">
      <w:pPr>
        <w:pStyle w:val="Brdtext"/>
      </w:pPr>
      <w:r>
        <w:rPr>
          <w:b/>
        </w:rPr>
        <w:t>7</w:t>
      </w:r>
      <w:r w:rsidRPr="004B649D">
        <w:rPr>
          <w:b/>
        </w:rPr>
        <w:t> §</w:t>
      </w:r>
      <w:r w:rsidRPr="004B649D">
        <w:t>   </w:t>
      </w:r>
      <w:r w:rsidRPr="00503411">
        <w:t xml:space="preserve">Tillstånd att för andra ändamål än skjutning inneha skjutvapen som huvudsakligen har prydnads- eller särskilt affektionsvärde får </w:t>
      </w:r>
      <w:r w:rsidRPr="00285B82">
        <w:rPr>
          <w:spacing w:val="-4"/>
        </w:rPr>
        <w:t>ges endast om vapnet görs varaktigt obrukbart. Samma sak gäller i fråga</w:t>
      </w:r>
      <w:r w:rsidRPr="00503411">
        <w:t xml:space="preserve"> om tillstånd att inneha skjutvapen för udda ändamål som inte avser skjutning. </w:t>
      </w:r>
    </w:p>
    <w:p w14:paraId="09AF1D61" w14:textId="77777777" w:rsidR="00273C0A" w:rsidRPr="00503411" w:rsidRDefault="00273C0A" w:rsidP="00273C0A">
      <w:pPr>
        <w:pStyle w:val="Brdtextmedindrag"/>
      </w:pPr>
      <w:r w:rsidRPr="00503411">
        <w:t>Trots det som anges i första stycket får tillstånd ges om det finns särskilda skäl för att vapnet ska få behållas i brukbart skick.</w:t>
      </w:r>
    </w:p>
    <w:p w14:paraId="1E06CFC2" w14:textId="77777777" w:rsidR="00273C0A" w:rsidRDefault="00273C0A" w:rsidP="00273C0A">
      <w:pPr>
        <w:pStyle w:val="Brdtextmedindrag"/>
      </w:pPr>
      <w:r w:rsidRPr="004B649D">
        <w:t>När det är särskilt föreskrivet</w:t>
      </w:r>
      <w:r>
        <w:rPr>
          <w:iCs/>
        </w:rPr>
        <w:t>,</w:t>
      </w:r>
      <w:r w:rsidRPr="004B649D">
        <w:t xml:space="preserve"> får tillstånd </w:t>
      </w:r>
      <w:r w:rsidRPr="00503411">
        <w:t>som avses i första stycket</w:t>
      </w:r>
      <w:r>
        <w:rPr>
          <w:iCs/>
        </w:rPr>
        <w:t xml:space="preserve"> ges</w:t>
      </w:r>
      <w:r w:rsidRPr="007404D3">
        <w:rPr>
          <w:iCs/>
        </w:rPr>
        <w:t xml:space="preserve"> endast</w:t>
      </w:r>
      <w:r w:rsidRPr="004B649D">
        <w:t xml:space="preserve"> om vapnet har deaktiverats enligt kommissionens </w:t>
      </w:r>
      <w:r>
        <w:t>genomförandeförordning</w:t>
      </w:r>
      <w:r w:rsidRPr="004B649D">
        <w:t xml:space="preserve"> (EU) 2015/2403 av den 15 december</w:t>
      </w:r>
      <w:r>
        <w:t xml:space="preserve"> </w:t>
      </w:r>
      <w:r w:rsidRPr="004B649D">
        <w:t xml:space="preserve">2015 om fastställande av </w:t>
      </w:r>
      <w:r>
        <w:t>gemensamma</w:t>
      </w:r>
      <w:r w:rsidRPr="004B649D">
        <w:t xml:space="preserve"> riktlinjer om standarder och meto</w:t>
      </w:r>
      <w:r>
        <w:softHyphen/>
      </w:r>
      <w:r w:rsidRPr="004B649D">
        <w:t xml:space="preserve">der för </w:t>
      </w:r>
      <w:r w:rsidRPr="004B649D">
        <w:lastRenderedPageBreak/>
        <w:t>deaktivering i syfte att se till att deaktiverade skjutvapen görs irreversibelt funktionsodugliga.</w:t>
      </w:r>
    </w:p>
    <w:p w14:paraId="065CFDD4" w14:textId="77777777" w:rsidR="00273C0A" w:rsidRPr="005C0FDB" w:rsidRDefault="00273C0A" w:rsidP="00273C0A">
      <w:pPr>
        <w:pStyle w:val="Rubrik4utannumrering"/>
      </w:pPr>
      <w:r w:rsidRPr="00523F95">
        <w:t xml:space="preserve">Enhandsvapen och </w:t>
      </w:r>
      <w:r w:rsidRPr="0082197E">
        <w:t>helautomatiska</w:t>
      </w:r>
      <w:r w:rsidRPr="00523F95">
        <w:t xml:space="preserve"> vapen</w:t>
      </w:r>
    </w:p>
    <w:p w14:paraId="388251E8" w14:textId="77777777" w:rsidR="00273C0A" w:rsidRPr="005C0FDB" w:rsidRDefault="00273C0A" w:rsidP="00273C0A">
      <w:pPr>
        <w:pStyle w:val="Rubrik5utannumrering"/>
      </w:pPr>
      <w:r w:rsidRPr="00523F95">
        <w:t xml:space="preserve">Särskilda förutsättningar för </w:t>
      </w:r>
      <w:r w:rsidRPr="0082197E">
        <w:t>tillstånd</w:t>
      </w:r>
      <w:r w:rsidRPr="005C0FDB">
        <w:t xml:space="preserve"> </w:t>
      </w:r>
    </w:p>
    <w:p w14:paraId="7A8D0B58" w14:textId="77777777" w:rsidR="00273C0A" w:rsidRPr="007817EF" w:rsidRDefault="00273C0A" w:rsidP="00273C0A">
      <w:pPr>
        <w:pStyle w:val="Brdtext"/>
      </w:pPr>
      <w:r w:rsidRPr="005C0FDB">
        <w:rPr>
          <w:b/>
        </w:rPr>
        <w:t>8 §</w:t>
      </w:r>
      <w:r w:rsidRPr="005C0FDB">
        <w:t>    </w:t>
      </w:r>
      <w:r w:rsidRPr="000E11B3">
        <w:t xml:space="preserve">En enskild person får ges tillstånd att inneha enhandsvapen och stommar som är avsedda för sådana </w:t>
      </w:r>
      <w:r w:rsidRPr="007817EF">
        <w:t xml:space="preserve">vapen </w:t>
      </w:r>
    </w:p>
    <w:p w14:paraId="0FF9158D" w14:textId="77777777" w:rsidR="00273C0A" w:rsidRPr="000E11B3" w:rsidRDefault="00273C0A" w:rsidP="00273C0A">
      <w:pPr>
        <w:pStyle w:val="Brdtextmedindrag"/>
      </w:pPr>
      <w:r w:rsidRPr="000E11B3">
        <w:t>1.</w:t>
      </w:r>
      <w:r>
        <w:t> </w:t>
      </w:r>
      <w:r w:rsidRPr="000E11B3">
        <w:t>för</w:t>
      </w:r>
      <w:r w:rsidRPr="00523F95">
        <w:t xml:space="preserve"> </w:t>
      </w:r>
      <w:r w:rsidRPr="000E11B3">
        <w:t>jakt,</w:t>
      </w:r>
      <w:r w:rsidRPr="00523F95">
        <w:t xml:space="preserve"> </w:t>
      </w:r>
      <w:r w:rsidRPr="000E11B3">
        <w:t>målskjutning, avlivning av fällfångade djur och andra ändamål än skjutning endast om det finns särskilda skäl</w:t>
      </w:r>
      <w:r>
        <w:t>,</w:t>
      </w:r>
      <w:r w:rsidRPr="000E11B3">
        <w:t xml:space="preserve"> och </w:t>
      </w:r>
    </w:p>
    <w:p w14:paraId="61BC68F5" w14:textId="77777777" w:rsidR="00273C0A" w:rsidRPr="000E11B3" w:rsidRDefault="00273C0A" w:rsidP="00273C0A">
      <w:pPr>
        <w:pStyle w:val="Brdtextmedindrag"/>
      </w:pPr>
      <w:r w:rsidRPr="000E11B3">
        <w:t>2.</w:t>
      </w:r>
      <w:r>
        <w:t> </w:t>
      </w:r>
      <w:r w:rsidRPr="000E11B3">
        <w:t>för skydd och udda skjutningsändamål endast om det finns syn</w:t>
      </w:r>
      <w:r>
        <w:softHyphen/>
      </w:r>
      <w:r w:rsidRPr="000E11B3">
        <w:t xml:space="preserve">nerliga skäl. </w:t>
      </w:r>
    </w:p>
    <w:p w14:paraId="14137BB0" w14:textId="5A9C2646" w:rsidR="00273C0A" w:rsidRPr="005C0FDB" w:rsidRDefault="00273C0A" w:rsidP="00273C0A">
      <w:pPr>
        <w:pStyle w:val="Brdtext"/>
      </w:pPr>
    </w:p>
    <w:p w14:paraId="4A7CCC01" w14:textId="77777777" w:rsidR="00273C0A" w:rsidRPr="00E054EB" w:rsidRDefault="00273C0A" w:rsidP="00273C0A">
      <w:pPr>
        <w:pStyle w:val="Brdtext"/>
      </w:pPr>
      <w:r w:rsidRPr="005C0FDB">
        <w:rPr>
          <w:b/>
        </w:rPr>
        <w:t>9 §</w:t>
      </w:r>
      <w:r w:rsidRPr="005C0FDB">
        <w:t>    </w:t>
      </w:r>
      <w:r w:rsidRPr="00522B9A">
        <w:t xml:space="preserve">En enskild person får ges tillstånd att inneha helautomatiska </w:t>
      </w:r>
      <w:r w:rsidRPr="001D535B">
        <w:rPr>
          <w:spacing w:val="-1"/>
        </w:rPr>
        <w:t xml:space="preserve">vapen och lådor som är avsedda för sådana vapen endast för </w:t>
      </w:r>
      <w:bookmarkStart w:id="594" w:name="_Hlk159926983"/>
      <w:r w:rsidRPr="001D535B">
        <w:rPr>
          <w:spacing w:val="-1"/>
        </w:rPr>
        <w:t>mål</w:t>
      </w:r>
      <w:r w:rsidRPr="001D535B">
        <w:rPr>
          <w:spacing w:val="-1"/>
        </w:rPr>
        <w:softHyphen/>
        <w:t>skjut</w:t>
      </w:r>
      <w:r w:rsidRPr="001D535B">
        <w:rPr>
          <w:spacing w:val="-1"/>
        </w:rPr>
        <w:softHyphen/>
        <w:t>ning, skydd och udda skjutningsändamål och när det finns synnerliga</w:t>
      </w:r>
      <w:r w:rsidRPr="00522B9A">
        <w:t xml:space="preserve"> skäl</w:t>
      </w:r>
      <w:r w:rsidRPr="00E054EB">
        <w:t xml:space="preserve">. </w:t>
      </w:r>
    </w:p>
    <w:bookmarkEnd w:id="594"/>
    <w:p w14:paraId="30AB1DA1" w14:textId="33753395" w:rsidR="00273C0A" w:rsidRPr="005C0FDB" w:rsidRDefault="00273C0A" w:rsidP="00273C0A">
      <w:pPr>
        <w:pStyle w:val="Brdtextmedindrag"/>
      </w:pPr>
    </w:p>
    <w:p w14:paraId="2F9C661B" w14:textId="77777777" w:rsidR="00273C0A" w:rsidRPr="00522B9A" w:rsidRDefault="00273C0A" w:rsidP="00273C0A">
      <w:pPr>
        <w:pStyle w:val="Brdtext"/>
      </w:pPr>
      <w:r w:rsidRPr="005C0FDB">
        <w:rPr>
          <w:b/>
        </w:rPr>
        <w:t>10 §</w:t>
      </w:r>
      <w:r w:rsidRPr="005C0FDB">
        <w:t>    </w:t>
      </w:r>
      <w:r w:rsidRPr="00522B9A">
        <w:t xml:space="preserve">Vid bedömningen av om det </w:t>
      </w:r>
      <w:r>
        <w:t>finns</w:t>
      </w:r>
      <w:r w:rsidRPr="00522B9A">
        <w:t xml:space="preserve"> särskilda eller synnerliga skäl enligt 8 eller 9 § ska särskilt beaktas</w:t>
      </w:r>
    </w:p>
    <w:p w14:paraId="1E05F1A0" w14:textId="77777777" w:rsidR="00273C0A" w:rsidRPr="00522B9A" w:rsidRDefault="00273C0A" w:rsidP="00273C0A">
      <w:pPr>
        <w:pStyle w:val="Brdtextmedindrag"/>
      </w:pPr>
      <w:r w:rsidRPr="00522B9A">
        <w:t>1.</w:t>
      </w:r>
      <w:bookmarkStart w:id="595" w:name="_Hlk162555411"/>
      <w:r>
        <w:t> </w:t>
      </w:r>
      <w:r w:rsidRPr="00522B9A">
        <w:t>det ändamål tillståndet ska avse</w:t>
      </w:r>
      <w:bookmarkEnd w:id="595"/>
      <w:r w:rsidRPr="00522B9A">
        <w:t xml:space="preserve">, </w:t>
      </w:r>
    </w:p>
    <w:p w14:paraId="65135C77" w14:textId="77777777" w:rsidR="00273C0A" w:rsidRPr="00522B9A" w:rsidRDefault="00273C0A" w:rsidP="00273C0A">
      <w:pPr>
        <w:pStyle w:val="Brdtextmedindrag"/>
      </w:pPr>
      <w:r w:rsidRPr="00522B9A">
        <w:t>2.</w:t>
      </w:r>
      <w:r>
        <w:t> </w:t>
      </w:r>
      <w:r w:rsidRPr="00522B9A">
        <w:t>personens ålder och kunskaper</w:t>
      </w:r>
      <w:r>
        <w:t>,</w:t>
      </w:r>
      <w:r w:rsidRPr="00522B9A">
        <w:t xml:space="preserve"> och </w:t>
      </w:r>
    </w:p>
    <w:p w14:paraId="32CF3D2A" w14:textId="77777777" w:rsidR="00273C0A" w:rsidRPr="00522B9A" w:rsidRDefault="00273C0A" w:rsidP="00273C0A">
      <w:pPr>
        <w:pStyle w:val="Brdtextmedindrag"/>
      </w:pPr>
      <w:r w:rsidRPr="00522B9A">
        <w:t>3.</w:t>
      </w:r>
      <w:r>
        <w:t> </w:t>
      </w:r>
      <w:r w:rsidRPr="00522B9A">
        <w:t>det behov personen har av vapnet, stommen eller lådan eller det samlarvärde, prydnadsvärde eller särskilda affektionsvärde föremålet har för personen.</w:t>
      </w:r>
    </w:p>
    <w:p w14:paraId="536A385E" w14:textId="77777777" w:rsidR="00273C0A" w:rsidRPr="00BF6183" w:rsidRDefault="00273C0A" w:rsidP="00273C0A">
      <w:pPr>
        <w:pStyle w:val="Brdtextmedindrag"/>
      </w:pPr>
      <w:r w:rsidRPr="004649D6">
        <w:rPr>
          <w:spacing w:val="-2"/>
        </w:rPr>
        <w:t>Om vapnet, stommen eller lådan ska innehas för skjutning ska även</w:t>
      </w:r>
      <w:r w:rsidRPr="00BF6183">
        <w:t xml:space="preserve"> personens färdigheter och vapnets lämplighet för ändamålet särskilt beaktas. </w:t>
      </w:r>
    </w:p>
    <w:p w14:paraId="2D014C43" w14:textId="77777777" w:rsidR="00273C0A" w:rsidRPr="00BF6183" w:rsidRDefault="00273C0A" w:rsidP="00273C0A">
      <w:pPr>
        <w:pStyle w:val="Brdtextmedindrag"/>
      </w:pPr>
      <w:bookmarkStart w:id="596" w:name="_Hlk158370719"/>
      <w:r w:rsidRPr="00BF6183">
        <w:t xml:space="preserve">Avser ansökan ett helautomatiskt vapen ska </w:t>
      </w:r>
      <w:bookmarkStart w:id="597" w:name="_Hlk158364054"/>
      <w:r w:rsidRPr="00BF6183">
        <w:t>även särskilt beaktas om det är av betydelse för totalförsvaret eller ett annat angeläget all</w:t>
      </w:r>
      <w:r>
        <w:softHyphen/>
      </w:r>
      <w:r w:rsidRPr="00BF6183">
        <w:t xml:space="preserve">mänt intresse att tillstånd ges. </w:t>
      </w:r>
    </w:p>
    <w:bookmarkEnd w:id="596"/>
    <w:bookmarkEnd w:id="597"/>
    <w:p w14:paraId="25D75F36" w14:textId="77777777" w:rsidR="00273C0A" w:rsidRPr="004649D6" w:rsidRDefault="00273C0A" w:rsidP="00273C0A">
      <w:pPr>
        <w:pStyle w:val="Rubrik5utannumrering"/>
      </w:pPr>
      <w:r w:rsidRPr="00523F95">
        <w:t>Undantag från de särskilda tillståndskraven</w:t>
      </w:r>
    </w:p>
    <w:p w14:paraId="526C6F49" w14:textId="77777777" w:rsidR="00273C0A" w:rsidRPr="00BE3FCC" w:rsidRDefault="00273C0A" w:rsidP="00273C0A">
      <w:pPr>
        <w:pStyle w:val="Brdtext"/>
      </w:pPr>
      <w:r w:rsidRPr="005C0FDB">
        <w:rPr>
          <w:b/>
        </w:rPr>
        <w:t>11 §</w:t>
      </w:r>
      <w:r w:rsidRPr="005C0FDB">
        <w:t>    </w:t>
      </w:r>
      <w:r w:rsidRPr="00BE3FCC">
        <w:t xml:space="preserve">Bestämmelserna i 8 och 9 §§ gäller inte start- och signalvapen, under förutsättning att de </w:t>
      </w:r>
      <w:r>
        <w:t xml:space="preserve">har </w:t>
      </w:r>
      <w:r w:rsidRPr="00BE3FCC">
        <w:t>tillverkats som sådana vapen. Bestäm</w:t>
      </w:r>
      <w:r>
        <w:softHyphen/>
      </w:r>
      <w:r w:rsidRPr="00BE3FCC">
        <w:t xml:space="preserve">melserna gäller inte heller sådana effektbegränsade vapen som den som fyllt 18 år får inneha utan tillstånd enligt 2 kap. 2 § 1. </w:t>
      </w:r>
    </w:p>
    <w:p w14:paraId="24F6271A" w14:textId="77777777" w:rsidR="00273C0A" w:rsidRPr="00BE3FCC" w:rsidRDefault="00273C0A" w:rsidP="00273C0A">
      <w:pPr>
        <w:pStyle w:val="Brdtextmedindrag"/>
      </w:pPr>
      <w:r w:rsidRPr="00787FDE">
        <w:rPr>
          <w:spacing w:val="-4"/>
        </w:rPr>
        <w:t>Vad som sägs i första stycket om startvapen, signalvapen och effekt</w:t>
      </w:r>
      <w:r w:rsidRPr="00787FDE">
        <w:rPr>
          <w:spacing w:val="-4"/>
        </w:rPr>
        <w:softHyphen/>
      </w:r>
      <w:r w:rsidRPr="00787FDE">
        <w:t>begränsade vapen gäller även stommar och lådor som är avsedda för</w:t>
      </w:r>
      <w:r w:rsidRPr="00BE3FCC">
        <w:t xml:space="preserve"> sådana vapen.</w:t>
      </w:r>
    </w:p>
    <w:p w14:paraId="1246D349" w14:textId="77777777" w:rsidR="00273C0A" w:rsidRPr="00F87ACC" w:rsidRDefault="00273C0A" w:rsidP="00273C0A">
      <w:pPr>
        <w:pStyle w:val="Rubrik5utannumrering"/>
      </w:pPr>
      <w:r>
        <w:t xml:space="preserve">Tidsbegränsade tillstånd </w:t>
      </w:r>
    </w:p>
    <w:p w14:paraId="42244BE5" w14:textId="77777777" w:rsidR="00273C0A" w:rsidRPr="00F87ACC" w:rsidRDefault="00273C0A" w:rsidP="00273C0A">
      <w:pPr>
        <w:pStyle w:val="Brdtext"/>
      </w:pPr>
      <w:r w:rsidRPr="00F87ACC">
        <w:rPr>
          <w:b/>
        </w:rPr>
        <w:t>1</w:t>
      </w:r>
      <w:r>
        <w:rPr>
          <w:b/>
        </w:rPr>
        <w:t>2</w:t>
      </w:r>
      <w:r w:rsidRPr="00F87ACC">
        <w:rPr>
          <w:b/>
        </w:rPr>
        <w:t xml:space="preserve"> §</w:t>
      </w:r>
      <w:r w:rsidRPr="00F87ACC">
        <w:t xml:space="preserve">    Tillstånd för en enskild </w:t>
      </w:r>
      <w:r w:rsidRPr="003E2157">
        <w:t>person</w:t>
      </w:r>
      <w:r w:rsidRPr="00F87ACC">
        <w:t xml:space="preserve"> att </w:t>
      </w:r>
      <w:r w:rsidRPr="003E2157">
        <w:t>för skjutning</w:t>
      </w:r>
      <w:r w:rsidRPr="00F87ACC">
        <w:t xml:space="preserve"> inneha hel</w:t>
      </w:r>
      <w:r>
        <w:softHyphen/>
      </w:r>
      <w:r w:rsidRPr="00F87ACC">
        <w:t>automatiska vapen eller enhandsvapen för flerskott</w:t>
      </w:r>
      <w:r>
        <w:t xml:space="preserve"> </w:t>
      </w:r>
      <w:r w:rsidRPr="003E2157">
        <w:t xml:space="preserve">eller lådor och </w:t>
      </w:r>
      <w:r w:rsidRPr="00787FDE">
        <w:rPr>
          <w:spacing w:val="-3"/>
        </w:rPr>
        <w:t>stommar som är avsedda för sådana vapen ska tidsbegränsas till att gälla</w:t>
      </w:r>
      <w:r w:rsidRPr="00F87ACC">
        <w:t xml:space="preserve"> i högst fem</w:t>
      </w:r>
      <w:r>
        <w:t> </w:t>
      </w:r>
      <w:r w:rsidRPr="00F87ACC">
        <w:t>år om inte särskilda skäl talar emot en sådan begränsning.</w:t>
      </w:r>
    </w:p>
    <w:p w14:paraId="058068C3" w14:textId="77777777" w:rsidR="00273C0A" w:rsidRDefault="00273C0A" w:rsidP="00273C0A">
      <w:pPr>
        <w:pStyle w:val="Brdtextmedindrag"/>
        <w:rPr>
          <w:rFonts w:eastAsiaTheme="minorHAnsi" w:cstheme="minorBidi"/>
          <w:b/>
          <w:szCs w:val="22"/>
        </w:rPr>
      </w:pPr>
      <w:bookmarkStart w:id="598" w:name="_Hlk162873202"/>
      <w:bookmarkStart w:id="599" w:name="_Hlk162614269"/>
      <w:r w:rsidRPr="00F87ACC">
        <w:t xml:space="preserve">Har en ansökan om förnyat tillstånd getts in innan giltighetstiden för det gällande tillståndet går ut, ska detta gälla </w:t>
      </w:r>
      <w:bookmarkStart w:id="600" w:name="_Hlk162859117"/>
      <w:r w:rsidRPr="00F87ACC">
        <w:t xml:space="preserve">till dess </w:t>
      </w:r>
      <w:r w:rsidRPr="00503411">
        <w:t xml:space="preserve">ansökan prövats slutligt, eller om ansökan avslås, till dess </w:t>
      </w:r>
      <w:r w:rsidRPr="003E2157">
        <w:t>tre veckor förflutit sedan</w:t>
      </w:r>
      <w:r w:rsidRPr="00F87ACC">
        <w:t xml:space="preserve"> </w:t>
      </w:r>
      <w:r w:rsidRPr="00503411">
        <w:t>beslutet</w:t>
      </w:r>
      <w:r w:rsidRPr="00F87ACC">
        <w:t xml:space="preserve"> </w:t>
      </w:r>
      <w:r w:rsidRPr="003E2157">
        <w:t>fått</w:t>
      </w:r>
      <w:r w:rsidRPr="00F87ACC">
        <w:t xml:space="preserve"> laga kraft</w:t>
      </w:r>
      <w:r w:rsidRPr="00503411">
        <w:t>.</w:t>
      </w:r>
      <w:bookmarkEnd w:id="598"/>
      <w:bookmarkEnd w:id="599"/>
      <w:bookmarkEnd w:id="600"/>
    </w:p>
    <w:p w14:paraId="2A3FA8C7" w14:textId="77777777" w:rsidR="00273C0A" w:rsidRPr="00422A6C" w:rsidRDefault="00273C0A" w:rsidP="00273C0A">
      <w:pPr>
        <w:pStyle w:val="Rubrik4utannumrering"/>
      </w:pPr>
      <w:r w:rsidRPr="00422A6C">
        <w:lastRenderedPageBreak/>
        <w:t>Halvautomatiska gevär som inte får innehas för jakt</w:t>
      </w:r>
    </w:p>
    <w:p w14:paraId="673AAD03" w14:textId="77777777" w:rsidR="00273C0A" w:rsidRPr="00422A6C" w:rsidRDefault="00273C0A" w:rsidP="00273C0A">
      <w:pPr>
        <w:pStyle w:val="Brdtext"/>
      </w:pPr>
      <w:r w:rsidRPr="00422A6C">
        <w:rPr>
          <w:b/>
        </w:rPr>
        <w:t>13 §</w:t>
      </w:r>
      <w:r w:rsidRPr="00422A6C">
        <w:t>    </w:t>
      </w:r>
      <w:bookmarkStart w:id="601" w:name="_Hlk162335121"/>
      <w:r w:rsidRPr="00422A6C">
        <w:t>Tillstånd att inneha skjutvapen för jakt får inte avse halv</w:t>
      </w:r>
      <w:r>
        <w:softHyphen/>
      </w:r>
      <w:r w:rsidRPr="00422A6C">
        <w:t>auto</w:t>
      </w:r>
      <w:r>
        <w:softHyphen/>
      </w:r>
      <w:r w:rsidRPr="00422A6C">
        <w:t xml:space="preserve">matiska gevär </w:t>
      </w:r>
      <w:r w:rsidRPr="00503411">
        <w:t>och lådor som är avsedda för</w:t>
      </w:r>
      <w:r w:rsidRPr="00422A6C">
        <w:t xml:space="preserve"> sådana gevär, om </w:t>
      </w:r>
    </w:p>
    <w:p w14:paraId="510C3A4F" w14:textId="77777777" w:rsidR="00273C0A" w:rsidRPr="00422A6C" w:rsidRDefault="00273C0A" w:rsidP="00273C0A">
      <w:pPr>
        <w:pStyle w:val="Brdtextmedindrag"/>
      </w:pPr>
      <w:r w:rsidRPr="00422A6C">
        <w:t>1. </w:t>
      </w:r>
      <w:bookmarkStart w:id="602" w:name="_Hlk161939167"/>
      <w:r w:rsidRPr="00422A6C">
        <w:t xml:space="preserve">vapnet är utformat för centralantänd gevärsammunition </w:t>
      </w:r>
      <w:r w:rsidRPr="00503411">
        <w:t>eller centralantänd pistolammunition i grövre kaliber än 9</w:t>
      </w:r>
      <w:r>
        <w:t> </w:t>
      </w:r>
      <w:r w:rsidRPr="00503411">
        <w:t>millimeter</w:t>
      </w:r>
      <w:r w:rsidRPr="00422A6C">
        <w:t>, och</w:t>
      </w:r>
    </w:p>
    <w:p w14:paraId="5D25C9F4" w14:textId="77777777" w:rsidR="00273C0A" w:rsidRDefault="00273C0A" w:rsidP="00273C0A">
      <w:pPr>
        <w:pStyle w:val="Brdtextmedindrag"/>
      </w:pPr>
      <w:r w:rsidRPr="001F6199">
        <w:rPr>
          <w:spacing w:val="-2"/>
        </w:rPr>
        <w:t>2. ett löstagbart vapenmagasin av militär typ med kapacitet för mer</w:t>
      </w:r>
      <w:r w:rsidRPr="00422A6C">
        <w:t xml:space="preserve"> än 10</w:t>
      </w:r>
      <w:r>
        <w:t> </w:t>
      </w:r>
      <w:r w:rsidRPr="00422A6C">
        <w:t xml:space="preserve">patroner </w:t>
      </w:r>
      <w:r w:rsidRPr="00503411">
        <w:t>kan sättas in</w:t>
      </w:r>
      <w:r w:rsidRPr="00422A6C">
        <w:t xml:space="preserve"> i vapnet utan särskild utrustning eller modifiering av vapnet.</w:t>
      </w:r>
    </w:p>
    <w:p w14:paraId="0DC18D01" w14:textId="77777777" w:rsidR="00273C0A" w:rsidRPr="009F4501" w:rsidRDefault="00273C0A" w:rsidP="00273C0A">
      <w:pPr>
        <w:pStyle w:val="Rubrik3utannumrering"/>
      </w:pPr>
      <w:bookmarkStart w:id="603" w:name="_Toc157525524"/>
      <w:bookmarkEnd w:id="601"/>
      <w:bookmarkEnd w:id="602"/>
      <w:r w:rsidRPr="002F756E">
        <w:t>5 kap. Organisationers innehav</w:t>
      </w:r>
      <w:bookmarkEnd w:id="603"/>
    </w:p>
    <w:p w14:paraId="554B2066" w14:textId="77777777" w:rsidR="00273C0A" w:rsidRPr="004B649D" w:rsidRDefault="00273C0A" w:rsidP="00273C0A">
      <w:pPr>
        <w:pStyle w:val="Rubrik4utannumrering"/>
      </w:pPr>
      <w:bookmarkStart w:id="604" w:name="_Hlk129096109"/>
      <w:r w:rsidRPr="004B649D">
        <w:t>Sammanslutningar för målskytte</w:t>
      </w:r>
    </w:p>
    <w:p w14:paraId="3E26DC5F" w14:textId="77777777" w:rsidR="00273C0A" w:rsidRPr="004B649D" w:rsidRDefault="00273C0A" w:rsidP="00273C0A">
      <w:pPr>
        <w:pStyle w:val="Rubrik5utannumrering"/>
      </w:pPr>
      <w:bookmarkStart w:id="605" w:name="_Hlk129332132"/>
      <w:r w:rsidRPr="0082197E">
        <w:t>Allmänna</w:t>
      </w:r>
      <w:r w:rsidRPr="004B649D">
        <w:t xml:space="preserve"> krav</w:t>
      </w:r>
    </w:p>
    <w:bookmarkEnd w:id="604"/>
    <w:bookmarkEnd w:id="605"/>
    <w:p w14:paraId="73E0F0E4" w14:textId="77777777" w:rsidR="00273C0A" w:rsidRPr="004B649D" w:rsidRDefault="00273C0A" w:rsidP="00273C0A">
      <w:pPr>
        <w:pStyle w:val="Brdtext"/>
      </w:pPr>
      <w:r w:rsidRPr="004B649D">
        <w:rPr>
          <w:b/>
        </w:rPr>
        <w:t>1 §</w:t>
      </w:r>
      <w:r w:rsidRPr="004B649D">
        <w:t>   </w:t>
      </w:r>
      <w:bookmarkStart w:id="606" w:name="_Hlk129081502"/>
      <w:bookmarkStart w:id="607" w:name="_Hlk162345556"/>
      <w:r w:rsidRPr="004B649D">
        <w:t>En</w:t>
      </w:r>
      <w:r>
        <w:t xml:space="preserve"> </w:t>
      </w:r>
      <w:r w:rsidRPr="004B649D">
        <w:t xml:space="preserve">sammanslutning för målskytte får ges tillstånd att inneha skjutvapen endast om sammanslutningen </w:t>
      </w:r>
    </w:p>
    <w:p w14:paraId="17864681" w14:textId="77777777" w:rsidR="00273C0A" w:rsidRPr="004B649D" w:rsidRDefault="00273C0A" w:rsidP="00273C0A">
      <w:pPr>
        <w:pStyle w:val="Brdtextmedindrag"/>
      </w:pPr>
      <w:r w:rsidRPr="0062357A">
        <w:rPr>
          <w:spacing w:val="-3"/>
        </w:rPr>
        <w:t>1. uppfyller höga krav på säkerhet i fråga om handhavande av vapen</w:t>
      </w:r>
      <w:r>
        <w:t>,</w:t>
      </w:r>
    </w:p>
    <w:p w14:paraId="154B7717" w14:textId="77777777" w:rsidR="00273C0A" w:rsidRPr="00EF0860" w:rsidRDefault="00273C0A" w:rsidP="00273C0A">
      <w:pPr>
        <w:pStyle w:val="Brdtextmedindrag"/>
      </w:pPr>
      <w:r w:rsidRPr="004B649D">
        <w:t>2.</w:t>
      </w:r>
      <w:r>
        <w:t> </w:t>
      </w:r>
      <w:r w:rsidRPr="00EF0860">
        <w:t>har behov av vapnet för den skytteverksamhet som samman</w:t>
      </w:r>
      <w:r>
        <w:softHyphen/>
      </w:r>
      <w:r w:rsidRPr="00EF0860">
        <w:t xml:space="preserve">slutningen bedriver, och </w:t>
      </w:r>
    </w:p>
    <w:p w14:paraId="0B2477FD" w14:textId="77777777" w:rsidR="00273C0A" w:rsidRPr="00EF0860" w:rsidRDefault="00273C0A" w:rsidP="00273C0A">
      <w:pPr>
        <w:pStyle w:val="Brdtextmedindrag"/>
      </w:pPr>
      <w:bookmarkStart w:id="608" w:name="_Hlk153968284"/>
      <w:bookmarkEnd w:id="606"/>
      <w:r w:rsidRPr="00EF0860">
        <w:t>3.</w:t>
      </w:r>
      <w:bookmarkStart w:id="609" w:name="_Hlk158393253"/>
      <w:r w:rsidRPr="00EF0860">
        <w:t xml:space="preserve"> är lämplig att inneha skjutvapen med hänsyn till de personer som har ett betydande inflytande över sammanslutningen. </w:t>
      </w:r>
      <w:bookmarkEnd w:id="609"/>
    </w:p>
    <w:p w14:paraId="111BD518" w14:textId="77777777" w:rsidR="00273C0A" w:rsidRPr="00EF0860" w:rsidRDefault="00273C0A" w:rsidP="00273C0A">
      <w:pPr>
        <w:pStyle w:val="Brdtextmedindrag"/>
      </w:pPr>
      <w:r w:rsidRPr="00EF0860">
        <w:t>Vid lämplighetsprövningen enligt första stycket 3 ska laglydnad och övriga omständigheter avseende de</w:t>
      </w:r>
      <w:r>
        <w:t xml:space="preserve"> angivna</w:t>
      </w:r>
      <w:r w:rsidRPr="00EF0860">
        <w:t xml:space="preserve"> personerna beaktas.</w:t>
      </w:r>
    </w:p>
    <w:p w14:paraId="73CAA553" w14:textId="77777777" w:rsidR="00273C0A" w:rsidRPr="00EF0860" w:rsidRDefault="00273C0A" w:rsidP="00273C0A">
      <w:pPr>
        <w:pStyle w:val="Brdtextmedindrag"/>
      </w:pPr>
      <w:r w:rsidRPr="0062357A">
        <w:rPr>
          <w:spacing w:val="-4"/>
        </w:rPr>
        <w:t>Om sammanslutningen inte är auktoriserad får tillstånd enligt första</w:t>
      </w:r>
      <w:r w:rsidRPr="00EF0860">
        <w:t xml:space="preserve"> stycket ges endast om sammanslutningen</w:t>
      </w:r>
      <w:r w:rsidRPr="003E0A7A">
        <w:t xml:space="preserve"> har en stabil organisation och kontinuerlig skytteverksamhet.</w:t>
      </w:r>
      <w:bookmarkStart w:id="610" w:name="_Hlk153971832"/>
      <w:bookmarkEnd w:id="608"/>
    </w:p>
    <w:bookmarkEnd w:id="607"/>
    <w:p w14:paraId="4035566A" w14:textId="3248A10A" w:rsidR="00273C0A" w:rsidRDefault="00273C0A" w:rsidP="00273C0A">
      <w:pPr>
        <w:pStyle w:val="Brdtext"/>
      </w:pPr>
    </w:p>
    <w:p w14:paraId="594104B0" w14:textId="77777777" w:rsidR="00273C0A" w:rsidRPr="0062357A" w:rsidRDefault="00273C0A" w:rsidP="00273C0A">
      <w:pPr>
        <w:pStyle w:val="Brdtext"/>
      </w:pPr>
      <w:r>
        <w:rPr>
          <w:b/>
        </w:rPr>
        <w:t>2</w:t>
      </w:r>
      <w:r w:rsidRPr="00640C08">
        <w:rPr>
          <w:b/>
        </w:rPr>
        <w:t> §</w:t>
      </w:r>
      <w:r w:rsidRPr="00640C08">
        <w:t>   </w:t>
      </w:r>
      <w:bookmarkStart w:id="611" w:name="_Hlk158393134"/>
      <w:r>
        <w:t> </w:t>
      </w:r>
      <w:bookmarkStart w:id="612" w:name="_Hlk162345611"/>
      <w:r w:rsidRPr="00F56A18">
        <w:t>Om det sker en förändring av vem som har ett betydande in</w:t>
      </w:r>
      <w:r>
        <w:softHyphen/>
      </w:r>
      <w:r w:rsidRPr="00F56A18">
        <w:t>flytande över en sammanslutning för målskytte som har tillstånd att inneha skjutvapen,</w:t>
      </w:r>
      <w:r w:rsidRPr="003E0A7A">
        <w:t xml:space="preserve"> </w:t>
      </w:r>
      <w:r w:rsidRPr="00F56A18">
        <w:t xml:space="preserve">ammunition, ljuddämpare eller vapenmagasin ska </w:t>
      </w:r>
      <w:r w:rsidRPr="0062357A">
        <w:rPr>
          <w:spacing w:val="-3"/>
        </w:rPr>
        <w:t>sammanslutningen så snart som möjligt anmäla förändringen till Polis</w:t>
      </w:r>
      <w:r w:rsidRPr="0062357A">
        <w:rPr>
          <w:spacing w:val="-3"/>
        </w:rPr>
        <w:softHyphen/>
      </w:r>
      <w:r w:rsidRPr="0062357A">
        <w:t>myndigheten.</w:t>
      </w:r>
      <w:bookmarkEnd w:id="611"/>
      <w:bookmarkEnd w:id="612"/>
    </w:p>
    <w:p w14:paraId="2E5DA829" w14:textId="77777777" w:rsidR="00273C0A" w:rsidRPr="004B649D" w:rsidRDefault="00273C0A" w:rsidP="00273C0A">
      <w:pPr>
        <w:pStyle w:val="Rubrik5utannumrering"/>
      </w:pPr>
      <w:bookmarkStart w:id="613" w:name="_Hlk129328770"/>
      <w:bookmarkEnd w:id="610"/>
      <w:r w:rsidRPr="00467E86">
        <w:t>Enhandsvapen och</w:t>
      </w:r>
      <w:r w:rsidRPr="004B649D">
        <w:t xml:space="preserve"> </w:t>
      </w:r>
      <w:r>
        <w:t>h</w:t>
      </w:r>
      <w:r w:rsidRPr="00467E86">
        <w:t>elautomatiska</w:t>
      </w:r>
      <w:r w:rsidRPr="004B649D">
        <w:t xml:space="preserve"> vapen </w:t>
      </w:r>
    </w:p>
    <w:bookmarkEnd w:id="613"/>
    <w:p w14:paraId="5A08E6AA" w14:textId="77777777" w:rsidR="00273C0A" w:rsidRPr="0062357A" w:rsidRDefault="00273C0A" w:rsidP="00273C0A">
      <w:pPr>
        <w:pStyle w:val="Brdtext"/>
      </w:pPr>
      <w:r>
        <w:rPr>
          <w:b/>
        </w:rPr>
        <w:t>3</w:t>
      </w:r>
      <w:r w:rsidRPr="004B649D">
        <w:rPr>
          <w:b/>
        </w:rPr>
        <w:t> §</w:t>
      </w:r>
      <w:r w:rsidRPr="004B649D">
        <w:t>    </w:t>
      </w:r>
      <w:bookmarkStart w:id="614" w:name="_Hlk158392906"/>
      <w:r w:rsidRPr="00C6268B">
        <w:t xml:space="preserve">En sammanslutning för målskytte får ges tillstånd att inneha helautomatiska vapen eller lådor som är avsedda för sådana vapen endast om </w:t>
      </w:r>
      <w:bookmarkStart w:id="615" w:name="_Hlk129014100"/>
      <w:r w:rsidRPr="00C6268B">
        <w:t xml:space="preserve">föremålet behövs för verksamhet som är av betydelse för </w:t>
      </w:r>
      <w:r w:rsidRPr="00E054EB">
        <w:rPr>
          <w:spacing w:val="-3"/>
        </w:rPr>
        <w:t>totalförsvaret. Om sammanslutningen inte är auktoriserad får till</w:t>
      </w:r>
      <w:r w:rsidRPr="00E054EB">
        <w:rPr>
          <w:spacing w:val="-3"/>
        </w:rPr>
        <w:softHyphen/>
        <w:t>stånd</w:t>
      </w:r>
      <w:r w:rsidRPr="0062357A">
        <w:rPr>
          <w:spacing w:val="-1"/>
        </w:rPr>
        <w:t xml:space="preserve"> </w:t>
      </w:r>
      <w:r w:rsidRPr="00E054EB">
        <w:t>att inneha enhandsvapen eller helautomatiska vapen eller stom</w:t>
      </w:r>
      <w:r w:rsidRPr="00E054EB">
        <w:softHyphen/>
        <w:t>mar</w:t>
      </w:r>
      <w:r w:rsidRPr="0062357A">
        <w:t xml:space="preserve"> och lådor som är avsedda för sådana vapen ges endast om</w:t>
      </w:r>
      <w:r w:rsidRPr="00C6268B">
        <w:t xml:space="preserve"> sam</w:t>
      </w:r>
      <w:r>
        <w:softHyphen/>
      </w:r>
      <w:r w:rsidRPr="00C6268B">
        <w:t>man</w:t>
      </w:r>
      <w:r>
        <w:softHyphen/>
      </w:r>
      <w:r w:rsidRPr="00E054EB">
        <w:rPr>
          <w:spacing w:val="-3"/>
        </w:rPr>
        <w:t>slutningen bedriver målskytte med enhandsvapen eller helauto</w:t>
      </w:r>
      <w:r w:rsidRPr="00E054EB">
        <w:rPr>
          <w:spacing w:val="-3"/>
        </w:rPr>
        <w:softHyphen/>
        <w:t>ma</w:t>
      </w:r>
      <w:r w:rsidRPr="00E054EB">
        <w:rPr>
          <w:spacing w:val="-3"/>
        </w:rPr>
        <w:softHyphen/>
        <w:t>tiska</w:t>
      </w:r>
      <w:r w:rsidRPr="00C6268B">
        <w:t xml:space="preserve"> vapen enligt huvudförbundets skyttereglemente.</w:t>
      </w:r>
      <w:bookmarkStart w:id="616" w:name="_Hlk157452681"/>
    </w:p>
    <w:bookmarkEnd w:id="614"/>
    <w:p w14:paraId="2285E353" w14:textId="2756C22B" w:rsidR="00273C0A" w:rsidRDefault="00273C0A" w:rsidP="00273C0A">
      <w:pPr>
        <w:pStyle w:val="Brdtextmedindrag"/>
      </w:pPr>
    </w:p>
    <w:p w14:paraId="056E9949" w14:textId="77777777" w:rsidR="00273C0A" w:rsidRPr="005E15C2" w:rsidRDefault="00273C0A" w:rsidP="00273C0A">
      <w:pPr>
        <w:pStyle w:val="Brdtext"/>
      </w:pPr>
      <w:r>
        <w:rPr>
          <w:b/>
        </w:rPr>
        <w:t>4 </w:t>
      </w:r>
      <w:r w:rsidRPr="0061714A">
        <w:rPr>
          <w:b/>
        </w:rPr>
        <w:t>§</w:t>
      </w:r>
      <w:r w:rsidRPr="0061714A">
        <w:t>    </w:t>
      </w:r>
      <w:bookmarkStart w:id="617" w:name="_Hlk162345670"/>
      <w:r w:rsidRPr="005E15C2">
        <w:t xml:space="preserve">Bestämmelserna i 3 § gäller inte start- och signalvapen, under </w:t>
      </w:r>
      <w:r w:rsidRPr="0062357A">
        <w:rPr>
          <w:spacing w:val="-2"/>
        </w:rPr>
        <w:t>förutsättning att de har tillverkats som sådana vapen. Bestäm</w:t>
      </w:r>
      <w:r w:rsidRPr="0062357A">
        <w:rPr>
          <w:spacing w:val="-2"/>
        </w:rPr>
        <w:softHyphen/>
        <w:t>mel</w:t>
      </w:r>
      <w:r w:rsidRPr="0062357A">
        <w:rPr>
          <w:spacing w:val="-2"/>
        </w:rPr>
        <w:softHyphen/>
        <w:t>serna</w:t>
      </w:r>
      <w:r w:rsidRPr="005E15C2">
        <w:t xml:space="preserve"> gäller inte heller sådana effektbegränsade vapen som den som fyllt 18</w:t>
      </w:r>
      <w:r>
        <w:t> år</w:t>
      </w:r>
      <w:r w:rsidRPr="005E15C2">
        <w:t xml:space="preserve"> får inneha utan tillstånd enligt 2 kap. 2 § 1. </w:t>
      </w:r>
    </w:p>
    <w:p w14:paraId="7EFB267C" w14:textId="77777777" w:rsidR="00273C0A" w:rsidRPr="005E15C2" w:rsidRDefault="00273C0A" w:rsidP="00273C0A">
      <w:pPr>
        <w:pStyle w:val="Brdtextmedindrag"/>
      </w:pPr>
      <w:r w:rsidRPr="005E15C2">
        <w:lastRenderedPageBreak/>
        <w:t>Vad som sägs i första stycket om startvapen, signalvapen och effektbegränsade vapen gäller även stommar och lådor som är av</w:t>
      </w:r>
      <w:r>
        <w:softHyphen/>
      </w:r>
      <w:r w:rsidRPr="005E15C2">
        <w:t>sedda för sådana vapen.</w:t>
      </w:r>
    </w:p>
    <w:bookmarkEnd w:id="616"/>
    <w:bookmarkEnd w:id="617"/>
    <w:p w14:paraId="04006042" w14:textId="77777777" w:rsidR="00273C0A" w:rsidRPr="004B649D" w:rsidRDefault="00273C0A" w:rsidP="00273C0A">
      <w:pPr>
        <w:pStyle w:val="Rubrik5utannumrering"/>
      </w:pPr>
      <w:r w:rsidRPr="004B649D">
        <w:t>Auktorisation</w:t>
      </w:r>
    </w:p>
    <w:p w14:paraId="1D79652C" w14:textId="77777777" w:rsidR="00273C0A" w:rsidRPr="004B649D" w:rsidRDefault="00273C0A" w:rsidP="00273C0A">
      <w:pPr>
        <w:pStyle w:val="Brdtext"/>
      </w:pPr>
      <w:r>
        <w:rPr>
          <w:b/>
        </w:rPr>
        <w:t>5</w:t>
      </w:r>
      <w:r w:rsidRPr="004B649D">
        <w:rPr>
          <w:b/>
        </w:rPr>
        <w:t> §</w:t>
      </w:r>
      <w:r w:rsidRPr="004B649D">
        <w:t>    </w:t>
      </w:r>
      <w:bookmarkStart w:id="618" w:name="_Hlk162345718"/>
      <w:r w:rsidRPr="004B649D">
        <w:t>En sammanslutning för målskytte får auktoriseras om den har en stabil organisation, kontinuerlig skytteverksamhet och ordning för säker vapenhantering.</w:t>
      </w:r>
    </w:p>
    <w:p w14:paraId="552B0E5E" w14:textId="77777777" w:rsidR="00273C0A" w:rsidRPr="004B649D" w:rsidRDefault="00273C0A" w:rsidP="00273C0A">
      <w:pPr>
        <w:pStyle w:val="Brdtextmedindrag"/>
      </w:pPr>
      <w:r w:rsidRPr="004B649D">
        <w:t>Polismyndigheten prövar frågor om auktorisation.</w:t>
      </w:r>
    </w:p>
    <w:p w14:paraId="6FD30DA1" w14:textId="77777777" w:rsidR="00273C0A" w:rsidRPr="004B649D" w:rsidRDefault="00273C0A" w:rsidP="00273C0A">
      <w:pPr>
        <w:pStyle w:val="Rubrik5utannumrering"/>
      </w:pPr>
      <w:bookmarkStart w:id="619" w:name="_Hlk129098014"/>
      <w:bookmarkEnd w:id="615"/>
      <w:bookmarkEnd w:id="618"/>
      <w:r w:rsidRPr="004B649D">
        <w:t xml:space="preserve">Tillsyn </w:t>
      </w:r>
    </w:p>
    <w:bookmarkEnd w:id="619"/>
    <w:p w14:paraId="0EBEBF65" w14:textId="77777777" w:rsidR="00273C0A" w:rsidRPr="004B649D" w:rsidRDefault="00273C0A" w:rsidP="00273C0A">
      <w:pPr>
        <w:pStyle w:val="Brdtext"/>
      </w:pPr>
      <w:r>
        <w:rPr>
          <w:b/>
        </w:rPr>
        <w:t>6</w:t>
      </w:r>
      <w:r w:rsidRPr="004B649D">
        <w:rPr>
          <w:b/>
        </w:rPr>
        <w:t> §</w:t>
      </w:r>
      <w:r w:rsidRPr="004B649D">
        <w:t>    </w:t>
      </w:r>
      <w:bookmarkStart w:id="620" w:name="_Hlk162345746"/>
      <w:r w:rsidRPr="004B649D">
        <w:t>Polismyndigheten utövar tillsyn över auktoriserade sam</w:t>
      </w:r>
      <w:r w:rsidRPr="004B649D">
        <w:softHyphen/>
        <w:t>man</w:t>
      </w:r>
      <w:r w:rsidRPr="004B649D">
        <w:softHyphen/>
        <w:t>slutningar för målskytte.</w:t>
      </w:r>
    </w:p>
    <w:p w14:paraId="46C13A5E" w14:textId="77777777" w:rsidR="00273C0A" w:rsidRPr="004B649D" w:rsidRDefault="00273C0A" w:rsidP="00273C0A">
      <w:pPr>
        <w:pStyle w:val="Brdtextmedindrag"/>
      </w:pPr>
      <w:r w:rsidRPr="004B649D">
        <w:t xml:space="preserve">Vid tillsynen ska Polismyndigheten kontrollera att </w:t>
      </w:r>
      <w:r>
        <w:t>förut</w:t>
      </w:r>
      <w:r>
        <w:softHyphen/>
        <w:t>sätt</w:t>
      </w:r>
      <w:r>
        <w:softHyphen/>
        <w:t>ning</w:t>
      </w:r>
      <w:r>
        <w:softHyphen/>
        <w:t>arna</w:t>
      </w:r>
      <w:r w:rsidRPr="004B649D">
        <w:t xml:space="preserve"> för auktorisation som anges i </w:t>
      </w:r>
      <w:r>
        <w:t>5</w:t>
      </w:r>
      <w:r w:rsidRPr="004B649D">
        <w:t xml:space="preserve"> § fortfarande är </w:t>
      </w:r>
      <w:r>
        <w:t>uppfyllda</w:t>
      </w:r>
      <w:r w:rsidRPr="004B649D">
        <w:t>.</w:t>
      </w:r>
    </w:p>
    <w:p w14:paraId="7DE8F638" w14:textId="77777777" w:rsidR="00273C0A" w:rsidRPr="004B649D" w:rsidRDefault="00273C0A" w:rsidP="00273C0A">
      <w:pPr>
        <w:pStyle w:val="Brdtextmedindrag"/>
      </w:pPr>
      <w:r w:rsidRPr="0062357A">
        <w:rPr>
          <w:spacing w:val="-5"/>
        </w:rPr>
        <w:t>En auktoriserad sammanslutning ska på begäran lämna Polis</w:t>
      </w:r>
      <w:r w:rsidRPr="0062357A">
        <w:rPr>
          <w:spacing w:val="-5"/>
        </w:rPr>
        <w:softHyphen/>
        <w:t>myndig</w:t>
      </w:r>
      <w:r w:rsidRPr="0062357A">
        <w:rPr>
          <w:spacing w:val="-5"/>
        </w:rPr>
        <w:softHyphen/>
      </w:r>
      <w:r w:rsidRPr="0062357A">
        <w:t>heten de upplysningar om verksamheten som myndigheten behöver</w:t>
      </w:r>
      <w:r w:rsidRPr="004B649D">
        <w:t xml:space="preserve"> för sin tillsyn. </w:t>
      </w:r>
    </w:p>
    <w:p w14:paraId="6D3ACCE2" w14:textId="77777777" w:rsidR="00273C0A" w:rsidRPr="004B649D" w:rsidRDefault="00273C0A" w:rsidP="00273C0A">
      <w:pPr>
        <w:pStyle w:val="Rubrik4utannumrering"/>
      </w:pPr>
      <w:bookmarkStart w:id="621" w:name="_Hlk129098545"/>
      <w:bookmarkEnd w:id="620"/>
      <w:r w:rsidRPr="004B649D">
        <w:t xml:space="preserve">Huvudmän </w:t>
      </w:r>
      <w:r w:rsidRPr="0082197E">
        <w:t>för</w:t>
      </w:r>
      <w:r w:rsidRPr="004B649D">
        <w:t xml:space="preserve"> museer</w:t>
      </w:r>
    </w:p>
    <w:bookmarkEnd w:id="621"/>
    <w:p w14:paraId="03D2F4C3" w14:textId="77777777" w:rsidR="00273C0A" w:rsidRPr="0082197E" w:rsidRDefault="00273C0A" w:rsidP="00273C0A">
      <w:pPr>
        <w:pStyle w:val="Rubrik5utannumrering"/>
      </w:pPr>
      <w:r w:rsidRPr="0082197E">
        <w:t xml:space="preserve">Allmänna krav </w:t>
      </w:r>
    </w:p>
    <w:p w14:paraId="4F049DA7" w14:textId="77777777" w:rsidR="00273C0A" w:rsidRDefault="00273C0A" w:rsidP="00273C0A">
      <w:pPr>
        <w:pStyle w:val="Brdtext"/>
        <w:rPr>
          <w:i/>
        </w:rPr>
      </w:pPr>
      <w:r>
        <w:rPr>
          <w:b/>
        </w:rPr>
        <w:t>7</w:t>
      </w:r>
      <w:r w:rsidRPr="004B649D">
        <w:rPr>
          <w:b/>
        </w:rPr>
        <w:t> §</w:t>
      </w:r>
      <w:r w:rsidRPr="004B649D">
        <w:t>   </w:t>
      </w:r>
      <w:bookmarkStart w:id="622" w:name="_Hlk153985382"/>
      <w:r>
        <w:t> </w:t>
      </w:r>
      <w:bookmarkStart w:id="623" w:name="_Hlk162345802"/>
      <w:r w:rsidRPr="004B649D">
        <w:t>En huvudman för ett museum får ges tillstånd att inneha skjut</w:t>
      </w:r>
      <w:r>
        <w:softHyphen/>
      </w:r>
      <w:r w:rsidRPr="004B649D">
        <w:t xml:space="preserve">vapen som ska ingå i museets </w:t>
      </w:r>
      <w:r w:rsidRPr="003E0A7A">
        <w:t>samlingar</w:t>
      </w:r>
      <w:bookmarkEnd w:id="622"/>
      <w:r>
        <w:t xml:space="preserve">. Tillstånd får ges </w:t>
      </w:r>
      <w:r w:rsidRPr="00503411">
        <w:t>endast</w:t>
      </w:r>
      <w:r>
        <w:t xml:space="preserve"> </w:t>
      </w:r>
      <w:r w:rsidRPr="00857868">
        <w:t xml:space="preserve">om </w:t>
      </w:r>
      <w:r w:rsidRPr="0062357A">
        <w:rPr>
          <w:spacing w:val="-1"/>
        </w:rPr>
        <w:t>huvudmannen har en godkänd vapenföreståndare enligt 10 §. Vapnen</w:t>
      </w:r>
      <w:r w:rsidRPr="00857868">
        <w:t xml:space="preserve"> får inte utan särskilt tillstånd användas för skjutning.</w:t>
      </w:r>
    </w:p>
    <w:bookmarkEnd w:id="623"/>
    <w:p w14:paraId="7F20EE13" w14:textId="77777777" w:rsidR="00273C0A" w:rsidRDefault="00273C0A" w:rsidP="00273C0A">
      <w:pPr>
        <w:pStyle w:val="Rubrik5utannumrering"/>
      </w:pPr>
      <w:r w:rsidRPr="002F756E">
        <w:t xml:space="preserve">Enhandsvapen och helautomatiska </w:t>
      </w:r>
      <w:r w:rsidRPr="0082197E">
        <w:t>vapen</w:t>
      </w:r>
    </w:p>
    <w:p w14:paraId="2D5A4A03" w14:textId="77777777" w:rsidR="00273C0A" w:rsidRPr="00366D69" w:rsidRDefault="00273C0A" w:rsidP="00273C0A">
      <w:pPr>
        <w:pStyle w:val="Brdtext"/>
      </w:pPr>
      <w:r>
        <w:rPr>
          <w:b/>
        </w:rPr>
        <w:t>8</w:t>
      </w:r>
      <w:r w:rsidRPr="00640C08">
        <w:rPr>
          <w:b/>
        </w:rPr>
        <w:t> §</w:t>
      </w:r>
      <w:r w:rsidRPr="00640C08">
        <w:t>    </w:t>
      </w:r>
      <w:bookmarkStart w:id="624" w:name="_Hlk162345833"/>
      <w:r w:rsidRPr="00F72704">
        <w:t>En huvudman för ett museum får ges tillstånd att inneha en</w:t>
      </w:r>
      <w:r>
        <w:softHyphen/>
      </w:r>
      <w:r w:rsidRPr="00F72704">
        <w:t>handsvapen och helautomatiska vapen och stommar och lådor som är avsedda för sådana vapen för museets samlingar endast om särskilt höga krav på en säker förvaring kan tillgodoses.</w:t>
      </w:r>
      <w:bookmarkEnd w:id="624"/>
    </w:p>
    <w:p w14:paraId="7BD61959" w14:textId="4663B4AD" w:rsidR="00273C0A" w:rsidRPr="00366D69" w:rsidRDefault="00273C0A" w:rsidP="00273C0A">
      <w:pPr>
        <w:pStyle w:val="Brdtext"/>
      </w:pPr>
    </w:p>
    <w:p w14:paraId="5F975761" w14:textId="6A9CF024" w:rsidR="00273C0A" w:rsidRPr="00F72704" w:rsidRDefault="00273C0A" w:rsidP="00273C0A">
      <w:pPr>
        <w:pStyle w:val="Brdtext"/>
      </w:pPr>
      <w:r>
        <w:rPr>
          <w:b/>
        </w:rPr>
        <w:t>9 </w:t>
      </w:r>
      <w:r w:rsidRPr="0061714A">
        <w:rPr>
          <w:b/>
        </w:rPr>
        <w:t>§</w:t>
      </w:r>
      <w:r w:rsidRPr="0061714A">
        <w:t>    </w:t>
      </w:r>
      <w:bookmarkStart w:id="625" w:name="_Hlk162345858"/>
      <w:r w:rsidRPr="00F72704">
        <w:t xml:space="preserve">Bestämmelserna i 8 § gäller inte start- och signalvapen, under </w:t>
      </w:r>
      <w:r w:rsidRPr="00056469">
        <w:rPr>
          <w:spacing w:val="-2"/>
        </w:rPr>
        <w:t>förutsätt</w:t>
      </w:r>
      <w:r w:rsidR="001C6144">
        <w:rPr>
          <w:spacing w:val="-4"/>
        </w:rPr>
        <w:softHyphen/>
      </w:r>
      <w:r w:rsidRPr="00056469">
        <w:rPr>
          <w:spacing w:val="-2"/>
        </w:rPr>
        <w:t>ning att de har tillverkats som sådana vapen. Bestäm</w:t>
      </w:r>
      <w:r w:rsidRPr="00056469">
        <w:rPr>
          <w:spacing w:val="-2"/>
        </w:rPr>
        <w:softHyphen/>
        <w:t>mel</w:t>
      </w:r>
      <w:r w:rsidRPr="00056469">
        <w:rPr>
          <w:spacing w:val="-2"/>
        </w:rPr>
        <w:softHyphen/>
        <w:t>serna</w:t>
      </w:r>
      <w:r w:rsidRPr="00F72704">
        <w:t xml:space="preserve"> gäller inte heller sådana effektbegränsade vapen som den som fyllt 18</w:t>
      </w:r>
      <w:r>
        <w:t> år</w:t>
      </w:r>
      <w:r w:rsidRPr="00F72704">
        <w:t xml:space="preserve"> får inneha utan tillstånd enligt 2 kap. 2 § 1. </w:t>
      </w:r>
    </w:p>
    <w:p w14:paraId="4BFFFB61" w14:textId="77777777" w:rsidR="00273C0A" w:rsidRPr="00366D69" w:rsidRDefault="00273C0A" w:rsidP="00273C0A">
      <w:pPr>
        <w:pStyle w:val="Brdtextmedindrag"/>
      </w:pPr>
      <w:r w:rsidRPr="00366D69">
        <w:rPr>
          <w:spacing w:val="-4"/>
        </w:rPr>
        <w:t>Vad som sägs i första stycket om startvapen, signalvapen och effekt</w:t>
      </w:r>
      <w:r w:rsidRPr="00366D69">
        <w:rPr>
          <w:spacing w:val="-4"/>
        </w:rPr>
        <w:softHyphen/>
      </w:r>
      <w:r w:rsidRPr="00366D69">
        <w:t>begränsade vapen gäller även stommar och lådor som är av</w:t>
      </w:r>
      <w:r w:rsidRPr="00366D69">
        <w:softHyphen/>
        <w:t>sedda för</w:t>
      </w:r>
      <w:r w:rsidRPr="00F72704">
        <w:t xml:space="preserve"> </w:t>
      </w:r>
      <w:r w:rsidRPr="00366D69">
        <w:t>sådana vapen.</w:t>
      </w:r>
    </w:p>
    <w:p w14:paraId="365B9B98" w14:textId="77777777" w:rsidR="00273C0A" w:rsidRPr="004B649D" w:rsidRDefault="00273C0A" w:rsidP="00273C0A">
      <w:pPr>
        <w:pStyle w:val="Rubrik5utannumrering"/>
      </w:pPr>
      <w:bookmarkStart w:id="626" w:name="_Hlk129334885"/>
      <w:bookmarkStart w:id="627" w:name="_Hlk135203153"/>
      <w:bookmarkEnd w:id="625"/>
      <w:r w:rsidRPr="004B649D">
        <w:t>Föreståndare och ersättare</w:t>
      </w:r>
    </w:p>
    <w:bookmarkEnd w:id="626"/>
    <w:p w14:paraId="736CEA83" w14:textId="77777777" w:rsidR="00273C0A" w:rsidRPr="00DA2402" w:rsidRDefault="00273C0A" w:rsidP="00273C0A">
      <w:pPr>
        <w:pStyle w:val="Brdtext"/>
      </w:pPr>
      <w:r>
        <w:rPr>
          <w:b/>
        </w:rPr>
        <w:t>10</w:t>
      </w:r>
      <w:r w:rsidRPr="004B649D">
        <w:rPr>
          <w:b/>
        </w:rPr>
        <w:t> §</w:t>
      </w:r>
      <w:r w:rsidRPr="004B649D">
        <w:t>    </w:t>
      </w:r>
      <w:bookmarkStart w:id="628" w:name="_Hlk162345906"/>
      <w:r w:rsidRPr="00DA2402">
        <w:t>Den som har tillstånd att inneha skjutvapen, ammunition eller ljuddämpare för ett museums samlingar ska ha en vapenföreståndare som utövar kontroll enligt 17 </w:t>
      </w:r>
      <w:r w:rsidRPr="00DA2402">
        <w:rPr>
          <w:iCs/>
        </w:rPr>
        <w:t>§.</w:t>
      </w:r>
      <w:r w:rsidRPr="00DA2402">
        <w:t xml:space="preserve">  </w:t>
      </w:r>
    </w:p>
    <w:p w14:paraId="346D8AB1" w14:textId="77777777" w:rsidR="00273C0A" w:rsidRPr="00DA2402" w:rsidRDefault="00273C0A" w:rsidP="00273C0A">
      <w:pPr>
        <w:pStyle w:val="Brdtextmedindrag"/>
      </w:pPr>
      <w:r w:rsidRPr="00DA2402">
        <w:t>Om vapenföreståndaren är förhindrad att ansvara för föremålen, får han eller hon sätta en ersättare i sitt ställe.</w:t>
      </w:r>
    </w:p>
    <w:p w14:paraId="696E7FBD" w14:textId="77777777" w:rsidR="00273C0A" w:rsidRPr="00DA2402" w:rsidRDefault="00273C0A" w:rsidP="00273C0A">
      <w:pPr>
        <w:pStyle w:val="Brdtextmedindrag"/>
      </w:pPr>
      <w:r w:rsidRPr="00DA2402">
        <w:rPr>
          <w:iCs/>
        </w:rPr>
        <w:lastRenderedPageBreak/>
        <w:t>Vapenföreståndare</w:t>
      </w:r>
      <w:r>
        <w:rPr>
          <w:iCs/>
        </w:rPr>
        <w:t>n</w:t>
      </w:r>
      <w:r w:rsidRPr="00DA2402">
        <w:t xml:space="preserve"> och </w:t>
      </w:r>
      <w:r w:rsidRPr="00DA2402">
        <w:rPr>
          <w:iCs/>
        </w:rPr>
        <w:t>ersättare</w:t>
      </w:r>
      <w:r>
        <w:rPr>
          <w:iCs/>
        </w:rPr>
        <w:t>n</w:t>
      </w:r>
      <w:r w:rsidRPr="00DA2402">
        <w:t xml:space="preserve"> ska ha godkänts av </w:t>
      </w:r>
      <w:r w:rsidRPr="00DA2402">
        <w:rPr>
          <w:iCs/>
        </w:rPr>
        <w:t>Polis</w:t>
      </w:r>
      <w:r>
        <w:rPr>
          <w:iCs/>
        </w:rPr>
        <w:softHyphen/>
      </w:r>
      <w:r w:rsidRPr="00DA2402">
        <w:rPr>
          <w:iCs/>
        </w:rPr>
        <w:t>myn</w:t>
      </w:r>
      <w:r>
        <w:rPr>
          <w:iCs/>
        </w:rPr>
        <w:softHyphen/>
      </w:r>
      <w:r w:rsidRPr="00DA2402">
        <w:rPr>
          <w:iCs/>
        </w:rPr>
        <w:t>digheten.</w:t>
      </w:r>
      <w:r w:rsidRPr="00DA2402">
        <w:t xml:space="preserve"> Endast den som med hänsyn till kunskap, laglydnad och övriga omständigheter är lämplig att ansvara för skjutvapen, ammu</w:t>
      </w:r>
      <w:r>
        <w:softHyphen/>
      </w:r>
      <w:r w:rsidRPr="00DA2402">
        <w:t xml:space="preserve">nition och ljuddämpare för huvudmannens räkning får </w:t>
      </w:r>
      <w:r w:rsidRPr="00DA2402">
        <w:rPr>
          <w:iCs/>
        </w:rPr>
        <w:t>god</w:t>
      </w:r>
      <w:r>
        <w:rPr>
          <w:iCs/>
        </w:rPr>
        <w:softHyphen/>
      </w:r>
      <w:r w:rsidRPr="00DA2402">
        <w:rPr>
          <w:iCs/>
        </w:rPr>
        <w:t>kännas</w:t>
      </w:r>
      <w:r w:rsidRPr="00DA2402">
        <w:t xml:space="preserve"> som vapenföreståndare eller ersättare. </w:t>
      </w:r>
    </w:p>
    <w:bookmarkEnd w:id="627"/>
    <w:bookmarkEnd w:id="628"/>
    <w:p w14:paraId="4F2774E3" w14:textId="77777777" w:rsidR="00273C0A" w:rsidRPr="004B649D" w:rsidRDefault="00273C0A" w:rsidP="00273C0A">
      <w:pPr>
        <w:pStyle w:val="Rubrik4utannumrering"/>
      </w:pPr>
      <w:r w:rsidRPr="0082197E">
        <w:t>Auktoriserade</w:t>
      </w:r>
      <w:r w:rsidRPr="004B649D">
        <w:t xml:space="preserve"> bevakningsföretag</w:t>
      </w:r>
    </w:p>
    <w:p w14:paraId="37BC12A4" w14:textId="77777777" w:rsidR="00273C0A" w:rsidRPr="003E0A7A" w:rsidRDefault="00273C0A" w:rsidP="00273C0A">
      <w:pPr>
        <w:pStyle w:val="Rubrik5utannumrering"/>
      </w:pPr>
      <w:r w:rsidRPr="002F756E">
        <w:t xml:space="preserve">Allmänna </w:t>
      </w:r>
      <w:r w:rsidRPr="0082197E">
        <w:t>krav</w:t>
      </w:r>
      <w:r w:rsidRPr="002F756E">
        <w:t xml:space="preserve"> </w:t>
      </w:r>
    </w:p>
    <w:p w14:paraId="4523DFD1" w14:textId="77777777" w:rsidR="00273C0A" w:rsidRPr="00551FF0" w:rsidRDefault="00273C0A" w:rsidP="00273C0A">
      <w:pPr>
        <w:pStyle w:val="Brdtext"/>
      </w:pPr>
      <w:r>
        <w:rPr>
          <w:b/>
        </w:rPr>
        <w:t>11</w:t>
      </w:r>
      <w:r w:rsidRPr="003E0A7A">
        <w:rPr>
          <w:b/>
        </w:rPr>
        <w:t> §</w:t>
      </w:r>
      <w:r w:rsidRPr="003E0A7A">
        <w:t>    </w:t>
      </w:r>
      <w:bookmarkStart w:id="629" w:name="_Hlk153971429"/>
      <w:bookmarkStart w:id="630" w:name="_Hlk162345957"/>
      <w:r w:rsidRPr="00551FF0">
        <w:t xml:space="preserve">Ett auktoriserat bevakningsföretag får ges tillstånd att inneha skjutvapen endast om företaget har en godkänd föreståndare enligt 16 §. </w:t>
      </w:r>
    </w:p>
    <w:p w14:paraId="0C4E1E49" w14:textId="77777777" w:rsidR="00273C0A" w:rsidRPr="00551FF0" w:rsidRDefault="00273C0A" w:rsidP="00273C0A">
      <w:pPr>
        <w:pStyle w:val="Brdtextmedindrag"/>
      </w:pPr>
      <w:bookmarkStart w:id="631" w:name="_Hlk159264684"/>
      <w:bookmarkStart w:id="632" w:name="_Hlk159250081"/>
      <w:r w:rsidRPr="00551FF0">
        <w:t>Tillstånd för ett auktoriserat bevakningsföretag att inneha skjut</w:t>
      </w:r>
      <w:r>
        <w:softHyphen/>
      </w:r>
      <w:r w:rsidRPr="00551FF0">
        <w:t xml:space="preserve">vapen får endast ges den som med hänsyn till laglydnad och övriga omständigheter är lämplig att inneha skjutvapen. </w:t>
      </w:r>
      <w:bookmarkStart w:id="633" w:name="_Hlk159264720"/>
      <w:bookmarkEnd w:id="631"/>
      <w:r>
        <w:t>I fråga</w:t>
      </w:r>
      <w:r w:rsidRPr="00551FF0">
        <w:t xml:space="preserve"> om en juri</w:t>
      </w:r>
      <w:r>
        <w:softHyphen/>
      </w:r>
      <w:r w:rsidRPr="00551FF0">
        <w:t>disk person ska prövningen dessutom avse de fysiska personer som har ett betydande inflytande över företaget.</w:t>
      </w:r>
    </w:p>
    <w:p w14:paraId="2BEC8354" w14:textId="77777777" w:rsidR="00273C0A" w:rsidRPr="00551FF0" w:rsidRDefault="00273C0A" w:rsidP="00273C0A">
      <w:pPr>
        <w:pStyle w:val="Brdtextmedindrag"/>
      </w:pPr>
      <w:bookmarkStart w:id="634" w:name="_Hlk153971908"/>
      <w:bookmarkEnd w:id="629"/>
      <w:bookmarkEnd w:id="632"/>
      <w:bookmarkEnd w:id="633"/>
      <w:r w:rsidRPr="00551FF0">
        <w:t>Om det sker en förändring av vem som har ett betydande infly</w:t>
      </w:r>
      <w:r>
        <w:softHyphen/>
      </w:r>
      <w:r w:rsidRPr="00E65550">
        <w:rPr>
          <w:spacing w:val="-4"/>
        </w:rPr>
        <w:t>tande över ett auktoriserat bevakningsföretag som är en juridisk person</w:t>
      </w:r>
      <w:r w:rsidRPr="00551FF0">
        <w:t xml:space="preserve"> </w:t>
      </w:r>
      <w:r w:rsidRPr="00E65550">
        <w:rPr>
          <w:spacing w:val="-2"/>
        </w:rPr>
        <w:t>och som har tillstånd att inneha skjutvapen, ska företaget så snart som</w:t>
      </w:r>
      <w:r w:rsidRPr="00551FF0">
        <w:t xml:space="preserve"> möjligt anmäla förändringen till Polismyndigheten.</w:t>
      </w:r>
      <w:bookmarkEnd w:id="634"/>
    </w:p>
    <w:bookmarkEnd w:id="630"/>
    <w:p w14:paraId="2B76F8D2" w14:textId="7A172E81" w:rsidR="00273C0A" w:rsidRDefault="00273C0A" w:rsidP="00273C0A">
      <w:pPr>
        <w:pStyle w:val="Brdtext"/>
      </w:pPr>
    </w:p>
    <w:p w14:paraId="0E3458D3" w14:textId="77777777" w:rsidR="00273C0A" w:rsidRPr="00E65550" w:rsidRDefault="00273C0A" w:rsidP="00273C0A">
      <w:pPr>
        <w:pStyle w:val="Brdtext"/>
      </w:pPr>
      <w:r w:rsidRPr="002F756E">
        <w:rPr>
          <w:b/>
        </w:rPr>
        <w:t>12 §</w:t>
      </w:r>
      <w:r w:rsidRPr="002F756E">
        <w:t>   </w:t>
      </w:r>
      <w:r>
        <w:t> </w:t>
      </w:r>
      <w:bookmarkStart w:id="635" w:name="_Hlk162346018"/>
      <w:r w:rsidRPr="002F756E">
        <w:t xml:space="preserve">Ett auktoriserat bevakningsföretag får ges tillstånd att inneha skjutvapen för utlåning till bevakningspersonal som har </w:t>
      </w:r>
      <w:r w:rsidRPr="00FB2A0B">
        <w:t>getts</w:t>
      </w:r>
      <w:r w:rsidRPr="002F756E">
        <w:t xml:space="preserve"> till</w:t>
      </w:r>
      <w:r>
        <w:softHyphen/>
      </w:r>
      <w:r w:rsidRPr="002F756E">
        <w:t xml:space="preserve">stånd att som lån inneha ett sådant vapen, </w:t>
      </w:r>
      <w:r w:rsidRPr="00F33FD1">
        <w:t>om bevaknings</w:t>
      </w:r>
      <w:r>
        <w:softHyphen/>
      </w:r>
      <w:r w:rsidRPr="00F33FD1">
        <w:t xml:space="preserve">företaget </w:t>
      </w:r>
      <w:r w:rsidRPr="00E65550">
        <w:rPr>
          <w:spacing w:val="-1"/>
        </w:rPr>
        <w:t>för bevakningsuppdrag har ett behov av skjutvapnet som inte kan till</w:t>
      </w:r>
      <w:r w:rsidRPr="00E65550">
        <w:rPr>
          <w:spacing w:val="-1"/>
        </w:rPr>
        <w:softHyphen/>
      </w:r>
      <w:r w:rsidRPr="00E65550">
        <w:t>godoses på något annat sätt. Rätt att använda skjutvapen för utlåning</w:t>
      </w:r>
      <w:r w:rsidRPr="00F33FD1">
        <w:t xml:space="preserve"> till bevakningspersonal innefattar, om inte annat anges, rätt att an</w:t>
      </w:r>
      <w:r>
        <w:softHyphen/>
      </w:r>
      <w:r w:rsidRPr="00F33FD1">
        <w:t>vända vapnet för utbildning av sådan personal</w:t>
      </w:r>
      <w:r w:rsidRPr="00E65550">
        <w:t xml:space="preserve">. </w:t>
      </w:r>
    </w:p>
    <w:p w14:paraId="0940438A" w14:textId="77777777" w:rsidR="00273C0A" w:rsidRPr="00FB2A0B" w:rsidRDefault="00273C0A" w:rsidP="00273C0A">
      <w:pPr>
        <w:pStyle w:val="Brdtextmedindrag"/>
      </w:pPr>
      <w:r w:rsidRPr="002F756E">
        <w:t>Ett auktoriserat bevakningsföretag får även ges tillstånd att inne</w:t>
      </w:r>
      <w:r>
        <w:softHyphen/>
      </w:r>
      <w:r w:rsidRPr="00E65550">
        <w:rPr>
          <w:spacing w:val="-1"/>
        </w:rPr>
        <w:t xml:space="preserve">ha skjutvapen för utbildning </w:t>
      </w:r>
      <w:bookmarkStart w:id="636" w:name="_Hlk153180931"/>
      <w:r w:rsidRPr="00E65550">
        <w:rPr>
          <w:spacing w:val="-1"/>
        </w:rPr>
        <w:t>av sådan bevakningspersonal som kan få</w:t>
      </w:r>
      <w:r w:rsidRPr="00FB2A0B">
        <w:t xml:space="preserve"> </w:t>
      </w:r>
      <w:r w:rsidRPr="00E65550">
        <w:rPr>
          <w:spacing w:val="-1"/>
        </w:rPr>
        <w:t xml:space="preserve">beväpnas med skjutvapen, </w:t>
      </w:r>
      <w:bookmarkStart w:id="637" w:name="_Hlk131581708"/>
      <w:bookmarkStart w:id="638" w:name="_Hlk132204041"/>
      <w:bookmarkEnd w:id="636"/>
      <w:r w:rsidRPr="00E65550">
        <w:rPr>
          <w:spacing w:val="-1"/>
        </w:rPr>
        <w:t xml:space="preserve">om </w:t>
      </w:r>
      <w:bookmarkEnd w:id="637"/>
      <w:bookmarkEnd w:id="638"/>
      <w:r w:rsidRPr="00E65550">
        <w:rPr>
          <w:spacing w:val="-1"/>
        </w:rPr>
        <w:t>vapnet behövs för utbildnings</w:t>
      </w:r>
      <w:r w:rsidRPr="00E65550">
        <w:rPr>
          <w:spacing w:val="-1"/>
        </w:rPr>
        <w:softHyphen/>
        <w:t>ändamål.</w:t>
      </w:r>
      <w:r w:rsidRPr="00FB2A0B">
        <w:t xml:space="preserve"> </w:t>
      </w:r>
    </w:p>
    <w:bookmarkEnd w:id="635"/>
    <w:p w14:paraId="016BB10C" w14:textId="66600D03" w:rsidR="00273C0A" w:rsidRDefault="00273C0A" w:rsidP="00273C0A">
      <w:pPr>
        <w:pStyle w:val="Brdtext"/>
      </w:pPr>
    </w:p>
    <w:p w14:paraId="1B73B768" w14:textId="77777777" w:rsidR="00273C0A" w:rsidRPr="00832D08" w:rsidRDefault="00273C0A" w:rsidP="00273C0A">
      <w:pPr>
        <w:pStyle w:val="Brdtext"/>
      </w:pPr>
      <w:r w:rsidRPr="00F11CFF">
        <w:rPr>
          <w:b/>
          <w:bCs/>
        </w:rPr>
        <w:t>13 §</w:t>
      </w:r>
      <w:r w:rsidRPr="00832D08">
        <w:t>    </w:t>
      </w:r>
      <w:bookmarkStart w:id="639" w:name="_Hlk162346051"/>
      <w:bookmarkStart w:id="640" w:name="_Hlk153968696"/>
      <w:r w:rsidRPr="00832D08">
        <w:t xml:space="preserve">Ett auktoriserat bevakningsföretag får ges tillstånd att inneha startvapen som behövs för träning av hundar som ska användas vid bevakningsuppdrag. </w:t>
      </w:r>
      <w:bookmarkEnd w:id="639"/>
    </w:p>
    <w:p w14:paraId="414FE467" w14:textId="77777777" w:rsidR="00273C0A" w:rsidRPr="00DD52AD" w:rsidRDefault="00273C0A" w:rsidP="00273C0A">
      <w:pPr>
        <w:pStyle w:val="Rubrik5utannumrering"/>
      </w:pPr>
      <w:r w:rsidRPr="00DD52AD">
        <w:t xml:space="preserve">Enhandsvapen och </w:t>
      </w:r>
      <w:r w:rsidRPr="0082197E">
        <w:t>helautomatiska</w:t>
      </w:r>
      <w:r w:rsidRPr="00DD52AD">
        <w:t xml:space="preserve"> vapen </w:t>
      </w:r>
    </w:p>
    <w:p w14:paraId="30FA1DAC" w14:textId="77777777" w:rsidR="00273C0A" w:rsidRPr="0021373A" w:rsidRDefault="00273C0A" w:rsidP="00273C0A">
      <w:pPr>
        <w:pStyle w:val="Brdtext"/>
        <w:rPr>
          <w:szCs w:val="22"/>
        </w:rPr>
      </w:pPr>
      <w:r>
        <w:rPr>
          <w:b/>
        </w:rPr>
        <w:t>14</w:t>
      </w:r>
      <w:r w:rsidRPr="00640C08">
        <w:rPr>
          <w:b/>
        </w:rPr>
        <w:t> §</w:t>
      </w:r>
      <w:r w:rsidRPr="00640C08">
        <w:t>    </w:t>
      </w:r>
      <w:bookmarkStart w:id="641" w:name="_Hlk162346076"/>
      <w:r w:rsidRPr="0021373A">
        <w:rPr>
          <w:szCs w:val="22"/>
        </w:rPr>
        <w:t xml:space="preserve">Ett auktoriserat bevakningsföretag får ges tillstånd att inneha enhandsvapen eller </w:t>
      </w:r>
      <w:r w:rsidRPr="0021373A">
        <w:t>stommar som är avsedda för sådana vapen</w:t>
      </w:r>
      <w:r w:rsidRPr="0021373A">
        <w:rPr>
          <w:szCs w:val="22"/>
        </w:rPr>
        <w:t xml:space="preserve"> för ut</w:t>
      </w:r>
      <w:r>
        <w:rPr>
          <w:szCs w:val="22"/>
        </w:rPr>
        <w:softHyphen/>
      </w:r>
      <w:r w:rsidRPr="0021373A">
        <w:rPr>
          <w:szCs w:val="22"/>
        </w:rPr>
        <w:t xml:space="preserve">bildningsändamål endast om behovet inte kan tillgodoses på något annat sätt. Ett auktoriserat bevakningsföretag får inte ges tillstånd </w:t>
      </w:r>
      <w:r w:rsidRPr="00832D08">
        <w:rPr>
          <w:spacing w:val="-1"/>
        </w:rPr>
        <w:t>att inneha helautomatiska vapen eller lådor som är avsedda för så</w:t>
      </w:r>
      <w:r w:rsidRPr="00832D08">
        <w:rPr>
          <w:spacing w:val="-1"/>
        </w:rPr>
        <w:softHyphen/>
        <w:t>dana</w:t>
      </w:r>
      <w:r w:rsidRPr="0021373A">
        <w:t xml:space="preserve"> vapen</w:t>
      </w:r>
      <w:r w:rsidRPr="0021373A">
        <w:rPr>
          <w:szCs w:val="22"/>
        </w:rPr>
        <w:t xml:space="preserve"> för utbildningsändamål. </w:t>
      </w:r>
      <w:bookmarkEnd w:id="641"/>
    </w:p>
    <w:p w14:paraId="06510DFA" w14:textId="0DE01990" w:rsidR="00273C0A" w:rsidRPr="00B41682" w:rsidRDefault="00273C0A" w:rsidP="00273C0A">
      <w:pPr>
        <w:pStyle w:val="Brdtextmedindrag"/>
      </w:pPr>
    </w:p>
    <w:p w14:paraId="6E91F607" w14:textId="77777777" w:rsidR="00273C0A" w:rsidRPr="003C45DF" w:rsidRDefault="00273C0A" w:rsidP="00273C0A">
      <w:pPr>
        <w:pStyle w:val="Brdtext"/>
      </w:pPr>
      <w:r>
        <w:rPr>
          <w:b/>
        </w:rPr>
        <w:t>15</w:t>
      </w:r>
      <w:r w:rsidRPr="0061714A">
        <w:rPr>
          <w:b/>
        </w:rPr>
        <w:t xml:space="preserve"> §</w:t>
      </w:r>
      <w:r w:rsidRPr="0061714A">
        <w:t>    </w:t>
      </w:r>
      <w:bookmarkStart w:id="642" w:name="_Hlk162346101"/>
      <w:r w:rsidRPr="003C45DF">
        <w:t xml:space="preserve">Bestämmelserna i 14 § gäller inte start- och signalvapen, under </w:t>
      </w:r>
      <w:r w:rsidRPr="00056469">
        <w:rPr>
          <w:spacing w:val="-2"/>
        </w:rPr>
        <w:t>förutsättning att de har tillverkats som sådana vapen. Bestäm</w:t>
      </w:r>
      <w:r w:rsidRPr="00056469">
        <w:rPr>
          <w:spacing w:val="-2"/>
        </w:rPr>
        <w:softHyphen/>
        <w:t>mel</w:t>
      </w:r>
      <w:r w:rsidRPr="00056469">
        <w:rPr>
          <w:spacing w:val="-2"/>
        </w:rPr>
        <w:softHyphen/>
        <w:t>serna</w:t>
      </w:r>
      <w:r w:rsidRPr="003C45DF">
        <w:t xml:space="preserve"> gäller inte heller sådana effektbegränsade vapen som den som fyllt 18 år får inneha utan tillstånd enligt 2 kap. 2 § 1. </w:t>
      </w:r>
    </w:p>
    <w:p w14:paraId="70984BF2" w14:textId="77777777" w:rsidR="00273C0A" w:rsidRDefault="00273C0A" w:rsidP="00273C0A">
      <w:pPr>
        <w:pStyle w:val="Brdtextmedindrag"/>
        <w:rPr>
          <w:rFonts w:eastAsiaTheme="minorHAnsi" w:cstheme="minorBidi"/>
          <w:i/>
          <w:iCs/>
          <w:szCs w:val="22"/>
        </w:rPr>
      </w:pPr>
      <w:r w:rsidRPr="00755226">
        <w:rPr>
          <w:spacing w:val="-4"/>
        </w:rPr>
        <w:lastRenderedPageBreak/>
        <w:t>Vad som sägs i första stycket om startvapen, signalvapen och effekt</w:t>
      </w:r>
      <w:r w:rsidRPr="00755226">
        <w:rPr>
          <w:spacing w:val="-4"/>
        </w:rPr>
        <w:softHyphen/>
      </w:r>
      <w:r w:rsidRPr="00755226">
        <w:t>begränsade vapen gäller även stommar och lådor som är avsedda för</w:t>
      </w:r>
      <w:r w:rsidRPr="003C45DF">
        <w:t xml:space="preserve"> sådana vapen.</w:t>
      </w:r>
      <w:bookmarkEnd w:id="640"/>
      <w:bookmarkEnd w:id="642"/>
    </w:p>
    <w:p w14:paraId="1DA68837" w14:textId="77777777" w:rsidR="00273C0A" w:rsidRPr="00DD52AD" w:rsidRDefault="00273C0A" w:rsidP="00273C0A">
      <w:pPr>
        <w:pStyle w:val="Rubrik5utannumrering"/>
      </w:pPr>
      <w:r w:rsidRPr="00DD52AD">
        <w:t xml:space="preserve">Föreståndare och </w:t>
      </w:r>
      <w:r w:rsidRPr="0082197E">
        <w:t>ersättare</w:t>
      </w:r>
    </w:p>
    <w:p w14:paraId="18C45EDB" w14:textId="77777777" w:rsidR="00273C0A" w:rsidRPr="008A1CB0" w:rsidRDefault="00273C0A" w:rsidP="00273C0A">
      <w:pPr>
        <w:pStyle w:val="Brdtext"/>
        <w:widowControl w:val="0"/>
      </w:pPr>
      <w:r>
        <w:rPr>
          <w:b/>
        </w:rPr>
        <w:t>16</w:t>
      </w:r>
      <w:r w:rsidRPr="004B649D">
        <w:rPr>
          <w:b/>
        </w:rPr>
        <w:t> §</w:t>
      </w:r>
      <w:r w:rsidRPr="004B649D">
        <w:t>   </w:t>
      </w:r>
      <w:bookmarkStart w:id="643" w:name="_Hlk162346146"/>
      <w:r w:rsidRPr="004B649D">
        <w:t> </w:t>
      </w:r>
      <w:r w:rsidRPr="008A1CB0">
        <w:t>Ett auktoriserat bevakningsföretag som har tillstånd att inne</w:t>
      </w:r>
      <w:r>
        <w:softHyphen/>
      </w:r>
      <w:r w:rsidRPr="00755226">
        <w:rPr>
          <w:spacing w:val="-1"/>
        </w:rPr>
        <w:t>ha skjutvapen ska ha en vapenföreståndare som utövar kontroll enligt</w:t>
      </w:r>
      <w:r w:rsidRPr="008A1CB0">
        <w:t xml:space="preserve"> 17 §.</w:t>
      </w:r>
    </w:p>
    <w:p w14:paraId="4077A5DD" w14:textId="77777777" w:rsidR="00273C0A" w:rsidRPr="008A1CB0" w:rsidRDefault="00273C0A" w:rsidP="00273C0A">
      <w:pPr>
        <w:pStyle w:val="Brdtextmedindrag"/>
        <w:widowControl w:val="0"/>
      </w:pPr>
      <w:r w:rsidRPr="008A1CB0">
        <w:t>Om vapenföreståndaren är förhindrad att ansvara för föremålen, får han eller hon sätta en ersättare i sitt ställe.</w:t>
      </w:r>
    </w:p>
    <w:p w14:paraId="4922F2DD" w14:textId="77777777" w:rsidR="00273C0A" w:rsidRPr="008A1CB0" w:rsidRDefault="00273C0A" w:rsidP="00273C0A">
      <w:pPr>
        <w:pStyle w:val="Brdtextmedindrag"/>
        <w:widowControl w:val="0"/>
      </w:pPr>
      <w:r w:rsidRPr="00755226">
        <w:rPr>
          <w:spacing w:val="-4"/>
        </w:rPr>
        <w:t>Vapenföreståndaren och ersättaren ska ha godkänts av Polis</w:t>
      </w:r>
      <w:r w:rsidRPr="00755226">
        <w:rPr>
          <w:spacing w:val="-4"/>
        </w:rPr>
        <w:softHyphen/>
        <w:t>myndig</w:t>
      </w:r>
      <w:r w:rsidRPr="00755226">
        <w:rPr>
          <w:spacing w:val="-4"/>
        </w:rPr>
        <w:softHyphen/>
      </w:r>
      <w:r w:rsidRPr="00755226">
        <w:rPr>
          <w:spacing w:val="-1"/>
        </w:rPr>
        <w:t>heten. Endast den som med hänsyn till kunskap, laglydnad och övriga</w:t>
      </w:r>
      <w:r w:rsidRPr="008A1CB0">
        <w:t xml:space="preserve"> omständigheter är lämplig att ansvara för skjutvapen, ammunition </w:t>
      </w:r>
      <w:r w:rsidRPr="00755226">
        <w:rPr>
          <w:spacing w:val="-2"/>
        </w:rPr>
        <w:t>och ljuddämpare för bevakningsföretagets räkning får godkännas som</w:t>
      </w:r>
      <w:r w:rsidRPr="008A1CB0">
        <w:t xml:space="preserve"> föreståndare eller ersättare. </w:t>
      </w:r>
    </w:p>
    <w:bookmarkEnd w:id="643"/>
    <w:p w14:paraId="5CCBF17C" w14:textId="77777777" w:rsidR="00273C0A" w:rsidRPr="009022C6" w:rsidRDefault="00273C0A" w:rsidP="00273C0A">
      <w:pPr>
        <w:pStyle w:val="Rubrik4utannumrering"/>
      </w:pPr>
      <w:r w:rsidRPr="002F756E">
        <w:t xml:space="preserve">Kontroll och hantering av </w:t>
      </w:r>
      <w:r w:rsidRPr="0082197E">
        <w:t>tillståndspliktiga</w:t>
      </w:r>
      <w:r w:rsidRPr="002F756E">
        <w:t xml:space="preserve"> föremål</w:t>
      </w:r>
    </w:p>
    <w:p w14:paraId="16FBFCCA" w14:textId="77777777" w:rsidR="00273C0A" w:rsidRPr="004B649D" w:rsidRDefault="00273C0A" w:rsidP="00273C0A">
      <w:pPr>
        <w:pStyle w:val="Rubrik5utannumrering"/>
      </w:pPr>
      <w:r w:rsidRPr="0082197E">
        <w:t>Kontrollansvar</w:t>
      </w:r>
    </w:p>
    <w:p w14:paraId="5C1D8395" w14:textId="77777777" w:rsidR="00273C0A" w:rsidRPr="00E53C4F" w:rsidRDefault="00273C0A" w:rsidP="00273C0A">
      <w:pPr>
        <w:pStyle w:val="Brdtext"/>
      </w:pPr>
      <w:r>
        <w:rPr>
          <w:b/>
        </w:rPr>
        <w:t>17</w:t>
      </w:r>
      <w:r w:rsidRPr="004B649D">
        <w:rPr>
          <w:b/>
        </w:rPr>
        <w:t> §</w:t>
      </w:r>
      <w:r w:rsidRPr="004B649D">
        <w:t>   </w:t>
      </w:r>
      <w:bookmarkStart w:id="644" w:name="_Hlk162346197"/>
      <w:r w:rsidRPr="004B649D">
        <w:t> </w:t>
      </w:r>
      <w:bookmarkStart w:id="645" w:name="_Hlk158804001"/>
      <w:r w:rsidRPr="004B649D">
        <w:t xml:space="preserve">Styrelsen för en </w:t>
      </w:r>
      <w:r w:rsidRPr="005F3257">
        <w:t>skytte</w:t>
      </w:r>
      <w:r w:rsidRPr="004B649D">
        <w:t xml:space="preserve">sammanslutning, </w:t>
      </w:r>
      <w:r w:rsidRPr="005F3257">
        <w:t>vapen</w:t>
      </w:r>
      <w:r w:rsidRPr="004B649D">
        <w:t xml:space="preserve">föreståndaren för ett </w:t>
      </w:r>
      <w:r w:rsidRPr="00EB24C3">
        <w:t>museum eller vapenföreståndaren för ett auktoriserat bevak</w:t>
      </w:r>
      <w:r>
        <w:softHyphen/>
      </w:r>
      <w:r w:rsidRPr="00E53C4F">
        <w:rPr>
          <w:spacing w:val="-2"/>
        </w:rPr>
        <w:t xml:space="preserve">ningsföretag </w:t>
      </w:r>
      <w:bookmarkEnd w:id="645"/>
      <w:r w:rsidRPr="00E53C4F">
        <w:rPr>
          <w:spacing w:val="-2"/>
        </w:rPr>
        <w:t>(</w:t>
      </w:r>
      <w:r w:rsidRPr="00E53C4F">
        <w:rPr>
          <w:i/>
          <w:spacing w:val="-2"/>
        </w:rPr>
        <w:t>den kontrollansvariga</w:t>
      </w:r>
      <w:r w:rsidRPr="00E53C4F">
        <w:rPr>
          <w:spacing w:val="-2"/>
        </w:rPr>
        <w:t>) ska utöva kontroll över sam</w:t>
      </w:r>
      <w:r w:rsidRPr="00E53C4F">
        <w:rPr>
          <w:spacing w:val="-2"/>
        </w:rPr>
        <w:softHyphen/>
        <w:t>man</w:t>
      </w:r>
      <w:r w:rsidRPr="00E53C4F">
        <w:rPr>
          <w:spacing w:val="-2"/>
        </w:rPr>
        <w:softHyphen/>
      </w:r>
      <w:r w:rsidRPr="00E53C4F">
        <w:rPr>
          <w:spacing w:val="-1"/>
        </w:rPr>
        <w:t xml:space="preserve">slutningens respektive museets eller bevakningsföretagets innehav av skjutvapen, ammunition och ljuddämpare </w:t>
      </w:r>
      <w:r w:rsidRPr="00E53C4F" w:rsidDel="00557ECD">
        <w:rPr>
          <w:spacing w:val="-1"/>
        </w:rPr>
        <w:t xml:space="preserve">och </w:t>
      </w:r>
      <w:r w:rsidRPr="00E53C4F">
        <w:rPr>
          <w:spacing w:val="-1"/>
        </w:rPr>
        <w:t>över att föremålen för</w:t>
      </w:r>
      <w:r w:rsidRPr="00E53C4F">
        <w:rPr>
          <w:spacing w:val="-1"/>
        </w:rPr>
        <w:softHyphen/>
      </w:r>
      <w:r w:rsidRPr="00E53C4F">
        <w:t xml:space="preserve">varas riktigt. </w:t>
      </w:r>
    </w:p>
    <w:p w14:paraId="734DDFCA" w14:textId="77777777" w:rsidR="00273C0A" w:rsidRPr="00E53C4F" w:rsidRDefault="00273C0A" w:rsidP="00273C0A">
      <w:pPr>
        <w:pStyle w:val="Brdtextmedindrag"/>
      </w:pPr>
      <w:r w:rsidRPr="00E53C4F">
        <w:rPr>
          <w:spacing w:val="-3"/>
        </w:rPr>
        <w:t>Den kontrollansvariga har rätt att hantera tillståndshavarens vapen</w:t>
      </w:r>
      <w:r w:rsidRPr="00E53C4F">
        <w:rPr>
          <w:spacing w:val="-3"/>
        </w:rPr>
        <w:softHyphen/>
      </w:r>
      <w:r w:rsidRPr="00E53C4F">
        <w:t>magasin.</w:t>
      </w:r>
    </w:p>
    <w:bookmarkEnd w:id="644"/>
    <w:p w14:paraId="0D8F4178" w14:textId="77777777" w:rsidR="00273C0A" w:rsidRPr="00CB7F16" w:rsidRDefault="00273C0A" w:rsidP="00273C0A">
      <w:pPr>
        <w:pStyle w:val="Rubrik5utannumrering"/>
      </w:pPr>
      <w:r w:rsidRPr="0082197E">
        <w:t>Vapenhanterare</w:t>
      </w:r>
    </w:p>
    <w:p w14:paraId="4BCF6073" w14:textId="77777777" w:rsidR="00273C0A" w:rsidRPr="00285000" w:rsidRDefault="00273C0A" w:rsidP="00273C0A">
      <w:pPr>
        <w:pStyle w:val="Brdtext"/>
      </w:pPr>
      <w:r w:rsidRPr="00832D08">
        <w:rPr>
          <w:b/>
          <w:spacing w:val="-4"/>
        </w:rPr>
        <w:t>18 §</w:t>
      </w:r>
      <w:r w:rsidRPr="00832D08">
        <w:rPr>
          <w:spacing w:val="-4"/>
        </w:rPr>
        <w:t xml:space="preserve">     </w:t>
      </w:r>
      <w:bookmarkStart w:id="646" w:name="_Hlk162346234"/>
      <w:r w:rsidRPr="00832D08">
        <w:rPr>
          <w:spacing w:val="-4"/>
        </w:rPr>
        <w:t>Den kontrollansvariga enligt 17 </w:t>
      </w:r>
      <w:r w:rsidRPr="00832D08">
        <w:rPr>
          <w:iCs/>
          <w:spacing w:val="-4"/>
        </w:rPr>
        <w:t>§</w:t>
      </w:r>
      <w:r w:rsidRPr="00832D08">
        <w:rPr>
          <w:spacing w:val="-4"/>
        </w:rPr>
        <w:t xml:space="preserve"> får ge en fysisk person </w:t>
      </w:r>
      <w:r w:rsidRPr="00832D08">
        <w:rPr>
          <w:i/>
          <w:spacing w:val="-4"/>
        </w:rPr>
        <w:t>(vapen</w:t>
      </w:r>
      <w:r w:rsidRPr="00832D08">
        <w:rPr>
          <w:i/>
          <w:spacing w:val="-4"/>
        </w:rPr>
        <w:softHyphen/>
      </w:r>
      <w:r w:rsidRPr="00832D08">
        <w:rPr>
          <w:i/>
        </w:rPr>
        <w:t>hanterare)</w:t>
      </w:r>
      <w:r w:rsidRPr="00832D08">
        <w:t xml:space="preserve"> i uppdrag att inom ramen för verksamheten själv</w:t>
      </w:r>
      <w:r w:rsidRPr="00832D08">
        <w:softHyphen/>
        <w:t>ständigt</w:t>
      </w:r>
      <w:r w:rsidRPr="00EB24C3">
        <w:t xml:space="preserve"> hantera skjutvapen</w:t>
      </w:r>
      <w:r w:rsidRPr="00285000">
        <w:t>, ammunition, ljuddämpare och vapen</w:t>
      </w:r>
      <w:r>
        <w:softHyphen/>
      </w:r>
      <w:r w:rsidRPr="00285000">
        <w:t xml:space="preserve">magasin för </w:t>
      </w:r>
      <w:r w:rsidRPr="00832D08">
        <w:rPr>
          <w:spacing w:val="-1"/>
        </w:rPr>
        <w:t>en skyttesammanslutnings, ett museums eller ett bevak</w:t>
      </w:r>
      <w:r w:rsidRPr="00832D08">
        <w:rPr>
          <w:spacing w:val="-1"/>
        </w:rPr>
        <w:softHyphen/>
        <w:t>nings</w:t>
      </w:r>
      <w:r w:rsidRPr="00832D08">
        <w:rPr>
          <w:spacing w:val="-1"/>
        </w:rPr>
        <w:softHyphen/>
        <w:t>företags</w:t>
      </w:r>
      <w:r w:rsidRPr="00285000">
        <w:t xml:space="preserve"> räkning.</w:t>
      </w:r>
      <w:r w:rsidRPr="00285000" w:rsidDel="002B0BFE">
        <w:t xml:space="preserve"> </w:t>
      </w:r>
      <w:bookmarkStart w:id="647" w:name="_Hlk158797895"/>
      <w:bookmarkStart w:id="648" w:name="_Hlk158798026"/>
      <w:r w:rsidRPr="00285000">
        <w:t>Ett sådant uppdrag får ges endast till den som har tillräck</w:t>
      </w:r>
      <w:r>
        <w:softHyphen/>
      </w:r>
      <w:r w:rsidRPr="00285000">
        <w:t xml:space="preserve">liga kunskaper och färdigheter för uppdraget och </w:t>
      </w:r>
    </w:p>
    <w:bookmarkEnd w:id="647"/>
    <w:p w14:paraId="6DB3FD08" w14:textId="77777777" w:rsidR="00273C0A" w:rsidRPr="00285000" w:rsidRDefault="00273C0A" w:rsidP="00273C0A">
      <w:pPr>
        <w:pStyle w:val="Brdtextmedindrag"/>
      </w:pPr>
      <w:r w:rsidRPr="00832D08">
        <w:rPr>
          <w:spacing w:val="-1"/>
        </w:rPr>
        <w:t>1. har tillstånd att inneha skjutvapen eller egendom av det slag som</w:t>
      </w:r>
      <w:r w:rsidRPr="00285000">
        <w:t xml:space="preserve"> uppdraget avser</w:t>
      </w:r>
      <w:r>
        <w:t>,</w:t>
      </w:r>
      <w:r w:rsidRPr="00285000">
        <w:t xml:space="preserve"> eller </w:t>
      </w:r>
    </w:p>
    <w:p w14:paraId="2CFF1345" w14:textId="77777777" w:rsidR="00273C0A" w:rsidRPr="00285000" w:rsidRDefault="00273C0A" w:rsidP="00273C0A">
      <w:pPr>
        <w:pStyle w:val="Brdtextmedindrag"/>
      </w:pPr>
      <w:r w:rsidRPr="003E0A7A">
        <w:t>2.</w:t>
      </w:r>
      <w:r>
        <w:t> </w:t>
      </w:r>
      <w:r w:rsidRPr="00285000">
        <w:t>har godkänts av Polismyndigheten.</w:t>
      </w:r>
    </w:p>
    <w:p w14:paraId="5092FF2E" w14:textId="77777777" w:rsidR="00273C0A" w:rsidRPr="003E0A7A" w:rsidRDefault="00273C0A" w:rsidP="00273C0A">
      <w:pPr>
        <w:pStyle w:val="Brdtextmedindrag"/>
      </w:pPr>
      <w:bookmarkStart w:id="649" w:name="_Hlk158798517"/>
      <w:bookmarkEnd w:id="648"/>
      <w:r w:rsidRPr="00285000">
        <w:t xml:space="preserve">Endast den som med hänsyn till laglydnad och övriga </w:t>
      </w:r>
      <w:r>
        <w:t>omständig</w:t>
      </w:r>
      <w:r>
        <w:softHyphen/>
      </w:r>
      <w:r w:rsidRPr="00285000">
        <w:t xml:space="preserve">heter är lämplig för uppdraget får godkännas som vapenhanterare. </w:t>
      </w:r>
    </w:p>
    <w:bookmarkEnd w:id="649"/>
    <w:p w14:paraId="32545BA2" w14:textId="77777777" w:rsidR="00273C0A" w:rsidRPr="00285000" w:rsidRDefault="00273C0A" w:rsidP="00273C0A">
      <w:pPr>
        <w:pStyle w:val="Brdtextmedindrag"/>
      </w:pPr>
      <w:r w:rsidRPr="00285000">
        <w:t xml:space="preserve">Ett uppdrag enligt första stycket får inte avse förvaring. </w:t>
      </w:r>
    </w:p>
    <w:bookmarkEnd w:id="646"/>
    <w:p w14:paraId="694C1A1C" w14:textId="69416B3F" w:rsidR="00273C0A" w:rsidRPr="00285000" w:rsidRDefault="00273C0A" w:rsidP="00273C0A">
      <w:pPr>
        <w:pStyle w:val="Brdtextmedindrag"/>
      </w:pPr>
    </w:p>
    <w:p w14:paraId="27929038" w14:textId="77777777" w:rsidR="00273C0A" w:rsidRPr="00B41682" w:rsidRDefault="00273C0A" w:rsidP="00273C0A">
      <w:pPr>
        <w:pStyle w:val="Brdtext"/>
      </w:pPr>
      <w:r>
        <w:rPr>
          <w:b/>
        </w:rPr>
        <w:t>19</w:t>
      </w:r>
      <w:r w:rsidRPr="00640C08">
        <w:rPr>
          <w:b/>
        </w:rPr>
        <w:t> §</w:t>
      </w:r>
      <w:r w:rsidRPr="00640C08">
        <w:t>    </w:t>
      </w:r>
      <w:bookmarkStart w:id="650" w:name="_Hlk162346304"/>
      <w:r w:rsidRPr="003A354D">
        <w:t xml:space="preserve">Om en godkänd vapenhanterare inte längre har uppdrag som </w:t>
      </w:r>
      <w:r w:rsidRPr="00832D08">
        <w:rPr>
          <w:spacing w:val="-2"/>
        </w:rPr>
        <w:t>vapenhanterare ska den kontrollansvariga så snart som möjligt an</w:t>
      </w:r>
      <w:r w:rsidRPr="00832D08">
        <w:rPr>
          <w:spacing w:val="-2"/>
        </w:rPr>
        <w:softHyphen/>
        <w:t>mäla</w:t>
      </w:r>
      <w:r w:rsidRPr="003A354D">
        <w:t xml:space="preserve"> detta till Polismyndigheten.</w:t>
      </w:r>
      <w:bookmarkEnd w:id="650"/>
    </w:p>
    <w:p w14:paraId="3CB38B56" w14:textId="77777777" w:rsidR="00273C0A" w:rsidRPr="00BA152E" w:rsidRDefault="00273C0A" w:rsidP="00273C0A">
      <w:pPr>
        <w:pStyle w:val="Rubrik3utannumrering"/>
      </w:pPr>
      <w:bookmarkStart w:id="651" w:name="_Toc157525525"/>
      <w:r w:rsidRPr="002F756E">
        <w:lastRenderedPageBreak/>
        <w:t>6 kap. Innehav av ammunition, ljuddämpare eller vapenmagasin</w:t>
      </w:r>
      <w:bookmarkEnd w:id="651"/>
    </w:p>
    <w:p w14:paraId="4EF537A9" w14:textId="77777777" w:rsidR="00273C0A" w:rsidRPr="00BA152E" w:rsidRDefault="00273C0A" w:rsidP="00273C0A">
      <w:pPr>
        <w:pStyle w:val="Rubrik4utannumrering"/>
      </w:pPr>
      <w:bookmarkStart w:id="652" w:name="_Hlk129159360"/>
      <w:r w:rsidRPr="00BA152E">
        <w:t xml:space="preserve">Innehav utan </w:t>
      </w:r>
      <w:r w:rsidRPr="0082197E">
        <w:t>särskilt</w:t>
      </w:r>
      <w:r w:rsidRPr="00BA152E">
        <w:t xml:space="preserve"> tillstånd</w:t>
      </w:r>
    </w:p>
    <w:bookmarkEnd w:id="652"/>
    <w:p w14:paraId="30652AEF" w14:textId="77777777" w:rsidR="00273C0A" w:rsidRPr="004B649D" w:rsidRDefault="00273C0A" w:rsidP="00273C0A">
      <w:pPr>
        <w:pStyle w:val="Brdtext"/>
      </w:pPr>
      <w:r w:rsidRPr="00BA152E">
        <w:rPr>
          <w:b/>
        </w:rPr>
        <w:t>1 §</w:t>
      </w:r>
      <w:r w:rsidRPr="00BA152E">
        <w:t xml:space="preserve">    Den som har tillstånd eller rätt att inneha ett </w:t>
      </w:r>
      <w:r w:rsidRPr="002F756E">
        <w:t>visst</w:t>
      </w:r>
      <w:r w:rsidRPr="00BA152E">
        <w:t xml:space="preserve"> vapen för skjutning får utan särskilt tillstånd inneha</w:t>
      </w:r>
      <w:r w:rsidRPr="004B649D">
        <w:t xml:space="preserve"> </w:t>
      </w:r>
    </w:p>
    <w:p w14:paraId="342CD2D0" w14:textId="77777777" w:rsidR="00273C0A" w:rsidRPr="004B649D" w:rsidRDefault="00273C0A" w:rsidP="00273C0A">
      <w:pPr>
        <w:pStyle w:val="Brdtextmedindrag"/>
      </w:pPr>
      <w:r w:rsidRPr="00B86661">
        <w:rPr>
          <w:spacing w:val="-1"/>
        </w:rPr>
        <w:t>1. ammunition till vapnet, om ammunitionen är avsedd för samma</w:t>
      </w:r>
      <w:r w:rsidRPr="004B649D">
        <w:t xml:space="preserve"> ändamål som tillståndet eller rätten till innehav av vapnet avser, och </w:t>
      </w:r>
    </w:p>
    <w:p w14:paraId="36A0540C" w14:textId="77777777" w:rsidR="00273C0A" w:rsidRPr="004B649D" w:rsidRDefault="00273C0A" w:rsidP="00273C0A">
      <w:pPr>
        <w:pStyle w:val="Brdtextmedindrag"/>
      </w:pPr>
      <w:r w:rsidRPr="004B649D">
        <w:t xml:space="preserve">2. ljuddämpare som passar till vapnet. </w:t>
      </w:r>
    </w:p>
    <w:p w14:paraId="3FC52C12" w14:textId="77777777" w:rsidR="00273C0A" w:rsidRDefault="00273C0A" w:rsidP="00273C0A">
      <w:pPr>
        <w:pStyle w:val="Brdtextmedindrag"/>
      </w:pPr>
      <w:r w:rsidRPr="004B649D">
        <w:t>Den som har tillstånd eller rätt att inneha ett visst vapen för skjut</w:t>
      </w:r>
      <w:r>
        <w:softHyphen/>
      </w:r>
      <w:r w:rsidRPr="00B86661">
        <w:rPr>
          <w:spacing w:val="-1"/>
        </w:rPr>
        <w:t>ning eller samling får även utan särskilt tillstånd inneha vapen</w:t>
      </w:r>
      <w:r w:rsidRPr="00B86661">
        <w:rPr>
          <w:spacing w:val="-1"/>
        </w:rPr>
        <w:softHyphen/>
        <w:t>magasin</w:t>
      </w:r>
      <w:r w:rsidRPr="004B649D">
        <w:t xml:space="preserve"> som passar till vapnet. </w:t>
      </w:r>
    </w:p>
    <w:p w14:paraId="0A3894F8" w14:textId="77777777" w:rsidR="00273C0A" w:rsidRPr="00B86661" w:rsidRDefault="00273C0A" w:rsidP="00273C0A">
      <w:pPr>
        <w:pStyle w:val="Brdtextmedindrag"/>
      </w:pPr>
      <w:bookmarkStart w:id="653" w:name="_Hlk159254717"/>
      <w:r w:rsidRPr="00554053">
        <w:t>Den som tagit emot ett skjutvapen för reparation, översyn, änd</w:t>
      </w:r>
      <w:r>
        <w:softHyphen/>
      </w:r>
      <w:r w:rsidRPr="00B86661">
        <w:rPr>
          <w:spacing w:val="-1"/>
        </w:rPr>
        <w:t>ring eller ombyggnad får utan tillstånd enligt denna lag inneha ammu</w:t>
      </w:r>
      <w:r w:rsidRPr="00B86661">
        <w:rPr>
          <w:spacing w:val="-1"/>
        </w:rPr>
        <w:softHyphen/>
      </w:r>
      <w:r w:rsidRPr="00B86661">
        <w:t xml:space="preserve">nition under den tid som han eller hon innehar vapnet. </w:t>
      </w:r>
      <w:bookmarkEnd w:id="653"/>
    </w:p>
    <w:p w14:paraId="37B7AD2F" w14:textId="77777777" w:rsidR="00273C0A" w:rsidRPr="004B649D" w:rsidRDefault="00273C0A" w:rsidP="00273C0A">
      <w:pPr>
        <w:pStyle w:val="Rubrik4utannumrering"/>
      </w:pPr>
      <w:r w:rsidRPr="004B649D">
        <w:t>Särskilt tillstånd till innehav</w:t>
      </w:r>
    </w:p>
    <w:p w14:paraId="1C7BBBAB" w14:textId="77777777" w:rsidR="00273C0A" w:rsidRPr="00363AF6" w:rsidRDefault="00273C0A" w:rsidP="00273C0A">
      <w:pPr>
        <w:pStyle w:val="Brdtext"/>
      </w:pPr>
      <w:r>
        <w:rPr>
          <w:b/>
        </w:rPr>
        <w:t>2</w:t>
      </w:r>
      <w:r w:rsidRPr="004B649D">
        <w:rPr>
          <w:b/>
        </w:rPr>
        <w:t> §</w:t>
      </w:r>
      <w:r w:rsidRPr="004B649D">
        <w:t>    </w:t>
      </w:r>
      <w:r w:rsidRPr="00363AF6">
        <w:t xml:space="preserve">Den som samlar skjutvapen får ges tillstånd att inneha </w:t>
      </w:r>
      <w:bookmarkStart w:id="654" w:name="_Hlk161833159"/>
      <w:r w:rsidRPr="00363AF6">
        <w:t>ammu</w:t>
      </w:r>
      <w:r>
        <w:softHyphen/>
      </w:r>
      <w:r w:rsidRPr="00363AF6">
        <w:t>nition och ljuddämpare till sådana vapen som han eller hon har till</w:t>
      </w:r>
      <w:r>
        <w:softHyphen/>
      </w:r>
      <w:r w:rsidRPr="00363AF6">
        <w:t xml:space="preserve">stånd att inneha. </w:t>
      </w:r>
      <w:bookmarkStart w:id="655" w:name="_Hlk153554191"/>
    </w:p>
    <w:bookmarkEnd w:id="654"/>
    <w:bookmarkEnd w:id="655"/>
    <w:p w14:paraId="51DB4F8F" w14:textId="77777777" w:rsidR="00273C0A" w:rsidRPr="00363AF6" w:rsidRDefault="00273C0A" w:rsidP="00273C0A">
      <w:pPr>
        <w:pStyle w:val="Brdtextmedindrag"/>
      </w:pPr>
      <w:r w:rsidRPr="00FC5EC7">
        <w:rPr>
          <w:spacing w:val="-1"/>
        </w:rPr>
        <w:t>Sådana huvudmän för museer som avses i 3 kap. 1 § 3 och den som</w:t>
      </w:r>
      <w:r w:rsidRPr="00363AF6">
        <w:t xml:space="preserve"> samlar </w:t>
      </w:r>
      <w:bookmarkStart w:id="656" w:name="_Hlk152152733"/>
      <w:r w:rsidRPr="00363AF6">
        <w:t xml:space="preserve">ammunition, ljuddämpare eller vapenmagasin </w:t>
      </w:r>
      <w:bookmarkEnd w:id="656"/>
      <w:r w:rsidRPr="00363AF6">
        <w:t>får ges tillstånd att inneha sådan egendom. För att en huvudman för ett museum ska få ges tillstånd att inneha ammunition eller ljuddämpare krävs att huvudmannen har en godkänd vapenföreståndare enligt 5</w:t>
      </w:r>
      <w:r>
        <w:t> </w:t>
      </w:r>
      <w:r w:rsidRPr="00363AF6">
        <w:t>kap. 10 §.</w:t>
      </w:r>
    </w:p>
    <w:p w14:paraId="658802E1" w14:textId="77777777" w:rsidR="00273C0A" w:rsidRPr="00DD136C" w:rsidRDefault="00273C0A" w:rsidP="00273C0A">
      <w:pPr>
        <w:pStyle w:val="Brdtextmedindrag"/>
      </w:pPr>
      <w:r w:rsidRPr="00DD136C">
        <w:t>Om det finns särskilda skäl får tillstånd att inneha ammunition, ljud</w:t>
      </w:r>
      <w:r>
        <w:softHyphen/>
      </w:r>
      <w:r w:rsidRPr="00DD136C">
        <w:t>dämpare eller vapenmagasin även i andra fall ges till enskilda per</w:t>
      </w:r>
      <w:r>
        <w:softHyphen/>
      </w:r>
      <w:r w:rsidRPr="00DD136C">
        <w:t>soner samt sådana sammanslutningar som får ges tillstånd att inneha skjutvapen.</w:t>
      </w:r>
    </w:p>
    <w:p w14:paraId="2DE35B17" w14:textId="77777777" w:rsidR="00273C0A" w:rsidRPr="004B649D" w:rsidRDefault="00273C0A" w:rsidP="00273C0A">
      <w:pPr>
        <w:pStyle w:val="Brdtextmedindrag"/>
      </w:pPr>
      <w:r w:rsidRPr="00DD136C">
        <w:t>Tillstånd enligt denna paragraf får ges endast om det skäligen kan antas att egendomen inte kommer att missbrukas.</w:t>
      </w:r>
    </w:p>
    <w:p w14:paraId="062A43AC" w14:textId="77777777" w:rsidR="00273C0A" w:rsidRPr="004B649D" w:rsidRDefault="00273C0A" w:rsidP="00273C0A">
      <w:pPr>
        <w:pStyle w:val="Rubrik4utannumrering"/>
      </w:pPr>
      <w:r w:rsidRPr="004B649D">
        <w:t>Rätt att i vissa fall behålla vapenmagasin eller ljuddämpare utan</w:t>
      </w:r>
      <w:r>
        <w:t> </w:t>
      </w:r>
      <w:r w:rsidRPr="004B649D">
        <w:t>särskilt tillstånd</w:t>
      </w:r>
    </w:p>
    <w:p w14:paraId="1E72C772" w14:textId="77777777" w:rsidR="00273C0A" w:rsidRPr="004B649D" w:rsidRDefault="00273C0A" w:rsidP="00273C0A">
      <w:pPr>
        <w:pStyle w:val="Brdtext"/>
      </w:pPr>
      <w:r w:rsidRPr="004B649D">
        <w:rPr>
          <w:b/>
        </w:rPr>
        <w:t>3 §</w:t>
      </w:r>
      <w:r w:rsidRPr="004B649D">
        <w:t xml:space="preserve">    Den som innehar vapenmagasin </w:t>
      </w:r>
      <w:r w:rsidRPr="007F36EE">
        <w:t>eller ljuddämpare</w:t>
      </w:r>
      <w:r w:rsidRPr="004B649D">
        <w:t xml:space="preserve"> utan särskilt tillstånd enligt </w:t>
      </w:r>
      <w:r>
        <w:t>1</w:t>
      </w:r>
      <w:r w:rsidRPr="004B649D">
        <w:t> </w:t>
      </w:r>
      <w:r w:rsidRPr="007F36EE">
        <w:t>§</w:t>
      </w:r>
      <w:r w:rsidRPr="004B649D">
        <w:t xml:space="preserve"> och som överlåter det skjutvapen som vapen</w:t>
      </w:r>
      <w:r w:rsidRPr="004B649D">
        <w:softHyphen/>
        <w:t>maga</w:t>
      </w:r>
      <w:r>
        <w:softHyphen/>
      </w:r>
      <w:r w:rsidRPr="004B649D">
        <w:t xml:space="preserve">sinen </w:t>
      </w:r>
      <w:r w:rsidRPr="007F36EE">
        <w:t>eller ljuddämparna</w:t>
      </w:r>
      <w:r w:rsidRPr="004B649D">
        <w:t xml:space="preserve"> passar till, får utan särskilt tillstånd fort</w:t>
      </w:r>
      <w:r>
        <w:softHyphen/>
      </w:r>
      <w:r w:rsidRPr="004B649D">
        <w:t xml:space="preserve">sätta att inneha vapenmagasinen </w:t>
      </w:r>
      <w:r w:rsidRPr="007F36EE">
        <w:t>eller ljuddämparna</w:t>
      </w:r>
      <w:r w:rsidRPr="004B649D">
        <w:t xml:space="preserve"> under </w:t>
      </w:r>
      <w:r w:rsidRPr="007F36EE">
        <w:t>sex</w:t>
      </w:r>
      <w:r>
        <w:t> </w:t>
      </w:r>
      <w:r w:rsidRPr="004B649D">
        <w:t>måna</w:t>
      </w:r>
      <w:r>
        <w:softHyphen/>
      </w:r>
      <w:r w:rsidRPr="004B649D">
        <w:t xml:space="preserve">der från dagen då vapnet lämnas ut till förvärvaren. </w:t>
      </w:r>
    </w:p>
    <w:p w14:paraId="345A2F77" w14:textId="77777777" w:rsidR="00273C0A" w:rsidRPr="004B649D" w:rsidRDefault="00273C0A" w:rsidP="00273C0A">
      <w:pPr>
        <w:pStyle w:val="Brdtextmedindrag"/>
      </w:pPr>
      <w:r w:rsidRPr="004B649D">
        <w:t>Om överlåtaren inom samma tid har gett in en ansökan om till</w:t>
      </w:r>
      <w:r>
        <w:softHyphen/>
      </w:r>
      <w:r w:rsidRPr="004B649D">
        <w:t xml:space="preserve">stånd att inneha vapenmagasinen </w:t>
      </w:r>
      <w:r w:rsidRPr="00EC1AFD">
        <w:t>eller ljud</w:t>
      </w:r>
      <w:r w:rsidRPr="00EC1AFD">
        <w:softHyphen/>
        <w:t>dämparna</w:t>
      </w:r>
      <w:r w:rsidRPr="004B649D">
        <w:t xml:space="preserve"> får han eller hon utan särskilt tillstånd fortsätta att inneha vapenmagasinen </w:t>
      </w:r>
      <w:r w:rsidRPr="00EC1AFD">
        <w:t>eller ljud</w:t>
      </w:r>
      <w:r>
        <w:softHyphen/>
      </w:r>
      <w:r w:rsidRPr="00EC1AFD">
        <w:t>dämparna</w:t>
      </w:r>
      <w:r w:rsidRPr="004B649D">
        <w:t xml:space="preserve"> till dess ansökan prövats slutligt, </w:t>
      </w:r>
      <w:bookmarkStart w:id="657" w:name="_Hlk151717342"/>
      <w:r w:rsidRPr="00EC1AFD">
        <w:t>eller om ansökan avslås, till dess tre veckor förflutit sedan beslutet fått laga kraft.</w:t>
      </w:r>
      <w:r w:rsidRPr="004B649D">
        <w:t xml:space="preserve"> </w:t>
      </w:r>
      <w:bookmarkEnd w:id="657"/>
      <w:r w:rsidRPr="004B649D">
        <w:t xml:space="preserve">Samma sak gäller </w:t>
      </w:r>
    </w:p>
    <w:p w14:paraId="02DBB3E9" w14:textId="77777777" w:rsidR="00273C0A" w:rsidRPr="00EC1AFD" w:rsidRDefault="00273C0A" w:rsidP="00273C0A">
      <w:pPr>
        <w:pStyle w:val="Brdtextmedindrag"/>
      </w:pPr>
      <w:r w:rsidRPr="00DD52AD">
        <w:rPr>
          <w:spacing w:val="-4"/>
        </w:rPr>
        <w:t>1. i fråga om vapenmagasin, om innehavaren inom den tid som an</w:t>
      </w:r>
      <w:r w:rsidRPr="00DD52AD">
        <w:rPr>
          <w:spacing w:val="-4"/>
        </w:rPr>
        <w:softHyphen/>
        <w:t>ges</w:t>
      </w:r>
      <w:r w:rsidRPr="001B1D92">
        <w:t xml:space="preserve"> i första stycket har gett in en ansökan om tillstånd att inneha ett</w:t>
      </w:r>
      <w:r w:rsidRPr="004B649D">
        <w:t xml:space="preserve"> nytt vapen för skjutning eller samling som vapen</w:t>
      </w:r>
      <w:r w:rsidRPr="004B649D">
        <w:softHyphen/>
        <w:t>maga</w:t>
      </w:r>
      <w:r w:rsidRPr="004B649D">
        <w:softHyphen/>
        <w:t xml:space="preserve">sinet passar till, </w:t>
      </w:r>
      <w:r w:rsidRPr="00EC1AFD">
        <w:t xml:space="preserve">och </w:t>
      </w:r>
    </w:p>
    <w:p w14:paraId="4191B6A7" w14:textId="77777777" w:rsidR="00273C0A" w:rsidRDefault="00273C0A" w:rsidP="00273C0A">
      <w:pPr>
        <w:pStyle w:val="Brdtextmedindrag"/>
        <w:rPr>
          <w:rFonts w:eastAsiaTheme="minorHAnsi" w:cstheme="minorBidi"/>
          <w:b/>
          <w:sz w:val="23"/>
          <w:szCs w:val="22"/>
        </w:rPr>
      </w:pPr>
      <w:r w:rsidRPr="00EC1AFD">
        <w:lastRenderedPageBreak/>
        <w:t>2. </w:t>
      </w:r>
      <w:r>
        <w:t>i fråga</w:t>
      </w:r>
      <w:r w:rsidRPr="00EC1AFD">
        <w:t xml:space="preserve"> om ljuddämpare, om innehavaren inom samma tid har gett in en ansökan om tillstånd att inneha ett nytt vapen för skjut</w:t>
      </w:r>
      <w:r>
        <w:softHyphen/>
      </w:r>
      <w:r w:rsidRPr="00EC1AFD">
        <w:t>ning som ljuddämparna passar till.</w:t>
      </w:r>
      <w:bookmarkStart w:id="658" w:name="_Toc157525526"/>
      <w:bookmarkStart w:id="659" w:name="_Hlk129167903"/>
    </w:p>
    <w:p w14:paraId="0E1909AD" w14:textId="77777777" w:rsidR="00273C0A" w:rsidRPr="00DD52AD" w:rsidRDefault="00273C0A" w:rsidP="00273C0A">
      <w:pPr>
        <w:pStyle w:val="Rubrik3utannumrering"/>
      </w:pPr>
      <w:r w:rsidRPr="00DD52AD">
        <w:t xml:space="preserve">7 kap. </w:t>
      </w:r>
      <w:bookmarkEnd w:id="658"/>
      <w:r w:rsidRPr="00DD52AD">
        <w:t>Vapenhandlare, vapenmäklare och vapenreparatörer</w:t>
      </w:r>
    </w:p>
    <w:p w14:paraId="7194F6A1" w14:textId="77777777" w:rsidR="00273C0A" w:rsidRPr="004B649D" w:rsidRDefault="00273C0A" w:rsidP="00273C0A">
      <w:pPr>
        <w:pStyle w:val="Rubrik4utannumrering"/>
      </w:pPr>
      <w:bookmarkStart w:id="660" w:name="_Hlk129168310"/>
      <w:bookmarkEnd w:id="659"/>
      <w:r w:rsidRPr="004B649D">
        <w:t>Förutsättningar för tillstånd</w:t>
      </w:r>
    </w:p>
    <w:bookmarkEnd w:id="660"/>
    <w:p w14:paraId="7AC674F2" w14:textId="77777777" w:rsidR="00273C0A" w:rsidRPr="004B649D" w:rsidRDefault="00273C0A" w:rsidP="00273C0A">
      <w:pPr>
        <w:pStyle w:val="Brdtext"/>
      </w:pPr>
      <w:r w:rsidRPr="004B649D">
        <w:rPr>
          <w:b/>
        </w:rPr>
        <w:t>1 §</w:t>
      </w:r>
      <w:r w:rsidRPr="004B649D">
        <w:t>    </w:t>
      </w:r>
      <w:r w:rsidRPr="003F3FAA">
        <w:t>Vapenhandlartillstånd, vapenmäklar</w:t>
      </w:r>
      <w:r w:rsidRPr="003F3FAA">
        <w:softHyphen/>
        <w:t>tillstånd</w:t>
      </w:r>
      <w:r w:rsidRPr="004B649D">
        <w:t xml:space="preserve"> </w:t>
      </w:r>
      <w:r w:rsidRPr="003F3FAA">
        <w:t xml:space="preserve">eller </w:t>
      </w:r>
      <w:bookmarkStart w:id="661" w:name="_Hlk152058038"/>
      <w:r w:rsidRPr="003F3FAA">
        <w:t>reparatörs</w:t>
      </w:r>
      <w:r w:rsidRPr="003F3FAA">
        <w:softHyphen/>
      </w:r>
      <w:r w:rsidRPr="003E7734">
        <w:rPr>
          <w:spacing w:val="-2"/>
        </w:rPr>
        <w:t xml:space="preserve">tillstånd får endast ges till den som </w:t>
      </w:r>
      <w:bookmarkStart w:id="662" w:name="_Hlk153204775"/>
      <w:r w:rsidRPr="003E7734">
        <w:rPr>
          <w:spacing w:val="-2"/>
        </w:rPr>
        <w:t>med hänsyn till kunskap, lag</w:t>
      </w:r>
      <w:r w:rsidRPr="003E7734">
        <w:rPr>
          <w:spacing w:val="-2"/>
        </w:rPr>
        <w:softHyphen/>
        <w:t>lyd</w:t>
      </w:r>
      <w:r w:rsidRPr="003E7734">
        <w:rPr>
          <w:spacing w:val="-2"/>
        </w:rPr>
        <w:softHyphen/>
        <w:t>nad</w:t>
      </w:r>
      <w:r w:rsidRPr="004B649D">
        <w:t xml:space="preserve"> och övriga omständig</w:t>
      </w:r>
      <w:r w:rsidRPr="004B649D">
        <w:softHyphen/>
        <w:t xml:space="preserve">heter är lämplig </w:t>
      </w:r>
      <w:bookmarkEnd w:id="662"/>
      <w:r w:rsidRPr="004B649D">
        <w:t xml:space="preserve">att </w:t>
      </w:r>
      <w:r w:rsidRPr="003F3FAA">
        <w:t>bedriva</w:t>
      </w:r>
      <w:r w:rsidRPr="004B649D">
        <w:t xml:space="preserve"> sådan verk</w:t>
      </w:r>
      <w:r>
        <w:softHyphen/>
      </w:r>
      <w:r w:rsidRPr="004B649D">
        <w:t>sam</w:t>
      </w:r>
      <w:r>
        <w:softHyphen/>
      </w:r>
      <w:r w:rsidRPr="004B649D">
        <w:t xml:space="preserve">het. </w:t>
      </w:r>
      <w:bookmarkEnd w:id="661"/>
      <w:r w:rsidRPr="004B649D">
        <w:t xml:space="preserve">Tillstånd får </w:t>
      </w:r>
      <w:r w:rsidRPr="003F3FAA">
        <w:t>ges</w:t>
      </w:r>
      <w:r w:rsidRPr="004B649D">
        <w:t xml:space="preserve"> endast för handel som ska bedrivas yrkesmässigt.</w:t>
      </w:r>
    </w:p>
    <w:p w14:paraId="2A816EDD" w14:textId="77777777" w:rsidR="00273C0A" w:rsidRPr="00EB24C3" w:rsidRDefault="00273C0A" w:rsidP="00273C0A">
      <w:pPr>
        <w:pStyle w:val="Brdtextmedindrag"/>
      </w:pPr>
      <w:r w:rsidRPr="003E7734">
        <w:rPr>
          <w:spacing w:val="-1"/>
        </w:rPr>
        <w:t>I fråga om en juridisk person ska prövningen enligt första stycket</w:t>
      </w:r>
      <w:r w:rsidRPr="004B649D">
        <w:t>, utom när det gäller kravet på kunskap, dessutom avse de fysiska per</w:t>
      </w:r>
      <w:r>
        <w:softHyphen/>
      </w:r>
      <w:r w:rsidRPr="004B649D">
        <w:t>sone</w:t>
      </w:r>
      <w:r w:rsidRPr="00EB24C3">
        <w:t xml:space="preserve">r som har ett betydande inflytande över den juridiska personen. </w:t>
      </w:r>
      <w:bookmarkStart w:id="663" w:name="_Hlk151993382"/>
      <w:r w:rsidRPr="00AE0272">
        <w:rPr>
          <w:spacing w:val="-2"/>
        </w:rPr>
        <w:t>En juridisk person får ges vapenhandlartillstånd, vapen</w:t>
      </w:r>
      <w:r w:rsidRPr="00AE0272">
        <w:rPr>
          <w:spacing w:val="-2"/>
        </w:rPr>
        <w:softHyphen/>
        <w:t>mäklar</w:t>
      </w:r>
      <w:r w:rsidRPr="00AE0272">
        <w:rPr>
          <w:spacing w:val="-2"/>
        </w:rPr>
        <w:softHyphen/>
        <w:t>tillstånd</w:t>
      </w:r>
      <w:r w:rsidRPr="003E7734">
        <w:t xml:space="preserve"> </w:t>
      </w:r>
      <w:r w:rsidRPr="00AE0272">
        <w:t>eller reparatörstillstånd endast om den juridiska personen har en</w:t>
      </w:r>
      <w:r w:rsidRPr="00EB24C3">
        <w:t xml:space="preserve"> godkänd föreståndare enligt 2 §. </w:t>
      </w:r>
    </w:p>
    <w:bookmarkEnd w:id="663"/>
    <w:p w14:paraId="4286CD02" w14:textId="77777777" w:rsidR="00273C0A" w:rsidRPr="003E7734" w:rsidRDefault="00273C0A" w:rsidP="00273C0A">
      <w:pPr>
        <w:pStyle w:val="Brdtextmedindrag"/>
      </w:pPr>
      <w:r w:rsidRPr="00EB24C3">
        <w:t>Om det sker en förändring av vem som har ett betydande infly</w:t>
      </w:r>
      <w:r>
        <w:softHyphen/>
      </w:r>
      <w:r w:rsidRPr="003E7734">
        <w:rPr>
          <w:spacing w:val="-1"/>
        </w:rPr>
        <w:t>tande över en juridisk person, ska tillståndshavaren så snart som möj</w:t>
      </w:r>
      <w:r w:rsidRPr="003E7734">
        <w:rPr>
          <w:spacing w:val="-1"/>
        </w:rPr>
        <w:softHyphen/>
      </w:r>
      <w:r w:rsidRPr="003E7734">
        <w:t>ligt anmäla förändringen till Polismyndigheten.</w:t>
      </w:r>
    </w:p>
    <w:p w14:paraId="48738C75" w14:textId="77777777" w:rsidR="00273C0A" w:rsidRPr="00DD52AD" w:rsidRDefault="00273C0A" w:rsidP="00273C0A">
      <w:pPr>
        <w:pStyle w:val="Rubrik4utannumrering"/>
      </w:pPr>
      <w:bookmarkStart w:id="664" w:name="_Hlk129171230"/>
      <w:r w:rsidRPr="00F11CFF">
        <w:t>Krav</w:t>
      </w:r>
      <w:r w:rsidRPr="00DD52AD">
        <w:t xml:space="preserve"> på </w:t>
      </w:r>
      <w:r w:rsidRPr="0082197E">
        <w:t>föreståndare</w:t>
      </w:r>
    </w:p>
    <w:bookmarkEnd w:id="664"/>
    <w:p w14:paraId="13E05054" w14:textId="77777777" w:rsidR="00273C0A" w:rsidRPr="004B649D" w:rsidRDefault="00273C0A" w:rsidP="00273C0A">
      <w:pPr>
        <w:pStyle w:val="Brdtext"/>
        <w:widowControl w:val="0"/>
      </w:pPr>
      <w:r w:rsidRPr="004B649D">
        <w:rPr>
          <w:b/>
        </w:rPr>
        <w:t>2 </w:t>
      </w:r>
      <w:bookmarkStart w:id="665" w:name="_Hlk151993551"/>
      <w:r w:rsidRPr="004B649D">
        <w:rPr>
          <w:b/>
        </w:rPr>
        <w:t>§</w:t>
      </w:r>
      <w:r w:rsidRPr="004B649D">
        <w:t xml:space="preserve">    En juridisk person med </w:t>
      </w:r>
      <w:r w:rsidRPr="000856C5">
        <w:t>vapenhandlartillstånd, vapenmäklar</w:t>
      </w:r>
      <w:r w:rsidRPr="000856C5">
        <w:softHyphen/>
        <w:t>tillstånd</w:t>
      </w:r>
      <w:r w:rsidRPr="004B649D">
        <w:t xml:space="preserve"> </w:t>
      </w:r>
      <w:r w:rsidRPr="000856C5">
        <w:t>eller reparatörs</w:t>
      </w:r>
      <w:r w:rsidRPr="000856C5">
        <w:softHyphen/>
        <w:t xml:space="preserve">tillstånd </w:t>
      </w:r>
      <w:r w:rsidRPr="004B649D">
        <w:t xml:space="preserve">ska ha en föreståndare som ansvarar för verksamheten. </w:t>
      </w:r>
    </w:p>
    <w:p w14:paraId="1F76689B" w14:textId="77777777" w:rsidR="00273C0A" w:rsidRPr="004B649D" w:rsidRDefault="00273C0A" w:rsidP="00273C0A">
      <w:pPr>
        <w:pStyle w:val="Brdtextmedindrag"/>
        <w:widowControl w:val="0"/>
      </w:pPr>
      <w:r w:rsidRPr="004B649D">
        <w:t>Föreståndaren ska ha godkänts av Polismyndigheten.</w:t>
      </w:r>
    </w:p>
    <w:bookmarkEnd w:id="665"/>
    <w:p w14:paraId="1C97BDBB" w14:textId="77777777" w:rsidR="00273C0A" w:rsidRPr="003670C5" w:rsidRDefault="00273C0A" w:rsidP="00273C0A">
      <w:pPr>
        <w:pStyle w:val="Rubrik4utannumrering"/>
      </w:pPr>
      <w:r w:rsidRPr="003670C5">
        <w:t>Ersättare för tillståndshavare eller föreståndare</w:t>
      </w:r>
    </w:p>
    <w:p w14:paraId="045663FD" w14:textId="77777777" w:rsidR="00273C0A" w:rsidRPr="004B649D" w:rsidRDefault="00273C0A" w:rsidP="00273C0A">
      <w:pPr>
        <w:pStyle w:val="Brdtext"/>
      </w:pPr>
      <w:r w:rsidRPr="004B649D">
        <w:rPr>
          <w:b/>
        </w:rPr>
        <w:t>3 §</w:t>
      </w:r>
      <w:r w:rsidRPr="004B649D">
        <w:t xml:space="preserve">    Om den som har </w:t>
      </w:r>
      <w:r w:rsidRPr="00482FDA">
        <w:t>vapenhandlartillstånd eller reparatörs</w:t>
      </w:r>
      <w:r w:rsidRPr="00482FDA">
        <w:softHyphen/>
        <w:t>tillstånd</w:t>
      </w:r>
      <w:r w:rsidRPr="004B649D">
        <w:t xml:space="preserve"> eller, </w:t>
      </w:r>
      <w:r>
        <w:t>i fråga</w:t>
      </w:r>
      <w:r w:rsidRPr="004B649D">
        <w:t xml:space="preserve"> om en juridisk person, föreståndaren för sådan verk</w:t>
      </w:r>
      <w:r w:rsidRPr="004B649D">
        <w:softHyphen/>
        <w:t>samhet är förhindrad att ansvara för verksamheten, ska han eller hon sätta en ersättare i sitt ställe.</w:t>
      </w:r>
    </w:p>
    <w:p w14:paraId="0146851B" w14:textId="77777777" w:rsidR="00273C0A" w:rsidRPr="004B649D" w:rsidRDefault="00273C0A" w:rsidP="00273C0A">
      <w:pPr>
        <w:pStyle w:val="Brdtextmedindrag"/>
      </w:pPr>
      <w:bookmarkStart w:id="666" w:name="_Hlk135215961"/>
      <w:r w:rsidRPr="004B649D">
        <w:t xml:space="preserve">Om föreståndaren för en juridisk person som har </w:t>
      </w:r>
      <w:r w:rsidRPr="00482FDA">
        <w:t>vapen</w:t>
      </w:r>
      <w:r>
        <w:softHyphen/>
      </w:r>
      <w:r w:rsidRPr="00482FDA">
        <w:t>mäklar</w:t>
      </w:r>
      <w:r>
        <w:softHyphen/>
      </w:r>
      <w:r w:rsidRPr="00482FDA">
        <w:t>tillstånd</w:t>
      </w:r>
      <w:r w:rsidRPr="004B649D">
        <w:t xml:space="preserve"> är förhindrad att ansvara för verksamheten, får han eller hon sätta en ersättare i sitt ställe.</w:t>
      </w:r>
    </w:p>
    <w:p w14:paraId="096D0606" w14:textId="77777777" w:rsidR="00273C0A" w:rsidRPr="004B649D" w:rsidRDefault="00273C0A" w:rsidP="00273C0A">
      <w:pPr>
        <w:pStyle w:val="Brdtextmedindrag"/>
        <w:widowControl w:val="0"/>
      </w:pPr>
      <w:r w:rsidRPr="004B649D">
        <w:t>Ersättaren ska ha godkänts av Polismyndigheten.</w:t>
      </w:r>
    </w:p>
    <w:p w14:paraId="368CC3E9" w14:textId="77777777" w:rsidR="00273C0A" w:rsidRPr="003670C5" w:rsidRDefault="00273C0A" w:rsidP="00273C0A">
      <w:pPr>
        <w:pStyle w:val="Rubrik4utannumrering"/>
      </w:pPr>
      <w:bookmarkStart w:id="667" w:name="_Hlk129171625"/>
      <w:bookmarkEnd w:id="666"/>
      <w:r w:rsidRPr="003670C5">
        <w:t xml:space="preserve">Krav på </w:t>
      </w:r>
      <w:r w:rsidRPr="0082197E">
        <w:t>föreståndare</w:t>
      </w:r>
      <w:r w:rsidRPr="003670C5">
        <w:t xml:space="preserve"> eller ersättare</w:t>
      </w:r>
    </w:p>
    <w:bookmarkEnd w:id="667"/>
    <w:p w14:paraId="51449BAC" w14:textId="77777777" w:rsidR="00273C0A" w:rsidRPr="004B649D" w:rsidRDefault="00273C0A" w:rsidP="00273C0A">
      <w:pPr>
        <w:pStyle w:val="Brdtext"/>
        <w:widowControl w:val="0"/>
      </w:pPr>
      <w:r w:rsidRPr="004B649D">
        <w:rPr>
          <w:b/>
        </w:rPr>
        <w:t>4 §</w:t>
      </w:r>
      <w:r w:rsidRPr="004B649D">
        <w:t>    Endast den som uppfyller de krav som anges i 1 § första stycket får godkännas som föreståndare eller ersättare.</w:t>
      </w:r>
    </w:p>
    <w:p w14:paraId="5014E55B" w14:textId="77777777" w:rsidR="00273C0A" w:rsidRPr="004B649D" w:rsidRDefault="00273C0A" w:rsidP="00273C0A">
      <w:pPr>
        <w:pStyle w:val="Rubrik4utannumrering"/>
      </w:pPr>
      <w:bookmarkStart w:id="668" w:name="_Hlk129171897"/>
      <w:r w:rsidRPr="004B649D">
        <w:t xml:space="preserve">Tillståndens </w:t>
      </w:r>
      <w:r w:rsidRPr="0082197E">
        <w:t>innehåll</w:t>
      </w:r>
    </w:p>
    <w:bookmarkEnd w:id="668"/>
    <w:p w14:paraId="4CAFC606" w14:textId="77777777" w:rsidR="00273C0A" w:rsidRPr="00A012AE" w:rsidRDefault="00273C0A" w:rsidP="00273C0A">
      <w:pPr>
        <w:pStyle w:val="Brdtext"/>
      </w:pPr>
      <w:r w:rsidRPr="004B649D">
        <w:rPr>
          <w:b/>
        </w:rPr>
        <w:t>5 §</w:t>
      </w:r>
      <w:r w:rsidRPr="004B649D">
        <w:t>    </w:t>
      </w:r>
      <w:bookmarkStart w:id="669" w:name="_Hlk158730082"/>
      <w:r w:rsidRPr="004B649D">
        <w:t xml:space="preserve">I ett </w:t>
      </w:r>
      <w:r w:rsidRPr="00A012AE">
        <w:t>vapenhandlartillstånd</w:t>
      </w:r>
      <w:r w:rsidRPr="004B649D">
        <w:t xml:space="preserve"> ska det anges vilka typer av </w:t>
      </w:r>
      <w:r w:rsidRPr="00A012AE">
        <w:t>skjut</w:t>
      </w:r>
      <w:r>
        <w:softHyphen/>
      </w:r>
      <w:r w:rsidRPr="00871909">
        <w:rPr>
          <w:spacing w:val="-1"/>
        </w:rPr>
        <w:t>vapen och vilket antal av varje typ av skjutvapen tillståndet avser. Till</w:t>
      </w:r>
      <w:r w:rsidRPr="00871909">
        <w:rPr>
          <w:spacing w:val="-1"/>
        </w:rPr>
        <w:softHyphen/>
      </w:r>
      <w:r w:rsidRPr="00871909">
        <w:t>ståndet ger rätt att inneha de skjutvapen som anges där.</w:t>
      </w:r>
      <w:bookmarkEnd w:id="669"/>
      <w:r w:rsidRPr="00871909">
        <w:t xml:space="preserve"> Tillstån</w:t>
      </w:r>
      <w:r w:rsidRPr="00871909">
        <w:softHyphen/>
        <w:t>det</w:t>
      </w:r>
      <w:r w:rsidRPr="00A012AE">
        <w:t xml:space="preserve"> ger dock inte rätt att inneha andra helautomatiska skjutvapen än så</w:t>
      </w:r>
      <w:r>
        <w:softHyphen/>
      </w:r>
      <w:r w:rsidRPr="00A012AE">
        <w:t>dana som har tagits in för en viss köpare.</w:t>
      </w:r>
    </w:p>
    <w:p w14:paraId="0E4CB896" w14:textId="77777777" w:rsidR="00273C0A" w:rsidRPr="004B649D" w:rsidRDefault="00273C0A" w:rsidP="00273C0A">
      <w:pPr>
        <w:pStyle w:val="Brdtext"/>
      </w:pPr>
      <w:r w:rsidRPr="00A012AE">
        <w:lastRenderedPageBreak/>
        <w:t>Till</w:t>
      </w:r>
      <w:r>
        <w:softHyphen/>
      </w:r>
      <w:r w:rsidRPr="00A012AE">
        <w:t>ståndet</w:t>
      </w:r>
      <w:r w:rsidRPr="004B649D">
        <w:t xml:space="preserve"> får förenas med villkor om hur skjutvapnen ska förvaras.</w:t>
      </w:r>
    </w:p>
    <w:p w14:paraId="30521541" w14:textId="77777777" w:rsidR="00273C0A" w:rsidRPr="00871909" w:rsidRDefault="00273C0A" w:rsidP="00273C0A">
      <w:pPr>
        <w:pStyle w:val="Brdtextmedindrag"/>
      </w:pPr>
      <w:r w:rsidRPr="00871909">
        <w:rPr>
          <w:spacing w:val="-4"/>
        </w:rPr>
        <w:t>Ett vapenhandlartillstånd ger rätt att inneha ljuddämpare och vapen</w:t>
      </w:r>
      <w:r w:rsidRPr="00871909">
        <w:rPr>
          <w:spacing w:val="-4"/>
        </w:rPr>
        <w:softHyphen/>
      </w:r>
      <w:r w:rsidRPr="00871909">
        <w:t>magasin.</w:t>
      </w:r>
    </w:p>
    <w:p w14:paraId="58063262" w14:textId="77777777" w:rsidR="00273C0A" w:rsidRPr="00871909" w:rsidRDefault="00273C0A" w:rsidP="00273C0A">
      <w:pPr>
        <w:pStyle w:val="Brdtextmedindrag"/>
      </w:pPr>
      <w:r w:rsidRPr="00871909">
        <w:rPr>
          <w:spacing w:val="-3"/>
        </w:rPr>
        <w:t>Den som har vapenhandlartillstånd får inneha ammunition utan till</w:t>
      </w:r>
      <w:r w:rsidRPr="00871909">
        <w:rPr>
          <w:spacing w:val="-3"/>
        </w:rPr>
        <w:softHyphen/>
        <w:t>stånd enligt denna lag. Bestämmelser om krav på tillstånd för han</w:t>
      </w:r>
      <w:r w:rsidRPr="00871909">
        <w:rPr>
          <w:spacing w:val="-3"/>
        </w:rPr>
        <w:softHyphen/>
        <w:t>ter</w:t>
      </w:r>
      <w:r w:rsidRPr="00871909">
        <w:rPr>
          <w:spacing w:val="-3"/>
        </w:rPr>
        <w:softHyphen/>
        <w:t>ing</w:t>
      </w:r>
      <w:r w:rsidRPr="00871909">
        <w:t xml:space="preserve"> av ammunition som utgör en explosiv vara finns i </w:t>
      </w:r>
      <w:bookmarkStart w:id="670" w:name="_Hlk131491284"/>
      <w:r w:rsidRPr="00871909">
        <w:t>lagen (2010:1011) om brandfarliga och explosiva varor.</w:t>
      </w:r>
      <w:bookmarkEnd w:id="670"/>
    </w:p>
    <w:p w14:paraId="00C7B64B" w14:textId="0DBC4A19" w:rsidR="00273C0A" w:rsidRPr="004B649D" w:rsidRDefault="00273C0A" w:rsidP="00273C0A">
      <w:pPr>
        <w:pStyle w:val="Brdtextmedindrag"/>
      </w:pPr>
    </w:p>
    <w:p w14:paraId="08A902D0" w14:textId="77777777" w:rsidR="00273C0A" w:rsidRDefault="00273C0A" w:rsidP="00273C0A">
      <w:pPr>
        <w:pStyle w:val="Brdtext"/>
      </w:pPr>
      <w:r w:rsidRPr="004B649D">
        <w:rPr>
          <w:b/>
        </w:rPr>
        <w:t>6 §</w:t>
      </w:r>
      <w:r w:rsidRPr="008650F5">
        <w:t>   </w:t>
      </w:r>
      <w:bookmarkStart w:id="671" w:name="_Hlk162349790"/>
      <w:r>
        <w:t> </w:t>
      </w:r>
      <w:r w:rsidRPr="003422C9">
        <w:t xml:space="preserve">I ett reparatörstillstånd ska det anges vilka typer av skjutvapen </w:t>
      </w:r>
      <w:r w:rsidRPr="009D4AF1">
        <w:rPr>
          <w:spacing w:val="-4"/>
        </w:rPr>
        <w:t>och vilket antal skjutvapen tillståndet ger rätt att inneha i verksam</w:t>
      </w:r>
      <w:r w:rsidRPr="009D4AF1">
        <w:rPr>
          <w:spacing w:val="-4"/>
        </w:rPr>
        <w:softHyphen/>
        <w:t>heten</w:t>
      </w:r>
      <w:r w:rsidRPr="003422C9">
        <w:t>. Tillståndet får förenas med villkor om hur skjutvapnen ska förvaras.</w:t>
      </w:r>
      <w:bookmarkEnd w:id="671"/>
    </w:p>
    <w:p w14:paraId="56DD9571" w14:textId="77777777" w:rsidR="00273C0A" w:rsidRPr="004B649D" w:rsidRDefault="00273C0A" w:rsidP="00273C0A">
      <w:pPr>
        <w:pStyle w:val="Rubrik4utannumrering"/>
      </w:pPr>
      <w:bookmarkStart w:id="672" w:name="_Hlk129172248"/>
      <w:r w:rsidRPr="004B649D">
        <w:t xml:space="preserve">Underrättelse om </w:t>
      </w:r>
      <w:r w:rsidRPr="0082197E">
        <w:t>tvivelaktiga</w:t>
      </w:r>
      <w:r w:rsidRPr="004B649D">
        <w:t xml:space="preserve"> förvärv</w:t>
      </w:r>
    </w:p>
    <w:bookmarkEnd w:id="672"/>
    <w:p w14:paraId="0DBAF804" w14:textId="77777777" w:rsidR="00273C0A" w:rsidRPr="004B649D" w:rsidRDefault="00273C0A" w:rsidP="00273C0A">
      <w:pPr>
        <w:pStyle w:val="Brdtext"/>
      </w:pPr>
      <w:r w:rsidRPr="004B649D">
        <w:rPr>
          <w:b/>
        </w:rPr>
        <w:t>7 §</w:t>
      </w:r>
      <w:r w:rsidRPr="004B649D">
        <w:t>    </w:t>
      </w:r>
      <w:bookmarkStart w:id="673" w:name="_Hlk162349814"/>
      <w:r w:rsidRPr="004B649D">
        <w:t xml:space="preserve">En vapenhandlare eller yrkesmässig förmedlare av skjutvapen eller ammunition ska underrätta Polismyndigheten om varje förvärv </w:t>
      </w:r>
      <w:r w:rsidRPr="00771739">
        <w:rPr>
          <w:spacing w:val="-2"/>
        </w:rPr>
        <w:t>eller försök till förvärv av ammunition som han eller hon anser ha varit</w:t>
      </w:r>
      <w:r w:rsidRPr="004B649D">
        <w:t xml:space="preserve"> tvivelaktigt på grund av transaktionens karaktär eller omfatt</w:t>
      </w:r>
      <w:r>
        <w:softHyphen/>
      </w:r>
      <w:r w:rsidRPr="004B649D">
        <w:t>ning.</w:t>
      </w:r>
      <w:bookmarkEnd w:id="673"/>
    </w:p>
    <w:p w14:paraId="58C97915" w14:textId="77777777" w:rsidR="00273C0A" w:rsidRPr="004B649D" w:rsidRDefault="00273C0A" w:rsidP="00273C0A">
      <w:pPr>
        <w:pStyle w:val="Rubrik3utannumrering"/>
      </w:pPr>
      <w:bookmarkStart w:id="674" w:name="_Toc157525527"/>
      <w:bookmarkStart w:id="675" w:name="_Hlk129172594"/>
      <w:r>
        <w:t>8</w:t>
      </w:r>
      <w:r w:rsidRPr="004B649D">
        <w:t xml:space="preserve"> kap. Införsel av skjutvapen, ammunition eller ljuddämpare</w:t>
      </w:r>
      <w:bookmarkEnd w:id="674"/>
      <w:r w:rsidRPr="004B649D">
        <w:t xml:space="preserve"> </w:t>
      </w:r>
    </w:p>
    <w:p w14:paraId="44370D58" w14:textId="77777777" w:rsidR="00273C0A" w:rsidRPr="004B649D" w:rsidRDefault="00273C0A" w:rsidP="00273C0A">
      <w:pPr>
        <w:pStyle w:val="Rubrik4utannumrering"/>
      </w:pPr>
      <w:bookmarkStart w:id="676" w:name="_Hlk129172633"/>
      <w:bookmarkEnd w:id="675"/>
      <w:r w:rsidRPr="0082197E">
        <w:t>Förutsättningar</w:t>
      </w:r>
      <w:r w:rsidRPr="004B649D">
        <w:t xml:space="preserve"> för införseltillstånd</w:t>
      </w:r>
    </w:p>
    <w:bookmarkEnd w:id="676"/>
    <w:p w14:paraId="0F07C655" w14:textId="77777777" w:rsidR="00273C0A" w:rsidRPr="004B649D" w:rsidRDefault="00273C0A" w:rsidP="00273C0A">
      <w:pPr>
        <w:pStyle w:val="Brdtext"/>
      </w:pPr>
      <w:r w:rsidRPr="004B649D">
        <w:rPr>
          <w:b/>
        </w:rPr>
        <w:t>1 §</w:t>
      </w:r>
      <w:r w:rsidRPr="004B649D">
        <w:t>    </w:t>
      </w:r>
      <w:bookmarkStart w:id="677" w:name="_Hlk162349836"/>
      <w:r w:rsidRPr="004B649D">
        <w:t>För tillstånd att föra in skjutvapen till Sverige gäller samma förutsättningar som för tillstånd att inneha vapnen enligt 3</w:t>
      </w:r>
      <w:r>
        <w:t>–5</w:t>
      </w:r>
      <w:r w:rsidRPr="004B649D">
        <w:t xml:space="preserve"> kap.</w:t>
      </w:r>
    </w:p>
    <w:p w14:paraId="38506ACB" w14:textId="77777777" w:rsidR="00273C0A" w:rsidRPr="004B649D" w:rsidRDefault="00273C0A" w:rsidP="00273C0A">
      <w:pPr>
        <w:pStyle w:val="Brdtextmedindrag"/>
      </w:pPr>
      <w:r w:rsidRPr="004B649D">
        <w:t xml:space="preserve">Tillstånd att föra in ammunition eller ljuddämpare får </w:t>
      </w:r>
      <w:r w:rsidRPr="000A4098">
        <w:t>ges till</w:t>
      </w:r>
      <w:r w:rsidRPr="004B649D">
        <w:t xml:space="preserve"> den som har rätt att inneha egendomen i Sverige, om det skäligen kan antas att egendomen inte kommer att missbrukas. </w:t>
      </w:r>
    </w:p>
    <w:p w14:paraId="001DC544" w14:textId="77777777" w:rsidR="00273C0A" w:rsidRPr="004B649D" w:rsidRDefault="00273C0A" w:rsidP="00273C0A">
      <w:pPr>
        <w:pStyle w:val="Rubrik4utannumrering"/>
      </w:pPr>
      <w:bookmarkStart w:id="678" w:name="_Hlk129172641"/>
      <w:bookmarkEnd w:id="677"/>
      <w:r w:rsidRPr="004B649D">
        <w:t xml:space="preserve">Införseltillståndet ger rätt till innehav under viss tid </w:t>
      </w:r>
    </w:p>
    <w:bookmarkEnd w:id="678"/>
    <w:p w14:paraId="11257B2D" w14:textId="77777777" w:rsidR="00273C0A" w:rsidRPr="004B649D" w:rsidRDefault="00273C0A" w:rsidP="00273C0A">
      <w:pPr>
        <w:pStyle w:val="Brdtext"/>
      </w:pPr>
      <w:r w:rsidRPr="004B649D">
        <w:rPr>
          <w:b/>
        </w:rPr>
        <w:t>2 §</w:t>
      </w:r>
      <w:r w:rsidRPr="004B649D">
        <w:t>    </w:t>
      </w:r>
      <w:bookmarkStart w:id="679" w:name="_Hlk162349869"/>
      <w:r w:rsidRPr="004B649D">
        <w:t>Införseltillstånd ger rätt att under den begränsade tid och för det ändamål som anges i tillståndet i Sverige inneha de skjutvapen, den ammunition och de ljuddämpare som förts hit med stöd av till</w:t>
      </w:r>
      <w:r>
        <w:softHyphen/>
      </w:r>
      <w:r w:rsidRPr="004B649D">
        <w:t xml:space="preserve">ståndet. Tillståndet gäller under förutsättning att egendomen förs in inom sex månader från dagen för tillståndet eller den längre tid som Polismyndigheten bestämmer. </w:t>
      </w:r>
      <w:bookmarkEnd w:id="679"/>
    </w:p>
    <w:p w14:paraId="65F32D09" w14:textId="77777777" w:rsidR="00273C0A" w:rsidRPr="004B649D" w:rsidRDefault="00273C0A" w:rsidP="00273C0A">
      <w:pPr>
        <w:pStyle w:val="Rubrik4utannumrering"/>
      </w:pPr>
      <w:bookmarkStart w:id="680" w:name="_Hlk129172655"/>
      <w:r w:rsidRPr="004B649D">
        <w:t xml:space="preserve">Undantag från kravet på </w:t>
      </w:r>
      <w:r w:rsidRPr="0082197E">
        <w:t>införseltillstånd</w:t>
      </w:r>
    </w:p>
    <w:bookmarkEnd w:id="680"/>
    <w:p w14:paraId="3D13A99D" w14:textId="77777777" w:rsidR="00273C0A" w:rsidRDefault="00273C0A" w:rsidP="00273C0A">
      <w:pPr>
        <w:pStyle w:val="Brdtext"/>
      </w:pPr>
      <w:r w:rsidRPr="004B649D">
        <w:rPr>
          <w:b/>
        </w:rPr>
        <w:t>3 §</w:t>
      </w:r>
      <w:r w:rsidRPr="004B649D">
        <w:t>    </w:t>
      </w:r>
      <w:bookmarkStart w:id="681" w:name="_Hlk162349905"/>
      <w:r w:rsidRPr="004B649D">
        <w:t xml:space="preserve">Enskilda personer får </w:t>
      </w:r>
      <w:r w:rsidRPr="00C31001">
        <w:t>utan särskilt tillstånd till Sverige</w:t>
      </w:r>
      <w:r w:rsidRPr="004B649D">
        <w:t xml:space="preserve"> föra in de skjutvapen, den ammuni</w:t>
      </w:r>
      <w:r w:rsidRPr="004B649D">
        <w:softHyphen/>
        <w:t xml:space="preserve">tion och de ljuddämpare som de i Sverige </w:t>
      </w:r>
      <w:r w:rsidRPr="00AE0272">
        <w:t xml:space="preserve">har rätt att inneha för personligt bruk. Detta gäller också sådana </w:t>
      </w:r>
      <w:r w:rsidRPr="00AE0272">
        <w:rPr>
          <w:spacing w:val="-2"/>
        </w:rPr>
        <w:t>sammanslutningar, huvudmän för museer och bevakningsföretag som</w:t>
      </w:r>
      <w:r w:rsidRPr="00AE0272">
        <w:t xml:space="preserve"> får ges tillstånd att inneha skjutvapen.</w:t>
      </w:r>
      <w:bookmarkEnd w:id="681"/>
    </w:p>
    <w:p w14:paraId="365EB4F1" w14:textId="0B735E60" w:rsidR="00273C0A" w:rsidRDefault="00273C0A" w:rsidP="00273C0A">
      <w:pPr>
        <w:pStyle w:val="Brdtextmedindrag"/>
      </w:pPr>
    </w:p>
    <w:p w14:paraId="6A505146" w14:textId="77777777" w:rsidR="00273C0A" w:rsidRPr="004B649D" w:rsidRDefault="00273C0A" w:rsidP="00273C0A">
      <w:pPr>
        <w:pStyle w:val="Brdtext"/>
      </w:pPr>
      <w:r>
        <w:rPr>
          <w:b/>
        </w:rPr>
        <w:t>4</w:t>
      </w:r>
      <w:r w:rsidRPr="00640C08">
        <w:rPr>
          <w:b/>
        </w:rPr>
        <w:t> §</w:t>
      </w:r>
      <w:r w:rsidRPr="00640C08">
        <w:t>    </w:t>
      </w:r>
      <w:bookmarkStart w:id="682" w:name="_Hlk162349930"/>
      <w:r w:rsidRPr="004B649D">
        <w:t>Enskilda personer som har permanent tillstånd från en behörig myndighet i Danmark, Finland eller Norge att där inneha jakt- eller tävlingsskjutvapen för eget bruk, får</w:t>
      </w:r>
      <w:r>
        <w:t>,</w:t>
      </w:r>
      <w:r w:rsidRPr="004B649D">
        <w:t xml:space="preserve"> </w:t>
      </w:r>
      <w:r w:rsidRPr="00C31001">
        <w:t>utan särskilt tillstånd</w:t>
      </w:r>
      <w:r>
        <w:t>,</w:t>
      </w:r>
      <w:r w:rsidRPr="00787D33">
        <w:t xml:space="preserve"> </w:t>
      </w:r>
      <w:r w:rsidRPr="004B649D">
        <w:t xml:space="preserve">föra med dessa vapen </w:t>
      </w:r>
      <w:bookmarkStart w:id="683" w:name="_Hlk148357005"/>
      <w:r w:rsidRPr="004B649D">
        <w:t>med tillhörande ammunition och ljuddämpare</w:t>
      </w:r>
      <w:bookmarkEnd w:id="683"/>
    </w:p>
    <w:p w14:paraId="264ACE76" w14:textId="77777777" w:rsidR="00273C0A" w:rsidRPr="004B649D" w:rsidRDefault="00273C0A" w:rsidP="00273C0A">
      <w:pPr>
        <w:pStyle w:val="Brdtextmedindrag"/>
      </w:pPr>
      <w:r>
        <w:lastRenderedPageBreak/>
        <w:t>– </w:t>
      </w:r>
      <w:r w:rsidRPr="004B649D">
        <w:t>vid vistelse i Sverige för tillfällig användning vid jakt eller tävling här,</w:t>
      </w:r>
    </w:p>
    <w:p w14:paraId="1EDF4B27" w14:textId="77777777" w:rsidR="00273C0A" w:rsidRPr="004B649D" w:rsidRDefault="00273C0A" w:rsidP="00273C0A">
      <w:pPr>
        <w:pStyle w:val="Brdtextmedindrag"/>
      </w:pPr>
      <w:r>
        <w:t>–</w:t>
      </w:r>
      <w:r w:rsidRPr="004B649D">
        <w:t> vid resa genom Sverige till Danmark, Finland eller Norge i an</w:t>
      </w:r>
      <w:r>
        <w:softHyphen/>
      </w:r>
      <w:r w:rsidRPr="004B649D">
        <w:t>slutning till tillfällig användning vid jakt eller tävling i något av dessa länder.</w:t>
      </w:r>
    </w:p>
    <w:p w14:paraId="7752D92D" w14:textId="77777777" w:rsidR="00273C0A" w:rsidRDefault="00273C0A" w:rsidP="00273C0A">
      <w:pPr>
        <w:pStyle w:val="Brdtextmedindrag"/>
      </w:pPr>
      <w:bookmarkStart w:id="684" w:name="_Hlk148352949"/>
      <w:r w:rsidRPr="007B7ACD">
        <w:rPr>
          <w:spacing w:val="-2"/>
        </w:rPr>
        <w:t>Den som har fört in vapen, ammunition och ljuddämpare för så</w:t>
      </w:r>
      <w:r w:rsidRPr="007B7ACD">
        <w:rPr>
          <w:spacing w:val="-2"/>
        </w:rPr>
        <w:softHyphen/>
        <w:t>dan</w:t>
      </w:r>
      <w:r>
        <w:t xml:space="preserve"> </w:t>
      </w:r>
      <w:r w:rsidRPr="007B7ACD">
        <w:t>jakt eller tävling i Sverige som avses i första stycket får utan till</w:t>
      </w:r>
      <w:r w:rsidRPr="007B7ACD">
        <w:softHyphen/>
        <w:t>stånd</w:t>
      </w:r>
      <w:r w:rsidRPr="007B7ACD">
        <w:rPr>
          <w:spacing w:val="-2"/>
        </w:rPr>
        <w:t xml:space="preserve"> </w:t>
      </w:r>
      <w:r w:rsidRPr="007B7ACD">
        <w:t>inneha egendomen i Sverige under högst tre månader från dagen för</w:t>
      </w:r>
      <w:r>
        <w:t xml:space="preserve"> införandet. </w:t>
      </w:r>
    </w:p>
    <w:bookmarkEnd w:id="682"/>
    <w:bookmarkEnd w:id="684"/>
    <w:p w14:paraId="40629486" w14:textId="63F852AD" w:rsidR="00273C0A" w:rsidRDefault="00273C0A" w:rsidP="00273C0A">
      <w:pPr>
        <w:pStyle w:val="Brdtextmedindrag"/>
      </w:pPr>
    </w:p>
    <w:p w14:paraId="20E8B837" w14:textId="77777777" w:rsidR="00273C0A" w:rsidRPr="00F807D1" w:rsidRDefault="00273C0A" w:rsidP="00273C0A">
      <w:pPr>
        <w:pStyle w:val="Brdtext"/>
      </w:pPr>
      <w:r>
        <w:rPr>
          <w:b/>
        </w:rPr>
        <w:t>5</w:t>
      </w:r>
      <w:r w:rsidRPr="00640C08">
        <w:rPr>
          <w:b/>
        </w:rPr>
        <w:t> §</w:t>
      </w:r>
      <w:r w:rsidRPr="00640C08">
        <w:t>    </w:t>
      </w:r>
      <w:bookmarkStart w:id="685" w:name="_Hlk162349999"/>
      <w:r w:rsidRPr="00F807D1">
        <w:t xml:space="preserve">När det är särskilt föreskrivet får enskilda personer som har ett </w:t>
      </w:r>
      <w:r w:rsidRPr="00C546EB">
        <w:rPr>
          <w:spacing w:val="-1"/>
        </w:rPr>
        <w:t>giltigt europeiskt skjutvapenpass, utan särskilt tillstånd, medföra täv</w:t>
      </w:r>
      <w:r w:rsidRPr="00C546EB">
        <w:rPr>
          <w:spacing w:val="-1"/>
        </w:rPr>
        <w:softHyphen/>
      </w:r>
      <w:r w:rsidRPr="00C546EB">
        <w:t>lingsskjutvapen som är införda i skjutvapenpasset med tillhör</w:t>
      </w:r>
      <w:r w:rsidRPr="00C546EB">
        <w:softHyphen/>
        <w:t>ande</w:t>
      </w:r>
      <w:r w:rsidRPr="00F807D1">
        <w:t xml:space="preserve"> </w:t>
      </w:r>
      <w:r w:rsidRPr="00C546EB">
        <w:rPr>
          <w:spacing w:val="-2"/>
        </w:rPr>
        <w:t>ammunition och ljuddämpare vid vistelse i Sverige för tillfällig använd</w:t>
      </w:r>
      <w:r w:rsidRPr="00C546EB">
        <w:rPr>
          <w:spacing w:val="-2"/>
        </w:rPr>
        <w:softHyphen/>
      </w:r>
      <w:r w:rsidRPr="00C546EB">
        <w:rPr>
          <w:spacing w:val="-4"/>
        </w:rPr>
        <w:t xml:space="preserve">ning vid tävling här. </w:t>
      </w:r>
      <w:bookmarkStart w:id="686" w:name="_Hlk149296317"/>
      <w:bookmarkStart w:id="687" w:name="_Hlk149296538"/>
      <w:r w:rsidRPr="00C546EB">
        <w:rPr>
          <w:spacing w:val="-4"/>
        </w:rPr>
        <w:t>Personen ska medföra dokumentation som styrker</w:t>
      </w:r>
      <w:r w:rsidRPr="00F807D1">
        <w:t xml:space="preserve"> att föremålen ska användas vid tävling i Sverige. </w:t>
      </w:r>
      <w:bookmarkEnd w:id="686"/>
    </w:p>
    <w:bookmarkEnd w:id="687"/>
    <w:p w14:paraId="1AEFE029" w14:textId="77777777" w:rsidR="00273C0A" w:rsidRPr="00F807D1" w:rsidRDefault="00273C0A" w:rsidP="00273C0A">
      <w:pPr>
        <w:pStyle w:val="Brdtextmedindrag"/>
      </w:pPr>
      <w:r w:rsidRPr="00F807D1">
        <w:t xml:space="preserve"> Den som med stöd av första stycket har fört in vapen, ammu</w:t>
      </w:r>
      <w:r>
        <w:softHyphen/>
      </w:r>
      <w:r w:rsidRPr="00F807D1">
        <w:t>ni</w:t>
      </w:r>
      <w:r>
        <w:softHyphen/>
      </w:r>
      <w:r w:rsidRPr="00F807D1">
        <w:t>tion och ljuddämpare i Sverige får utan tillstånd inneha egendomen i Sverige under högst tre månader från dagen för införandet.</w:t>
      </w:r>
    </w:p>
    <w:p w14:paraId="7F7757FD" w14:textId="77777777" w:rsidR="00273C0A" w:rsidRPr="004B649D" w:rsidRDefault="00273C0A" w:rsidP="00273C0A">
      <w:pPr>
        <w:pStyle w:val="Rubrik4utannumrering"/>
      </w:pPr>
      <w:bookmarkStart w:id="688" w:name="_Hlk129172664"/>
      <w:bookmarkEnd w:id="685"/>
      <w:r w:rsidRPr="004B649D">
        <w:t>Förvar på tullager eller i frizon</w:t>
      </w:r>
    </w:p>
    <w:bookmarkEnd w:id="688"/>
    <w:p w14:paraId="20776F9C" w14:textId="77777777" w:rsidR="00273C0A" w:rsidRPr="004B649D" w:rsidRDefault="00273C0A" w:rsidP="00273C0A">
      <w:pPr>
        <w:pStyle w:val="Brdtext"/>
      </w:pPr>
      <w:r>
        <w:rPr>
          <w:b/>
        </w:rPr>
        <w:t>6</w:t>
      </w:r>
      <w:r w:rsidRPr="004B649D">
        <w:rPr>
          <w:b/>
        </w:rPr>
        <w:t> §</w:t>
      </w:r>
      <w:r w:rsidRPr="004B649D">
        <w:t>    </w:t>
      </w:r>
      <w:bookmarkStart w:id="689" w:name="_Hlk162350034"/>
      <w:r w:rsidRPr="004B649D">
        <w:t>Skjutvapen, ammunition och ljuddämpare får inte förvaras på tullager eller i frizon utan medgivande av Polismyndigheten.</w:t>
      </w:r>
      <w:bookmarkEnd w:id="689"/>
    </w:p>
    <w:p w14:paraId="21018053" w14:textId="77777777" w:rsidR="00273C0A" w:rsidRPr="004B649D" w:rsidRDefault="00273C0A" w:rsidP="00273C0A">
      <w:pPr>
        <w:pStyle w:val="Rubrik4utannumrering"/>
      </w:pPr>
      <w:bookmarkStart w:id="690" w:name="_Hlk129172672"/>
      <w:r w:rsidRPr="004B649D">
        <w:t>Utförsel av vapen som inte får föras in</w:t>
      </w:r>
    </w:p>
    <w:bookmarkEnd w:id="690"/>
    <w:p w14:paraId="51A4C306" w14:textId="77777777" w:rsidR="00273C0A" w:rsidRPr="00567FF3" w:rsidRDefault="00273C0A" w:rsidP="00273C0A">
      <w:pPr>
        <w:pStyle w:val="Brdtext"/>
      </w:pPr>
      <w:r>
        <w:rPr>
          <w:b/>
        </w:rPr>
        <w:t>7</w:t>
      </w:r>
      <w:r w:rsidRPr="004B649D">
        <w:rPr>
          <w:b/>
        </w:rPr>
        <w:t> §</w:t>
      </w:r>
      <w:r w:rsidRPr="004B649D">
        <w:t>    </w:t>
      </w:r>
      <w:bookmarkStart w:id="691" w:name="_Hlk162350055"/>
      <w:r w:rsidRPr="004B649D">
        <w:t xml:space="preserve">Skjutvapen, ammunition och ljuddämpare som en resande fört med till Sverige för personligt bruk men inte haft rätt att föra in, får </w:t>
      </w:r>
      <w:r w:rsidRPr="00567FF3">
        <w:rPr>
          <w:spacing w:val="-4"/>
        </w:rPr>
        <w:t>föras ut om egendomen anmälts i behörig ordning för Tullverket. Egen</w:t>
      </w:r>
      <w:r w:rsidRPr="00567FF3">
        <w:rPr>
          <w:spacing w:val="-4"/>
        </w:rPr>
        <w:softHyphen/>
      </w:r>
      <w:r w:rsidRPr="00567FF3">
        <w:t>domen tillfaller staten om den inte förs ut inom antingen fyra</w:t>
      </w:r>
      <w:r w:rsidRPr="004B649D">
        <w:t xml:space="preserve"> måna</w:t>
      </w:r>
      <w:r>
        <w:softHyphen/>
      </w:r>
      <w:r w:rsidRPr="004B649D">
        <w:t xml:space="preserve">der efter en sådan anmälan eller inom den längre tid som Tullverket </w:t>
      </w:r>
      <w:r w:rsidRPr="00567FF3">
        <w:rPr>
          <w:spacing w:val="-3"/>
        </w:rPr>
        <w:t>i det enskilda fallet bestämmer. I ett sådant fall ska egendomen be</w:t>
      </w:r>
      <w:r w:rsidRPr="00567FF3">
        <w:rPr>
          <w:spacing w:val="-3"/>
        </w:rPr>
        <w:softHyphen/>
        <w:t>hand</w:t>
      </w:r>
      <w:r w:rsidRPr="00567FF3">
        <w:rPr>
          <w:spacing w:val="-3"/>
        </w:rPr>
        <w:softHyphen/>
      </w:r>
      <w:r w:rsidRPr="00567FF3">
        <w:t>las som om den hade förklarats förverkad.</w:t>
      </w:r>
      <w:bookmarkEnd w:id="691"/>
    </w:p>
    <w:p w14:paraId="38DA92F9" w14:textId="77777777" w:rsidR="00273C0A" w:rsidRPr="004B649D" w:rsidRDefault="00273C0A" w:rsidP="00273C0A">
      <w:pPr>
        <w:pStyle w:val="Rubrik4utannumrering"/>
      </w:pPr>
      <w:bookmarkStart w:id="692" w:name="_Hlk129172680"/>
      <w:r w:rsidRPr="004B649D">
        <w:t>Införsel av den som har vapenhandlartillstånd</w:t>
      </w:r>
    </w:p>
    <w:bookmarkEnd w:id="692"/>
    <w:p w14:paraId="34453379" w14:textId="77777777" w:rsidR="00273C0A" w:rsidRPr="004B649D" w:rsidRDefault="00273C0A" w:rsidP="00273C0A">
      <w:pPr>
        <w:pStyle w:val="Brdtext"/>
      </w:pPr>
      <w:r>
        <w:rPr>
          <w:b/>
        </w:rPr>
        <w:t>8</w:t>
      </w:r>
      <w:r w:rsidRPr="004B649D">
        <w:rPr>
          <w:b/>
        </w:rPr>
        <w:t> §</w:t>
      </w:r>
      <w:r w:rsidRPr="004B649D">
        <w:t>    </w:t>
      </w:r>
      <w:bookmarkStart w:id="693" w:name="_Hlk162350079"/>
      <w:r w:rsidRPr="004B649D">
        <w:t xml:space="preserve">Den som har rätt att </w:t>
      </w:r>
      <w:r w:rsidRPr="00CF229B">
        <w:t>bedriva</w:t>
      </w:r>
      <w:r w:rsidRPr="004B649D">
        <w:t xml:space="preserve"> handel med skjutvapen får ges till</w:t>
      </w:r>
      <w:r>
        <w:softHyphen/>
      </w:r>
      <w:r w:rsidRPr="00120306">
        <w:rPr>
          <w:spacing w:val="-1"/>
        </w:rPr>
        <w:t>stånd att till Sverige föra in sådana skjutvapen som omfattas av vapen</w:t>
      </w:r>
      <w:r w:rsidRPr="00120306">
        <w:rPr>
          <w:spacing w:val="-1"/>
        </w:rPr>
        <w:softHyphen/>
      </w:r>
      <w:r w:rsidRPr="00120306">
        <w:rPr>
          <w:spacing w:val="-3"/>
        </w:rPr>
        <w:t>handlartillståndet. I fråga om helautomatiska skjutvapen krävs till</w:t>
      </w:r>
      <w:r w:rsidRPr="00120306">
        <w:rPr>
          <w:spacing w:val="-3"/>
        </w:rPr>
        <w:softHyphen/>
        <w:t>stånd</w:t>
      </w:r>
      <w:r w:rsidRPr="004B649D">
        <w:t xml:space="preserve"> för införsel i varje särskilt fall.</w:t>
      </w:r>
    </w:p>
    <w:p w14:paraId="5DD47AB4" w14:textId="77777777" w:rsidR="00273C0A" w:rsidRPr="00CF229B" w:rsidRDefault="00273C0A" w:rsidP="00273C0A">
      <w:pPr>
        <w:pStyle w:val="Brdtextmedindrag"/>
      </w:pPr>
      <w:r w:rsidRPr="00CF229B">
        <w:t>Den som har vapenhandlartillstånd får utan tillstånd enligt denna lag föra in ammunition eller ljuddämpare till Sverige.</w:t>
      </w:r>
    </w:p>
    <w:p w14:paraId="3B742BC0" w14:textId="77777777" w:rsidR="00273C0A" w:rsidRPr="004B649D" w:rsidRDefault="00273C0A" w:rsidP="00273C0A">
      <w:pPr>
        <w:pStyle w:val="Rubrik3utannumrering"/>
      </w:pPr>
      <w:bookmarkStart w:id="694" w:name="_Toc157525528"/>
      <w:bookmarkStart w:id="695" w:name="_Hlk129172909"/>
      <w:bookmarkStart w:id="696" w:name="_Hlk157778773"/>
      <w:bookmarkEnd w:id="693"/>
      <w:r>
        <w:t>9</w:t>
      </w:r>
      <w:r w:rsidRPr="004B649D">
        <w:t xml:space="preserve"> kap. Utlåning av skjutvapen</w:t>
      </w:r>
      <w:bookmarkEnd w:id="694"/>
    </w:p>
    <w:p w14:paraId="72BF2EDA" w14:textId="77777777" w:rsidR="00273C0A" w:rsidRPr="004B649D" w:rsidRDefault="00273C0A" w:rsidP="00273C0A">
      <w:pPr>
        <w:pStyle w:val="Rubrik4utannumrering"/>
      </w:pPr>
      <w:bookmarkStart w:id="697" w:name="_Hlk129172947"/>
      <w:bookmarkEnd w:id="695"/>
      <w:r w:rsidRPr="004B649D">
        <w:t>Inledande bestämmelser om utlåning</w:t>
      </w:r>
    </w:p>
    <w:bookmarkEnd w:id="697"/>
    <w:p w14:paraId="2B7553B0" w14:textId="77777777" w:rsidR="00273C0A" w:rsidRPr="00CE14E1" w:rsidRDefault="00273C0A" w:rsidP="00273C0A">
      <w:pPr>
        <w:pStyle w:val="Brdtext"/>
      </w:pPr>
      <w:r w:rsidRPr="004B649D">
        <w:rPr>
          <w:b/>
        </w:rPr>
        <w:t>1 §</w:t>
      </w:r>
      <w:r w:rsidRPr="004B649D">
        <w:t>    </w:t>
      </w:r>
      <w:bookmarkStart w:id="698" w:name="_Hlk162350107"/>
      <w:r w:rsidRPr="00997332">
        <w:t>Ett tillståndspliktigt skjutvapen får lånas ut endast när det är särskilt föreskrivet. Vid tillåten utlåning har låntagaren rätt att inne</w:t>
      </w:r>
      <w:r>
        <w:softHyphen/>
      </w:r>
      <w:r w:rsidRPr="00997332">
        <w:t>ha skjutvapnet</w:t>
      </w:r>
      <w:r w:rsidRPr="00CE14E1">
        <w:t xml:space="preserve">. </w:t>
      </w:r>
      <w:bookmarkStart w:id="699" w:name="_Hlk156382253"/>
      <w:bookmarkEnd w:id="698"/>
    </w:p>
    <w:bookmarkEnd w:id="699"/>
    <w:p w14:paraId="4F184F64" w14:textId="4888B3D4" w:rsidR="00273C0A" w:rsidRPr="004B649D" w:rsidRDefault="00273C0A" w:rsidP="00273C0A">
      <w:pPr>
        <w:pStyle w:val="Brdtextmedindrag"/>
      </w:pPr>
    </w:p>
    <w:p w14:paraId="72AAA1F7" w14:textId="77777777" w:rsidR="00273C0A" w:rsidRDefault="00273C0A" w:rsidP="00273C0A">
      <w:pPr>
        <w:pStyle w:val="Brdtext"/>
      </w:pPr>
      <w:r w:rsidRPr="004B649D">
        <w:rPr>
          <w:b/>
        </w:rPr>
        <w:lastRenderedPageBreak/>
        <w:t>2 §</w:t>
      </w:r>
      <w:r w:rsidRPr="004B649D">
        <w:t>    </w:t>
      </w:r>
      <w:bookmarkStart w:id="700" w:name="_Hlk162350128"/>
      <w:r w:rsidRPr="004B649D">
        <w:t>Ett skjutvapen får inte lånas ut till den som kan antas komma att missbruka vapnet.</w:t>
      </w:r>
      <w:r>
        <w:t xml:space="preserve"> </w:t>
      </w:r>
      <w:bookmarkEnd w:id="700"/>
    </w:p>
    <w:p w14:paraId="17147D7D" w14:textId="3F67A4F5" w:rsidR="00273C0A" w:rsidRDefault="00273C0A" w:rsidP="00273C0A">
      <w:pPr>
        <w:pStyle w:val="Brdtextmedindrag"/>
      </w:pPr>
    </w:p>
    <w:p w14:paraId="081EE886" w14:textId="77777777" w:rsidR="00273C0A" w:rsidRPr="00CE14E1" w:rsidRDefault="00273C0A" w:rsidP="00273C0A">
      <w:pPr>
        <w:pStyle w:val="Brdtext"/>
      </w:pPr>
      <w:r>
        <w:rPr>
          <w:b/>
        </w:rPr>
        <w:t>3</w:t>
      </w:r>
      <w:r w:rsidRPr="00640C08">
        <w:rPr>
          <w:b/>
        </w:rPr>
        <w:t> §</w:t>
      </w:r>
      <w:r w:rsidRPr="00640C08">
        <w:t>    </w:t>
      </w:r>
      <w:bookmarkStart w:id="701" w:name="_Hlk162350149"/>
      <w:r w:rsidRPr="00EB24C3">
        <w:rPr>
          <w:iCs/>
        </w:rPr>
        <w:t>Den som har lånat ett skjutvapen får inte låna ut vapnet till någon annan förutom i de fall som anges i 5 </w:t>
      </w:r>
      <w:r w:rsidRPr="00CE14E1">
        <w:t xml:space="preserve">§. </w:t>
      </w:r>
      <w:bookmarkEnd w:id="701"/>
    </w:p>
    <w:p w14:paraId="24CB146E" w14:textId="77777777" w:rsidR="00273C0A" w:rsidRPr="004B649D" w:rsidRDefault="00273C0A" w:rsidP="00273C0A">
      <w:pPr>
        <w:pStyle w:val="Rubrik4utannumrering"/>
      </w:pPr>
      <w:bookmarkStart w:id="702" w:name="_Hlk129173039"/>
      <w:r w:rsidRPr="009860D3">
        <w:t xml:space="preserve">Korttidsutlåning  </w:t>
      </w:r>
    </w:p>
    <w:bookmarkEnd w:id="702"/>
    <w:p w14:paraId="1DDB78D5" w14:textId="77777777" w:rsidR="00273C0A" w:rsidRPr="00682241" w:rsidRDefault="00273C0A" w:rsidP="00273C0A">
      <w:pPr>
        <w:pStyle w:val="Rubrik5utannumrering"/>
      </w:pPr>
      <w:r>
        <w:t xml:space="preserve">När korttidsutlåning </w:t>
      </w:r>
      <w:r w:rsidRPr="0082197E">
        <w:t>får</w:t>
      </w:r>
      <w:r>
        <w:t xml:space="preserve"> ske</w:t>
      </w:r>
    </w:p>
    <w:p w14:paraId="07B7580D" w14:textId="77777777" w:rsidR="00273C0A" w:rsidRPr="004B649D" w:rsidRDefault="00273C0A" w:rsidP="00273C0A">
      <w:pPr>
        <w:pStyle w:val="Brdtext"/>
      </w:pPr>
      <w:r>
        <w:rPr>
          <w:b/>
        </w:rPr>
        <w:t>4</w:t>
      </w:r>
      <w:r w:rsidRPr="004B649D">
        <w:rPr>
          <w:b/>
        </w:rPr>
        <w:t> §</w:t>
      </w:r>
      <w:r w:rsidRPr="004B649D">
        <w:t>    </w:t>
      </w:r>
      <w:bookmarkStart w:id="703" w:name="_Hlk162350178"/>
      <w:r w:rsidRPr="004B649D">
        <w:t xml:space="preserve">Den som har </w:t>
      </w:r>
      <w:r w:rsidRPr="00D82F62">
        <w:t>rätt</w:t>
      </w:r>
      <w:r w:rsidRPr="004B649D">
        <w:t xml:space="preserve"> att inneha ett skjutvapen får vid enstaka </w:t>
      </w:r>
      <w:r w:rsidRPr="00C741F2">
        <w:t>till</w:t>
      </w:r>
      <w:r>
        <w:softHyphen/>
      </w:r>
      <w:r w:rsidRPr="00C741F2">
        <w:t>fällen</w:t>
      </w:r>
      <w:r w:rsidRPr="004B649D">
        <w:t xml:space="preserve"> låna ut vapnet om</w:t>
      </w:r>
    </w:p>
    <w:p w14:paraId="1FB9A7F1" w14:textId="77777777" w:rsidR="00273C0A" w:rsidRPr="00CE5ABA" w:rsidRDefault="00273C0A" w:rsidP="00273C0A">
      <w:pPr>
        <w:pStyle w:val="Brdtextmedindrag"/>
        <w:rPr>
          <w:spacing w:val="-4"/>
        </w:rPr>
      </w:pPr>
      <w:r w:rsidRPr="00CE5ABA">
        <w:rPr>
          <w:spacing w:val="-4"/>
        </w:rPr>
        <w:t>1. utlåningen sker för samma ändamål som utlånarens tillstånd avser,</w:t>
      </w:r>
    </w:p>
    <w:p w14:paraId="306C8B63" w14:textId="77777777" w:rsidR="00273C0A" w:rsidRPr="004B649D" w:rsidRDefault="00273C0A" w:rsidP="00273C0A">
      <w:pPr>
        <w:pStyle w:val="Brdtextmedindrag"/>
      </w:pPr>
      <w:r w:rsidRPr="004B649D">
        <w:t>2. utlåningen avser en tid om högst två veckor, och</w:t>
      </w:r>
    </w:p>
    <w:p w14:paraId="4F2C2FB4" w14:textId="77777777" w:rsidR="00273C0A" w:rsidRPr="004B649D" w:rsidRDefault="00273C0A" w:rsidP="00273C0A">
      <w:pPr>
        <w:pStyle w:val="Brdtextmedindrag"/>
      </w:pPr>
      <w:r w:rsidRPr="004B649D">
        <w:t xml:space="preserve">3. låntagaren har </w:t>
      </w:r>
      <w:r w:rsidRPr="00C741F2">
        <w:t>lånetillstånd</w:t>
      </w:r>
      <w:r w:rsidRPr="004B649D">
        <w:t xml:space="preserve"> enligt </w:t>
      </w:r>
      <w:r>
        <w:t>7 </w:t>
      </w:r>
      <w:r w:rsidRPr="004B649D">
        <w:t>§.</w:t>
      </w:r>
    </w:p>
    <w:p w14:paraId="6D2EE4F4" w14:textId="77777777" w:rsidR="00273C0A" w:rsidRPr="004B649D" w:rsidRDefault="00273C0A" w:rsidP="00273C0A">
      <w:pPr>
        <w:pStyle w:val="Brdtextmedindrag"/>
      </w:pPr>
      <w:r w:rsidRPr="00C741F2">
        <w:t>Lånetillstånd</w:t>
      </w:r>
      <w:r w:rsidRPr="004B649D">
        <w:t xml:space="preserve"> krävs dock inte om</w:t>
      </w:r>
    </w:p>
    <w:p w14:paraId="3B12594E" w14:textId="77777777" w:rsidR="00273C0A" w:rsidRPr="004B649D" w:rsidRDefault="00273C0A" w:rsidP="00273C0A">
      <w:pPr>
        <w:pStyle w:val="Brdtextmedindrag"/>
      </w:pPr>
      <w:r w:rsidRPr="00CE5ABA">
        <w:rPr>
          <w:spacing w:val="-1"/>
        </w:rPr>
        <w:t>1. låntagaren har tillstånd att inneha vapen av samma typ som lånet</w:t>
      </w:r>
      <w:r w:rsidRPr="004B649D">
        <w:t xml:space="preserve"> avser,</w:t>
      </w:r>
    </w:p>
    <w:p w14:paraId="49F8D822" w14:textId="77777777" w:rsidR="00273C0A" w:rsidRPr="004B649D" w:rsidRDefault="00273C0A" w:rsidP="00273C0A">
      <w:pPr>
        <w:pStyle w:val="Brdtextmedindrag"/>
      </w:pPr>
      <w:r w:rsidRPr="00CE5ABA">
        <w:rPr>
          <w:spacing w:val="-3"/>
        </w:rPr>
        <w:t>2. vapnet innehas och används under långivarens uppsikt eller under</w:t>
      </w:r>
      <w:r w:rsidRPr="004B649D">
        <w:t xml:space="preserve"> uppsikt av en sådan sammanslutning som får </w:t>
      </w:r>
      <w:r w:rsidRPr="00C741F2">
        <w:t>ges</w:t>
      </w:r>
      <w:r w:rsidRPr="004B649D">
        <w:t xml:space="preserve"> tillstånd att inneha skjutvapen, eller</w:t>
      </w:r>
    </w:p>
    <w:p w14:paraId="6A885F2D" w14:textId="77777777" w:rsidR="00273C0A" w:rsidRDefault="00273C0A" w:rsidP="00273C0A">
      <w:pPr>
        <w:pStyle w:val="Brdtextmedindrag"/>
      </w:pPr>
      <w:r w:rsidRPr="004B649D">
        <w:t>3. lånet avser ett start- eller signalvapen.</w:t>
      </w:r>
    </w:p>
    <w:bookmarkEnd w:id="703"/>
    <w:p w14:paraId="0CB81E7D" w14:textId="063015C9" w:rsidR="00273C0A" w:rsidRDefault="00273C0A" w:rsidP="00273C0A">
      <w:pPr>
        <w:pStyle w:val="Brdtextmedindrag"/>
      </w:pPr>
    </w:p>
    <w:p w14:paraId="0E764C6C" w14:textId="77777777" w:rsidR="00273C0A" w:rsidRDefault="00273C0A" w:rsidP="00273C0A">
      <w:pPr>
        <w:pStyle w:val="Brdtext"/>
      </w:pPr>
      <w:r>
        <w:rPr>
          <w:b/>
        </w:rPr>
        <w:t>5</w:t>
      </w:r>
      <w:r w:rsidRPr="00640C08">
        <w:rPr>
          <w:b/>
        </w:rPr>
        <w:t> §</w:t>
      </w:r>
      <w:r w:rsidRPr="00640C08">
        <w:t>   </w:t>
      </w:r>
      <w:r w:rsidRPr="00D97C54">
        <w:rPr>
          <w:spacing w:val="-1"/>
        </w:rPr>
        <w:t> </w:t>
      </w:r>
      <w:bookmarkStart w:id="704" w:name="_Hlk162350245"/>
      <w:r w:rsidRPr="00D97C54">
        <w:rPr>
          <w:spacing w:val="-1"/>
        </w:rPr>
        <w:t xml:space="preserve">Den som har lånat ett skjutvapen enligt 4 § får låna ut vapnet till </w:t>
      </w:r>
      <w:r>
        <w:rPr>
          <w:iCs/>
        </w:rPr>
        <w:t>någon</w:t>
      </w:r>
      <w:r w:rsidRPr="00DC35D4">
        <w:rPr>
          <w:iCs/>
        </w:rPr>
        <w:t xml:space="preserve"> </w:t>
      </w:r>
      <w:r w:rsidRPr="00DC35D4">
        <w:t>annan endast om vapnet innehas och används under lån</w:t>
      </w:r>
      <w:r>
        <w:softHyphen/>
      </w:r>
      <w:r w:rsidRPr="00DC35D4">
        <w:t>giva</w:t>
      </w:r>
      <w:r>
        <w:softHyphen/>
      </w:r>
      <w:r w:rsidRPr="00DC35D4">
        <w:t>rens uppsikt.</w:t>
      </w:r>
      <w:bookmarkEnd w:id="704"/>
    </w:p>
    <w:p w14:paraId="6B5E88C0" w14:textId="7DC07E22" w:rsidR="00273C0A" w:rsidRPr="00187E5A" w:rsidRDefault="00273C0A" w:rsidP="00273C0A">
      <w:pPr>
        <w:pStyle w:val="Brdtext"/>
      </w:pPr>
    </w:p>
    <w:p w14:paraId="24B10C76" w14:textId="77777777" w:rsidR="00273C0A" w:rsidRDefault="00273C0A" w:rsidP="00273C0A">
      <w:pPr>
        <w:pStyle w:val="Brdtext"/>
      </w:pPr>
      <w:r w:rsidRPr="00187E5A">
        <w:rPr>
          <w:b/>
        </w:rPr>
        <w:t>6 </w:t>
      </w:r>
      <w:r w:rsidRPr="00C234A7">
        <w:rPr>
          <w:b/>
        </w:rPr>
        <w:t>§</w:t>
      </w:r>
      <w:r w:rsidRPr="00187E5A">
        <w:rPr>
          <w:i/>
        </w:rPr>
        <w:t>    </w:t>
      </w:r>
      <w:bookmarkStart w:id="705" w:name="_Hlk156292138"/>
      <w:bookmarkStart w:id="706" w:name="_Hlk161135912"/>
      <w:r w:rsidRPr="00D97C54">
        <w:rPr>
          <w:spacing w:val="-4"/>
        </w:rPr>
        <w:t>En skyttesammanslutning som har tillstånd att inneha skjut</w:t>
      </w:r>
      <w:r w:rsidRPr="00D97C54">
        <w:rPr>
          <w:spacing w:val="-4"/>
        </w:rPr>
        <w:softHyphen/>
        <w:t>vapen</w:t>
      </w:r>
      <w:r w:rsidRPr="00215951">
        <w:t xml:space="preserve"> </w:t>
      </w:r>
      <w:r w:rsidRPr="00D97C54">
        <w:t>får låna ut skjutvapen vid upprepade tillfällen om förutsätt</w:t>
      </w:r>
      <w:r w:rsidRPr="00D97C54">
        <w:softHyphen/>
        <w:t>ning</w:t>
      </w:r>
      <w:r w:rsidRPr="00D97C54">
        <w:softHyphen/>
        <w:t>arna</w:t>
      </w:r>
      <w:r w:rsidRPr="00215951">
        <w:t xml:space="preserve"> i 4 § är uppfyllda och vapnet ska innehas och användas vid övning </w:t>
      </w:r>
      <w:r w:rsidRPr="00D97C54">
        <w:rPr>
          <w:spacing w:val="-1"/>
        </w:rPr>
        <w:t xml:space="preserve">eller tävling som äger rum </w:t>
      </w:r>
      <w:bookmarkStart w:id="707" w:name="_Hlk158983058"/>
      <w:r w:rsidRPr="00D97C54">
        <w:rPr>
          <w:spacing w:val="-1"/>
        </w:rPr>
        <w:t>under uppsikt av en sådan samman</w:t>
      </w:r>
      <w:r w:rsidRPr="00D97C54">
        <w:rPr>
          <w:spacing w:val="-1"/>
        </w:rPr>
        <w:softHyphen/>
        <w:t>slut</w:t>
      </w:r>
      <w:r w:rsidRPr="00D97C54">
        <w:rPr>
          <w:spacing w:val="-1"/>
        </w:rPr>
        <w:softHyphen/>
        <w:t>ning</w:t>
      </w:r>
      <w:r w:rsidRPr="00215951">
        <w:t xml:space="preserve"> som får ges tillstånd att inneha skjutvapen</w:t>
      </w:r>
      <w:bookmarkEnd w:id="707"/>
      <w:r w:rsidRPr="00215951">
        <w:t>.</w:t>
      </w:r>
      <w:r w:rsidRPr="00E260C7">
        <w:rPr>
          <w:i/>
        </w:rPr>
        <w:t xml:space="preserve"> </w:t>
      </w:r>
      <w:bookmarkEnd w:id="705"/>
    </w:p>
    <w:p w14:paraId="3737D51F" w14:textId="77777777" w:rsidR="00273C0A" w:rsidRPr="004B649D" w:rsidRDefault="00273C0A" w:rsidP="00273C0A">
      <w:pPr>
        <w:pStyle w:val="Rubrik5utannumrering"/>
      </w:pPr>
      <w:bookmarkStart w:id="708" w:name="_Hlk129173060"/>
      <w:bookmarkEnd w:id="706"/>
      <w:r w:rsidRPr="004B649D">
        <w:t>Lånetillstånd</w:t>
      </w:r>
    </w:p>
    <w:bookmarkEnd w:id="708"/>
    <w:p w14:paraId="73F7E053" w14:textId="77777777" w:rsidR="00273C0A" w:rsidRPr="004B649D" w:rsidRDefault="00273C0A" w:rsidP="00273C0A">
      <w:pPr>
        <w:pStyle w:val="Brdtext"/>
      </w:pPr>
      <w:r>
        <w:rPr>
          <w:b/>
        </w:rPr>
        <w:t>7</w:t>
      </w:r>
      <w:r w:rsidRPr="004B649D">
        <w:rPr>
          <w:b/>
        </w:rPr>
        <w:t> §</w:t>
      </w:r>
      <w:r w:rsidRPr="004B649D">
        <w:t>   </w:t>
      </w:r>
      <w:bookmarkStart w:id="709" w:name="_Hlk162350306"/>
      <w:r w:rsidRPr="004B649D">
        <w:t xml:space="preserve"> Tillstånd att låna skjutvapen </w:t>
      </w:r>
      <w:r w:rsidRPr="00EB24C3">
        <w:t>(</w:t>
      </w:r>
      <w:r w:rsidRPr="00EB24C3">
        <w:rPr>
          <w:i/>
        </w:rPr>
        <w:t>lånetillstånd</w:t>
      </w:r>
      <w:r w:rsidRPr="00EB24C3">
        <w:t xml:space="preserve">) får ges till fysiska personer. </w:t>
      </w:r>
      <w:bookmarkStart w:id="710" w:name="_Hlk156394743"/>
      <w:r w:rsidRPr="00EB24C3">
        <w:t xml:space="preserve">Lånetillstånd får </w:t>
      </w:r>
      <w:r w:rsidRPr="00EB24C3">
        <w:rPr>
          <w:i/>
          <w:iCs/>
        </w:rPr>
        <w:t>ges</w:t>
      </w:r>
      <w:r w:rsidRPr="00EB24C3">
        <w:t xml:space="preserve"> endast till den som </w:t>
      </w:r>
    </w:p>
    <w:p w14:paraId="0765B6BC" w14:textId="77777777" w:rsidR="00273C0A" w:rsidRDefault="00273C0A" w:rsidP="00273C0A">
      <w:pPr>
        <w:pStyle w:val="Brdtextmedindrag"/>
      </w:pPr>
      <w:bookmarkStart w:id="711" w:name="_Hlk156396379"/>
      <w:r w:rsidRPr="008B56FA">
        <w:rPr>
          <w:spacing w:val="-1"/>
        </w:rPr>
        <w:t xml:space="preserve">1. skäligen kan antas inte kommer att missbruka sådana vapen </w:t>
      </w:r>
      <w:bookmarkEnd w:id="711"/>
      <w:r w:rsidRPr="008B56FA">
        <w:rPr>
          <w:spacing w:val="-1"/>
        </w:rPr>
        <w:t>som</w:t>
      </w:r>
      <w:r w:rsidRPr="004B649D">
        <w:t xml:space="preserve"> ansökan avser</w:t>
      </w:r>
      <w:r>
        <w:t>, och</w:t>
      </w:r>
    </w:p>
    <w:p w14:paraId="641FF108" w14:textId="77777777" w:rsidR="00273C0A" w:rsidRDefault="00273C0A" w:rsidP="00273C0A">
      <w:pPr>
        <w:pStyle w:val="Brdtextmedindrag"/>
      </w:pPr>
      <w:r w:rsidRPr="004B649D">
        <w:rPr>
          <w:i/>
          <w:iCs/>
        </w:rPr>
        <w:t>2. </w:t>
      </w:r>
      <w:r w:rsidRPr="004B649D">
        <w:t>behöver låna vapnet för ett godtagbart ändamål</w:t>
      </w:r>
      <w:r>
        <w:t xml:space="preserve">. </w:t>
      </w:r>
    </w:p>
    <w:p w14:paraId="386EBC96" w14:textId="77777777" w:rsidR="00273C0A" w:rsidRPr="001147F0" w:rsidRDefault="00273C0A" w:rsidP="00273C0A">
      <w:pPr>
        <w:pStyle w:val="Brdtextmedindrag"/>
      </w:pPr>
      <w:r w:rsidRPr="001147F0">
        <w:t>Lånetillstånd får ges endast om det kan antas att 8 och 9 </w:t>
      </w:r>
      <w:r w:rsidRPr="001147F0">
        <w:rPr>
          <w:iCs/>
        </w:rPr>
        <w:t>§§</w:t>
      </w:r>
      <w:r w:rsidRPr="001147F0">
        <w:t xml:space="preserve"> inte kommer att utgöra hinder mot utlåning.  </w:t>
      </w:r>
      <w:bookmarkStart w:id="712" w:name="_Hlk156988684"/>
      <w:r w:rsidRPr="001147F0">
        <w:t xml:space="preserve"> </w:t>
      </w:r>
    </w:p>
    <w:p w14:paraId="0B45A9ED" w14:textId="77777777" w:rsidR="00273C0A" w:rsidRPr="00D76BD2" w:rsidRDefault="00273C0A" w:rsidP="00273C0A">
      <w:pPr>
        <w:pStyle w:val="Brdtextmedindrag"/>
      </w:pPr>
      <w:bookmarkStart w:id="713" w:name="_Hlk156385440"/>
      <w:bookmarkEnd w:id="710"/>
      <w:bookmarkEnd w:id="712"/>
      <w:r w:rsidRPr="00D76BD2">
        <w:t>Lånetillstånd får ges endast för särskilt angivna ändamål</w:t>
      </w:r>
      <w:bookmarkEnd w:id="713"/>
      <w:r w:rsidRPr="00D76BD2">
        <w:t>.</w:t>
      </w:r>
    </w:p>
    <w:p w14:paraId="0A949E00" w14:textId="77777777" w:rsidR="00273C0A" w:rsidRPr="004B649D" w:rsidRDefault="00273C0A" w:rsidP="00273C0A">
      <w:pPr>
        <w:pStyle w:val="Rubrik5utannumrering"/>
      </w:pPr>
      <w:bookmarkStart w:id="714" w:name="_Hlk129173074"/>
      <w:bookmarkEnd w:id="709"/>
      <w:r w:rsidRPr="004B649D">
        <w:t>Utlåning till underåriga</w:t>
      </w:r>
    </w:p>
    <w:bookmarkEnd w:id="714"/>
    <w:p w14:paraId="027E229F" w14:textId="77777777" w:rsidR="00273C0A" w:rsidRPr="004B649D" w:rsidRDefault="00273C0A" w:rsidP="00273C0A">
      <w:pPr>
        <w:pStyle w:val="Brdtext"/>
      </w:pPr>
      <w:r>
        <w:rPr>
          <w:b/>
        </w:rPr>
        <w:t>8</w:t>
      </w:r>
      <w:r w:rsidRPr="004B649D">
        <w:rPr>
          <w:b/>
        </w:rPr>
        <w:t> §</w:t>
      </w:r>
      <w:r w:rsidRPr="004B649D">
        <w:t> </w:t>
      </w:r>
      <w:r w:rsidRPr="008B56FA">
        <w:rPr>
          <w:spacing w:val="-1"/>
        </w:rPr>
        <w:t>   </w:t>
      </w:r>
      <w:bookmarkStart w:id="715" w:name="_Hlk162350360"/>
      <w:r w:rsidRPr="008B56FA">
        <w:rPr>
          <w:spacing w:val="-1"/>
        </w:rPr>
        <w:t>Ett skjutvapen får lånas ut till den som är under 18 år endast om</w:t>
      </w:r>
    </w:p>
    <w:p w14:paraId="3C02DF37" w14:textId="77777777" w:rsidR="00273C0A" w:rsidRPr="004B649D" w:rsidRDefault="00273C0A" w:rsidP="00273C0A">
      <w:pPr>
        <w:pStyle w:val="Brdtextmedindrag"/>
      </w:pPr>
      <w:r w:rsidRPr="004B649D">
        <w:t xml:space="preserve">a) vapnet ska användas </w:t>
      </w:r>
      <w:bookmarkStart w:id="716" w:name="_Hlk158900610"/>
      <w:r w:rsidRPr="004B649D">
        <w:t>vid en övning eller tävling som äger rum under uppsikt av en sådan sammanslutning s</w:t>
      </w:r>
      <w:bookmarkEnd w:id="716"/>
      <w:r w:rsidRPr="004B649D">
        <w:t xml:space="preserve">om får </w:t>
      </w:r>
      <w:r w:rsidRPr="00D874B4">
        <w:t>ges</w:t>
      </w:r>
      <w:r w:rsidRPr="004B649D">
        <w:t xml:space="preserve"> tillstånd att inneha skjutvapen,</w:t>
      </w:r>
    </w:p>
    <w:p w14:paraId="553A1653" w14:textId="77777777" w:rsidR="00273C0A" w:rsidRPr="004B649D" w:rsidRDefault="00273C0A" w:rsidP="00273C0A">
      <w:pPr>
        <w:pStyle w:val="Brdtextmedindrag"/>
      </w:pPr>
      <w:r w:rsidRPr="004B649D">
        <w:t>b) låntagaren har fyllt 15 år, vapnet ska innehas och användas under långivarens uppsikt och det inte är fråga om ett enhandsvapen eller helautomatiskt vapen,</w:t>
      </w:r>
    </w:p>
    <w:p w14:paraId="30775ABA" w14:textId="77777777" w:rsidR="00273C0A" w:rsidRPr="008B56FA" w:rsidRDefault="00273C0A" w:rsidP="00273C0A">
      <w:pPr>
        <w:pStyle w:val="Brdtextmedindrag"/>
      </w:pPr>
      <w:r w:rsidRPr="008B56FA">
        <w:rPr>
          <w:spacing w:val="-1"/>
        </w:rPr>
        <w:lastRenderedPageBreak/>
        <w:t>c) utlåningen avser ett effektbegränsat vapen och vapnet ska inne</w:t>
      </w:r>
      <w:r w:rsidRPr="008B56FA">
        <w:rPr>
          <w:spacing w:val="-1"/>
        </w:rPr>
        <w:softHyphen/>
      </w:r>
      <w:r w:rsidRPr="008B56FA">
        <w:t>has och användas under långivarens uppsikt,</w:t>
      </w:r>
    </w:p>
    <w:p w14:paraId="6DE04C9D" w14:textId="77777777" w:rsidR="00273C0A" w:rsidRPr="004B649D" w:rsidRDefault="00273C0A" w:rsidP="00273C0A">
      <w:pPr>
        <w:pStyle w:val="Brdtextmedindrag"/>
      </w:pPr>
      <w:r w:rsidRPr="004B649D">
        <w:t>d) utlåningen avser start- eller signalvapen som ska användas vid tävling eller övning, eller</w:t>
      </w:r>
    </w:p>
    <w:p w14:paraId="50E801F8" w14:textId="77777777" w:rsidR="00273C0A" w:rsidRPr="004B649D" w:rsidRDefault="00273C0A" w:rsidP="00273C0A">
      <w:pPr>
        <w:pStyle w:val="Brdtextmedindrag"/>
      </w:pPr>
      <w:r w:rsidRPr="004B649D">
        <w:t>e) låntagaren har tillstånd att inneha ett vapen av samma typ.</w:t>
      </w:r>
    </w:p>
    <w:p w14:paraId="6FA06653" w14:textId="77777777" w:rsidR="00273C0A" w:rsidRPr="004B649D" w:rsidRDefault="00273C0A" w:rsidP="00273C0A">
      <w:pPr>
        <w:pStyle w:val="Rubrik5utannumrering"/>
      </w:pPr>
      <w:bookmarkStart w:id="717" w:name="_Hlk129173096"/>
      <w:bookmarkEnd w:id="715"/>
      <w:r w:rsidRPr="00EB24C3">
        <w:t>Särskilda lämplighetskrav</w:t>
      </w:r>
    </w:p>
    <w:bookmarkEnd w:id="717"/>
    <w:p w14:paraId="7782792E" w14:textId="77777777" w:rsidR="00273C0A" w:rsidRPr="004B649D" w:rsidRDefault="00273C0A" w:rsidP="00273C0A">
      <w:pPr>
        <w:pStyle w:val="Brdtext"/>
      </w:pPr>
      <w:r>
        <w:rPr>
          <w:b/>
        </w:rPr>
        <w:t>9</w:t>
      </w:r>
      <w:r w:rsidRPr="004B649D">
        <w:rPr>
          <w:b/>
        </w:rPr>
        <w:t> §</w:t>
      </w:r>
      <w:r w:rsidRPr="004B649D">
        <w:t>    </w:t>
      </w:r>
      <w:bookmarkStart w:id="718" w:name="_Hlk162350415"/>
      <w:r w:rsidRPr="004B649D">
        <w:t xml:space="preserve">Om innehavet av ett skjutvapen kräver att den enskilde </w:t>
      </w:r>
      <w:r w:rsidRPr="001C4702">
        <w:t>ska</w:t>
      </w:r>
      <w:r w:rsidRPr="004B649D">
        <w:t xml:space="preserve"> ha </w:t>
      </w:r>
      <w:r w:rsidRPr="008B56FA">
        <w:rPr>
          <w:spacing w:val="-1"/>
        </w:rPr>
        <w:t>avlagt skytteprov eller genomgått en viss utbildning eller på annat sätt</w:t>
      </w:r>
      <w:r w:rsidRPr="004B649D">
        <w:t xml:space="preserve"> visat sig vara lämplig att inneha vapnet, får ett sådant vapen lånas ut endast till den som uppfyller samma krav.</w:t>
      </w:r>
    </w:p>
    <w:p w14:paraId="636FE3CD" w14:textId="77777777" w:rsidR="00273C0A" w:rsidRDefault="00273C0A" w:rsidP="00273C0A">
      <w:pPr>
        <w:pStyle w:val="Brdtextmedindrag"/>
      </w:pPr>
      <w:r w:rsidRPr="008B56FA">
        <w:t>Detta gäller dock inte när vapnet ska användas enbart för prov</w:t>
      </w:r>
      <w:r w:rsidRPr="008B56FA">
        <w:softHyphen/>
      </w:r>
      <w:r w:rsidRPr="004B649D">
        <w:t>skjutning, övning eller tävling på skjutbana eller vid jakt under lån</w:t>
      </w:r>
      <w:r>
        <w:softHyphen/>
      </w:r>
      <w:r w:rsidRPr="004B649D">
        <w:t>givarens uppsikt.</w:t>
      </w:r>
    </w:p>
    <w:bookmarkEnd w:id="718"/>
    <w:p w14:paraId="568326AF" w14:textId="77777777" w:rsidR="00273C0A" w:rsidRPr="004B649D" w:rsidRDefault="00273C0A" w:rsidP="00273C0A">
      <w:pPr>
        <w:pStyle w:val="Rubrik5utannumrering"/>
      </w:pPr>
      <w:r w:rsidRPr="004B649D">
        <w:t>Enhandsvapen och helautomatiska vapen</w:t>
      </w:r>
    </w:p>
    <w:p w14:paraId="006FE10B" w14:textId="77777777" w:rsidR="00273C0A" w:rsidRPr="004B649D" w:rsidRDefault="00273C0A" w:rsidP="00273C0A">
      <w:pPr>
        <w:pStyle w:val="Brdtext"/>
      </w:pPr>
      <w:r>
        <w:rPr>
          <w:b/>
        </w:rPr>
        <w:t>10</w:t>
      </w:r>
      <w:r w:rsidRPr="004B649D">
        <w:rPr>
          <w:b/>
        </w:rPr>
        <w:t> §</w:t>
      </w:r>
      <w:r w:rsidRPr="004B649D">
        <w:t>    </w:t>
      </w:r>
      <w:bookmarkStart w:id="719" w:name="_Hlk162350451"/>
      <w:r w:rsidRPr="004B649D">
        <w:t>Enhandsvapen och helautomatiska vapen får lånas ut endast för användning under långivarens uppsikt eller för övning eller täv</w:t>
      </w:r>
      <w:r>
        <w:softHyphen/>
      </w:r>
      <w:r w:rsidRPr="004B649D">
        <w:t xml:space="preserve">ling som äger rum </w:t>
      </w:r>
      <w:bookmarkStart w:id="720" w:name="_Hlk158982742"/>
      <w:r w:rsidRPr="004B649D">
        <w:t xml:space="preserve">under uppsikt av en sådan sammanslutning som får </w:t>
      </w:r>
      <w:r w:rsidRPr="00BC21BF">
        <w:t>ges</w:t>
      </w:r>
      <w:r w:rsidRPr="004B649D">
        <w:t xml:space="preserve"> tillstånd att inneha skjutvapen</w:t>
      </w:r>
      <w:bookmarkEnd w:id="720"/>
      <w:r w:rsidRPr="004B649D">
        <w:t>.</w:t>
      </w:r>
    </w:p>
    <w:p w14:paraId="5F1911D3" w14:textId="77777777" w:rsidR="00273C0A" w:rsidRPr="004B649D" w:rsidRDefault="00273C0A" w:rsidP="00273C0A">
      <w:pPr>
        <w:pStyle w:val="Brdtextmedindrag"/>
      </w:pPr>
      <w:r w:rsidRPr="004B649D">
        <w:t xml:space="preserve">Detta gäller inte om låntagaren själv har rätt att inneha ett sådant vapen eller </w:t>
      </w:r>
      <w:r>
        <w:t>i fråga</w:t>
      </w:r>
      <w:r w:rsidRPr="004B649D">
        <w:t xml:space="preserve"> om start- eller signalvapen.</w:t>
      </w:r>
    </w:p>
    <w:p w14:paraId="5FCDB9A6" w14:textId="77777777" w:rsidR="00273C0A" w:rsidRPr="004B649D" w:rsidRDefault="00273C0A" w:rsidP="00273C0A">
      <w:pPr>
        <w:pStyle w:val="Rubrik4utannumrering"/>
      </w:pPr>
      <w:bookmarkStart w:id="721" w:name="_Hlk129173110"/>
      <w:bookmarkEnd w:id="719"/>
      <w:r w:rsidRPr="004B649D">
        <w:t>Vapenhandlares utlåning för provskjutning</w:t>
      </w:r>
    </w:p>
    <w:bookmarkEnd w:id="721"/>
    <w:p w14:paraId="7257ED1E" w14:textId="77777777" w:rsidR="00273C0A" w:rsidRDefault="00273C0A" w:rsidP="00273C0A">
      <w:pPr>
        <w:pStyle w:val="Brdtext"/>
      </w:pPr>
      <w:r>
        <w:rPr>
          <w:b/>
        </w:rPr>
        <w:t>11</w:t>
      </w:r>
      <w:r w:rsidRPr="004B649D">
        <w:rPr>
          <w:b/>
        </w:rPr>
        <w:t> §</w:t>
      </w:r>
      <w:r w:rsidRPr="004B649D">
        <w:t>    </w:t>
      </w:r>
      <w:bookmarkStart w:id="722" w:name="_Hlk162350486"/>
      <w:r w:rsidRPr="004B649D">
        <w:t xml:space="preserve">Vapenhandlare får </w:t>
      </w:r>
      <w:r w:rsidRPr="007B079D">
        <w:t>under en tid om högst två veckor</w:t>
      </w:r>
      <w:r>
        <w:t xml:space="preserve"> </w:t>
      </w:r>
      <w:r w:rsidRPr="004B649D">
        <w:t>låna ut</w:t>
      </w:r>
      <w:r>
        <w:t xml:space="preserve"> </w:t>
      </w:r>
      <w:r w:rsidRPr="004B649D">
        <w:t>skjutvapen till den som fyllt 18 år för sådan provskjutning på skjut</w:t>
      </w:r>
      <w:r>
        <w:softHyphen/>
      </w:r>
      <w:r w:rsidRPr="004B649D">
        <w:t xml:space="preserve">bana som äger rum under uppsikt av </w:t>
      </w:r>
    </w:p>
    <w:p w14:paraId="3230939B" w14:textId="77777777" w:rsidR="00273C0A" w:rsidRDefault="00273C0A" w:rsidP="00273C0A">
      <w:pPr>
        <w:pStyle w:val="Brdtextmedindrag"/>
      </w:pPr>
      <w:r w:rsidRPr="007B079D">
        <w:t>1.</w:t>
      </w:r>
      <w:r>
        <w:t> </w:t>
      </w:r>
      <w:r w:rsidRPr="004B649D">
        <w:t xml:space="preserve">en sådan sammanslutning som får </w:t>
      </w:r>
      <w:r w:rsidRPr="007B079D">
        <w:t>ges</w:t>
      </w:r>
      <w:r w:rsidRPr="004B649D">
        <w:t xml:space="preserve"> tillstånd att inneha </w:t>
      </w:r>
      <w:r w:rsidRPr="007B079D">
        <w:t>skjut</w:t>
      </w:r>
      <w:r>
        <w:softHyphen/>
      </w:r>
      <w:r w:rsidRPr="007B079D">
        <w:t>vapen</w:t>
      </w:r>
      <w:r>
        <w:t>,</w:t>
      </w:r>
      <w:r w:rsidRPr="004B649D">
        <w:t xml:space="preserve"> </w:t>
      </w:r>
    </w:p>
    <w:p w14:paraId="0C9B76F5" w14:textId="77777777" w:rsidR="00273C0A" w:rsidRDefault="00273C0A" w:rsidP="00273C0A">
      <w:pPr>
        <w:pStyle w:val="Brdtextmedindrag"/>
      </w:pPr>
      <w:r w:rsidRPr="007B079D">
        <w:t>2.</w:t>
      </w:r>
      <w:r>
        <w:t> </w:t>
      </w:r>
      <w:r w:rsidRPr="004B649D">
        <w:t>vapenhandlaren</w:t>
      </w:r>
      <w:r>
        <w:t>,</w:t>
      </w:r>
      <w:r w:rsidRPr="004B649D">
        <w:t xml:space="preserve"> eller </w:t>
      </w:r>
    </w:p>
    <w:p w14:paraId="432F39B8" w14:textId="77777777" w:rsidR="00273C0A" w:rsidRDefault="00273C0A" w:rsidP="00273C0A">
      <w:pPr>
        <w:pStyle w:val="Brdtextmedindrag"/>
      </w:pPr>
      <w:r w:rsidRPr="007B079D">
        <w:t>3.</w:t>
      </w:r>
      <w:r>
        <w:t> </w:t>
      </w:r>
      <w:r w:rsidRPr="004B649D">
        <w:t>någon annan person som har godkänts av Polismyndigheten att närvara vid prov</w:t>
      </w:r>
      <w:r w:rsidRPr="004B649D">
        <w:softHyphen/>
        <w:t>skjutning.</w:t>
      </w:r>
      <w:r>
        <w:t xml:space="preserve"> </w:t>
      </w:r>
    </w:p>
    <w:p w14:paraId="05C621D6" w14:textId="77777777" w:rsidR="00273C0A" w:rsidRPr="007B079D" w:rsidRDefault="00273C0A" w:rsidP="00273C0A">
      <w:pPr>
        <w:pStyle w:val="Brdtextmedindrag"/>
      </w:pPr>
      <w:bookmarkStart w:id="723" w:name="_Hlk161839777"/>
      <w:r w:rsidRPr="007B079D">
        <w:t>Endast den som med hänsyn till laglydnad och övriga omständig</w:t>
      </w:r>
      <w:r>
        <w:softHyphen/>
      </w:r>
      <w:r w:rsidRPr="00EB2292">
        <w:rPr>
          <w:spacing w:val="-2"/>
        </w:rPr>
        <w:t xml:space="preserve">heter är lämplig för uppgiften </w:t>
      </w:r>
      <w:bookmarkEnd w:id="723"/>
      <w:r w:rsidRPr="00EB2292">
        <w:rPr>
          <w:spacing w:val="-2"/>
        </w:rPr>
        <w:t>får ges ett sådant god</w:t>
      </w:r>
      <w:r w:rsidRPr="00EB2292">
        <w:rPr>
          <w:spacing w:val="-2"/>
        </w:rPr>
        <w:softHyphen/>
        <w:t>kännande som av</w:t>
      </w:r>
      <w:r w:rsidRPr="00EB2292">
        <w:rPr>
          <w:spacing w:val="-2"/>
        </w:rPr>
        <w:softHyphen/>
      </w:r>
      <w:r w:rsidRPr="00EB2292">
        <w:t xml:space="preserve">ses i första stycket 3. </w:t>
      </w:r>
      <w:bookmarkStart w:id="724" w:name="_Hlk161839963"/>
      <w:r w:rsidRPr="00EB2292">
        <w:t>Ett uppdrag att närvara vid provskjutning i</w:t>
      </w:r>
      <w:r w:rsidRPr="007B079D">
        <w:t xml:space="preserve"> vapenhandlares ställe</w:t>
      </w:r>
      <w:bookmarkEnd w:id="724"/>
      <w:r w:rsidRPr="007B079D" w:rsidDel="000C06E5">
        <w:t xml:space="preserve"> </w:t>
      </w:r>
      <w:r w:rsidRPr="007B079D">
        <w:t>får ges endast till den som har tillräckliga kun</w:t>
      </w:r>
      <w:r>
        <w:softHyphen/>
      </w:r>
      <w:r w:rsidRPr="007B079D">
        <w:t>skaper och färdigheter.</w:t>
      </w:r>
    </w:p>
    <w:p w14:paraId="1D0CC7FD" w14:textId="77777777" w:rsidR="00273C0A" w:rsidRPr="00BF5C73" w:rsidRDefault="00273C0A" w:rsidP="00273C0A">
      <w:pPr>
        <w:pStyle w:val="Brdtextmedindrag"/>
      </w:pPr>
      <w:r w:rsidRPr="00EB2292">
        <w:rPr>
          <w:spacing w:val="-1"/>
        </w:rPr>
        <w:t>Kravet på uppsikt gäller inte om låntagaren själv har rätt att inneha</w:t>
      </w:r>
      <w:r w:rsidRPr="004B649D">
        <w:t xml:space="preserve"> </w:t>
      </w:r>
      <w:r w:rsidRPr="00BF5C73">
        <w:rPr>
          <w:spacing w:val="-2"/>
        </w:rPr>
        <w:t>ett vapen av den typ som lånet avser eller i fråga om start- eller sig</w:t>
      </w:r>
      <w:r w:rsidRPr="00BF5C73">
        <w:rPr>
          <w:spacing w:val="-2"/>
        </w:rPr>
        <w:softHyphen/>
        <w:t>nal</w:t>
      </w:r>
      <w:r w:rsidRPr="00BF5C73">
        <w:rPr>
          <w:spacing w:val="-2"/>
        </w:rPr>
        <w:softHyphen/>
      </w:r>
      <w:r w:rsidRPr="00BF5C73">
        <w:t xml:space="preserve">vapen. </w:t>
      </w:r>
    </w:p>
    <w:p w14:paraId="0E610610" w14:textId="77777777" w:rsidR="00273C0A" w:rsidRDefault="00273C0A" w:rsidP="00273C0A">
      <w:pPr>
        <w:pStyle w:val="Rubrik4utannumrering"/>
      </w:pPr>
      <w:bookmarkStart w:id="725" w:name="_Hlk129173120"/>
      <w:bookmarkEnd w:id="722"/>
      <w:r>
        <w:t>U</w:t>
      </w:r>
      <w:r w:rsidRPr="004B649D">
        <w:t xml:space="preserve">tlåning till </w:t>
      </w:r>
      <w:r w:rsidRPr="004915BB">
        <w:t>bevakningspersonal</w:t>
      </w:r>
    </w:p>
    <w:bookmarkEnd w:id="725"/>
    <w:p w14:paraId="3B323C6D" w14:textId="77777777" w:rsidR="00273C0A" w:rsidRPr="00EB24C3" w:rsidRDefault="00273C0A" w:rsidP="00273C0A">
      <w:pPr>
        <w:pStyle w:val="Brdtext"/>
      </w:pPr>
      <w:r>
        <w:rPr>
          <w:b/>
        </w:rPr>
        <w:t>12</w:t>
      </w:r>
      <w:r w:rsidRPr="004B649D">
        <w:rPr>
          <w:b/>
        </w:rPr>
        <w:t> §</w:t>
      </w:r>
      <w:r w:rsidRPr="004B649D">
        <w:t>    </w:t>
      </w:r>
      <w:bookmarkStart w:id="726" w:name="_Hlk162350551"/>
      <w:bookmarkStart w:id="727" w:name="_Hlk126654533"/>
      <w:r w:rsidRPr="004B649D">
        <w:t xml:space="preserve">Ett auktoriserat bevakningsföretag får </w:t>
      </w:r>
      <w:bookmarkStart w:id="728" w:name="_Hlk161688858"/>
      <w:r w:rsidRPr="004B649D">
        <w:t xml:space="preserve">i samband med </w:t>
      </w:r>
      <w:bookmarkStart w:id="729" w:name="_Hlk158903067"/>
      <w:r w:rsidRPr="004B649D">
        <w:t>bevak</w:t>
      </w:r>
      <w:r>
        <w:softHyphen/>
      </w:r>
      <w:r w:rsidRPr="004B649D">
        <w:t>nings</w:t>
      </w:r>
      <w:r>
        <w:softHyphen/>
      </w:r>
      <w:r w:rsidRPr="004B649D">
        <w:t xml:space="preserve">uppdrag som kräver beväpning </w:t>
      </w:r>
      <w:bookmarkEnd w:id="728"/>
      <w:bookmarkEnd w:id="729"/>
      <w:r w:rsidRPr="004B649D">
        <w:t xml:space="preserve">låna ut skjutvapen till företagets </w:t>
      </w:r>
      <w:r w:rsidRPr="007B079D">
        <w:t>bevakningspersonal</w:t>
      </w:r>
      <w:r w:rsidRPr="004915BB">
        <w:t>.</w:t>
      </w:r>
      <w:r w:rsidRPr="004B649D">
        <w:t xml:space="preserve"> Företaget får dock endast låna ut vapen till den som har </w:t>
      </w:r>
      <w:r w:rsidRPr="00EB24C3">
        <w:t>getts särskilt tillstånd att som lån inneha skjutvapen för sådant ändamål (</w:t>
      </w:r>
      <w:r w:rsidRPr="00EB24C3">
        <w:rPr>
          <w:i/>
        </w:rPr>
        <w:t>bevakningslånetillstånd</w:t>
      </w:r>
      <w:r w:rsidRPr="00EB24C3">
        <w:t>).</w:t>
      </w:r>
      <w:bookmarkStart w:id="730" w:name="_Hlk156395480"/>
      <w:r w:rsidRPr="00EB24C3">
        <w:t xml:space="preserve"> </w:t>
      </w:r>
    </w:p>
    <w:p w14:paraId="1144E64F" w14:textId="77777777" w:rsidR="00273C0A" w:rsidRPr="00D6314A" w:rsidRDefault="00273C0A" w:rsidP="00273C0A">
      <w:pPr>
        <w:pStyle w:val="Brdtextmedindrag"/>
        <w:rPr>
          <w:spacing w:val="-2"/>
        </w:rPr>
      </w:pPr>
      <w:r w:rsidRPr="00D6314A">
        <w:rPr>
          <w:spacing w:val="-2"/>
        </w:rPr>
        <w:t xml:space="preserve">Bevakningslånetillstånd får ges endast till bevakningspersonal som </w:t>
      </w:r>
    </w:p>
    <w:p w14:paraId="1B442DD5" w14:textId="77777777" w:rsidR="00273C0A" w:rsidRPr="007B079D" w:rsidRDefault="00273C0A" w:rsidP="00273C0A">
      <w:pPr>
        <w:pStyle w:val="Brdtextmedindrag"/>
      </w:pPr>
      <w:r w:rsidRPr="007B079D">
        <w:lastRenderedPageBreak/>
        <w:t xml:space="preserve">1. skäligen kan antas inte kommer att missbruka sådana vapen som ansökan avser, och </w:t>
      </w:r>
    </w:p>
    <w:p w14:paraId="219F02A6" w14:textId="77777777" w:rsidR="00273C0A" w:rsidRPr="007B079D" w:rsidRDefault="00273C0A" w:rsidP="00273C0A">
      <w:pPr>
        <w:pStyle w:val="Brdtextmedindrag"/>
      </w:pPr>
      <w:r w:rsidRPr="007B079D">
        <w:t>2.  behöver låna skjutvapen i samband med bevaknings</w:t>
      </w:r>
      <w:r w:rsidRPr="007B079D">
        <w:softHyphen/>
        <w:t>uppdrag som kräver beväpning</w:t>
      </w:r>
      <w:bookmarkStart w:id="731" w:name="_Hlk156398997"/>
      <w:r w:rsidRPr="007B079D">
        <w:t xml:space="preserve">. </w:t>
      </w:r>
    </w:p>
    <w:p w14:paraId="6C354B9B" w14:textId="77777777" w:rsidR="00273C0A" w:rsidRPr="00D6314A" w:rsidRDefault="00273C0A" w:rsidP="00273C0A">
      <w:pPr>
        <w:pStyle w:val="Brdtextmedindrag"/>
      </w:pPr>
      <w:bookmarkStart w:id="732" w:name="_Hlk158901019"/>
      <w:r w:rsidRPr="007B079D">
        <w:t xml:space="preserve">Ett bevakningslånetillstånd får tidsbegränsas, om det med hänsyn </w:t>
      </w:r>
      <w:r w:rsidRPr="00D6314A">
        <w:rPr>
          <w:spacing w:val="-2"/>
        </w:rPr>
        <w:t xml:space="preserve">till särskilda omständigheter </w:t>
      </w:r>
      <w:bookmarkStart w:id="733" w:name="_Hlk158989650"/>
      <w:r w:rsidRPr="00D6314A">
        <w:rPr>
          <w:spacing w:val="-2"/>
        </w:rPr>
        <w:t xml:space="preserve">kan förutses att </w:t>
      </w:r>
      <w:bookmarkStart w:id="734" w:name="_Hlk158983825"/>
      <w:r w:rsidRPr="00D6314A">
        <w:rPr>
          <w:spacing w:val="-2"/>
        </w:rPr>
        <w:t>behovet av att låna skjut</w:t>
      </w:r>
      <w:r w:rsidRPr="00D6314A">
        <w:rPr>
          <w:spacing w:val="-2"/>
        </w:rPr>
        <w:softHyphen/>
      </w:r>
      <w:r w:rsidRPr="00D6314A">
        <w:t xml:space="preserve">vapen inte kommer vara varaktigt. </w:t>
      </w:r>
      <w:bookmarkEnd w:id="733"/>
    </w:p>
    <w:bookmarkEnd w:id="726"/>
    <w:bookmarkEnd w:id="730"/>
    <w:bookmarkEnd w:id="731"/>
    <w:bookmarkEnd w:id="732"/>
    <w:bookmarkEnd w:id="734"/>
    <w:p w14:paraId="53A26714" w14:textId="5CB3CE71" w:rsidR="00273C0A" w:rsidRDefault="00273C0A" w:rsidP="00273C0A">
      <w:pPr>
        <w:pStyle w:val="Brdtextmedindrag"/>
        <w:rPr>
          <w:i/>
          <w:iCs/>
        </w:rPr>
      </w:pPr>
    </w:p>
    <w:p w14:paraId="18594827" w14:textId="77777777" w:rsidR="00273C0A" w:rsidRPr="00E03B9D" w:rsidRDefault="00273C0A" w:rsidP="00273C0A">
      <w:pPr>
        <w:pStyle w:val="Brdtext"/>
      </w:pPr>
      <w:r>
        <w:rPr>
          <w:b/>
        </w:rPr>
        <w:t>13</w:t>
      </w:r>
      <w:r w:rsidRPr="00640C08">
        <w:rPr>
          <w:b/>
        </w:rPr>
        <w:t> §</w:t>
      </w:r>
      <w:r w:rsidRPr="00640C08">
        <w:t>    </w:t>
      </w:r>
      <w:bookmarkStart w:id="735" w:name="_Hlk153181269"/>
      <w:bookmarkStart w:id="736" w:name="_Hlk152147398"/>
      <w:r w:rsidRPr="006A080B">
        <w:t xml:space="preserve">Ett auktoriserat bevakningsföretag får låna ut </w:t>
      </w:r>
      <w:bookmarkStart w:id="737" w:name="_Hlk152148638"/>
      <w:r w:rsidRPr="006A080B">
        <w:t xml:space="preserve">skjutvapen för </w:t>
      </w:r>
      <w:r w:rsidRPr="00D6314A">
        <w:rPr>
          <w:spacing w:val="-3"/>
        </w:rPr>
        <w:t xml:space="preserve">utbildning under företagets uppsikt till </w:t>
      </w:r>
      <w:bookmarkStart w:id="738" w:name="_Hlk153445425"/>
      <w:r w:rsidRPr="00D6314A">
        <w:rPr>
          <w:spacing w:val="-3"/>
        </w:rPr>
        <w:t>sådan bevakningspersonal som</w:t>
      </w:r>
      <w:r w:rsidRPr="006A080B">
        <w:t xml:space="preserve"> kan få beväpnas med skjutvapen</w:t>
      </w:r>
      <w:bookmarkEnd w:id="738"/>
      <w:r w:rsidRPr="006A080B">
        <w:t>.</w:t>
      </w:r>
      <w:r w:rsidRPr="00187E5A">
        <w:rPr>
          <w:i/>
        </w:rPr>
        <w:t xml:space="preserve"> </w:t>
      </w:r>
      <w:bookmarkEnd w:id="735"/>
    </w:p>
    <w:p w14:paraId="3431CA7F" w14:textId="77777777" w:rsidR="00273C0A" w:rsidRPr="004B649D" w:rsidRDefault="00273C0A" w:rsidP="00273C0A">
      <w:pPr>
        <w:pStyle w:val="Rubrik4utannumrering"/>
      </w:pPr>
      <w:bookmarkStart w:id="739" w:name="_Hlk129173155"/>
      <w:bookmarkEnd w:id="727"/>
      <w:bookmarkEnd w:id="736"/>
      <w:bookmarkEnd w:id="737"/>
      <w:r w:rsidRPr="004B649D">
        <w:t>Förbud mot utlåning i vissa fall</w:t>
      </w:r>
    </w:p>
    <w:bookmarkEnd w:id="739"/>
    <w:p w14:paraId="75324B2A" w14:textId="77777777" w:rsidR="00273C0A" w:rsidRPr="004B649D" w:rsidRDefault="00273C0A" w:rsidP="00273C0A">
      <w:pPr>
        <w:pStyle w:val="Brdtext"/>
      </w:pPr>
      <w:r w:rsidRPr="004B649D">
        <w:rPr>
          <w:b/>
        </w:rPr>
        <w:t>1</w:t>
      </w:r>
      <w:r>
        <w:rPr>
          <w:b/>
        </w:rPr>
        <w:t>4</w:t>
      </w:r>
      <w:r w:rsidRPr="004B649D">
        <w:rPr>
          <w:b/>
        </w:rPr>
        <w:t> §</w:t>
      </w:r>
      <w:r w:rsidRPr="004B649D">
        <w:t>    </w:t>
      </w:r>
      <w:bookmarkStart w:id="740" w:name="_Hlk162350631"/>
      <w:r w:rsidRPr="004B649D">
        <w:t xml:space="preserve">Skjutvapen får inte lånas ut till den som har fått ett skjutvapen förklarat förverkat eller ett tillstånd att inneha skjutvapen återkallat, </w:t>
      </w:r>
      <w:r w:rsidRPr="00D6314A">
        <w:rPr>
          <w:spacing w:val="-1"/>
        </w:rPr>
        <w:t>om inte låntagaren ändå är berättigad att inneha vapen av den typ som</w:t>
      </w:r>
      <w:r w:rsidRPr="004B649D">
        <w:t xml:space="preserve"> lånet avser. Har någon fått ett skjutvapen omhändertaget, får vapen av den typ som omhändertagits inte lånas ut till honom eller henne.</w:t>
      </w:r>
    </w:p>
    <w:p w14:paraId="257A9314" w14:textId="77777777" w:rsidR="00273C0A" w:rsidRPr="00D6314A" w:rsidRDefault="00273C0A" w:rsidP="00273C0A">
      <w:pPr>
        <w:pStyle w:val="Brdtextmedindrag"/>
      </w:pPr>
      <w:r w:rsidRPr="004B649D">
        <w:t>Trots första stycket får ett vapen, efter särskilt tillstånd av Polis</w:t>
      </w:r>
      <w:r>
        <w:softHyphen/>
      </w:r>
      <w:r w:rsidRPr="00D6314A">
        <w:rPr>
          <w:spacing w:val="-4"/>
        </w:rPr>
        <w:t>myndigheten, lånas ut för övning eller tävling som äger rum under upp</w:t>
      </w:r>
      <w:r w:rsidRPr="00D6314A">
        <w:rPr>
          <w:spacing w:val="-4"/>
        </w:rPr>
        <w:softHyphen/>
      </w:r>
      <w:r w:rsidRPr="00D6314A">
        <w:rPr>
          <w:spacing w:val="-2"/>
        </w:rPr>
        <w:t>sikt av en sådan sammanslutning som får ges tillstånd att inneha skjut</w:t>
      </w:r>
      <w:r w:rsidRPr="00D6314A">
        <w:rPr>
          <w:spacing w:val="-2"/>
        </w:rPr>
        <w:softHyphen/>
      </w:r>
      <w:r w:rsidRPr="00D6314A">
        <w:t>vapen.</w:t>
      </w:r>
    </w:p>
    <w:p w14:paraId="6A6933D0" w14:textId="77777777" w:rsidR="00273C0A" w:rsidRPr="00DD52AD" w:rsidRDefault="00273C0A" w:rsidP="00273C0A">
      <w:pPr>
        <w:pStyle w:val="Rubrik4utannumrering"/>
      </w:pPr>
      <w:bookmarkStart w:id="741" w:name="_Hlk129173162"/>
      <w:bookmarkEnd w:id="740"/>
      <w:r w:rsidRPr="0082197E">
        <w:t>Ammunition</w:t>
      </w:r>
      <w:r w:rsidRPr="00DD52AD">
        <w:t>, ljuddämpare och vapenmagasin</w:t>
      </w:r>
    </w:p>
    <w:bookmarkEnd w:id="741"/>
    <w:p w14:paraId="60F5B2B0" w14:textId="77777777" w:rsidR="00273C0A" w:rsidRPr="00D05B3E" w:rsidRDefault="00273C0A" w:rsidP="00273C0A">
      <w:pPr>
        <w:pStyle w:val="Brdtext"/>
        <w:widowControl w:val="0"/>
      </w:pPr>
      <w:r w:rsidRPr="004B649D">
        <w:rPr>
          <w:b/>
        </w:rPr>
        <w:t>1</w:t>
      </w:r>
      <w:r>
        <w:rPr>
          <w:b/>
        </w:rPr>
        <w:t>5</w:t>
      </w:r>
      <w:r w:rsidRPr="004B649D">
        <w:rPr>
          <w:b/>
        </w:rPr>
        <w:t> §</w:t>
      </w:r>
      <w:r w:rsidRPr="004B649D">
        <w:t>    </w:t>
      </w:r>
      <w:bookmarkStart w:id="742" w:name="_Hlk156389354"/>
      <w:r w:rsidRPr="004B649D">
        <w:t xml:space="preserve">Den som har </w:t>
      </w:r>
      <w:bookmarkStart w:id="743" w:name="_Hlk156389588"/>
      <w:r>
        <w:t xml:space="preserve">tillstånd </w:t>
      </w:r>
      <w:r w:rsidRPr="00AE0272">
        <w:rPr>
          <w:iCs/>
        </w:rPr>
        <w:t>eller rätt</w:t>
      </w:r>
      <w:r w:rsidRPr="004B649D">
        <w:t xml:space="preserve"> att låna skjutvapen </w:t>
      </w:r>
      <w:bookmarkEnd w:id="743"/>
      <w:r w:rsidRPr="004B649D">
        <w:t xml:space="preserve">får under </w:t>
      </w:r>
      <w:r w:rsidRPr="00346BB8">
        <w:rPr>
          <w:spacing w:val="-2"/>
        </w:rPr>
        <w:t>den tid som han eller hon innehar ett vapen som lån för skjutning även</w:t>
      </w:r>
      <w:r w:rsidRPr="00187E5A">
        <w:t xml:space="preserve"> utan särskilt tillstånd inneha </w:t>
      </w:r>
      <w:bookmarkStart w:id="744" w:name="_Hlk156387090"/>
    </w:p>
    <w:p w14:paraId="4CD4FB01" w14:textId="77777777" w:rsidR="00273C0A" w:rsidRPr="00187E5A" w:rsidRDefault="00273C0A" w:rsidP="00273C0A">
      <w:pPr>
        <w:pStyle w:val="Brdtextmedindrag"/>
        <w:widowControl w:val="0"/>
      </w:pPr>
      <w:r w:rsidRPr="00346BB8">
        <w:rPr>
          <w:spacing w:val="-1"/>
        </w:rPr>
        <w:t>a) ammunition till vapnet, om ammunitionen är avsedd för samma</w:t>
      </w:r>
      <w:r w:rsidRPr="00187E5A">
        <w:t xml:space="preserve"> ändamål </w:t>
      </w:r>
      <w:bookmarkStart w:id="745" w:name="_Hlk156391485"/>
      <w:r w:rsidRPr="00187E5A">
        <w:t xml:space="preserve">som tillståndet eller rätten att låna skjutvapen avser, och </w:t>
      </w:r>
    </w:p>
    <w:p w14:paraId="21AE32E0" w14:textId="77777777" w:rsidR="00273C0A" w:rsidRPr="00187E5A" w:rsidRDefault="00273C0A" w:rsidP="00273C0A">
      <w:pPr>
        <w:pStyle w:val="Brdtextmedindrag"/>
        <w:widowControl w:val="0"/>
      </w:pPr>
      <w:r>
        <w:t>b) </w:t>
      </w:r>
      <w:r w:rsidRPr="00187E5A">
        <w:t>ljuddämpare eller vapenmagasin som passar till vapnet</w:t>
      </w:r>
      <w:bookmarkEnd w:id="744"/>
      <w:r w:rsidRPr="00187E5A">
        <w:t>.</w:t>
      </w:r>
    </w:p>
    <w:p w14:paraId="32E2893A" w14:textId="77777777" w:rsidR="00273C0A" w:rsidRPr="005937EA" w:rsidRDefault="00273C0A" w:rsidP="00273C0A">
      <w:pPr>
        <w:pStyle w:val="Brdtextmedindrag"/>
        <w:widowControl w:val="0"/>
      </w:pPr>
      <w:r w:rsidRPr="005937EA">
        <w:t>Den som har tillstånd eller rätt att låna skjutvapen för samling får under den tid som han eller hon innehar ett vapen som lån utan sär</w:t>
      </w:r>
      <w:r>
        <w:softHyphen/>
      </w:r>
      <w:r w:rsidRPr="005937EA">
        <w:t>skilt tillstånd inneha vapenmagasin som passar till vapnet.</w:t>
      </w:r>
    </w:p>
    <w:p w14:paraId="37B74558" w14:textId="77777777" w:rsidR="00273C0A" w:rsidRPr="004B649D" w:rsidRDefault="00273C0A" w:rsidP="00273C0A">
      <w:pPr>
        <w:pStyle w:val="Rubrik3utannumrering"/>
      </w:pPr>
      <w:bookmarkStart w:id="746" w:name="_Hlk129177753"/>
      <w:bookmarkStart w:id="747" w:name="_Toc157525529"/>
      <w:bookmarkEnd w:id="696"/>
      <w:bookmarkEnd w:id="742"/>
      <w:bookmarkEnd w:id="745"/>
      <w:r>
        <w:t>10</w:t>
      </w:r>
      <w:r w:rsidRPr="004B649D">
        <w:t xml:space="preserve"> kap. Skjutvapen, ammunition och vapentillbehör i dödsbon och konkursbon</w:t>
      </w:r>
      <w:bookmarkEnd w:id="746"/>
      <w:bookmarkEnd w:id="747"/>
    </w:p>
    <w:p w14:paraId="0CEC218E" w14:textId="77777777" w:rsidR="00273C0A" w:rsidRPr="004B649D" w:rsidRDefault="00273C0A" w:rsidP="00273C0A">
      <w:pPr>
        <w:pStyle w:val="Brdtext"/>
      </w:pPr>
      <w:r w:rsidRPr="004B649D">
        <w:rPr>
          <w:b/>
        </w:rPr>
        <w:t>1 §</w:t>
      </w:r>
      <w:r w:rsidRPr="004B649D">
        <w:t>    </w:t>
      </w:r>
      <w:bookmarkStart w:id="748" w:name="_Hlk162350699"/>
      <w:r w:rsidRPr="004B649D">
        <w:t>Skjutvapen, ammunition, ljuddämpare och vapenmagasin som ingår i ett dödsbo eller ett konkursbo, får utan särskilt tillstånd inne</w:t>
      </w:r>
      <w:r>
        <w:softHyphen/>
      </w:r>
      <w:r w:rsidRPr="004B649D">
        <w:t>has av den som har tagit hand om boet till dess</w:t>
      </w:r>
    </w:p>
    <w:p w14:paraId="59CFFD3B" w14:textId="77777777" w:rsidR="00273C0A" w:rsidRPr="004B649D" w:rsidRDefault="00273C0A" w:rsidP="00273C0A">
      <w:pPr>
        <w:pStyle w:val="Brdtextmedindrag"/>
      </w:pPr>
      <w:r w:rsidRPr="004B649D">
        <w:t>a) egendomen har överlåtits till någon som är berättigad att inne</w:t>
      </w:r>
      <w:r>
        <w:softHyphen/>
      </w:r>
      <w:r w:rsidRPr="004B649D">
        <w:t>ha den,</w:t>
      </w:r>
    </w:p>
    <w:p w14:paraId="1B32A690" w14:textId="77777777" w:rsidR="00273C0A" w:rsidRPr="004B649D" w:rsidRDefault="00273C0A" w:rsidP="00273C0A">
      <w:pPr>
        <w:pStyle w:val="Brdtextmedindrag"/>
      </w:pPr>
      <w:r w:rsidRPr="004B649D">
        <w:t xml:space="preserve">b) egendomen ska överlämnas enligt 2 § eller, </w:t>
      </w:r>
      <w:r>
        <w:t>i fråga</w:t>
      </w:r>
      <w:r w:rsidRPr="004B649D">
        <w:t xml:space="preserve"> om döds</w:t>
      </w:r>
      <w:r>
        <w:softHyphen/>
      </w:r>
      <w:r w:rsidRPr="004B649D">
        <w:t>bon, 1</w:t>
      </w:r>
      <w:r>
        <w:t>4</w:t>
      </w:r>
      <w:r w:rsidRPr="004B649D">
        <w:t> kap. 3 §, eller</w:t>
      </w:r>
    </w:p>
    <w:p w14:paraId="012CABE5" w14:textId="77777777" w:rsidR="00273C0A" w:rsidRPr="004B649D" w:rsidRDefault="00273C0A" w:rsidP="00273C0A">
      <w:pPr>
        <w:pStyle w:val="Brdtextmedindrag"/>
      </w:pPr>
      <w:r w:rsidRPr="004B649D">
        <w:t>c) </w:t>
      </w:r>
      <w:r>
        <w:t>i fråga</w:t>
      </w:r>
      <w:r w:rsidRPr="004B649D">
        <w:t xml:space="preserve"> om konkursbon, konkursen har avslutats.</w:t>
      </w:r>
    </w:p>
    <w:bookmarkEnd w:id="748"/>
    <w:p w14:paraId="29CB31E8" w14:textId="7903BB0F" w:rsidR="00273C0A" w:rsidRPr="004B649D" w:rsidRDefault="00273C0A" w:rsidP="00273C0A">
      <w:pPr>
        <w:pStyle w:val="Brdtextmedindrag"/>
      </w:pPr>
    </w:p>
    <w:p w14:paraId="73465038" w14:textId="77777777" w:rsidR="00273C0A" w:rsidRPr="004B649D" w:rsidRDefault="00273C0A" w:rsidP="00273C0A">
      <w:pPr>
        <w:pStyle w:val="Brdtext"/>
      </w:pPr>
      <w:r w:rsidRPr="004B649D">
        <w:rPr>
          <w:b/>
        </w:rPr>
        <w:lastRenderedPageBreak/>
        <w:t>2 §</w:t>
      </w:r>
      <w:r w:rsidRPr="004B649D">
        <w:t>    </w:t>
      </w:r>
      <w:bookmarkStart w:id="749" w:name="_Hlk162350758"/>
      <w:r w:rsidRPr="004B649D">
        <w:t>Om skjutvapen, ammunition, ljuddämpare eller vapen</w:t>
      </w:r>
      <w:r w:rsidRPr="004B649D">
        <w:softHyphen/>
        <w:t>maga</w:t>
      </w:r>
      <w:r w:rsidRPr="004B649D">
        <w:softHyphen/>
        <w:t>sin ingår i ett dödsbo eller ett konkursbo, får Polismyndigheten be</w:t>
      </w:r>
      <w:r w:rsidRPr="004B649D">
        <w:softHyphen/>
        <w:t>slu</w:t>
      </w:r>
      <w:r w:rsidRPr="004B649D">
        <w:softHyphen/>
        <w:t>ta att egendomen tills vidare ska förvaras av myndigheten eller någon annan som myndigheten anvisar, när det finns särskild anledning till det. Den som har hand om boet är skyldig att efter Polis</w:t>
      </w:r>
      <w:r>
        <w:softHyphen/>
      </w:r>
      <w:r w:rsidRPr="004B649D">
        <w:t>myndig</w:t>
      </w:r>
      <w:r>
        <w:softHyphen/>
      </w:r>
      <w:r w:rsidRPr="004B649D">
        <w:t>hetens beslut lämna över egendomen till den som ska förvara den.</w:t>
      </w:r>
      <w:bookmarkEnd w:id="749"/>
    </w:p>
    <w:p w14:paraId="6B806FDC" w14:textId="1F2C31E0" w:rsidR="00273C0A" w:rsidRPr="004B649D" w:rsidRDefault="00273C0A" w:rsidP="00273C0A">
      <w:pPr>
        <w:pStyle w:val="Brdtextmedindrag"/>
      </w:pPr>
    </w:p>
    <w:p w14:paraId="395048BA" w14:textId="77777777" w:rsidR="00273C0A" w:rsidRPr="004B649D" w:rsidRDefault="00273C0A" w:rsidP="00273C0A">
      <w:pPr>
        <w:pStyle w:val="Brdtext"/>
      </w:pPr>
      <w:r w:rsidRPr="004B649D">
        <w:rPr>
          <w:b/>
        </w:rPr>
        <w:t>3 §</w:t>
      </w:r>
      <w:r w:rsidRPr="004B649D">
        <w:t>    </w:t>
      </w:r>
      <w:bookmarkStart w:id="750" w:name="_Hlk162350791"/>
      <w:r w:rsidRPr="004B649D">
        <w:t xml:space="preserve">Bestämmelser om inlösen av </w:t>
      </w:r>
      <w:r>
        <w:t>skjut</w:t>
      </w:r>
      <w:r w:rsidRPr="004B649D">
        <w:t>vapen, ammunition, ljud</w:t>
      </w:r>
      <w:r>
        <w:softHyphen/>
      </w:r>
      <w:r w:rsidRPr="004B649D">
        <w:t>däm</w:t>
      </w:r>
      <w:r>
        <w:softHyphen/>
      </w:r>
      <w:r w:rsidRPr="004B649D">
        <w:t>pare och vapenmagasin i dödsbon finns i 11 kap.</w:t>
      </w:r>
      <w:bookmarkEnd w:id="750"/>
    </w:p>
    <w:p w14:paraId="5802E082" w14:textId="77777777" w:rsidR="00273C0A" w:rsidRPr="004B649D" w:rsidRDefault="00273C0A" w:rsidP="00273C0A">
      <w:pPr>
        <w:pStyle w:val="Rubrik3utannumrering"/>
      </w:pPr>
      <w:bookmarkStart w:id="751" w:name="_Toc157525530"/>
      <w:bookmarkStart w:id="752" w:name="_Hlk129178048"/>
      <w:r>
        <w:t>11</w:t>
      </w:r>
      <w:r w:rsidRPr="004B649D">
        <w:t xml:space="preserve"> kap. </w:t>
      </w:r>
      <w:bookmarkStart w:id="753" w:name="_Hlk157782428"/>
      <w:r w:rsidRPr="004B649D">
        <w:t>Ändring, reparation och skrotning av skjutvapen</w:t>
      </w:r>
      <w:bookmarkEnd w:id="751"/>
      <w:bookmarkEnd w:id="753"/>
    </w:p>
    <w:bookmarkEnd w:id="752"/>
    <w:p w14:paraId="016BCC5F" w14:textId="77777777" w:rsidR="00273C0A" w:rsidRPr="004B649D" w:rsidRDefault="00273C0A" w:rsidP="00273C0A">
      <w:pPr>
        <w:pStyle w:val="Brdtext"/>
      </w:pPr>
      <w:r w:rsidRPr="004B649D">
        <w:rPr>
          <w:b/>
        </w:rPr>
        <w:t>1 §</w:t>
      </w:r>
      <w:r w:rsidRPr="004B649D">
        <w:t>    </w:t>
      </w:r>
      <w:bookmarkStart w:id="754" w:name="_Hlk162350822"/>
      <w:r w:rsidRPr="004B649D">
        <w:t>Ett tillstånd att inneha ett skjutvapen upphör att gälla, om vap</w:t>
      </w:r>
      <w:r>
        <w:softHyphen/>
      </w:r>
      <w:r w:rsidRPr="00210FAB">
        <w:rPr>
          <w:spacing w:val="-1"/>
        </w:rPr>
        <w:t>net ändras så att det till funktions- eller verkningsgrad blir ett väsent</w:t>
      </w:r>
      <w:r w:rsidRPr="00210FAB">
        <w:rPr>
          <w:spacing w:val="-1"/>
        </w:rPr>
        <w:softHyphen/>
      </w:r>
      <w:r w:rsidRPr="00210FAB">
        <w:t>ligt annorlunda vapen. Detta gäller dock inte om innehavaren har</w:t>
      </w:r>
      <w:r w:rsidRPr="004B649D">
        <w:t xml:space="preserve"> tillstånd att </w:t>
      </w:r>
      <w:r w:rsidRPr="00722B23">
        <w:t>bedriva</w:t>
      </w:r>
      <w:r w:rsidRPr="004B649D">
        <w:t xml:space="preserve"> handel med skjutvapen och även det ändrade vapnet omfattas av tillståndet.</w:t>
      </w:r>
      <w:bookmarkEnd w:id="754"/>
    </w:p>
    <w:p w14:paraId="1F8C16A1" w14:textId="7D8228ED" w:rsidR="00273C0A" w:rsidRPr="004B649D" w:rsidRDefault="00273C0A" w:rsidP="00273C0A">
      <w:pPr>
        <w:pStyle w:val="Brdtextmedindrag"/>
      </w:pPr>
    </w:p>
    <w:p w14:paraId="5C4CE838" w14:textId="77777777" w:rsidR="00273C0A" w:rsidRPr="004B649D" w:rsidRDefault="00273C0A" w:rsidP="00273C0A">
      <w:pPr>
        <w:pStyle w:val="Brdtext"/>
      </w:pPr>
      <w:r w:rsidRPr="004B649D">
        <w:rPr>
          <w:b/>
        </w:rPr>
        <w:t>2 §</w:t>
      </w:r>
      <w:r w:rsidRPr="004B649D">
        <w:t>    </w:t>
      </w:r>
      <w:bookmarkStart w:id="755" w:name="_Hlk162350844"/>
      <w:r w:rsidRPr="004B649D">
        <w:t>Vid reparation av ett skjutvapen får, utan särskilt tillstånd, en försliten eller på annat sätt oanvändbar vapendel bytas ut mot en ny likadan.</w:t>
      </w:r>
    </w:p>
    <w:p w14:paraId="0D75877F" w14:textId="77777777" w:rsidR="00273C0A" w:rsidRPr="004B649D" w:rsidRDefault="00273C0A" w:rsidP="00273C0A">
      <w:pPr>
        <w:pStyle w:val="Brdtextmedindrag"/>
      </w:pPr>
      <w:r w:rsidRPr="00210FAB">
        <w:rPr>
          <w:spacing w:val="-1"/>
        </w:rPr>
        <w:t>Den som har särskilt tillstånd att inneha slutstycken, eldrör, pipor,</w:t>
      </w:r>
      <w:r w:rsidRPr="004B649D">
        <w:t xml:space="preserve"> </w:t>
      </w:r>
      <w:r w:rsidRPr="00210FAB">
        <w:rPr>
          <w:spacing w:val="-1"/>
        </w:rPr>
        <w:t>stommar, lådor, trummor eller mantlar till skjutvapen eller arm</w:t>
      </w:r>
      <w:r w:rsidRPr="00210FAB">
        <w:rPr>
          <w:spacing w:val="-1"/>
        </w:rPr>
        <w:softHyphen/>
        <w:t>borst</w:t>
      </w:r>
      <w:r w:rsidRPr="00210FAB">
        <w:rPr>
          <w:spacing w:val="-1"/>
        </w:rPr>
        <w:softHyphen/>
      </w:r>
      <w:r w:rsidRPr="00210FAB">
        <w:rPr>
          <w:spacing w:val="-1"/>
        </w:rPr>
        <w:softHyphen/>
      </w:r>
      <w:r w:rsidRPr="00210FAB">
        <w:rPr>
          <w:spacing w:val="-3"/>
        </w:rPr>
        <w:t>stommar med avfyrningsanordningar får utan tillstånd byta ut en sådan</w:t>
      </w:r>
      <w:r w:rsidRPr="004B649D">
        <w:t xml:space="preserve"> </w:t>
      </w:r>
      <w:r w:rsidRPr="00210FAB">
        <w:t>del mot en ny likadan, om den utbytta delen lämnas för skrot</w:t>
      </w:r>
      <w:r w:rsidRPr="00210FAB">
        <w:softHyphen/>
        <w:t>ning</w:t>
      </w:r>
      <w:r w:rsidRPr="004B649D">
        <w:t xml:space="preserve"> och bytet genast anmäls till Polismyndigheten. </w:t>
      </w:r>
    </w:p>
    <w:bookmarkEnd w:id="755"/>
    <w:p w14:paraId="70DBD885" w14:textId="0569020A" w:rsidR="00273C0A" w:rsidRPr="004B649D" w:rsidRDefault="00273C0A" w:rsidP="00273C0A">
      <w:pPr>
        <w:pStyle w:val="Brdtextmedindrag"/>
      </w:pPr>
    </w:p>
    <w:p w14:paraId="3D0E47CC" w14:textId="77777777" w:rsidR="00273C0A" w:rsidRPr="004B649D" w:rsidRDefault="00273C0A" w:rsidP="00273C0A">
      <w:pPr>
        <w:pStyle w:val="Brdtext"/>
      </w:pPr>
      <w:r w:rsidRPr="004B649D">
        <w:rPr>
          <w:b/>
        </w:rPr>
        <w:t>3 §</w:t>
      </w:r>
      <w:r w:rsidRPr="004B649D">
        <w:t>    </w:t>
      </w:r>
      <w:bookmarkStart w:id="756" w:name="_Hlk162350893"/>
      <w:r w:rsidRPr="004B649D">
        <w:t>För reparation</w:t>
      </w:r>
      <w:r>
        <w:t xml:space="preserve"> </w:t>
      </w:r>
      <w:r w:rsidRPr="004B649D">
        <w:t>eller översyn får skjutvapen lämnas till och till</w:t>
      </w:r>
      <w:r>
        <w:softHyphen/>
      </w:r>
      <w:r w:rsidRPr="004B649D">
        <w:t xml:space="preserve">fälligt innehas av den som får </w:t>
      </w:r>
      <w:r w:rsidRPr="00BF21AA">
        <w:t>bedriva</w:t>
      </w:r>
      <w:r w:rsidRPr="004B649D">
        <w:t xml:space="preserve"> handel med sådana vapen eller den som har tillstånd att ta emot </w:t>
      </w:r>
      <w:r w:rsidRPr="00BF21AA">
        <w:t>sådana</w:t>
      </w:r>
      <w:r w:rsidRPr="004B649D">
        <w:t xml:space="preserve"> vapen för sådana åtgärder. För reparation eller översyn får ett vapen också lämnas till den som skulle ha rätt att låna och självständigt handha vapnet.</w:t>
      </w:r>
    </w:p>
    <w:p w14:paraId="67E54316" w14:textId="77777777" w:rsidR="00273C0A" w:rsidRPr="00BF21AA" w:rsidRDefault="00273C0A" w:rsidP="00273C0A">
      <w:pPr>
        <w:pStyle w:val="Brdtextmedindrag"/>
      </w:pPr>
      <w:r w:rsidRPr="00BF21AA">
        <w:t xml:space="preserve">Den som med stöd av första stycket har tagit emot skjutvapen får provskjuta vapnet. </w:t>
      </w:r>
      <w:bookmarkStart w:id="757" w:name="_Hlk159513224"/>
    </w:p>
    <w:bookmarkEnd w:id="756"/>
    <w:bookmarkEnd w:id="757"/>
    <w:p w14:paraId="614B84FF" w14:textId="287FE984" w:rsidR="00273C0A" w:rsidRDefault="00273C0A" w:rsidP="00273C0A">
      <w:pPr>
        <w:pStyle w:val="Brdtext"/>
      </w:pPr>
    </w:p>
    <w:p w14:paraId="293A1AF5" w14:textId="77777777" w:rsidR="00273C0A" w:rsidRPr="00BF21AA" w:rsidRDefault="00273C0A" w:rsidP="00273C0A">
      <w:pPr>
        <w:pStyle w:val="Brdtext"/>
      </w:pPr>
      <w:r w:rsidRPr="00510A9B">
        <w:rPr>
          <w:b/>
        </w:rPr>
        <w:t>4 §</w:t>
      </w:r>
      <w:r w:rsidRPr="00510A9B">
        <w:t>    </w:t>
      </w:r>
      <w:bookmarkStart w:id="758" w:name="_Hlk152092493"/>
      <w:r w:rsidRPr="00BF21AA">
        <w:t xml:space="preserve">Den som får ta emot ett vapen för reparation eller översyn får </w:t>
      </w:r>
      <w:r w:rsidRPr="001F5586">
        <w:rPr>
          <w:spacing w:val="-3"/>
        </w:rPr>
        <w:t>även ta emot och tillfälligt inneha skjutvapen för ändring eller ombygg</w:t>
      </w:r>
      <w:r w:rsidRPr="001F5586">
        <w:rPr>
          <w:spacing w:val="-3"/>
        </w:rPr>
        <w:softHyphen/>
      </w:r>
      <w:r w:rsidRPr="001F5586">
        <w:t>nad, förutsatt att även det ändrade vapnet omfattas av tillståndet eller</w:t>
      </w:r>
      <w:r w:rsidRPr="00BF21AA">
        <w:t xml:space="preserve"> rätten att ta emot vapnet. Om åtgärden innebär att skjutvapnet till funktions- eller verkningsgrad blir ett väsentligt annorlunda vapen får vapnet lämnas ut endast om innehavaren visar upp</w:t>
      </w:r>
      <w:r>
        <w:t xml:space="preserve"> bevis om</w:t>
      </w:r>
      <w:r w:rsidRPr="00BF21AA">
        <w:t xml:space="preserve"> ett sådant till</w:t>
      </w:r>
      <w:r>
        <w:softHyphen/>
      </w:r>
      <w:r w:rsidRPr="00BF21AA">
        <w:t>stånd som avses i 1 §.</w:t>
      </w:r>
    </w:p>
    <w:p w14:paraId="3528E732" w14:textId="77777777" w:rsidR="00273C0A" w:rsidRPr="00BF21AA" w:rsidRDefault="00273C0A" w:rsidP="00273C0A">
      <w:pPr>
        <w:pStyle w:val="Brdtextmedindrag"/>
      </w:pPr>
      <w:r w:rsidRPr="00BF21AA">
        <w:t>Ändring eller ombyggnad av skjutvapen kan kräva tillstånd enligt lagen (1992:1300) om krigsmateriel.</w:t>
      </w:r>
    </w:p>
    <w:p w14:paraId="7D3A39DC" w14:textId="77777777" w:rsidR="00273C0A" w:rsidRPr="00BF21AA" w:rsidRDefault="00273C0A" w:rsidP="00273C0A">
      <w:pPr>
        <w:pStyle w:val="Brdtextmedindrag"/>
      </w:pPr>
      <w:r w:rsidRPr="00BF21AA">
        <w:t xml:space="preserve">Den som med stöd av första stycket har tagit emot skjutvapen får provskjuta vapnet. </w:t>
      </w:r>
    </w:p>
    <w:bookmarkEnd w:id="758"/>
    <w:p w14:paraId="3DCA9ED0" w14:textId="4E2E230D" w:rsidR="00273C0A" w:rsidRPr="004B649D" w:rsidRDefault="00273C0A" w:rsidP="00273C0A">
      <w:pPr>
        <w:pStyle w:val="Brdtextmedindrag"/>
      </w:pPr>
    </w:p>
    <w:p w14:paraId="213B6F00" w14:textId="77777777" w:rsidR="00273C0A" w:rsidRPr="004B649D" w:rsidRDefault="00273C0A" w:rsidP="00273C0A">
      <w:pPr>
        <w:pStyle w:val="Brdtext"/>
      </w:pPr>
      <w:bookmarkStart w:id="759" w:name="_Hlk157782230"/>
      <w:r>
        <w:rPr>
          <w:b/>
        </w:rPr>
        <w:t>5</w:t>
      </w:r>
      <w:r w:rsidRPr="004B649D">
        <w:rPr>
          <w:b/>
        </w:rPr>
        <w:t> §</w:t>
      </w:r>
      <w:r w:rsidRPr="004B649D">
        <w:t>    </w:t>
      </w:r>
      <w:bookmarkStart w:id="760" w:name="_Hlk162350985"/>
      <w:r w:rsidRPr="004B649D">
        <w:t>Skjutvapen som ska skrotas ska lämnas till Polismyndigheten. Den som lämnar ett vapen för skrotning ska</w:t>
      </w:r>
      <w:r>
        <w:t xml:space="preserve"> </w:t>
      </w:r>
      <w:r w:rsidRPr="004B649D">
        <w:t>bifoga tillståndsbeviset</w:t>
      </w:r>
      <w:r>
        <w:t xml:space="preserve"> </w:t>
      </w:r>
      <w:r w:rsidRPr="00BF21AA">
        <w:t>om det finns ett sådant</w:t>
      </w:r>
      <w:r w:rsidRPr="004B649D">
        <w:t>.</w:t>
      </w:r>
      <w:bookmarkEnd w:id="760"/>
    </w:p>
    <w:p w14:paraId="001E19E3" w14:textId="77777777" w:rsidR="00273C0A" w:rsidRPr="004B649D" w:rsidRDefault="00273C0A" w:rsidP="00273C0A">
      <w:pPr>
        <w:pStyle w:val="Rubrik3utannumrering"/>
      </w:pPr>
      <w:bookmarkStart w:id="761" w:name="_Toc157525531"/>
      <w:bookmarkStart w:id="762" w:name="_Hlk155870136"/>
      <w:bookmarkEnd w:id="759"/>
      <w:r>
        <w:lastRenderedPageBreak/>
        <w:t>12</w:t>
      </w:r>
      <w:r w:rsidRPr="004B649D">
        <w:t xml:space="preserve"> kap. Förvaring och transport av skjutvapen, ammunition och</w:t>
      </w:r>
      <w:r>
        <w:rPr>
          <w:rFonts w:ascii="Cambria" w:hAnsi="Cambria"/>
        </w:rPr>
        <w:t> </w:t>
      </w:r>
      <w:r w:rsidRPr="004B649D">
        <w:t>ljuddämpare</w:t>
      </w:r>
      <w:bookmarkEnd w:id="761"/>
    </w:p>
    <w:p w14:paraId="1DD3C680" w14:textId="77777777" w:rsidR="00273C0A" w:rsidRPr="004B649D" w:rsidRDefault="00273C0A" w:rsidP="00273C0A">
      <w:pPr>
        <w:pStyle w:val="Rubrik4utannumrering"/>
      </w:pPr>
      <w:r w:rsidRPr="004B649D">
        <w:t xml:space="preserve">Allmänna </w:t>
      </w:r>
      <w:r w:rsidRPr="0082197E">
        <w:t>aktsamhetskrav</w:t>
      </w:r>
    </w:p>
    <w:p w14:paraId="6072D658" w14:textId="77777777" w:rsidR="00273C0A" w:rsidRPr="004B649D" w:rsidRDefault="00273C0A" w:rsidP="00273C0A">
      <w:pPr>
        <w:pStyle w:val="Brdtext"/>
      </w:pPr>
      <w:r w:rsidRPr="004B649D">
        <w:rPr>
          <w:b/>
        </w:rPr>
        <w:t>1 §</w:t>
      </w:r>
      <w:r w:rsidRPr="004B649D">
        <w:t>    </w:t>
      </w:r>
      <w:bookmarkStart w:id="763" w:name="_Hlk162351010"/>
      <w:r w:rsidRPr="004B649D">
        <w:t>Den som innehar skjutvapen, ammunition eller ljuddämpare är skyldig att ta hand om egendomen och hålla den under sådan uppsikt att det inte finns risk för att någon obehörig kommer åt den.</w:t>
      </w:r>
      <w:bookmarkEnd w:id="763"/>
    </w:p>
    <w:p w14:paraId="3095DEE3" w14:textId="77777777" w:rsidR="00273C0A" w:rsidRPr="007565E5" w:rsidRDefault="00273C0A" w:rsidP="00273C0A">
      <w:pPr>
        <w:pStyle w:val="Rubrik4utannumrering"/>
      </w:pPr>
      <w:r w:rsidRPr="0082197E">
        <w:t>Förvaring</w:t>
      </w:r>
    </w:p>
    <w:p w14:paraId="00947A0B" w14:textId="77777777" w:rsidR="00273C0A" w:rsidRPr="007565E5" w:rsidRDefault="00273C0A" w:rsidP="00273C0A">
      <w:pPr>
        <w:pStyle w:val="Brdtext"/>
      </w:pPr>
      <w:r w:rsidRPr="007565E5">
        <w:rPr>
          <w:b/>
        </w:rPr>
        <w:t>2 §</w:t>
      </w:r>
      <w:r w:rsidRPr="007565E5">
        <w:t>    </w:t>
      </w:r>
      <w:bookmarkStart w:id="764" w:name="_Hlk162351031"/>
      <w:r w:rsidRPr="0019631C">
        <w:rPr>
          <w:spacing w:val="-2"/>
        </w:rPr>
        <w:t xml:space="preserve">När skjutvapen inte används ska de förvaras i säkerhetsskåp eller </w:t>
      </w:r>
      <w:r w:rsidRPr="007565E5">
        <w:t>i något annat lika säkert förvaringsutrymme.</w:t>
      </w:r>
    </w:p>
    <w:p w14:paraId="5B1AA7B9" w14:textId="77777777" w:rsidR="00273C0A" w:rsidRPr="007565E5" w:rsidRDefault="00273C0A" w:rsidP="00273C0A">
      <w:pPr>
        <w:pStyle w:val="Brdtextmedindrag"/>
      </w:pPr>
      <w:r w:rsidRPr="0019631C">
        <w:rPr>
          <w:spacing w:val="-3"/>
        </w:rPr>
        <w:t>Effektbegränsade skjutvapen samt sådana föremål som enligt 1 kap.</w:t>
      </w:r>
      <w:r w:rsidRPr="007565E5">
        <w:t xml:space="preserve"> </w:t>
      </w:r>
      <w:r w:rsidRPr="00FE0B1D">
        <w:t>4</w:t>
      </w:r>
      <w:r w:rsidRPr="007565E5">
        <w:t xml:space="preserve"> § jämställs med skjutvapen får dock, </w:t>
      </w:r>
      <w:r w:rsidRPr="00FE0B1D">
        <w:t>med undantag för stommar och lådor,</w:t>
      </w:r>
      <w:r w:rsidRPr="007565E5">
        <w:t xml:space="preserve"> förvaras på annat betryggande sätt så att det inte finns risk för att någon obehörig kommer åt dem. Ammunition och ljud</w:t>
      </w:r>
      <w:r>
        <w:softHyphen/>
      </w:r>
      <w:r w:rsidRPr="007565E5">
        <w:t>däm</w:t>
      </w:r>
      <w:r>
        <w:softHyphen/>
      </w:r>
      <w:r w:rsidRPr="007565E5">
        <w:t>pare ska förvaras under säkert lås eller på något annat lika betryg</w:t>
      </w:r>
      <w:r>
        <w:softHyphen/>
      </w:r>
      <w:r w:rsidRPr="007565E5">
        <w:t xml:space="preserve">gande sätt. </w:t>
      </w:r>
    </w:p>
    <w:bookmarkEnd w:id="764"/>
    <w:p w14:paraId="28A15919" w14:textId="5B03891B" w:rsidR="00273C0A" w:rsidRPr="007565E5" w:rsidRDefault="00273C0A" w:rsidP="00273C0A">
      <w:pPr>
        <w:pStyle w:val="Brdtextmedindrag"/>
      </w:pPr>
    </w:p>
    <w:p w14:paraId="50E3E0CF" w14:textId="77777777" w:rsidR="00273C0A" w:rsidRPr="009C4DC8" w:rsidRDefault="00273C0A" w:rsidP="00273C0A">
      <w:pPr>
        <w:pStyle w:val="Brdtext"/>
      </w:pPr>
      <w:r w:rsidRPr="007565E5">
        <w:rPr>
          <w:b/>
        </w:rPr>
        <w:t>3 §</w:t>
      </w:r>
      <w:r w:rsidRPr="007565E5">
        <w:t>    </w:t>
      </w:r>
      <w:bookmarkStart w:id="765" w:name="_Hlk162351068"/>
      <w:r w:rsidRPr="009C4DC8">
        <w:t>Förvaring enligt 2 § av egendom som innehas av en enskild per</w:t>
      </w:r>
      <w:r>
        <w:softHyphen/>
      </w:r>
      <w:r w:rsidRPr="009C4DC8">
        <w:t xml:space="preserve">son ska ske i </w:t>
      </w:r>
    </w:p>
    <w:p w14:paraId="51343F0A" w14:textId="77777777" w:rsidR="00273C0A" w:rsidRPr="009C4DC8" w:rsidRDefault="00273C0A" w:rsidP="00273C0A">
      <w:pPr>
        <w:pStyle w:val="Brdtextmedindrag"/>
      </w:pPr>
      <w:r w:rsidRPr="009C4DC8">
        <w:t xml:space="preserve">1. innehavarens stadigvarande bostad, </w:t>
      </w:r>
    </w:p>
    <w:p w14:paraId="5C63344E" w14:textId="77777777" w:rsidR="00273C0A" w:rsidRPr="009C4DC8" w:rsidRDefault="00273C0A" w:rsidP="00273C0A">
      <w:pPr>
        <w:pStyle w:val="Brdtextmedindrag"/>
      </w:pPr>
      <w:r w:rsidRPr="009C4DC8">
        <w:t>2. en byggnad som är sammanbyggd med och tillgänglig från bo</w:t>
      </w:r>
      <w:r>
        <w:softHyphen/>
      </w:r>
      <w:r w:rsidRPr="009C4DC8">
        <w:t>staden, eller</w:t>
      </w:r>
    </w:p>
    <w:p w14:paraId="64DA6DB9" w14:textId="77777777" w:rsidR="00273C0A" w:rsidRDefault="00273C0A" w:rsidP="00273C0A">
      <w:pPr>
        <w:pStyle w:val="Brdtextmedindrag"/>
      </w:pPr>
      <w:r w:rsidRPr="009C4DC8">
        <w:t>3. </w:t>
      </w:r>
      <w:r w:rsidRPr="005062E8">
        <w:t xml:space="preserve">en separat byggnad som är väl synlig från bostaden, </w:t>
      </w:r>
      <w:r w:rsidRPr="00503411">
        <w:t>i vilken</w:t>
      </w:r>
      <w:r w:rsidRPr="005062E8">
        <w:t xml:space="preserve"> det finns ett larm eller motsvarande anordning som varnar om intrång.</w:t>
      </w:r>
    </w:p>
    <w:p w14:paraId="2AB046CC" w14:textId="77777777" w:rsidR="00273C0A" w:rsidRPr="007565E5" w:rsidRDefault="00273C0A" w:rsidP="00273C0A">
      <w:pPr>
        <w:pStyle w:val="Brdtextmedindrag"/>
      </w:pPr>
      <w:r w:rsidRPr="009C4DC8">
        <w:t xml:space="preserve">Om en lika säker förvaring anordnas i någon annan bostad eller lokal som </w:t>
      </w:r>
      <w:r w:rsidRPr="005062E8">
        <w:t xml:space="preserve">personen </w:t>
      </w:r>
      <w:r w:rsidRPr="009C4DC8">
        <w:t xml:space="preserve">har tillgång till, </w:t>
      </w:r>
      <w:r>
        <w:t>får</w:t>
      </w:r>
      <w:r w:rsidRPr="009C4DC8">
        <w:t xml:space="preserve"> egendomen </w:t>
      </w:r>
      <w:r w:rsidRPr="005062E8">
        <w:t xml:space="preserve">även </w:t>
      </w:r>
      <w:r w:rsidRPr="009C4DC8">
        <w:t xml:space="preserve">förvaras där. För förvaring på en sådan plats </w:t>
      </w:r>
      <w:r w:rsidRPr="005062E8">
        <w:t xml:space="preserve">krävs </w:t>
      </w:r>
      <w:r w:rsidRPr="009C4DC8">
        <w:t>tillstånd</w:t>
      </w:r>
      <w:r w:rsidRPr="005062E8">
        <w:t>.</w:t>
      </w:r>
      <w:r w:rsidRPr="009C4DC8">
        <w:t xml:space="preserve"> Vid bedömningen av om förvaringen är lika säker ska beaktas möjligheterna att övervaka den plats där egendomen förvaras.</w:t>
      </w:r>
    </w:p>
    <w:bookmarkEnd w:id="765"/>
    <w:p w14:paraId="4798CBDD" w14:textId="31AFB36A" w:rsidR="00273C0A" w:rsidRPr="007565E5" w:rsidRDefault="00273C0A" w:rsidP="00273C0A">
      <w:pPr>
        <w:pStyle w:val="Brdtextmedindrag"/>
      </w:pPr>
    </w:p>
    <w:p w14:paraId="4BD1A943" w14:textId="77777777" w:rsidR="00273C0A" w:rsidRPr="007565E5" w:rsidRDefault="00273C0A" w:rsidP="00273C0A">
      <w:pPr>
        <w:pStyle w:val="Brdtext"/>
      </w:pPr>
      <w:r w:rsidRPr="007565E5">
        <w:rPr>
          <w:b/>
        </w:rPr>
        <w:t>4 §</w:t>
      </w:r>
      <w:r w:rsidRPr="007565E5">
        <w:t>    </w:t>
      </w:r>
      <w:bookmarkStart w:id="766" w:name="_Hlk162351113"/>
      <w:r w:rsidRPr="007565E5">
        <w:t xml:space="preserve">En innehavare får lämna över sina skjutvapen, sin ammunition </w:t>
      </w:r>
      <w:r w:rsidRPr="00337EF5">
        <w:rPr>
          <w:spacing w:val="-1"/>
        </w:rPr>
        <w:t>eller sina ljuddämpare till någon annan för förvaring, om han eller hon</w:t>
      </w:r>
      <w:r w:rsidRPr="007565E5">
        <w:t xml:space="preserve"> inte själv kan ta hand om egendomen, </w:t>
      </w:r>
      <w:r w:rsidRPr="00706114">
        <w:t>det framstår som mer lämpligt</w:t>
      </w:r>
      <w:r w:rsidRPr="007565E5">
        <w:t xml:space="preserve"> </w:t>
      </w:r>
      <w:bookmarkStart w:id="767" w:name="_Hlk150159374"/>
      <w:r w:rsidRPr="007565E5">
        <w:t xml:space="preserve">eller om det annars finns särskilda skäl. För sådan förvaring krävs tillstånd om inte utlåning i motsvarande fall är tillåten enligt </w:t>
      </w:r>
      <w:r w:rsidRPr="00706114">
        <w:t>9</w:t>
      </w:r>
      <w:r w:rsidRPr="007565E5">
        <w:t xml:space="preserve"> kap. </w:t>
      </w:r>
      <w:bookmarkEnd w:id="767"/>
      <w:r w:rsidRPr="00337EF5">
        <w:rPr>
          <w:spacing w:val="-1"/>
        </w:rPr>
        <w:t>Tillstånd får ges endast om mottagaren med hänsyn till laglydnad och</w:t>
      </w:r>
      <w:r w:rsidRPr="00706114">
        <w:t xml:space="preserve"> övriga omständigheter är lämplig och kan erbjuda en säker förvaring. </w:t>
      </w:r>
      <w:r w:rsidRPr="007565E5">
        <w:t>Tillståndet ska tidsbegränsas.</w:t>
      </w:r>
    </w:p>
    <w:p w14:paraId="45575039" w14:textId="77777777" w:rsidR="00273C0A" w:rsidRPr="007565E5" w:rsidRDefault="00273C0A" w:rsidP="00273C0A">
      <w:pPr>
        <w:pStyle w:val="Brdtextmedindrag"/>
      </w:pPr>
      <w:r w:rsidRPr="007565E5">
        <w:t>Den som förvarar vapnet får använda det endast om han eller hon har tillstånd att inneha vapen av samma typ.</w:t>
      </w:r>
    </w:p>
    <w:bookmarkEnd w:id="766"/>
    <w:p w14:paraId="41AD6F3A" w14:textId="3C82C4D9" w:rsidR="00273C0A" w:rsidRPr="004B649D" w:rsidRDefault="00273C0A" w:rsidP="00273C0A">
      <w:pPr>
        <w:pStyle w:val="Brdtextmedindrag"/>
      </w:pPr>
    </w:p>
    <w:p w14:paraId="3590D9B7" w14:textId="77777777" w:rsidR="00273C0A" w:rsidRPr="004B649D" w:rsidRDefault="00273C0A" w:rsidP="00273C0A">
      <w:pPr>
        <w:pStyle w:val="Brdtext"/>
      </w:pPr>
      <w:r>
        <w:rPr>
          <w:b/>
        </w:rPr>
        <w:t>5</w:t>
      </w:r>
      <w:r w:rsidRPr="004B649D">
        <w:rPr>
          <w:b/>
        </w:rPr>
        <w:t> §</w:t>
      </w:r>
      <w:r w:rsidRPr="004B649D">
        <w:t>    </w:t>
      </w:r>
      <w:bookmarkStart w:id="768" w:name="_Hlk162351147"/>
      <w:r w:rsidRPr="004B649D">
        <w:t xml:space="preserve">När det finns särskild anledning till det får Polismyndigheten även i annat fall än som avses i </w:t>
      </w:r>
      <w:r>
        <w:t>3</w:t>
      </w:r>
      <w:r w:rsidRPr="004B649D">
        <w:t xml:space="preserve"> kap. besluta att tillstånd att inneha </w:t>
      </w:r>
      <w:r w:rsidRPr="00337EF5">
        <w:rPr>
          <w:spacing w:val="-2"/>
        </w:rPr>
        <w:t>skjutvapen ska förenas med villkor att vapnet ska förvaras på visst sätt.</w:t>
      </w:r>
      <w:bookmarkEnd w:id="768"/>
    </w:p>
    <w:p w14:paraId="10FD0C90" w14:textId="77777777" w:rsidR="00273C0A" w:rsidRPr="004B649D" w:rsidRDefault="00273C0A" w:rsidP="00273C0A">
      <w:pPr>
        <w:pStyle w:val="Rubrik4utannumrering"/>
      </w:pPr>
      <w:r w:rsidRPr="004B649D">
        <w:lastRenderedPageBreak/>
        <w:t xml:space="preserve">Säkerhetsåtgärder vid förflyttning av skjutvapen, ammunition </w:t>
      </w:r>
      <w:r w:rsidRPr="008E19F9">
        <w:t>och</w:t>
      </w:r>
      <w:r w:rsidRPr="004B649D">
        <w:t xml:space="preserve"> ljuddämpare</w:t>
      </w:r>
    </w:p>
    <w:p w14:paraId="56D7A3F0" w14:textId="77777777" w:rsidR="00273C0A" w:rsidRPr="004B649D" w:rsidRDefault="00273C0A" w:rsidP="00273C0A">
      <w:pPr>
        <w:pStyle w:val="Brdtext"/>
      </w:pPr>
      <w:r>
        <w:rPr>
          <w:b/>
        </w:rPr>
        <w:t>6</w:t>
      </w:r>
      <w:r w:rsidRPr="004B649D">
        <w:rPr>
          <w:b/>
        </w:rPr>
        <w:t> §</w:t>
      </w:r>
      <w:r w:rsidRPr="004B649D">
        <w:t>    </w:t>
      </w:r>
      <w:bookmarkStart w:id="769" w:name="_Hlk162351168"/>
      <w:r w:rsidRPr="004B649D">
        <w:t>Den som skickar eller transporterar ett skjutvapen, ammuni</w:t>
      </w:r>
      <w:r>
        <w:softHyphen/>
      </w:r>
      <w:r w:rsidRPr="00337EF5">
        <w:rPr>
          <w:spacing w:val="-2"/>
        </w:rPr>
        <w:t>tion eller ljuddämpare ska vidta betryggande åtgärder för att för</w:t>
      </w:r>
      <w:r w:rsidRPr="00337EF5">
        <w:rPr>
          <w:spacing w:val="-2"/>
        </w:rPr>
        <w:softHyphen/>
        <w:t>hindra</w:t>
      </w:r>
      <w:r w:rsidRPr="004B649D">
        <w:t xml:space="preserve"> att någon obehörig kommer åt egendomen. Vapnet ska vara oladdat och, i den utsträckning det är lämpligt, isärtaget och nerpackat.</w:t>
      </w:r>
      <w:bookmarkEnd w:id="769"/>
    </w:p>
    <w:p w14:paraId="29B90DCC" w14:textId="77777777" w:rsidR="00273C0A" w:rsidRPr="004B649D" w:rsidRDefault="00273C0A" w:rsidP="00273C0A">
      <w:pPr>
        <w:pStyle w:val="Rubrik4utannumrering"/>
      </w:pPr>
      <w:r w:rsidRPr="004B649D">
        <w:t xml:space="preserve">Medförande av </w:t>
      </w:r>
      <w:r w:rsidRPr="00F11CFF">
        <w:t>skjutvapen</w:t>
      </w:r>
      <w:r w:rsidRPr="004B649D">
        <w:t xml:space="preserve"> på vissa platser</w:t>
      </w:r>
    </w:p>
    <w:p w14:paraId="3B531C42" w14:textId="1A7D423D" w:rsidR="00273C0A" w:rsidRPr="004B649D" w:rsidRDefault="00273C0A" w:rsidP="00273C0A">
      <w:pPr>
        <w:pStyle w:val="Brdtext"/>
      </w:pPr>
      <w:r>
        <w:rPr>
          <w:b/>
        </w:rPr>
        <w:t>7</w:t>
      </w:r>
      <w:r w:rsidRPr="004B649D">
        <w:rPr>
          <w:b/>
        </w:rPr>
        <w:t> §</w:t>
      </w:r>
      <w:r w:rsidRPr="004B649D">
        <w:t>    </w:t>
      </w:r>
      <w:bookmarkStart w:id="770" w:name="_Hlk162351196"/>
      <w:r w:rsidRPr="004B649D">
        <w:t>Skjutvapen får</w:t>
      </w:r>
      <w:r w:rsidRPr="004B649D" w:rsidDel="00F615F8">
        <w:t xml:space="preserve"> </w:t>
      </w:r>
      <w:r w:rsidRPr="004B649D">
        <w:t>medföras på allmän plats endast om vapnet en</w:t>
      </w:r>
      <w:r>
        <w:softHyphen/>
      </w:r>
      <w:r w:rsidRPr="004B649D">
        <w:t xml:space="preserve">ligt särskilda föreskrifter ingår i utrustning för en viss tjänst eller ett visst uppdrag eller om det annars med hänsyn till vapnets art, syftet med innehavet och övriga omständigheter är att anse som befogat. Detsamma gäller </w:t>
      </w:r>
      <w:r>
        <w:t>i fråga</w:t>
      </w:r>
      <w:r w:rsidRPr="004B649D">
        <w:t xml:space="preserve"> om skjut</w:t>
      </w:r>
      <w:r w:rsidR="001C6144">
        <w:rPr>
          <w:spacing w:val="-4"/>
        </w:rPr>
        <w:softHyphen/>
      </w:r>
      <w:r w:rsidRPr="004B649D">
        <w:t>vapen inom skolområde, där grund</w:t>
      </w:r>
      <w:r>
        <w:softHyphen/>
      </w:r>
      <w:r w:rsidRPr="00836725">
        <w:rPr>
          <w:spacing w:val="-4"/>
        </w:rPr>
        <w:t>skole- eller gymnasieundervisning bedrivs, eller i fordon på allmän plats</w:t>
      </w:r>
      <w:r w:rsidRPr="004B649D">
        <w:t>.</w:t>
      </w:r>
      <w:bookmarkEnd w:id="770"/>
    </w:p>
    <w:p w14:paraId="7E6FDEF3" w14:textId="77777777" w:rsidR="00273C0A" w:rsidRPr="002F756E" w:rsidRDefault="00273C0A" w:rsidP="00273C0A">
      <w:pPr>
        <w:pStyle w:val="Rubrik4utannumrering"/>
      </w:pPr>
      <w:bookmarkStart w:id="771" w:name="_Hlk155791490"/>
      <w:r w:rsidRPr="002F756E">
        <w:t>Transport i samband med skrotning eller inlösen</w:t>
      </w:r>
    </w:p>
    <w:bookmarkEnd w:id="771"/>
    <w:p w14:paraId="24C8FB5A" w14:textId="77777777" w:rsidR="00273C0A" w:rsidRPr="005E0382" w:rsidRDefault="00273C0A" w:rsidP="00273C0A">
      <w:pPr>
        <w:pStyle w:val="Brdtext"/>
      </w:pPr>
      <w:r w:rsidRPr="002F756E">
        <w:rPr>
          <w:b/>
        </w:rPr>
        <w:t>8 §</w:t>
      </w:r>
      <w:r w:rsidRPr="002F756E">
        <w:t>    </w:t>
      </w:r>
      <w:bookmarkStart w:id="772" w:name="_Hlk162351219"/>
      <w:r w:rsidRPr="00337EF5">
        <w:rPr>
          <w:spacing w:val="-2"/>
        </w:rPr>
        <w:t xml:space="preserve">Den som ska lämna in ett skjutvapen för skrotning enligt 11 kap. </w:t>
      </w:r>
      <w:r w:rsidRPr="00781371">
        <w:t>5 </w:t>
      </w:r>
      <w:r w:rsidRPr="00781371">
        <w:rPr>
          <w:iCs/>
        </w:rPr>
        <w:t>§</w:t>
      </w:r>
      <w:r w:rsidRPr="00781371">
        <w:t xml:space="preserve"> eller som ska lämna in skjutvapen, ammunition, </w:t>
      </w:r>
      <w:r w:rsidRPr="00781371">
        <w:rPr>
          <w:iCs/>
        </w:rPr>
        <w:t>ljud</w:t>
      </w:r>
      <w:r>
        <w:rPr>
          <w:iCs/>
        </w:rPr>
        <w:softHyphen/>
      </w:r>
      <w:r w:rsidRPr="00781371">
        <w:rPr>
          <w:iCs/>
        </w:rPr>
        <w:t>dämpare</w:t>
      </w:r>
      <w:r w:rsidRPr="00781371">
        <w:t xml:space="preserve"> eller vapenmagasin för inlösen enligt </w:t>
      </w:r>
      <w:r w:rsidRPr="00781371">
        <w:rPr>
          <w:iCs/>
        </w:rPr>
        <w:t>14</w:t>
      </w:r>
      <w:r w:rsidRPr="00781371">
        <w:t> kap</w:t>
      </w:r>
      <w:r w:rsidRPr="00781371">
        <w:rPr>
          <w:iCs/>
        </w:rPr>
        <w:t>.</w:t>
      </w:r>
      <w:r w:rsidRPr="00781371">
        <w:t xml:space="preserve"> får låta den som har eget </w:t>
      </w:r>
      <w:r w:rsidRPr="00337EF5">
        <w:rPr>
          <w:spacing w:val="-3"/>
        </w:rPr>
        <w:t>tillstånd att inneha skjutvapen transportera och överlämna egen</w:t>
      </w:r>
      <w:r w:rsidRPr="00337EF5">
        <w:rPr>
          <w:spacing w:val="-3"/>
        </w:rPr>
        <w:softHyphen/>
        <w:t>domen</w:t>
      </w:r>
      <w:r w:rsidRPr="00781371">
        <w:t xml:space="preserve"> till Polismyndigheten.</w:t>
      </w:r>
      <w:r>
        <w:t xml:space="preserve"> </w:t>
      </w:r>
      <w:bookmarkEnd w:id="772"/>
    </w:p>
    <w:p w14:paraId="4D5F74E6" w14:textId="77777777" w:rsidR="00273C0A" w:rsidRPr="004B649D" w:rsidRDefault="00273C0A" w:rsidP="00273C0A">
      <w:pPr>
        <w:pStyle w:val="Rubrik4utannumrering"/>
      </w:pPr>
      <w:r w:rsidRPr="004B649D">
        <w:t>Skyldighet att ge tillträde för kontroll</w:t>
      </w:r>
    </w:p>
    <w:p w14:paraId="62148726" w14:textId="77777777" w:rsidR="00273C0A" w:rsidRPr="004B649D" w:rsidRDefault="00273C0A" w:rsidP="00273C0A">
      <w:pPr>
        <w:pStyle w:val="Brdtext"/>
      </w:pPr>
      <w:r>
        <w:rPr>
          <w:b/>
        </w:rPr>
        <w:t>9</w:t>
      </w:r>
      <w:r w:rsidRPr="004B649D">
        <w:rPr>
          <w:b/>
        </w:rPr>
        <w:t> §</w:t>
      </w:r>
      <w:r w:rsidRPr="004B649D">
        <w:t>    </w:t>
      </w:r>
      <w:bookmarkStart w:id="773" w:name="_Hlk162351253"/>
      <w:bookmarkStart w:id="774" w:name="_Hlk153981307"/>
      <w:r w:rsidRPr="004B649D">
        <w:t xml:space="preserve">Den som har tillstånd </w:t>
      </w:r>
      <w:r w:rsidRPr="00257138">
        <w:t xml:space="preserve">eller rätt </w:t>
      </w:r>
      <w:r w:rsidRPr="00444346">
        <w:t>att inneha skjutvapen är skyldig att låta Polismyndigheten få tillträde</w:t>
      </w:r>
      <w:r w:rsidRPr="004B649D">
        <w:t xml:space="preserve"> för att kontrollera att </w:t>
      </w:r>
      <w:r w:rsidRPr="00257138">
        <w:t>för</w:t>
      </w:r>
      <w:r w:rsidRPr="00257138">
        <w:softHyphen/>
        <w:t>var</w:t>
      </w:r>
      <w:r>
        <w:softHyphen/>
      </w:r>
      <w:r w:rsidRPr="00257138">
        <w:t>ings</w:t>
      </w:r>
      <w:r w:rsidRPr="00257138">
        <w:softHyphen/>
      </w:r>
      <w:r w:rsidRPr="00257138">
        <w:softHyphen/>
        <w:t>bestämmelserna</w:t>
      </w:r>
      <w:r w:rsidRPr="004B649D">
        <w:t xml:space="preserve"> följs.</w:t>
      </w:r>
      <w:bookmarkEnd w:id="773"/>
    </w:p>
    <w:p w14:paraId="4891B6B6" w14:textId="77777777" w:rsidR="00273C0A" w:rsidRPr="004B649D" w:rsidRDefault="00273C0A" w:rsidP="00273C0A">
      <w:pPr>
        <w:pStyle w:val="Rubrik3utannumrering"/>
      </w:pPr>
      <w:bookmarkStart w:id="775" w:name="_Toc157525532"/>
      <w:bookmarkStart w:id="776" w:name="_Hlk129180183"/>
      <w:bookmarkEnd w:id="762"/>
      <w:bookmarkEnd w:id="774"/>
      <w:r>
        <w:t>13</w:t>
      </w:r>
      <w:r w:rsidRPr="004B649D">
        <w:t xml:space="preserve"> kap. Återkallelse och </w:t>
      </w:r>
      <w:r w:rsidRPr="0082197E">
        <w:t>omhändertagande</w:t>
      </w:r>
      <w:bookmarkEnd w:id="775"/>
      <w:r w:rsidRPr="004B649D">
        <w:t xml:space="preserve"> </w:t>
      </w:r>
    </w:p>
    <w:p w14:paraId="191B5244" w14:textId="77777777" w:rsidR="00273C0A" w:rsidRPr="004B649D" w:rsidRDefault="00273C0A" w:rsidP="00273C0A">
      <w:pPr>
        <w:pStyle w:val="Rubrik4utannumrering"/>
      </w:pPr>
      <w:bookmarkStart w:id="777" w:name="_Hlk129180243"/>
      <w:bookmarkEnd w:id="776"/>
      <w:r w:rsidRPr="004B649D">
        <w:t xml:space="preserve">Återkallelse av </w:t>
      </w:r>
      <w:r w:rsidRPr="00F11CFF">
        <w:t>tillstånd</w:t>
      </w:r>
    </w:p>
    <w:p w14:paraId="482FAEA1" w14:textId="77777777" w:rsidR="00273C0A" w:rsidRPr="004B649D" w:rsidRDefault="00273C0A" w:rsidP="00273C0A">
      <w:pPr>
        <w:pStyle w:val="Brdtext"/>
      </w:pPr>
      <w:bookmarkStart w:id="778" w:name="_Hlk162351283"/>
      <w:bookmarkEnd w:id="777"/>
      <w:r w:rsidRPr="004B649D">
        <w:rPr>
          <w:b/>
        </w:rPr>
        <w:t>1 §</w:t>
      </w:r>
      <w:r w:rsidRPr="004B649D">
        <w:t>    Ett tillstånd att inneha skjutvapen eller att föra in skjutvapen till Sverige ska återkallas av Polismyndigheten om</w:t>
      </w:r>
    </w:p>
    <w:p w14:paraId="684B2B9B" w14:textId="77777777" w:rsidR="00273C0A" w:rsidRPr="004B649D" w:rsidRDefault="00273C0A" w:rsidP="00273C0A">
      <w:pPr>
        <w:pStyle w:val="Brdtextmedindrag"/>
      </w:pPr>
      <w:r w:rsidRPr="004B649D">
        <w:t>a) tillståndshavaren visat sig vara olämplig att inneha skjutvapen,</w:t>
      </w:r>
    </w:p>
    <w:p w14:paraId="26D4C056" w14:textId="77777777" w:rsidR="00273C0A" w:rsidRPr="008503A1" w:rsidRDefault="00273C0A" w:rsidP="00273C0A">
      <w:pPr>
        <w:pStyle w:val="Brdtextmedindrag"/>
      </w:pPr>
      <w:r w:rsidRPr="008503A1">
        <w:rPr>
          <w:spacing w:val="-2"/>
        </w:rPr>
        <w:t>b) tillståndshavaren utan godtagbar anledning vägrat Polis</w:t>
      </w:r>
      <w:r w:rsidRPr="008503A1">
        <w:rPr>
          <w:spacing w:val="-2"/>
        </w:rPr>
        <w:softHyphen/>
        <w:t>myndig</w:t>
      </w:r>
      <w:r w:rsidRPr="008503A1">
        <w:rPr>
          <w:spacing w:val="-2"/>
        </w:rPr>
        <w:softHyphen/>
      </w:r>
      <w:r w:rsidRPr="008503A1">
        <w:t>heten tillträde för att kontrollera att förvarings</w:t>
      </w:r>
      <w:r w:rsidRPr="008503A1">
        <w:softHyphen/>
        <w:t>bestäm</w:t>
      </w:r>
      <w:r w:rsidRPr="008503A1">
        <w:softHyphen/>
        <w:t>melserna följs,</w:t>
      </w:r>
    </w:p>
    <w:p w14:paraId="4AE373B7" w14:textId="77777777" w:rsidR="00273C0A" w:rsidRPr="004B649D" w:rsidRDefault="00273C0A" w:rsidP="00273C0A">
      <w:pPr>
        <w:pStyle w:val="Brdtextmedindrag"/>
      </w:pPr>
      <w:r w:rsidRPr="004B649D">
        <w:t>c) förutsättningarna för tillståndet inte längre finns, eller</w:t>
      </w:r>
    </w:p>
    <w:p w14:paraId="12DB1078" w14:textId="77777777" w:rsidR="00273C0A" w:rsidRPr="004B649D" w:rsidRDefault="00273C0A" w:rsidP="00273C0A">
      <w:pPr>
        <w:pStyle w:val="Brdtextmedindrag"/>
      </w:pPr>
      <w:r w:rsidRPr="004B649D">
        <w:t>d) det annars finns någon skälig anledning att återkalla tillståndet.</w:t>
      </w:r>
    </w:p>
    <w:p w14:paraId="79138F07" w14:textId="77777777" w:rsidR="00273C0A" w:rsidRPr="004B649D" w:rsidRDefault="00273C0A" w:rsidP="00273C0A">
      <w:pPr>
        <w:pStyle w:val="Brdtextmedindrag"/>
      </w:pPr>
      <w:r w:rsidRPr="004B649D">
        <w:t xml:space="preserve">Första stycket gäller också </w:t>
      </w:r>
      <w:r>
        <w:t>i fråga</w:t>
      </w:r>
      <w:r w:rsidRPr="004B649D">
        <w:t xml:space="preserve"> om tillstånd att förvara skjut</w:t>
      </w:r>
      <w:r>
        <w:softHyphen/>
      </w:r>
      <w:r w:rsidRPr="004B649D">
        <w:t xml:space="preserve">vapen hos någon annan. </w:t>
      </w:r>
    </w:p>
    <w:bookmarkEnd w:id="778"/>
    <w:p w14:paraId="7E62EBA9" w14:textId="7FC67C6A" w:rsidR="00273C0A" w:rsidRPr="004B649D" w:rsidRDefault="00273C0A" w:rsidP="00273C0A">
      <w:pPr>
        <w:pStyle w:val="Brdtextmedindrag"/>
      </w:pPr>
    </w:p>
    <w:p w14:paraId="33F7B6CB" w14:textId="77777777" w:rsidR="00273C0A" w:rsidRPr="004B649D" w:rsidRDefault="00273C0A" w:rsidP="00273C0A">
      <w:pPr>
        <w:pStyle w:val="Brdtext"/>
      </w:pPr>
      <w:r w:rsidRPr="004B649D">
        <w:rPr>
          <w:b/>
        </w:rPr>
        <w:t>2 §</w:t>
      </w:r>
      <w:r w:rsidRPr="004B649D">
        <w:t>    </w:t>
      </w:r>
      <w:bookmarkStart w:id="779" w:name="_Hlk162351340"/>
      <w:r w:rsidRPr="004B649D">
        <w:t>Ett tillstånd att inneha ammunition, ljuddämpare eller vapen</w:t>
      </w:r>
      <w:r>
        <w:softHyphen/>
      </w:r>
      <w:r w:rsidRPr="004B649D">
        <w:t>magasin ska återkallas av Polismyndigheten om</w:t>
      </w:r>
    </w:p>
    <w:p w14:paraId="412C6216" w14:textId="77777777" w:rsidR="00273C0A" w:rsidRPr="004B649D" w:rsidRDefault="00273C0A" w:rsidP="00273C0A">
      <w:pPr>
        <w:pStyle w:val="Brdtextmedindrag"/>
      </w:pPr>
      <w:r w:rsidRPr="004B649D">
        <w:t>a)</w:t>
      </w:r>
      <w:r>
        <w:t> </w:t>
      </w:r>
      <w:r w:rsidRPr="004B649D">
        <w:t>förutsättningarna för tillståndet inte längre finns,</w:t>
      </w:r>
    </w:p>
    <w:p w14:paraId="5EBBC5C0" w14:textId="77777777" w:rsidR="00273C0A" w:rsidRPr="004B649D" w:rsidRDefault="00273C0A" w:rsidP="00273C0A">
      <w:pPr>
        <w:pStyle w:val="Brdtextmedindrag"/>
      </w:pPr>
      <w:r w:rsidRPr="004B649D">
        <w:t>b)</w:t>
      </w:r>
      <w:r>
        <w:t> </w:t>
      </w:r>
      <w:r w:rsidRPr="004B649D">
        <w:t>tillståndshavaren har missbrukat den egendom som till</w:t>
      </w:r>
      <w:r w:rsidRPr="004B649D">
        <w:softHyphen/>
        <w:t>ståndet gäller, eller</w:t>
      </w:r>
    </w:p>
    <w:p w14:paraId="649E35D5" w14:textId="77777777" w:rsidR="00273C0A" w:rsidRPr="004B649D" w:rsidRDefault="00273C0A" w:rsidP="00273C0A">
      <w:pPr>
        <w:pStyle w:val="Brdtextmedindrag"/>
      </w:pPr>
      <w:r w:rsidRPr="004B649D">
        <w:lastRenderedPageBreak/>
        <w:t>c)</w:t>
      </w:r>
      <w:r>
        <w:t> </w:t>
      </w:r>
      <w:r w:rsidRPr="004B649D">
        <w:t xml:space="preserve">det annars finns någon skälig anledning att återkalla tillståndet. </w:t>
      </w:r>
    </w:p>
    <w:bookmarkEnd w:id="779"/>
    <w:p w14:paraId="2484197A" w14:textId="7C9FE890" w:rsidR="00273C0A" w:rsidRPr="004B649D" w:rsidRDefault="00273C0A" w:rsidP="00273C0A">
      <w:pPr>
        <w:pStyle w:val="Brdtextmedindrag"/>
      </w:pPr>
    </w:p>
    <w:p w14:paraId="7AD222C7" w14:textId="77777777" w:rsidR="00273C0A" w:rsidRPr="004B649D" w:rsidRDefault="00273C0A" w:rsidP="00273C0A">
      <w:pPr>
        <w:pStyle w:val="Brdtext"/>
      </w:pPr>
      <w:r w:rsidRPr="004B649D">
        <w:rPr>
          <w:b/>
        </w:rPr>
        <w:t>3 §</w:t>
      </w:r>
      <w:r w:rsidRPr="004B649D">
        <w:t>    </w:t>
      </w:r>
      <w:bookmarkStart w:id="780" w:name="_Hlk162351383"/>
      <w:r w:rsidRPr="004B649D">
        <w:t xml:space="preserve">Ett tillstånd att </w:t>
      </w:r>
      <w:r w:rsidRPr="00A95458">
        <w:t>bedriva</w:t>
      </w:r>
      <w:r w:rsidRPr="004B649D">
        <w:t xml:space="preserve"> handel med skjutvapen eller yrkes</w:t>
      </w:r>
      <w:r w:rsidRPr="004B649D">
        <w:softHyphen/>
        <w:t>mäs</w:t>
      </w:r>
      <w:r>
        <w:softHyphen/>
      </w:r>
      <w:r w:rsidRPr="004B649D">
        <w:t>sigt förmedla skjutvapen eller ammu</w:t>
      </w:r>
      <w:r w:rsidRPr="004B649D">
        <w:softHyphen/>
        <w:t>nition ska återkallas av Polis</w:t>
      </w:r>
      <w:r>
        <w:softHyphen/>
      </w:r>
      <w:r w:rsidRPr="004B649D">
        <w:t>myndigheten om</w:t>
      </w:r>
    </w:p>
    <w:p w14:paraId="6A8D14BE" w14:textId="77777777" w:rsidR="00273C0A" w:rsidRPr="004B649D" w:rsidRDefault="00273C0A" w:rsidP="00273C0A">
      <w:pPr>
        <w:pStyle w:val="Brdtextmedindrag"/>
      </w:pPr>
      <w:r w:rsidRPr="008503A1">
        <w:rPr>
          <w:spacing w:val="-4"/>
        </w:rPr>
        <w:t>a) tillståndshavaren inte längre bedriver verksamheten yrkes</w:t>
      </w:r>
      <w:r w:rsidRPr="008503A1">
        <w:rPr>
          <w:spacing w:val="-4"/>
        </w:rPr>
        <w:softHyphen/>
        <w:t>mässigt</w:t>
      </w:r>
      <w:r w:rsidRPr="004B649D">
        <w:t>,</w:t>
      </w:r>
    </w:p>
    <w:p w14:paraId="41619EF4" w14:textId="77777777" w:rsidR="00273C0A" w:rsidRPr="004B649D" w:rsidRDefault="00273C0A" w:rsidP="00273C0A">
      <w:pPr>
        <w:pStyle w:val="Brdtextmedindrag"/>
      </w:pPr>
      <w:r w:rsidRPr="004B649D">
        <w:t>b) förutsättningarna för tillståndet inte längre finns, eller</w:t>
      </w:r>
    </w:p>
    <w:p w14:paraId="591BDFFD" w14:textId="77777777" w:rsidR="00273C0A" w:rsidRPr="004B649D" w:rsidRDefault="00273C0A" w:rsidP="00273C0A">
      <w:pPr>
        <w:pStyle w:val="Brdtextmedindrag"/>
      </w:pPr>
      <w:r w:rsidRPr="004B649D">
        <w:t>c) det annars finns någon skälig anledning att återkalla tillståndet.</w:t>
      </w:r>
    </w:p>
    <w:p w14:paraId="1D6CD596" w14:textId="77777777" w:rsidR="00273C0A" w:rsidRPr="008503A1" w:rsidRDefault="00273C0A" w:rsidP="00273C0A">
      <w:pPr>
        <w:pStyle w:val="Brdtextmedindrag"/>
      </w:pPr>
      <w:r w:rsidRPr="004B649D">
        <w:t xml:space="preserve">Tillståndet får också återkallas om tillståndshavaren har åsidosatt </w:t>
      </w:r>
      <w:r w:rsidRPr="008503A1">
        <w:rPr>
          <w:spacing w:val="-3"/>
        </w:rPr>
        <w:t>en bestämmelse i denna lag eller en föreskrift eller ett villkor som med</w:t>
      </w:r>
      <w:r w:rsidRPr="008503A1">
        <w:rPr>
          <w:spacing w:val="-3"/>
        </w:rPr>
        <w:softHyphen/>
      </w:r>
      <w:r w:rsidRPr="008503A1">
        <w:t>delats med stöd av lagen.</w:t>
      </w:r>
    </w:p>
    <w:p w14:paraId="734AABD0" w14:textId="77777777" w:rsidR="00273C0A" w:rsidRPr="004B649D" w:rsidRDefault="00273C0A" w:rsidP="00273C0A">
      <w:pPr>
        <w:pStyle w:val="Brdtextmedindrag"/>
      </w:pPr>
      <w:r w:rsidRPr="004B649D">
        <w:t xml:space="preserve">Första och andra styckena gäller på motsvarande sätt </w:t>
      </w:r>
      <w:r>
        <w:t>i fråga</w:t>
      </w:r>
      <w:r w:rsidRPr="004B649D">
        <w:t xml:space="preserve"> om tillstånd att ta emot skjutvapen för reparation eller översyn. </w:t>
      </w:r>
    </w:p>
    <w:bookmarkEnd w:id="780"/>
    <w:p w14:paraId="12AE3FFA" w14:textId="1DA9D879" w:rsidR="00273C0A" w:rsidRPr="004B649D" w:rsidRDefault="00273C0A" w:rsidP="00273C0A">
      <w:pPr>
        <w:pStyle w:val="Brdtextmedindrag"/>
      </w:pPr>
    </w:p>
    <w:p w14:paraId="41D92593" w14:textId="77777777" w:rsidR="00273C0A" w:rsidRPr="004B649D" w:rsidRDefault="00273C0A" w:rsidP="00273C0A">
      <w:pPr>
        <w:pStyle w:val="Brdtext"/>
      </w:pPr>
      <w:r w:rsidRPr="004B649D">
        <w:rPr>
          <w:b/>
        </w:rPr>
        <w:t>4 §</w:t>
      </w:r>
      <w:r w:rsidRPr="004B649D">
        <w:t>    </w:t>
      </w:r>
      <w:bookmarkStart w:id="781" w:name="_Hlk162351432"/>
      <w:r w:rsidRPr="004B649D">
        <w:t>Ett tillstånd att låna skjutvapen ska återkallas av Polis</w:t>
      </w:r>
      <w:r w:rsidRPr="004B649D">
        <w:softHyphen/>
        <w:t>myndig</w:t>
      </w:r>
      <w:r>
        <w:softHyphen/>
      </w:r>
      <w:r w:rsidRPr="004B649D">
        <w:t>heten om</w:t>
      </w:r>
    </w:p>
    <w:p w14:paraId="42834461" w14:textId="77777777" w:rsidR="00273C0A" w:rsidRPr="004B649D" w:rsidRDefault="00273C0A" w:rsidP="00273C0A">
      <w:pPr>
        <w:pStyle w:val="Brdtextmedindrag"/>
      </w:pPr>
      <w:r w:rsidRPr="004B649D">
        <w:t>a) innehavaren har visat sig vara olämplig att inneha skjutvapen,</w:t>
      </w:r>
    </w:p>
    <w:p w14:paraId="40E31E1F" w14:textId="77777777" w:rsidR="00273C0A" w:rsidRPr="004B649D" w:rsidRDefault="00273C0A" w:rsidP="00273C0A">
      <w:pPr>
        <w:pStyle w:val="Brdtextmedindrag"/>
      </w:pPr>
      <w:r w:rsidRPr="004B649D">
        <w:t>b) förutsättningar för tillståndet inte längre finns, eller</w:t>
      </w:r>
    </w:p>
    <w:p w14:paraId="64075FC7" w14:textId="77777777" w:rsidR="00273C0A" w:rsidRDefault="00273C0A" w:rsidP="00273C0A">
      <w:pPr>
        <w:pStyle w:val="Brdtextmedindrag"/>
      </w:pPr>
      <w:r w:rsidRPr="004B649D">
        <w:t xml:space="preserve">c) det annars finns någon skälig anledning att återkalla tillståndet. </w:t>
      </w:r>
    </w:p>
    <w:p w14:paraId="09F2514E" w14:textId="77777777" w:rsidR="00273C0A" w:rsidRPr="00951EF6" w:rsidRDefault="00273C0A" w:rsidP="00273C0A">
      <w:pPr>
        <w:pStyle w:val="Rubrik4utannumrering"/>
      </w:pPr>
      <w:bookmarkStart w:id="782" w:name="_Hlk129180280"/>
      <w:bookmarkEnd w:id="781"/>
      <w:r w:rsidRPr="00951EF6">
        <w:t xml:space="preserve">Återkallelse av </w:t>
      </w:r>
      <w:r w:rsidRPr="00F11CFF">
        <w:t>godkännande</w:t>
      </w:r>
    </w:p>
    <w:bookmarkEnd w:id="782"/>
    <w:p w14:paraId="3025C20D" w14:textId="77777777" w:rsidR="00273C0A" w:rsidRDefault="00273C0A" w:rsidP="00273C0A">
      <w:pPr>
        <w:pStyle w:val="Brdtext"/>
      </w:pPr>
      <w:r w:rsidRPr="004B649D" w:rsidDel="00CA7E35">
        <w:rPr>
          <w:b/>
        </w:rPr>
        <w:t>5</w:t>
      </w:r>
      <w:r w:rsidRPr="004B649D">
        <w:rPr>
          <w:b/>
        </w:rPr>
        <w:t> §</w:t>
      </w:r>
      <w:r w:rsidRPr="004B649D">
        <w:t>  </w:t>
      </w:r>
      <w:r w:rsidRPr="00CA4235">
        <w:rPr>
          <w:spacing w:val="-3"/>
        </w:rPr>
        <w:t>  </w:t>
      </w:r>
      <w:bookmarkStart w:id="783" w:name="_Hlk128733055"/>
      <w:bookmarkStart w:id="784" w:name="_Hlk162351484"/>
      <w:r w:rsidRPr="00CA4235">
        <w:rPr>
          <w:spacing w:val="-3"/>
        </w:rPr>
        <w:t>Ett godkännande som föreståndare, vapenföreståndare, ersät</w:t>
      </w:r>
      <w:r w:rsidRPr="00CA4235">
        <w:rPr>
          <w:spacing w:val="-3"/>
        </w:rPr>
        <w:softHyphen/>
        <w:t>tare,</w:t>
      </w:r>
      <w:r w:rsidRPr="004B649D">
        <w:t xml:space="preserve"> </w:t>
      </w:r>
      <w:r w:rsidRPr="00226EBD">
        <w:t>person som i en vapenhandlares ställe får närvara vid provskjutning eller vapenhanterare</w:t>
      </w:r>
      <w:r w:rsidRPr="004B649D">
        <w:t xml:space="preserve"> ska återkallas av Polis</w:t>
      </w:r>
      <w:r w:rsidRPr="004B649D">
        <w:softHyphen/>
        <w:t>myndigheten om förut</w:t>
      </w:r>
      <w:r>
        <w:softHyphen/>
      </w:r>
      <w:r w:rsidRPr="004B649D">
        <w:t>sättningarna för godkän</w:t>
      </w:r>
      <w:r w:rsidRPr="004B649D">
        <w:softHyphen/>
        <w:t>nandet inte längre finns.</w:t>
      </w:r>
      <w:bookmarkEnd w:id="783"/>
      <w:r w:rsidRPr="004B649D">
        <w:t xml:space="preserve"> </w:t>
      </w:r>
    </w:p>
    <w:p w14:paraId="339246B6" w14:textId="77777777" w:rsidR="00273C0A" w:rsidRPr="00226EBD" w:rsidRDefault="00273C0A" w:rsidP="00273C0A">
      <w:pPr>
        <w:pStyle w:val="Brdtextmedindrag"/>
      </w:pPr>
      <w:r w:rsidRPr="00226EBD">
        <w:t xml:space="preserve">Om godkännandet återkallas ska godkännandebeviset lämnas in till Polismyndigheten om ett sådant bevis finns. </w:t>
      </w:r>
    </w:p>
    <w:p w14:paraId="0DAF93BB" w14:textId="77777777" w:rsidR="00273C0A" w:rsidRPr="00B03F37" w:rsidRDefault="00273C0A" w:rsidP="00273C0A">
      <w:pPr>
        <w:pStyle w:val="Rubrik4utannumrering"/>
      </w:pPr>
      <w:bookmarkStart w:id="785" w:name="_Hlk129180299"/>
      <w:bookmarkEnd w:id="784"/>
      <w:r w:rsidRPr="00B03F37">
        <w:t xml:space="preserve">Återkallelse av </w:t>
      </w:r>
      <w:r w:rsidRPr="00F11CFF">
        <w:t>auktorisation</w:t>
      </w:r>
    </w:p>
    <w:bookmarkEnd w:id="785"/>
    <w:p w14:paraId="23C317B8" w14:textId="77777777" w:rsidR="00273C0A" w:rsidRPr="00CA4235" w:rsidRDefault="00273C0A" w:rsidP="00273C0A">
      <w:pPr>
        <w:pStyle w:val="Brdtext"/>
      </w:pPr>
      <w:r w:rsidRPr="004B649D" w:rsidDel="00CA7E35">
        <w:rPr>
          <w:b/>
        </w:rPr>
        <w:t>6</w:t>
      </w:r>
      <w:r w:rsidRPr="004B649D">
        <w:rPr>
          <w:b/>
        </w:rPr>
        <w:t> §</w:t>
      </w:r>
      <w:r w:rsidRPr="004B649D">
        <w:t>    </w:t>
      </w:r>
      <w:bookmarkStart w:id="786" w:name="_Hlk162351515"/>
      <w:r w:rsidRPr="00CA4235">
        <w:rPr>
          <w:spacing w:val="-1"/>
        </w:rPr>
        <w:t>En auktorisation enligt 5 kap. 5 § ska återkallas av Polis</w:t>
      </w:r>
      <w:r w:rsidRPr="00CA4235">
        <w:rPr>
          <w:spacing w:val="-1"/>
        </w:rPr>
        <w:softHyphen/>
        <w:t>myndig</w:t>
      </w:r>
      <w:r w:rsidRPr="00CA4235">
        <w:rPr>
          <w:spacing w:val="-1"/>
        </w:rPr>
        <w:softHyphen/>
      </w:r>
      <w:r w:rsidRPr="00CA4235">
        <w:t>heten om förutsättningarna för auktorisationen inte längre finns.</w:t>
      </w:r>
    </w:p>
    <w:p w14:paraId="0E71BCD2" w14:textId="77777777" w:rsidR="00273C0A" w:rsidRPr="003E0A7A" w:rsidRDefault="00273C0A" w:rsidP="00273C0A">
      <w:pPr>
        <w:pStyle w:val="Brdtextmedindrag"/>
      </w:pPr>
      <w:r w:rsidRPr="00A9091F">
        <w:t xml:space="preserve">Om auktorisationen återkallas ska auktorisationsbeviset lämnas in till Polismyndigheten om ett sådant bevis finns. </w:t>
      </w:r>
    </w:p>
    <w:p w14:paraId="3C658900" w14:textId="77777777" w:rsidR="00273C0A" w:rsidRPr="00B03F37" w:rsidRDefault="00273C0A" w:rsidP="00273C0A">
      <w:pPr>
        <w:pStyle w:val="Rubrik4utannumrering"/>
      </w:pPr>
      <w:bookmarkStart w:id="787" w:name="_Hlk129180346"/>
      <w:bookmarkEnd w:id="786"/>
      <w:r w:rsidRPr="00B03F37">
        <w:t xml:space="preserve">Omhändertagande </w:t>
      </w:r>
      <w:r w:rsidRPr="00F11CFF">
        <w:t>av</w:t>
      </w:r>
      <w:r w:rsidRPr="00B03F37">
        <w:t xml:space="preserve"> skjutvapen, ammunition, vapentillbehör och tillståndsbevis</w:t>
      </w:r>
      <w:bookmarkEnd w:id="787"/>
    </w:p>
    <w:p w14:paraId="1E458E22" w14:textId="77777777" w:rsidR="00273C0A" w:rsidRPr="004B649D" w:rsidRDefault="00273C0A" w:rsidP="00273C0A">
      <w:pPr>
        <w:pStyle w:val="Brdtext"/>
      </w:pPr>
      <w:r w:rsidRPr="004B649D" w:rsidDel="00CA7E35">
        <w:rPr>
          <w:b/>
        </w:rPr>
        <w:t>7</w:t>
      </w:r>
      <w:r w:rsidRPr="004B649D">
        <w:rPr>
          <w:b/>
        </w:rPr>
        <w:t> §</w:t>
      </w:r>
      <w:r w:rsidRPr="004B649D">
        <w:t>   </w:t>
      </w:r>
      <w:r w:rsidRPr="00CA4235">
        <w:rPr>
          <w:spacing w:val="-2"/>
        </w:rPr>
        <w:t> </w:t>
      </w:r>
      <w:bookmarkStart w:id="788" w:name="_Hlk162351547"/>
      <w:r w:rsidRPr="00CA4235">
        <w:rPr>
          <w:spacing w:val="-2"/>
        </w:rPr>
        <w:t>Polismyndigheten ska besluta att ett skjutvapen med till</w:t>
      </w:r>
      <w:r w:rsidRPr="00CA4235">
        <w:rPr>
          <w:spacing w:val="-2"/>
        </w:rPr>
        <w:softHyphen/>
        <w:t>hö</w:t>
      </w:r>
      <w:r w:rsidRPr="00CA4235">
        <w:rPr>
          <w:spacing w:val="-2"/>
        </w:rPr>
        <w:softHyphen/>
        <w:t>rande</w:t>
      </w:r>
      <w:r w:rsidRPr="004B649D">
        <w:t xml:space="preserve"> ammunition, ljuddämpare, vapenmagasin och tillståndsbevis ska tas om hand om</w:t>
      </w:r>
    </w:p>
    <w:p w14:paraId="6D6A6C9D" w14:textId="77777777" w:rsidR="00273C0A" w:rsidRPr="004B649D" w:rsidRDefault="00273C0A" w:rsidP="00273C0A">
      <w:pPr>
        <w:pStyle w:val="Brdtextmedindrag"/>
      </w:pPr>
      <w:r w:rsidRPr="004B649D">
        <w:t>a) det finns risk att vapnet missbrukas, eller</w:t>
      </w:r>
    </w:p>
    <w:p w14:paraId="26D5C111" w14:textId="77777777" w:rsidR="00273C0A" w:rsidRPr="00CA4235" w:rsidRDefault="00273C0A" w:rsidP="00273C0A">
      <w:pPr>
        <w:pStyle w:val="Brdtextmedindrag"/>
      </w:pPr>
      <w:r w:rsidRPr="004B649D">
        <w:t xml:space="preserve">b) det är sannolikt att tillståndet att inneha vapnet kommer att </w:t>
      </w:r>
      <w:r w:rsidRPr="00CA4235">
        <w:rPr>
          <w:spacing w:val="-1"/>
        </w:rPr>
        <w:t>återkallas och särskilda omständigheter inte talar emot ett omhänder</w:t>
      </w:r>
      <w:r w:rsidRPr="00CA4235">
        <w:rPr>
          <w:spacing w:val="-1"/>
        </w:rPr>
        <w:softHyphen/>
      </w:r>
      <w:r w:rsidRPr="00CA4235">
        <w:t xml:space="preserve">tagande. </w:t>
      </w:r>
    </w:p>
    <w:p w14:paraId="715C70BB" w14:textId="77777777" w:rsidR="00273C0A" w:rsidRDefault="00273C0A" w:rsidP="00273C0A">
      <w:pPr>
        <w:pStyle w:val="Brdtextmedindrag"/>
      </w:pPr>
      <w:r w:rsidRPr="004B649D">
        <w:t>Om risken för missbruk är överhängande, får egendomen tas om hand även utan ett sådant beslut. En sådan åtgärd får vidtas av polis</w:t>
      </w:r>
      <w:r>
        <w:softHyphen/>
      </w:r>
      <w:r w:rsidRPr="00CA4235">
        <w:rPr>
          <w:spacing w:val="-1"/>
        </w:rPr>
        <w:t>män, jakttillsynsmän som länsstyrelsen förordnat, personal vid Kust</w:t>
      </w:r>
      <w:r w:rsidRPr="00CA4235">
        <w:rPr>
          <w:spacing w:val="-1"/>
        </w:rPr>
        <w:softHyphen/>
      </w:r>
      <w:r w:rsidRPr="00CA4235">
        <w:t>bevakningen och Tullverket eller särskilt förordnade tjänste</w:t>
      </w:r>
      <w:r w:rsidRPr="00CA4235">
        <w:softHyphen/>
        <w:t>män vid</w:t>
      </w:r>
      <w:r w:rsidRPr="004B649D">
        <w:t xml:space="preserve"> </w:t>
      </w:r>
      <w:r w:rsidRPr="00CA4235">
        <w:rPr>
          <w:spacing w:val="-2"/>
        </w:rPr>
        <w:t xml:space="preserve">länsstyrelsen. Åtgärden ska skyndsamt </w:t>
      </w:r>
      <w:r w:rsidRPr="00CA4235">
        <w:rPr>
          <w:spacing w:val="-2"/>
        </w:rPr>
        <w:lastRenderedPageBreak/>
        <w:t>anmälas till Polismyndig</w:t>
      </w:r>
      <w:r w:rsidRPr="00CA4235">
        <w:rPr>
          <w:spacing w:val="-2"/>
        </w:rPr>
        <w:softHyphen/>
        <w:t>heten</w:t>
      </w:r>
      <w:r w:rsidRPr="004B649D">
        <w:t>, som omedelbart ska pröva om omhänder</w:t>
      </w:r>
      <w:r w:rsidRPr="004B649D">
        <w:softHyphen/>
        <w:t xml:space="preserve">tagandet ska bestå. </w:t>
      </w:r>
    </w:p>
    <w:bookmarkEnd w:id="788"/>
    <w:p w14:paraId="025DA1AF" w14:textId="17E24CB0" w:rsidR="00273C0A" w:rsidRPr="004B649D" w:rsidRDefault="00273C0A" w:rsidP="00273C0A">
      <w:pPr>
        <w:pStyle w:val="Brdtextmedindrag"/>
      </w:pPr>
    </w:p>
    <w:p w14:paraId="5D1071D7" w14:textId="77777777" w:rsidR="00273C0A" w:rsidRPr="004B649D" w:rsidRDefault="00273C0A" w:rsidP="00273C0A">
      <w:pPr>
        <w:pStyle w:val="Brdtext"/>
      </w:pPr>
      <w:r w:rsidRPr="004B649D" w:rsidDel="00CA7E35">
        <w:rPr>
          <w:b/>
        </w:rPr>
        <w:t>8</w:t>
      </w:r>
      <w:r w:rsidRPr="004B649D">
        <w:rPr>
          <w:b/>
        </w:rPr>
        <w:t> §</w:t>
      </w:r>
      <w:r w:rsidRPr="004B649D">
        <w:t>    </w:t>
      </w:r>
      <w:bookmarkStart w:id="789" w:name="_Hlk162351595"/>
      <w:r w:rsidRPr="00477A8C">
        <w:rPr>
          <w:spacing w:val="-2"/>
        </w:rPr>
        <w:t>Om Polismyndigheten har beslutat om omhändertagande enligt</w:t>
      </w:r>
      <w:r w:rsidRPr="004B649D">
        <w:t xml:space="preserve"> </w:t>
      </w:r>
      <w:r>
        <w:t>7 </w:t>
      </w:r>
      <w:r w:rsidRPr="004B649D">
        <w:t>§, ska frågan om återkallelse av tillståndet prövas skyndsamt.</w:t>
      </w:r>
    </w:p>
    <w:p w14:paraId="5AEC38F2" w14:textId="77777777" w:rsidR="00273C0A" w:rsidRPr="00477A8C" w:rsidRDefault="00273C0A" w:rsidP="00273C0A">
      <w:pPr>
        <w:pStyle w:val="Brdtextmedindrag"/>
        <w:rPr>
          <w:spacing w:val="-2"/>
        </w:rPr>
      </w:pPr>
      <w:r w:rsidRPr="00477A8C">
        <w:rPr>
          <w:spacing w:val="-2"/>
        </w:rPr>
        <w:t>Tillståndet är ogiltigt till dess att frågan om återkallelse har prövats.</w:t>
      </w:r>
    </w:p>
    <w:p w14:paraId="335185B7" w14:textId="77777777" w:rsidR="00273C0A" w:rsidRPr="004B649D" w:rsidRDefault="00273C0A" w:rsidP="00273C0A">
      <w:pPr>
        <w:pStyle w:val="Brdtextmedindrag"/>
      </w:pPr>
      <w:r w:rsidRPr="004B649D">
        <w:t>Återkallas inte tillståndet ska tillståndsbeviset omedelbart lämnas tillbaka</w:t>
      </w:r>
      <w:r w:rsidRPr="00D26B01">
        <w:t>.</w:t>
      </w:r>
      <w:r w:rsidRPr="004B649D">
        <w:t xml:space="preserve"> </w:t>
      </w:r>
    </w:p>
    <w:bookmarkEnd w:id="789"/>
    <w:p w14:paraId="5983833D" w14:textId="5FA4AE4A" w:rsidR="00273C0A" w:rsidRPr="004B649D" w:rsidRDefault="00273C0A" w:rsidP="00273C0A">
      <w:pPr>
        <w:pStyle w:val="Brdtextmedindrag"/>
      </w:pPr>
    </w:p>
    <w:p w14:paraId="254E991F" w14:textId="77777777" w:rsidR="00273C0A" w:rsidRPr="004B649D" w:rsidRDefault="00273C0A" w:rsidP="00273C0A">
      <w:pPr>
        <w:pStyle w:val="Brdtext"/>
        <w:widowControl w:val="0"/>
      </w:pPr>
      <w:r w:rsidRPr="004B649D" w:rsidDel="00CA7E35">
        <w:rPr>
          <w:b/>
        </w:rPr>
        <w:t>9</w:t>
      </w:r>
      <w:r w:rsidRPr="004B649D">
        <w:rPr>
          <w:b/>
        </w:rPr>
        <w:t> §</w:t>
      </w:r>
      <w:r w:rsidRPr="004B649D">
        <w:t>    </w:t>
      </w:r>
      <w:bookmarkStart w:id="790" w:name="_Hlk162351628"/>
      <w:r w:rsidRPr="004B649D">
        <w:t>Medför någon ett skjutvapen utan att kunna visa att han eller hon har rätt att inneha vapnet, får vapnet omhändertas.</w:t>
      </w:r>
      <w:r>
        <w:t xml:space="preserve"> </w:t>
      </w:r>
      <w:r w:rsidRPr="004B649D">
        <w:t>En sådan åt</w:t>
      </w:r>
      <w:r>
        <w:softHyphen/>
      </w:r>
      <w:r w:rsidRPr="004B649D">
        <w:t>gärd får vidtas av en polisman, jakttillsynsman som länsstyrelsen för</w:t>
      </w:r>
      <w:r>
        <w:softHyphen/>
      </w:r>
      <w:r w:rsidRPr="004B649D">
        <w:t>ordnat eller av personal vid Kustbevakningen eller Tullverket.</w:t>
      </w:r>
    </w:p>
    <w:p w14:paraId="53550B8F" w14:textId="77777777" w:rsidR="00273C0A" w:rsidRPr="004B649D" w:rsidRDefault="00273C0A" w:rsidP="00273C0A">
      <w:pPr>
        <w:pStyle w:val="Brdtextmedindrag"/>
        <w:widowControl w:val="0"/>
      </w:pPr>
      <w:r w:rsidRPr="004B649D">
        <w:t>Sedan en vecka förflutit efter omhändertagandet ska vapnet åter</w:t>
      </w:r>
      <w:r>
        <w:softHyphen/>
      </w:r>
      <w:r w:rsidRPr="004B649D">
        <w:t>ställas, om det inte har tagits i beslag eller det tillstånd som medfört rätt att inneha vapnet har återkallats.</w:t>
      </w:r>
      <w:r>
        <w:t xml:space="preserve"> </w:t>
      </w:r>
      <w:r w:rsidRPr="004B649D">
        <w:t xml:space="preserve">Detsamma gäller dessförinnan, </w:t>
      </w:r>
      <w:r w:rsidRPr="00CD1612">
        <w:rPr>
          <w:spacing w:val="-1"/>
        </w:rPr>
        <w:t>om den som medförde vapnet kan styrka sin rätt att ha detta med sig.</w:t>
      </w:r>
      <w:r w:rsidRPr="004B649D">
        <w:t xml:space="preserve"> </w:t>
      </w:r>
    </w:p>
    <w:bookmarkEnd w:id="790"/>
    <w:p w14:paraId="00A949DD" w14:textId="4BBF291F" w:rsidR="00273C0A" w:rsidRPr="004B649D" w:rsidRDefault="00273C0A" w:rsidP="00273C0A">
      <w:pPr>
        <w:pStyle w:val="Brdtextmedindrag"/>
        <w:widowControl w:val="0"/>
      </w:pPr>
    </w:p>
    <w:p w14:paraId="79835FC0" w14:textId="77777777" w:rsidR="00273C0A" w:rsidRPr="005A32E7" w:rsidRDefault="00273C0A" w:rsidP="00273C0A">
      <w:pPr>
        <w:pStyle w:val="Brdtext"/>
      </w:pPr>
      <w:r w:rsidRPr="004B649D">
        <w:rPr>
          <w:b/>
        </w:rPr>
        <w:t>1</w:t>
      </w:r>
      <w:r>
        <w:rPr>
          <w:b/>
        </w:rPr>
        <w:t>0</w:t>
      </w:r>
      <w:r w:rsidRPr="004B649D">
        <w:rPr>
          <w:b/>
        </w:rPr>
        <w:t> §</w:t>
      </w:r>
      <w:r w:rsidRPr="004B649D">
        <w:t>    </w:t>
      </w:r>
      <w:bookmarkStart w:id="791" w:name="_Hlk162351662"/>
      <w:r w:rsidRPr="004B649D">
        <w:t xml:space="preserve">Om det finns någon som har rätt att inneha och förfoga över skjutvapen, ammunition, ljuddämpare eller vapenmagasin som tagits </w:t>
      </w:r>
      <w:r w:rsidRPr="005A32E7">
        <w:rPr>
          <w:spacing w:val="-2"/>
        </w:rPr>
        <w:t>om hand, ska egendomen lämnas tillbaka så snart det skäligen kan an</w:t>
      </w:r>
      <w:r w:rsidRPr="005A32E7">
        <w:rPr>
          <w:spacing w:val="-2"/>
        </w:rPr>
        <w:softHyphen/>
      </w:r>
      <w:r w:rsidRPr="005A32E7">
        <w:t>tas att det inte längre finns någon risk för missbruk.</w:t>
      </w:r>
      <w:bookmarkEnd w:id="791"/>
    </w:p>
    <w:p w14:paraId="3FFD38FE" w14:textId="77777777" w:rsidR="00273C0A" w:rsidRPr="005A32E7" w:rsidRDefault="00273C0A" w:rsidP="00273C0A">
      <w:pPr>
        <w:pStyle w:val="Rubrik4utannumrering"/>
      </w:pPr>
      <w:bookmarkStart w:id="792" w:name="_Hlk129180384"/>
      <w:r w:rsidRPr="00F11CFF">
        <w:t>Anmälningsskyldighet</w:t>
      </w:r>
    </w:p>
    <w:bookmarkEnd w:id="792"/>
    <w:p w14:paraId="70805165" w14:textId="77777777" w:rsidR="00273C0A" w:rsidRPr="004B649D" w:rsidRDefault="00273C0A" w:rsidP="00273C0A">
      <w:pPr>
        <w:pStyle w:val="Brdtext"/>
      </w:pPr>
      <w:r w:rsidRPr="004B649D">
        <w:rPr>
          <w:b/>
        </w:rPr>
        <w:t>1</w:t>
      </w:r>
      <w:r>
        <w:rPr>
          <w:b/>
        </w:rPr>
        <w:t>1</w:t>
      </w:r>
      <w:r w:rsidRPr="004B649D">
        <w:rPr>
          <w:b/>
        </w:rPr>
        <w:t> §</w:t>
      </w:r>
      <w:r w:rsidRPr="004B649D">
        <w:t>    </w:t>
      </w:r>
      <w:bookmarkStart w:id="793" w:name="_Hlk162351684"/>
      <w:r w:rsidRPr="004B649D">
        <w:t xml:space="preserve">En läkare som bedömer att en patient av medicinska skäl är </w:t>
      </w:r>
      <w:r w:rsidRPr="005A32E7">
        <w:rPr>
          <w:spacing w:val="-1"/>
        </w:rPr>
        <w:t>olämplig att inneha skjutvapen ska omedelbart anmäla detta till Polis</w:t>
      </w:r>
      <w:r w:rsidRPr="005A32E7">
        <w:rPr>
          <w:spacing w:val="-1"/>
        </w:rPr>
        <w:softHyphen/>
      </w:r>
      <w:r w:rsidRPr="005A32E7">
        <w:t>myndigheten. Anmälan behöver inte göras om det med hänsyn till</w:t>
      </w:r>
      <w:r w:rsidRPr="004B649D">
        <w:t xml:space="preserve"> </w:t>
      </w:r>
      <w:r w:rsidRPr="005A32E7">
        <w:rPr>
          <w:spacing w:val="-1"/>
        </w:rPr>
        <w:t>omständigheterna står klart för läkaren att patienten inte har till</w:t>
      </w:r>
      <w:r w:rsidRPr="005A32E7">
        <w:rPr>
          <w:spacing w:val="-1"/>
        </w:rPr>
        <w:softHyphen/>
        <w:t>stånd</w:t>
      </w:r>
      <w:r w:rsidRPr="004B649D">
        <w:t xml:space="preserve"> att inneha skjutvapen.</w:t>
      </w:r>
    </w:p>
    <w:p w14:paraId="05BF89D4" w14:textId="77777777" w:rsidR="00273C0A" w:rsidRPr="004B649D" w:rsidRDefault="00273C0A" w:rsidP="00273C0A">
      <w:pPr>
        <w:pStyle w:val="Brdtextmedindrag"/>
      </w:pPr>
      <w:r w:rsidRPr="005A32E7">
        <w:rPr>
          <w:spacing w:val="-4"/>
        </w:rPr>
        <w:t>Den anmälningsskyldighet som läkare har enligt första stycket gäller</w:t>
      </w:r>
      <w:r w:rsidRPr="004B649D">
        <w:t xml:space="preserve"> </w:t>
      </w:r>
      <w:r w:rsidRPr="005A32E7">
        <w:t>även i fråga om en person som genomgår rättspsykiatrisk under</w:t>
      </w:r>
      <w:r w:rsidRPr="005A32E7">
        <w:softHyphen/>
        <w:t>sök</w:t>
      </w:r>
      <w:r w:rsidRPr="005A32E7">
        <w:softHyphen/>
      </w:r>
      <w:r w:rsidRPr="004B649D">
        <w:t>ning eller utredning enligt 7 § lagen</w:t>
      </w:r>
      <w:r>
        <w:t> </w:t>
      </w:r>
      <w:r w:rsidRPr="004B649D">
        <w:t>(1991:2041) om särskild person</w:t>
      </w:r>
      <w:r>
        <w:softHyphen/>
      </w:r>
      <w:r w:rsidRPr="004B649D">
        <w:t xml:space="preserve">utredning i brottmål, m.m. </w:t>
      </w:r>
    </w:p>
    <w:bookmarkEnd w:id="793"/>
    <w:p w14:paraId="2017407E" w14:textId="7F9954BD" w:rsidR="00273C0A" w:rsidRPr="004B649D" w:rsidRDefault="00273C0A" w:rsidP="00273C0A">
      <w:pPr>
        <w:pStyle w:val="Brdtextmedindrag"/>
      </w:pPr>
    </w:p>
    <w:p w14:paraId="3711D746" w14:textId="31762EAA" w:rsidR="00273C0A" w:rsidRPr="004B649D" w:rsidRDefault="00273C0A" w:rsidP="00273C0A">
      <w:pPr>
        <w:pStyle w:val="Brdtext"/>
        <w:widowControl w:val="0"/>
      </w:pPr>
      <w:r w:rsidRPr="004B649D">
        <w:rPr>
          <w:b/>
        </w:rPr>
        <w:t>1</w:t>
      </w:r>
      <w:r>
        <w:rPr>
          <w:b/>
        </w:rPr>
        <w:t>2</w:t>
      </w:r>
      <w:r w:rsidRPr="004B649D">
        <w:rPr>
          <w:b/>
        </w:rPr>
        <w:t> §</w:t>
      </w:r>
      <w:r w:rsidRPr="004B649D">
        <w:t>    </w:t>
      </w:r>
      <w:bookmarkStart w:id="794" w:name="_Hlk162351717"/>
      <w:r w:rsidRPr="00C2276F">
        <w:rPr>
          <w:spacing w:val="-1"/>
        </w:rPr>
        <w:t>Om Polismyndigheten får kännedom om omständigheter som</w:t>
      </w:r>
      <w:r w:rsidRPr="004B649D">
        <w:t xml:space="preserve"> </w:t>
      </w:r>
      <w:r w:rsidRPr="00C2276F">
        <w:rPr>
          <w:spacing w:val="-2"/>
        </w:rPr>
        <w:t>kan medföra att en person som tillhör hemvärnets personal är olämp</w:t>
      </w:r>
      <w:r w:rsidRPr="00C2276F">
        <w:rPr>
          <w:spacing w:val="-2"/>
        </w:rPr>
        <w:softHyphen/>
      </w:r>
      <w:r w:rsidRPr="00C2276F">
        <w:t>lig att inneha skjutvapen, ska myndigheten omedelbart under</w:t>
      </w:r>
      <w:r w:rsidRPr="00C2276F">
        <w:softHyphen/>
        <w:t>rätta</w:t>
      </w:r>
      <w:r w:rsidRPr="003D5419">
        <w:rPr>
          <w:spacing w:val="-3"/>
        </w:rPr>
        <w:t xml:space="preserve"> </w:t>
      </w:r>
      <w:r w:rsidRPr="00C2276F">
        <w:t>Försvarsmakten om dessa omständigheter. Om Säkerhets</w:t>
      </w:r>
      <w:r w:rsidRPr="00C2276F">
        <w:softHyphen/>
        <w:t>polisen får</w:t>
      </w:r>
      <w:r w:rsidRPr="004B649D">
        <w:t xml:space="preserve"> </w:t>
      </w:r>
      <w:r w:rsidRPr="00C2276F">
        <w:t>kännedom om sådana omstän</w:t>
      </w:r>
      <w:r w:rsidR="001C6144">
        <w:rPr>
          <w:spacing w:val="-4"/>
        </w:rPr>
        <w:softHyphen/>
      </w:r>
      <w:r w:rsidRPr="00C2276F">
        <w:t>digheter ska myndigheten i så stor</w:t>
      </w:r>
      <w:r w:rsidRPr="004B649D">
        <w:t xml:space="preserve"> ut</w:t>
      </w:r>
      <w:r>
        <w:softHyphen/>
      </w:r>
      <w:r w:rsidRPr="004B5D90">
        <w:rPr>
          <w:spacing w:val="3"/>
        </w:rPr>
        <w:t>sträckning som dess verksamhet medger det underrätta Försvars</w:t>
      </w:r>
      <w:r w:rsidRPr="004B5D90">
        <w:rPr>
          <w:spacing w:val="3"/>
        </w:rPr>
        <w:softHyphen/>
      </w:r>
      <w:r w:rsidRPr="004B649D">
        <w:t>makten om dessa.</w:t>
      </w:r>
      <w:bookmarkEnd w:id="794"/>
    </w:p>
    <w:p w14:paraId="427C666E" w14:textId="77777777" w:rsidR="00273C0A" w:rsidRPr="00C2276F" w:rsidRDefault="00273C0A" w:rsidP="00273C0A">
      <w:pPr>
        <w:pStyle w:val="Rubrik3utannumrering"/>
      </w:pPr>
      <w:bookmarkStart w:id="795" w:name="_Toc157525533"/>
      <w:r w:rsidRPr="00C2276F">
        <w:t xml:space="preserve">14 kap. Inlösen av skjutvapen, </w:t>
      </w:r>
      <w:r w:rsidRPr="00366D69">
        <w:t>ammunition</w:t>
      </w:r>
      <w:r w:rsidRPr="00C2276F">
        <w:t xml:space="preserve"> och vapentillbehör</w:t>
      </w:r>
      <w:bookmarkEnd w:id="795"/>
    </w:p>
    <w:p w14:paraId="3972672C" w14:textId="77777777" w:rsidR="00273C0A" w:rsidRPr="004B649D" w:rsidRDefault="00273C0A" w:rsidP="00273C0A">
      <w:pPr>
        <w:pStyle w:val="Brdtext"/>
      </w:pPr>
      <w:r w:rsidRPr="004B649D">
        <w:rPr>
          <w:b/>
        </w:rPr>
        <w:t>1 §</w:t>
      </w:r>
      <w:r w:rsidRPr="004B649D">
        <w:t>    </w:t>
      </w:r>
      <w:bookmarkStart w:id="796" w:name="_Hlk162351747"/>
      <w:r w:rsidRPr="004B649D">
        <w:t>Skjutvapen, ammunition, ljuddämpare eller vapenmagasin ska lösas in av staten om</w:t>
      </w:r>
    </w:p>
    <w:p w14:paraId="74ECDB52" w14:textId="77777777" w:rsidR="00273C0A" w:rsidRPr="004B649D" w:rsidRDefault="00273C0A" w:rsidP="00273C0A">
      <w:pPr>
        <w:pStyle w:val="Brdtextmedindrag"/>
      </w:pPr>
      <w:r w:rsidRPr="003D5419">
        <w:rPr>
          <w:spacing w:val="-2"/>
        </w:rPr>
        <w:t xml:space="preserve">a) tillståndet </w:t>
      </w:r>
      <w:r w:rsidRPr="003D5419">
        <w:rPr>
          <w:i/>
          <w:iCs/>
          <w:spacing w:val="-2"/>
        </w:rPr>
        <w:t>som medför rätt</w:t>
      </w:r>
      <w:r w:rsidRPr="003D5419">
        <w:rPr>
          <w:spacing w:val="-2"/>
        </w:rPr>
        <w:t xml:space="preserve"> att inneha egendomen har åter</w:t>
      </w:r>
      <w:r w:rsidRPr="003D5419">
        <w:rPr>
          <w:spacing w:val="-2"/>
        </w:rPr>
        <w:softHyphen/>
        <w:t>kallats</w:t>
      </w:r>
      <w:r w:rsidRPr="004B649D">
        <w:t xml:space="preserve"> utan att den samtidigt har förklarats förverkad eller tagits i beslag,</w:t>
      </w:r>
    </w:p>
    <w:p w14:paraId="3DA6DEE9" w14:textId="77777777" w:rsidR="00273C0A" w:rsidRPr="004B649D" w:rsidRDefault="00273C0A" w:rsidP="00273C0A">
      <w:pPr>
        <w:pStyle w:val="Brdtextmedindrag"/>
      </w:pPr>
      <w:r w:rsidRPr="004B649D">
        <w:t>b) innehavaren har avlidit,</w:t>
      </w:r>
    </w:p>
    <w:p w14:paraId="45C26FE1" w14:textId="77777777" w:rsidR="00273C0A" w:rsidRDefault="00273C0A" w:rsidP="00273C0A">
      <w:pPr>
        <w:pStyle w:val="Brdtextmedindrag"/>
      </w:pPr>
      <w:r w:rsidRPr="004B649D">
        <w:lastRenderedPageBreak/>
        <w:t xml:space="preserve">c) ansökan har avslagits </w:t>
      </w:r>
      <w:r>
        <w:t>i fråga</w:t>
      </w:r>
      <w:r w:rsidRPr="004B649D">
        <w:t xml:space="preserve"> om tillstånd att inneha vapen, ammunition, ljuddämpare eller vapenmagasin som förvärvats genom arv, testamente eller bodelning, </w:t>
      </w:r>
      <w:r>
        <w:t>eller</w:t>
      </w:r>
    </w:p>
    <w:p w14:paraId="4F4ADF68" w14:textId="77777777" w:rsidR="00273C0A" w:rsidRDefault="00273C0A" w:rsidP="00273C0A">
      <w:pPr>
        <w:pStyle w:val="Brdtextmedindrag"/>
      </w:pPr>
      <w:r>
        <w:t>d</w:t>
      </w:r>
      <w:r w:rsidRPr="004B649D">
        <w:t>) en domstol har beslutat att vapen, ammunition, ljud</w:t>
      </w:r>
      <w:r w:rsidRPr="004B649D">
        <w:softHyphen/>
        <w:t>dämpare eller vapenmagasin, som någon innehar utan att ha rätt till det, inte ska förverkas eller åklagaren i ett sådant fall har beslutat att inte föra talan om förverkande.</w:t>
      </w:r>
    </w:p>
    <w:p w14:paraId="06697C5D" w14:textId="77777777" w:rsidR="00273C0A" w:rsidRPr="00660B72" w:rsidRDefault="00273C0A" w:rsidP="00273C0A">
      <w:pPr>
        <w:pStyle w:val="Brdtextmedindrag"/>
      </w:pPr>
      <w:r w:rsidRPr="00503411">
        <w:t xml:space="preserve">Vid återkallelse av ett vapenhandlartillstånd på handlarens eget </w:t>
      </w:r>
      <w:r w:rsidRPr="003D5419">
        <w:rPr>
          <w:spacing w:val="-1"/>
        </w:rPr>
        <w:t>initiativ är staten inte skyldig att lösa in vapenhandlarens vapen enligt</w:t>
      </w:r>
      <w:r w:rsidRPr="00503411">
        <w:t xml:space="preserve"> första stycket a.</w:t>
      </w:r>
    </w:p>
    <w:bookmarkEnd w:id="796"/>
    <w:p w14:paraId="17D4BEA0" w14:textId="3854C5A1" w:rsidR="00273C0A" w:rsidRPr="004B649D" w:rsidRDefault="00273C0A" w:rsidP="00273C0A">
      <w:pPr>
        <w:pStyle w:val="Brdtextmedindrag"/>
      </w:pPr>
      <w:r w:rsidRPr="004B649D">
        <w:t xml:space="preserve"> </w:t>
      </w:r>
    </w:p>
    <w:p w14:paraId="57A1B480" w14:textId="77777777" w:rsidR="00273C0A" w:rsidRPr="004B649D" w:rsidRDefault="00273C0A" w:rsidP="00273C0A">
      <w:pPr>
        <w:pStyle w:val="Brdtext"/>
      </w:pPr>
      <w:r w:rsidRPr="004B649D">
        <w:rPr>
          <w:b/>
        </w:rPr>
        <w:t>2 §</w:t>
      </w:r>
      <w:r w:rsidRPr="004B649D">
        <w:t>  </w:t>
      </w:r>
      <w:r w:rsidRPr="003D5419">
        <w:rPr>
          <w:spacing w:val="-4"/>
        </w:rPr>
        <w:t>  </w:t>
      </w:r>
      <w:bookmarkStart w:id="797" w:name="_Hlk162351811"/>
      <w:r w:rsidRPr="003D5419">
        <w:rPr>
          <w:spacing w:val="-4"/>
        </w:rPr>
        <w:t>Skjutvapen, ammunition, ljuddämpare eller vapenmagasin ska inte</w:t>
      </w:r>
      <w:r w:rsidRPr="003D5419">
        <w:t xml:space="preserve"> lösas in om egendomen lämnas för skrotning eller överlåts till någon</w:t>
      </w:r>
      <w:r w:rsidRPr="004B649D">
        <w:t xml:space="preserve"> som har rätt att inneha den och om detta görs inom</w:t>
      </w:r>
    </w:p>
    <w:p w14:paraId="71966B10" w14:textId="77777777" w:rsidR="00273C0A" w:rsidRPr="004B649D" w:rsidRDefault="00273C0A" w:rsidP="00273C0A">
      <w:pPr>
        <w:pStyle w:val="Brdtextmedindrag"/>
      </w:pPr>
      <w:r w:rsidRPr="004B649D">
        <w:t>a) ett</w:t>
      </w:r>
      <w:r>
        <w:t> </w:t>
      </w:r>
      <w:r w:rsidRPr="004B649D">
        <w:t xml:space="preserve">år från det att innehavaren avled, </w:t>
      </w:r>
      <w:r w:rsidRPr="00034301">
        <w:t>eller</w:t>
      </w:r>
    </w:p>
    <w:p w14:paraId="3296397A" w14:textId="77777777" w:rsidR="00273C0A" w:rsidRPr="004B649D" w:rsidRDefault="00273C0A" w:rsidP="00273C0A">
      <w:pPr>
        <w:pStyle w:val="Brdtextmedindrag"/>
      </w:pPr>
      <w:r w:rsidRPr="004B649D">
        <w:t>b) tre</w:t>
      </w:r>
      <w:r>
        <w:t> </w:t>
      </w:r>
      <w:r w:rsidRPr="004B649D">
        <w:t xml:space="preserve">månader från det att tillståndet </w:t>
      </w:r>
      <w:r w:rsidRPr="00034301">
        <w:t>som medför rätt</w:t>
      </w:r>
      <w:r>
        <w:t xml:space="preserve"> </w:t>
      </w:r>
      <w:r w:rsidRPr="004B649D">
        <w:t xml:space="preserve">att inneha egendomen återkallades, ansökan om </w:t>
      </w:r>
      <w:r w:rsidRPr="00D26B01">
        <w:t>tillstånd</w:t>
      </w:r>
      <w:r w:rsidRPr="004B649D">
        <w:t xml:space="preserve"> avslogs, beslut i för</w:t>
      </w:r>
      <w:r>
        <w:softHyphen/>
      </w:r>
      <w:r w:rsidRPr="004B649D">
        <w:t>verkandefrågan meddelades av en domstol eller en åklagare eller be</w:t>
      </w:r>
      <w:r>
        <w:softHyphen/>
      </w:r>
      <w:r w:rsidRPr="004B649D">
        <w:t>slaget hävdes</w:t>
      </w:r>
      <w:r w:rsidRPr="006451D8">
        <w:t>.</w:t>
      </w:r>
    </w:p>
    <w:p w14:paraId="4827D01E" w14:textId="77777777" w:rsidR="00273C0A" w:rsidRPr="004B649D" w:rsidRDefault="00273C0A" w:rsidP="00273C0A">
      <w:pPr>
        <w:pStyle w:val="Brdtextmedindrag"/>
      </w:pPr>
      <w:r w:rsidRPr="004B649D">
        <w:t xml:space="preserve">Vapnen, ammunitionen, ljuddämparna eller vapenmagasinen ska inte heller lösas in om ansökan om tillstånd att inneha egendomen </w:t>
      </w:r>
      <w:r w:rsidRPr="003D5419">
        <w:rPr>
          <w:spacing w:val="-2"/>
        </w:rPr>
        <w:t>görs inom samma tid. Om ansökan avslås ska egendomen lösas in, om</w:t>
      </w:r>
      <w:r w:rsidRPr="004B649D">
        <w:t xml:space="preserve"> den inte inom tre månader från dagen för beslutet i tillståndsärendet överlåts till någon som har rätt att inneha den.</w:t>
      </w:r>
    </w:p>
    <w:p w14:paraId="3A67DDB9" w14:textId="77777777" w:rsidR="00273C0A" w:rsidRDefault="00273C0A" w:rsidP="00273C0A">
      <w:pPr>
        <w:pStyle w:val="Brdtextmedindrag"/>
      </w:pPr>
      <w:r w:rsidRPr="00AA66E5">
        <w:rPr>
          <w:spacing w:val="-3"/>
        </w:rPr>
        <w:t>Polismyndigheten får medge förlängning av tidsfristerna, varje gång</w:t>
      </w:r>
      <w:r w:rsidRPr="004B649D">
        <w:t xml:space="preserve"> med högst sex</w:t>
      </w:r>
      <w:r>
        <w:t> </w:t>
      </w:r>
      <w:r w:rsidRPr="004B649D">
        <w:t>månader.</w:t>
      </w:r>
    </w:p>
    <w:bookmarkEnd w:id="797"/>
    <w:p w14:paraId="3DB1DF58" w14:textId="272E8BC7" w:rsidR="00273C0A" w:rsidRPr="004B649D" w:rsidRDefault="00273C0A" w:rsidP="00273C0A">
      <w:pPr>
        <w:pStyle w:val="Brdtextmedindrag"/>
      </w:pPr>
    </w:p>
    <w:p w14:paraId="6BD20457" w14:textId="423DFAF9" w:rsidR="00273C0A" w:rsidRDefault="00273C0A" w:rsidP="00273C0A">
      <w:pPr>
        <w:pStyle w:val="Brdtext"/>
      </w:pPr>
      <w:r w:rsidRPr="004B649D">
        <w:rPr>
          <w:b/>
        </w:rPr>
        <w:t>3 §</w:t>
      </w:r>
      <w:r w:rsidRPr="004B649D">
        <w:t>    </w:t>
      </w:r>
      <w:bookmarkStart w:id="798" w:name="_Hlk162351887"/>
      <w:r w:rsidRPr="004B649D">
        <w:t xml:space="preserve">En innehavare av skjutvapen, ammunition, ljuddämpare eller </w:t>
      </w:r>
      <w:r w:rsidRPr="00AA66E5">
        <w:rPr>
          <w:spacing w:val="-2"/>
        </w:rPr>
        <w:t>vapen</w:t>
      </w:r>
      <w:r w:rsidR="001C6144">
        <w:rPr>
          <w:spacing w:val="-4"/>
        </w:rPr>
        <w:softHyphen/>
      </w:r>
      <w:r w:rsidRPr="00AA66E5">
        <w:rPr>
          <w:spacing w:val="-2"/>
        </w:rPr>
        <w:t>magasin som ska lösas in är skyldig att enligt Polis</w:t>
      </w:r>
      <w:r w:rsidRPr="00AA66E5">
        <w:rPr>
          <w:spacing w:val="-2"/>
        </w:rPr>
        <w:softHyphen/>
        <w:t>myn</w:t>
      </w:r>
      <w:r w:rsidRPr="00AA66E5">
        <w:rPr>
          <w:spacing w:val="-2"/>
        </w:rPr>
        <w:softHyphen/>
        <w:t>dig</w:t>
      </w:r>
      <w:r w:rsidRPr="00AA66E5">
        <w:rPr>
          <w:spacing w:val="-2"/>
        </w:rPr>
        <w:softHyphen/>
        <w:t>hetens</w:t>
      </w:r>
      <w:r w:rsidRPr="004B649D">
        <w:t xml:space="preserve"> </w:t>
      </w:r>
      <w:r w:rsidRPr="00AA66E5">
        <w:t>beslut lämna över egendomen till myndigheten eller den som</w:t>
      </w:r>
      <w:r w:rsidRPr="004B649D">
        <w:t xml:space="preserve"> </w:t>
      </w:r>
      <w:r w:rsidRPr="003D5419">
        <w:rPr>
          <w:spacing w:val="-1"/>
        </w:rPr>
        <w:t>myn</w:t>
      </w:r>
      <w:r>
        <w:rPr>
          <w:spacing w:val="-1"/>
        </w:rPr>
        <w:softHyphen/>
      </w:r>
      <w:r w:rsidRPr="00AA66E5">
        <w:rPr>
          <w:spacing w:val="-4"/>
        </w:rPr>
        <w:t>digheten bestämmer. Om det finns ett tillståndsbevis eller någon annan</w:t>
      </w:r>
      <w:r w:rsidRPr="003D5419">
        <w:t xml:space="preserve"> </w:t>
      </w:r>
      <w:r w:rsidRPr="00AA66E5">
        <w:t>motsvarande handling, ska även den lämnas över till Polis</w:t>
      </w:r>
      <w:r w:rsidRPr="00AA66E5">
        <w:softHyphen/>
        <w:t>myn</w:t>
      </w:r>
      <w:r w:rsidRPr="00AA66E5">
        <w:softHyphen/>
        <w:t>dig</w:t>
      </w:r>
      <w:r w:rsidRPr="00AA66E5">
        <w:softHyphen/>
      </w:r>
      <w:r w:rsidRPr="004B649D">
        <w:t>heten.</w:t>
      </w:r>
      <w:bookmarkEnd w:id="798"/>
    </w:p>
    <w:p w14:paraId="72FD617B" w14:textId="3FB52669" w:rsidR="00273C0A" w:rsidRPr="00174E1D" w:rsidRDefault="00273C0A" w:rsidP="00273C0A">
      <w:pPr>
        <w:pStyle w:val="Brdtextmedindrag"/>
      </w:pPr>
    </w:p>
    <w:p w14:paraId="7D91B0D4" w14:textId="77777777" w:rsidR="00273C0A" w:rsidRPr="004B649D" w:rsidRDefault="00273C0A" w:rsidP="00273C0A">
      <w:pPr>
        <w:pStyle w:val="Brdtext"/>
      </w:pPr>
      <w:r w:rsidRPr="004B649D">
        <w:rPr>
          <w:b/>
        </w:rPr>
        <w:t>4 §</w:t>
      </w:r>
      <w:r w:rsidRPr="004B649D">
        <w:t>    </w:t>
      </w:r>
      <w:bookmarkStart w:id="799" w:name="_Hlk162351916"/>
      <w:r w:rsidRPr="004B649D">
        <w:t xml:space="preserve">För </w:t>
      </w:r>
      <w:r w:rsidRPr="00C37B8F">
        <w:t>skjutvapen</w:t>
      </w:r>
      <w:r w:rsidRPr="004B649D">
        <w:t>, ammunition, ljuddämpare eller vapenmagasin som löses in ska en ersättning betalas med ett belopp som motsvarar marknadsvärdet.</w:t>
      </w:r>
      <w:bookmarkEnd w:id="799"/>
    </w:p>
    <w:p w14:paraId="5939ACAD" w14:textId="238F712C" w:rsidR="00273C0A" w:rsidRPr="00174E1D" w:rsidRDefault="00273C0A" w:rsidP="00273C0A">
      <w:pPr>
        <w:pStyle w:val="Brdtextmedindrag"/>
      </w:pPr>
    </w:p>
    <w:p w14:paraId="14A245D6" w14:textId="77777777" w:rsidR="00273C0A" w:rsidRPr="004B649D" w:rsidRDefault="00273C0A" w:rsidP="00273C0A">
      <w:pPr>
        <w:pStyle w:val="Brdtext"/>
      </w:pPr>
      <w:r w:rsidRPr="004B649D">
        <w:rPr>
          <w:b/>
        </w:rPr>
        <w:t>5 §</w:t>
      </w:r>
      <w:r w:rsidRPr="004B649D">
        <w:t>    </w:t>
      </w:r>
      <w:bookmarkStart w:id="800" w:name="_Hlk162351938"/>
      <w:r w:rsidRPr="004B649D">
        <w:t>Polismyndigheten prövar frågor om inlösen enligt denna lag.</w:t>
      </w:r>
      <w:bookmarkEnd w:id="800"/>
    </w:p>
    <w:p w14:paraId="305DE62E" w14:textId="77777777" w:rsidR="00273C0A" w:rsidRPr="004B649D" w:rsidRDefault="00273C0A" w:rsidP="00273C0A">
      <w:pPr>
        <w:pStyle w:val="Rubrik3utannumrering"/>
      </w:pPr>
      <w:bookmarkStart w:id="801" w:name="_Toc157525534"/>
      <w:r w:rsidRPr="004B649D">
        <w:t>1</w:t>
      </w:r>
      <w:r>
        <w:t>5</w:t>
      </w:r>
      <w:r w:rsidRPr="004B649D">
        <w:t xml:space="preserve"> kap. Märkning</w:t>
      </w:r>
      <w:bookmarkEnd w:id="801"/>
    </w:p>
    <w:p w14:paraId="1D543879" w14:textId="77777777" w:rsidR="00273C0A" w:rsidRPr="004B649D" w:rsidRDefault="00273C0A" w:rsidP="00273C0A">
      <w:pPr>
        <w:pStyle w:val="Rubrik4utannumrering"/>
      </w:pPr>
      <w:r w:rsidRPr="004B649D">
        <w:t xml:space="preserve">Vid tillverkning och vissa </w:t>
      </w:r>
      <w:r w:rsidRPr="00F11CFF">
        <w:t>överlåtelser</w:t>
      </w:r>
    </w:p>
    <w:p w14:paraId="4307318E" w14:textId="77777777" w:rsidR="00273C0A" w:rsidRPr="004B649D" w:rsidRDefault="00273C0A" w:rsidP="00273C0A">
      <w:pPr>
        <w:pStyle w:val="Brdtext"/>
      </w:pPr>
      <w:r w:rsidRPr="004B649D">
        <w:rPr>
          <w:b/>
        </w:rPr>
        <w:t>1 §</w:t>
      </w:r>
      <w:r w:rsidRPr="004B649D">
        <w:t>   </w:t>
      </w:r>
      <w:r w:rsidRPr="003D5419">
        <w:rPr>
          <w:spacing w:val="-3"/>
        </w:rPr>
        <w:t> </w:t>
      </w:r>
      <w:bookmarkStart w:id="802" w:name="_Hlk162351985"/>
      <w:r w:rsidRPr="003D5419">
        <w:rPr>
          <w:spacing w:val="-3"/>
        </w:rPr>
        <w:t>Med tillverkning förstås i denna lag framställning av sådana vapen</w:t>
      </w:r>
      <w:r w:rsidRPr="004B649D">
        <w:t xml:space="preserve"> och vapendelar som anges i 2</w:t>
      </w:r>
      <w:r>
        <w:t> </w:t>
      </w:r>
      <w:r w:rsidRPr="004B649D">
        <w:t>och</w:t>
      </w:r>
      <w:r>
        <w:t> </w:t>
      </w:r>
      <w:r w:rsidRPr="004B649D">
        <w:t>3 §§. Med tillverkning förstås även sådan ändring eller ombyggnad av ett vapen som medför att det till funktions- eller verkningsgrad blir ett väsentligt annorlunda vapen.</w:t>
      </w:r>
      <w:bookmarkEnd w:id="802"/>
    </w:p>
    <w:p w14:paraId="0604E5E3" w14:textId="50F57575" w:rsidR="00273C0A" w:rsidRPr="004B649D" w:rsidRDefault="00273C0A" w:rsidP="00273C0A">
      <w:pPr>
        <w:pStyle w:val="Brdtextmedindrag"/>
      </w:pPr>
    </w:p>
    <w:p w14:paraId="04F3EC04" w14:textId="77777777" w:rsidR="00273C0A" w:rsidRPr="004B649D" w:rsidRDefault="00273C0A" w:rsidP="00273C0A">
      <w:pPr>
        <w:pStyle w:val="Brdtext"/>
      </w:pPr>
      <w:r w:rsidRPr="004B649D">
        <w:rPr>
          <w:b/>
        </w:rPr>
        <w:t>2 §</w:t>
      </w:r>
      <w:r w:rsidRPr="004B649D">
        <w:t>    </w:t>
      </w:r>
      <w:bookmarkStart w:id="803" w:name="_Hlk162352017"/>
      <w:r w:rsidRPr="004B649D">
        <w:t>Den som tillverkar ett skjutvapen som är avsett att skjuta ut hagel, kulor eller andra projektiler med hjälp av ett antändbart driv</w:t>
      </w:r>
      <w:r>
        <w:softHyphen/>
      </w:r>
      <w:r w:rsidRPr="004B649D">
        <w:t>ämne, ska förse vapnet med en unik märkning som omfattar till</w:t>
      </w:r>
      <w:r>
        <w:softHyphen/>
      </w:r>
      <w:r w:rsidRPr="004B649D">
        <w:t>verka</w:t>
      </w:r>
      <w:r>
        <w:softHyphen/>
      </w:r>
      <w:r w:rsidRPr="004B649D">
        <w:t xml:space="preserve">rens namn, landet eller platsen </w:t>
      </w:r>
      <w:r w:rsidRPr="004B649D">
        <w:lastRenderedPageBreak/>
        <w:t xml:space="preserve">för tillverkningen, serienummer </w:t>
      </w:r>
      <w:r w:rsidRPr="003D5419">
        <w:rPr>
          <w:spacing w:val="-1"/>
        </w:rPr>
        <w:t>och tillverkningsår, om tillverkningsåret inte framgår av serie</w:t>
      </w:r>
      <w:r w:rsidRPr="003D5419">
        <w:rPr>
          <w:spacing w:val="-1"/>
        </w:rPr>
        <w:softHyphen/>
        <w:t>num</w:t>
      </w:r>
      <w:r w:rsidRPr="003D5419">
        <w:rPr>
          <w:spacing w:val="-1"/>
        </w:rPr>
        <w:softHyphen/>
        <w:t>ret</w:t>
      </w:r>
      <w:r w:rsidRPr="004B649D">
        <w:t>. Detta gäller inte den som tillverkar ett skjutvapen av vapendelar som redan är märkta på föreskrivet sätt.</w:t>
      </w:r>
    </w:p>
    <w:p w14:paraId="1CB211EC" w14:textId="77777777" w:rsidR="00273C0A" w:rsidRPr="004B649D" w:rsidRDefault="00273C0A" w:rsidP="00273C0A">
      <w:pPr>
        <w:pStyle w:val="Brdtextmedindrag"/>
      </w:pPr>
      <w:r w:rsidRPr="004B649D">
        <w:t>Märkningen ska vara placerad på skjutvapnets</w:t>
      </w:r>
    </w:p>
    <w:p w14:paraId="7666549C" w14:textId="77777777" w:rsidR="00273C0A" w:rsidRPr="004B649D" w:rsidRDefault="00273C0A" w:rsidP="00273C0A">
      <w:pPr>
        <w:pStyle w:val="Brdtextmedindrag"/>
      </w:pPr>
      <w:r w:rsidRPr="004B649D">
        <w:t>1. slutstycke eller trumma,</w:t>
      </w:r>
    </w:p>
    <w:p w14:paraId="4EC8E89F" w14:textId="77777777" w:rsidR="00273C0A" w:rsidRPr="004B649D" w:rsidRDefault="00273C0A" w:rsidP="00273C0A">
      <w:pPr>
        <w:pStyle w:val="Brdtextmedindrag"/>
      </w:pPr>
      <w:r w:rsidRPr="004B649D">
        <w:t>2. eldrör eller pipa, och</w:t>
      </w:r>
    </w:p>
    <w:p w14:paraId="0C90F0A9" w14:textId="77777777" w:rsidR="00273C0A" w:rsidRPr="004B649D" w:rsidRDefault="00273C0A" w:rsidP="00273C0A">
      <w:pPr>
        <w:pStyle w:val="Brdtextmedindrag"/>
      </w:pPr>
      <w:r w:rsidRPr="004B649D">
        <w:t>3. stomme, låda och mantel.</w:t>
      </w:r>
    </w:p>
    <w:p w14:paraId="2F6D2F27" w14:textId="77777777" w:rsidR="00273C0A" w:rsidRPr="004B649D" w:rsidRDefault="00273C0A" w:rsidP="00273C0A">
      <w:pPr>
        <w:pStyle w:val="Brdtextmedindrag"/>
      </w:pPr>
      <w:r w:rsidRPr="004B649D">
        <w:t>Märkningen ska om möjligt även innefatta uppgift om modell.</w:t>
      </w:r>
    </w:p>
    <w:p w14:paraId="0AB6C802" w14:textId="77777777" w:rsidR="00273C0A" w:rsidRPr="004B649D" w:rsidRDefault="00273C0A" w:rsidP="00273C0A">
      <w:pPr>
        <w:pStyle w:val="Brdtextmedindrag"/>
      </w:pPr>
      <w:r w:rsidRPr="004B649D">
        <w:t>Kravet på märkning gäller inte om en vapendel är för liten för att kunna märkas på föreskrivet sätt. Vapendelen ska då märkas med åt</w:t>
      </w:r>
      <w:r>
        <w:softHyphen/>
      </w:r>
      <w:r w:rsidRPr="004B649D">
        <w:t>minstone ett serienummer eller liknande.</w:t>
      </w:r>
    </w:p>
    <w:bookmarkEnd w:id="803"/>
    <w:p w14:paraId="2123AA3A" w14:textId="73A7E67D" w:rsidR="00273C0A" w:rsidRPr="004B649D" w:rsidRDefault="00273C0A" w:rsidP="00273C0A">
      <w:pPr>
        <w:pStyle w:val="Brdtextmedindrag"/>
      </w:pPr>
    </w:p>
    <w:p w14:paraId="70464111" w14:textId="77777777" w:rsidR="00273C0A" w:rsidRPr="004B649D" w:rsidRDefault="00273C0A" w:rsidP="00273C0A">
      <w:pPr>
        <w:pStyle w:val="Brdtext"/>
      </w:pPr>
      <w:r w:rsidRPr="004B649D">
        <w:rPr>
          <w:b/>
        </w:rPr>
        <w:t>3 §</w:t>
      </w:r>
      <w:r w:rsidRPr="004B649D">
        <w:t>    </w:t>
      </w:r>
      <w:bookmarkStart w:id="804" w:name="_Hlk162352075"/>
      <w:r w:rsidRPr="004B649D">
        <w:t>Vad som anges i 2 § gäller också den som tillverkar ett obruk</w:t>
      </w:r>
      <w:r>
        <w:softHyphen/>
      </w:r>
      <w:r w:rsidRPr="004B649D">
        <w:t>bart vapen, om vapnet i brukbart skick skulle utgöra ett sådant skjut</w:t>
      </w:r>
      <w:r>
        <w:softHyphen/>
      </w:r>
      <w:r w:rsidRPr="004B649D">
        <w:t>vapen som omfattas av nämnda paragraf.</w:t>
      </w:r>
      <w:bookmarkEnd w:id="804"/>
    </w:p>
    <w:p w14:paraId="523B2CC0" w14:textId="0B423336" w:rsidR="00273C0A" w:rsidRPr="004B649D" w:rsidRDefault="00273C0A" w:rsidP="00273C0A">
      <w:pPr>
        <w:pStyle w:val="Brdtextmedindrag"/>
      </w:pPr>
    </w:p>
    <w:p w14:paraId="43309A17" w14:textId="77777777" w:rsidR="00273C0A" w:rsidRPr="004B649D" w:rsidRDefault="00273C0A" w:rsidP="00273C0A">
      <w:pPr>
        <w:pStyle w:val="Brdtext"/>
      </w:pPr>
      <w:r w:rsidRPr="004B649D">
        <w:rPr>
          <w:b/>
        </w:rPr>
        <w:t>4 §</w:t>
      </w:r>
      <w:r w:rsidRPr="004B649D">
        <w:t>   </w:t>
      </w:r>
      <w:r w:rsidRPr="003D5419">
        <w:rPr>
          <w:spacing w:val="-1"/>
        </w:rPr>
        <w:t> </w:t>
      </w:r>
      <w:bookmarkStart w:id="805" w:name="_Hlk162352098"/>
      <w:r w:rsidRPr="003D5419">
        <w:rPr>
          <w:spacing w:val="-1"/>
        </w:rPr>
        <w:t>Den som tillverkar någon av de vapendelar som anges i 2 § andra</w:t>
      </w:r>
      <w:r w:rsidRPr="004B649D">
        <w:t xml:space="preserve"> stycket ska förse vapendelen med en märkning av det slag som före</w:t>
      </w:r>
      <w:r>
        <w:softHyphen/>
      </w:r>
      <w:r w:rsidRPr="004B649D">
        <w:t>skrivs i 2 §. Detta gäller dock inte om tillverkaren ska infoga vapen</w:t>
      </w:r>
      <w:r>
        <w:softHyphen/>
      </w:r>
      <w:r w:rsidRPr="004B649D">
        <w:t>delen i ett vapen som ska märkas vid tillverkningen.</w:t>
      </w:r>
    </w:p>
    <w:bookmarkEnd w:id="805"/>
    <w:p w14:paraId="3A94441D" w14:textId="05B36461" w:rsidR="00273C0A" w:rsidRPr="004B649D" w:rsidRDefault="00273C0A" w:rsidP="00273C0A">
      <w:pPr>
        <w:pStyle w:val="Brdtextmedindrag"/>
      </w:pPr>
    </w:p>
    <w:p w14:paraId="6505EB9E" w14:textId="77777777" w:rsidR="00273C0A" w:rsidRPr="004B649D" w:rsidRDefault="00273C0A" w:rsidP="00273C0A">
      <w:pPr>
        <w:pStyle w:val="Brdtext"/>
      </w:pPr>
      <w:r w:rsidRPr="004B649D">
        <w:rPr>
          <w:b/>
        </w:rPr>
        <w:t>5 §</w:t>
      </w:r>
      <w:r w:rsidRPr="004B649D">
        <w:t>    </w:t>
      </w:r>
      <w:bookmarkStart w:id="806" w:name="_Hlk162352128"/>
      <w:r w:rsidRPr="004B649D">
        <w:t>När vapen eller vapendelar som anges i 2 och 3 §§ överlåts från staten till någon annan för permanent civilt bruk ska den myndighet som överlåter föremålet se till att det är märkt på det sätt som anges i 2 §. Föremålet ska också ha en märkning av vilken det framgår att en svensk myndighet har överlåtit det.</w:t>
      </w:r>
    </w:p>
    <w:p w14:paraId="2F2CF97F" w14:textId="77777777" w:rsidR="00273C0A" w:rsidRDefault="00273C0A" w:rsidP="00273C0A">
      <w:pPr>
        <w:pStyle w:val="Brdtextmedindrag"/>
      </w:pPr>
      <w:r w:rsidRPr="003D5419">
        <w:rPr>
          <w:spacing w:val="-2"/>
        </w:rPr>
        <w:t>Första stycket gäller inte vapen som staten har löst in enligt 14 kap</w:t>
      </w:r>
      <w:r w:rsidRPr="004B649D">
        <w:t xml:space="preserve">. </w:t>
      </w:r>
    </w:p>
    <w:p w14:paraId="6B6C4298" w14:textId="4E1E94D6" w:rsidR="00273C0A" w:rsidRPr="004B649D" w:rsidRDefault="00273C0A" w:rsidP="00273C0A">
      <w:pPr>
        <w:pStyle w:val="Brdtextmedindrag"/>
      </w:pPr>
    </w:p>
    <w:bookmarkEnd w:id="806"/>
    <w:p w14:paraId="3343A9AB" w14:textId="77777777" w:rsidR="00273C0A" w:rsidRPr="004B649D" w:rsidRDefault="00273C0A" w:rsidP="00273C0A">
      <w:pPr>
        <w:pStyle w:val="Brdtext"/>
      </w:pPr>
      <w:r w:rsidRPr="004B649D">
        <w:rPr>
          <w:b/>
        </w:rPr>
        <w:t>6 §</w:t>
      </w:r>
      <w:r w:rsidRPr="004B649D">
        <w:t>    </w:t>
      </w:r>
      <w:bookmarkStart w:id="807" w:name="_Hlk162352174"/>
      <w:r w:rsidRPr="004B649D">
        <w:t xml:space="preserve">Den som tillverkar ammunition till ett sådant skjutvapen som </w:t>
      </w:r>
      <w:r w:rsidRPr="003D5419">
        <w:rPr>
          <w:spacing w:val="-4"/>
        </w:rPr>
        <w:t>anges i 2 § ska märka varje förpackning med komplett ammunition med</w:t>
      </w:r>
      <w:r w:rsidRPr="004B649D">
        <w:t xml:space="preserve"> </w:t>
      </w:r>
      <w:r w:rsidRPr="003D5419">
        <w:t>uppgift om ammunitionstyp, kaliber, varupartiets identifika</w:t>
      </w:r>
      <w:r w:rsidRPr="003D5419">
        <w:softHyphen/>
        <w:t>tions</w:t>
      </w:r>
      <w:r w:rsidRPr="003D5419">
        <w:softHyphen/>
      </w:r>
      <w:r w:rsidRPr="003D5419">
        <w:softHyphen/>
      </w:r>
      <w:r w:rsidRPr="004B649D">
        <w:t>nummer och tillverkarens namn.</w:t>
      </w:r>
    </w:p>
    <w:p w14:paraId="45D0E70D" w14:textId="77777777" w:rsidR="00273C0A" w:rsidRPr="004B649D" w:rsidRDefault="00273C0A" w:rsidP="00273C0A">
      <w:pPr>
        <w:pStyle w:val="Brdtextmedindrag"/>
      </w:pPr>
      <w:r w:rsidRPr="004B649D">
        <w:t>Första stycket gäller inte ammunition som anges i 3 § 2 förord</w:t>
      </w:r>
      <w:r>
        <w:softHyphen/>
      </w:r>
      <w:r w:rsidRPr="004B649D">
        <w:t>ningen</w:t>
      </w:r>
      <w:r>
        <w:t> </w:t>
      </w:r>
      <w:r w:rsidRPr="004B649D">
        <w:t xml:space="preserve">(1992:1303) om krigsmateriel. </w:t>
      </w:r>
    </w:p>
    <w:bookmarkEnd w:id="807"/>
    <w:p w14:paraId="7A3CC712" w14:textId="77777777" w:rsidR="00273C0A" w:rsidRPr="004B649D" w:rsidRDefault="00273C0A" w:rsidP="00273C0A">
      <w:pPr>
        <w:pStyle w:val="Rubrik4utannumrering"/>
      </w:pPr>
      <w:r w:rsidRPr="004B649D">
        <w:t>Vid införsel</w:t>
      </w:r>
    </w:p>
    <w:p w14:paraId="08ADE638" w14:textId="77777777" w:rsidR="00273C0A" w:rsidRPr="004B649D" w:rsidRDefault="00273C0A" w:rsidP="00273C0A">
      <w:pPr>
        <w:pStyle w:val="Brdtext"/>
      </w:pPr>
      <w:r w:rsidRPr="004B649D">
        <w:rPr>
          <w:b/>
        </w:rPr>
        <w:t>7 §</w:t>
      </w:r>
      <w:r w:rsidRPr="004B649D">
        <w:t>    </w:t>
      </w:r>
      <w:bookmarkStart w:id="808" w:name="_Hlk162352222"/>
      <w:r w:rsidRPr="004B649D">
        <w:t>Den som för in vapen eller vapendelar som anges i 2</w:t>
      </w:r>
      <w:r>
        <w:t> </w:t>
      </w:r>
      <w:r w:rsidRPr="004B649D">
        <w:t>och 3 §§ till Sverige från en stat utanför Europeiska unionen ska senast inom en månad efter införseln se till att föremålet är märkt på det sätt som anges i 2 §. Märkningen ska också visa att föremålet har förts in till Sverige och året för införseln.</w:t>
      </w:r>
    </w:p>
    <w:p w14:paraId="12659C62" w14:textId="77777777" w:rsidR="00273C0A" w:rsidRPr="004B649D" w:rsidRDefault="00273C0A" w:rsidP="00273C0A">
      <w:pPr>
        <w:pStyle w:val="Brdtextmedindrag"/>
      </w:pPr>
      <w:r w:rsidRPr="00153FA4">
        <w:rPr>
          <w:spacing w:val="-1"/>
        </w:rPr>
        <w:t>Första stycket gäller inte den som tillfälligt, under högst tre måna</w:t>
      </w:r>
      <w:r w:rsidRPr="00153FA4">
        <w:rPr>
          <w:spacing w:val="-1"/>
        </w:rPr>
        <w:softHyphen/>
      </w:r>
      <w:r w:rsidRPr="00153FA4">
        <w:t>der från dagen för införseln, för in vapen eller vapendelar till Sverige</w:t>
      </w:r>
      <w:r w:rsidRPr="004B649D">
        <w:t xml:space="preserve"> för</w:t>
      </w:r>
    </w:p>
    <w:p w14:paraId="5F2D0B41" w14:textId="77777777" w:rsidR="00273C0A" w:rsidRPr="004B649D" w:rsidRDefault="00273C0A" w:rsidP="00273C0A">
      <w:pPr>
        <w:pStyle w:val="Brdtextmedindrag"/>
      </w:pPr>
      <w:r w:rsidRPr="004B649D">
        <w:t>1. användning vid jakt eller tävlingsskytte,</w:t>
      </w:r>
    </w:p>
    <w:p w14:paraId="5E15AA88" w14:textId="77777777" w:rsidR="00273C0A" w:rsidRPr="004B649D" w:rsidRDefault="00273C0A" w:rsidP="00273C0A">
      <w:pPr>
        <w:pStyle w:val="Brdtextmedindrag"/>
      </w:pPr>
      <w:r w:rsidRPr="004B649D">
        <w:t>2. reparation, översyn, service eller värdering,</w:t>
      </w:r>
    </w:p>
    <w:p w14:paraId="003C0F28" w14:textId="77777777" w:rsidR="00273C0A" w:rsidRPr="004B649D" w:rsidRDefault="00273C0A" w:rsidP="00273C0A">
      <w:pPr>
        <w:pStyle w:val="Brdtextmedindrag"/>
      </w:pPr>
      <w:r w:rsidRPr="004B649D">
        <w:t>3. utställning eller mässa,</w:t>
      </w:r>
    </w:p>
    <w:p w14:paraId="1B1E2CA7" w14:textId="77777777" w:rsidR="00273C0A" w:rsidRPr="004B649D" w:rsidRDefault="00273C0A" w:rsidP="00273C0A">
      <w:pPr>
        <w:pStyle w:val="Brdtextmedindrag"/>
      </w:pPr>
      <w:r w:rsidRPr="004B649D">
        <w:t>4. resa genom landet, eller</w:t>
      </w:r>
    </w:p>
    <w:p w14:paraId="6FA3C235" w14:textId="77777777" w:rsidR="00273C0A" w:rsidRDefault="00273C0A" w:rsidP="00273C0A">
      <w:pPr>
        <w:pStyle w:val="Brdtextmedindrag"/>
      </w:pPr>
      <w:r w:rsidRPr="00153FA4">
        <w:rPr>
          <w:spacing w:val="-1"/>
        </w:rPr>
        <w:lastRenderedPageBreak/>
        <w:t>5. användning av företrädare för en annan stats myndighet vid till</w:t>
      </w:r>
      <w:r w:rsidRPr="00153FA4">
        <w:rPr>
          <w:spacing w:val="-1"/>
        </w:rPr>
        <w:softHyphen/>
      </w:r>
      <w:r w:rsidRPr="00153FA4">
        <w:t>fällig tjänstgöring i landet.</w:t>
      </w:r>
    </w:p>
    <w:p w14:paraId="785E54AD" w14:textId="0640A70B" w:rsidR="00273C0A" w:rsidRPr="00153FA4" w:rsidRDefault="00273C0A" w:rsidP="00273C0A">
      <w:pPr>
        <w:pStyle w:val="Brdtextmedindrag"/>
      </w:pPr>
    </w:p>
    <w:bookmarkEnd w:id="808"/>
    <w:p w14:paraId="55E36091" w14:textId="77777777" w:rsidR="00273C0A" w:rsidRPr="004B649D" w:rsidRDefault="00273C0A" w:rsidP="00273C0A">
      <w:pPr>
        <w:pStyle w:val="Brdtext"/>
      </w:pPr>
      <w:r w:rsidRPr="004B649D">
        <w:rPr>
          <w:b/>
        </w:rPr>
        <w:t>8 §</w:t>
      </w:r>
      <w:r w:rsidRPr="004B649D">
        <w:t>    </w:t>
      </w:r>
      <w:bookmarkStart w:id="809" w:name="_Hlk162352287"/>
      <w:r w:rsidRPr="004B649D">
        <w:t>Polismyndigheten får efter ansökan medge undantag från skyl</w:t>
      </w:r>
      <w:r>
        <w:softHyphen/>
      </w:r>
      <w:r w:rsidRPr="00D94939">
        <w:rPr>
          <w:spacing w:val="2"/>
        </w:rPr>
        <w:t>digheten enligt 7 § att märka ett vapen eller en vapendel, om före</w:t>
      </w:r>
      <w:r w:rsidRPr="00D94939">
        <w:rPr>
          <w:spacing w:val="2"/>
        </w:rPr>
        <w:softHyphen/>
      </w:r>
      <w:r w:rsidRPr="004B649D">
        <w:t xml:space="preserve">målet är av särskilt stort historiskt värde och det finns särskilda skäl. </w:t>
      </w:r>
    </w:p>
    <w:p w14:paraId="0EFC6DED" w14:textId="77777777" w:rsidR="00273C0A" w:rsidRPr="004B649D" w:rsidRDefault="00273C0A" w:rsidP="00273C0A">
      <w:pPr>
        <w:pStyle w:val="Brdtextmedindrag"/>
      </w:pPr>
      <w:r w:rsidRPr="004B649D">
        <w:t xml:space="preserve">Kommer ansökan in till Polismyndigheten inom en månad efter införseln gäller inte skyldigheten att märka föremålet enligt 7 § första stycket. </w:t>
      </w:r>
    </w:p>
    <w:p w14:paraId="0511C902" w14:textId="77777777" w:rsidR="00273C0A" w:rsidRPr="004B649D" w:rsidRDefault="00273C0A" w:rsidP="00273C0A">
      <w:pPr>
        <w:pStyle w:val="Brdtextmedindrag"/>
      </w:pPr>
      <w:r w:rsidRPr="00B42512">
        <w:rPr>
          <w:spacing w:val="-1"/>
        </w:rPr>
        <w:t>Om Polismyndigheten eller domstol avslutar ärendet på annat sätt</w:t>
      </w:r>
      <w:r w:rsidRPr="004B649D">
        <w:t xml:space="preserve"> än genom att bifalla ansökan, ska föremålet märkas inom en månad från det att beslutet eller domen fått laga kraft. </w:t>
      </w:r>
    </w:p>
    <w:p w14:paraId="16591624" w14:textId="77777777" w:rsidR="00273C0A" w:rsidRPr="004B649D" w:rsidRDefault="00273C0A" w:rsidP="00273C0A">
      <w:pPr>
        <w:pStyle w:val="Rubrik3utannumrering"/>
      </w:pPr>
      <w:bookmarkStart w:id="810" w:name="_Toc157525535"/>
      <w:bookmarkEnd w:id="809"/>
      <w:r w:rsidRPr="004B649D">
        <w:t>1</w:t>
      </w:r>
      <w:r>
        <w:t>6</w:t>
      </w:r>
      <w:r w:rsidRPr="004B649D">
        <w:t xml:space="preserve"> kap. Vapenregister</w:t>
      </w:r>
      <w:bookmarkEnd w:id="810"/>
      <w:r w:rsidRPr="004B649D">
        <w:t xml:space="preserve"> </w:t>
      </w:r>
    </w:p>
    <w:p w14:paraId="72B31055" w14:textId="77777777" w:rsidR="00273C0A" w:rsidRDefault="00273C0A" w:rsidP="00273C0A">
      <w:pPr>
        <w:pStyle w:val="Rubrik4utannumrering"/>
      </w:pPr>
      <w:r w:rsidRPr="00F11CFF">
        <w:t>Vapenregistren</w:t>
      </w:r>
    </w:p>
    <w:p w14:paraId="5A8681FE" w14:textId="77777777" w:rsidR="00273C0A" w:rsidRDefault="00273C0A" w:rsidP="00273C0A">
      <w:pPr>
        <w:pStyle w:val="Brdtext"/>
      </w:pPr>
      <w:r>
        <w:rPr>
          <w:b/>
        </w:rPr>
        <w:t>1</w:t>
      </w:r>
      <w:r w:rsidRPr="00640C08">
        <w:rPr>
          <w:b/>
        </w:rPr>
        <w:t> §</w:t>
      </w:r>
      <w:r w:rsidRPr="004B649D">
        <w:t> </w:t>
      </w:r>
      <w:r w:rsidRPr="00640C08">
        <w:t>   </w:t>
      </w:r>
      <w:bookmarkStart w:id="811" w:name="_Hlk162352329"/>
      <w:r>
        <w:t xml:space="preserve">Polismyndigheten ska med hjälp av automatiserad behandling föra de separata register som </w:t>
      </w:r>
      <w:r w:rsidRPr="00A2414B">
        <w:t>anges i 2–6 §§.</w:t>
      </w:r>
      <w:bookmarkEnd w:id="811"/>
    </w:p>
    <w:p w14:paraId="7535C383" w14:textId="7955078A" w:rsidR="00273C0A" w:rsidRDefault="00273C0A" w:rsidP="00273C0A">
      <w:pPr>
        <w:pStyle w:val="Brdtextmedindrag"/>
      </w:pPr>
    </w:p>
    <w:p w14:paraId="2A9A7B6B" w14:textId="77777777" w:rsidR="00273C0A" w:rsidRPr="00B14ED9" w:rsidRDefault="00273C0A" w:rsidP="00273C0A">
      <w:pPr>
        <w:pStyle w:val="Brdtext"/>
        <w:rPr>
          <w:iCs/>
        </w:rPr>
      </w:pPr>
      <w:bookmarkStart w:id="812" w:name="_Hlk161217674"/>
      <w:r w:rsidRPr="00450FB6">
        <w:rPr>
          <w:b/>
        </w:rPr>
        <w:t>2 </w:t>
      </w:r>
      <w:r w:rsidRPr="00B724C5">
        <w:rPr>
          <w:b/>
        </w:rPr>
        <w:t>§</w:t>
      </w:r>
      <w:r w:rsidRPr="00B724C5">
        <w:rPr>
          <w:i/>
        </w:rPr>
        <w:t>    </w:t>
      </w:r>
      <w:r w:rsidRPr="00B14ED9">
        <w:rPr>
          <w:i/>
        </w:rPr>
        <w:t>Vapeninnehavarregistret</w:t>
      </w:r>
      <w:r w:rsidRPr="00B14ED9">
        <w:rPr>
          <w:iCs/>
        </w:rPr>
        <w:t xml:space="preserve"> ska innehålla uppgift om </w:t>
      </w:r>
    </w:p>
    <w:p w14:paraId="037D710C" w14:textId="77777777" w:rsidR="00273C0A" w:rsidRPr="00B14ED9" w:rsidRDefault="00273C0A" w:rsidP="00273C0A">
      <w:pPr>
        <w:pStyle w:val="Brdtextmedindrag"/>
        <w:rPr>
          <w:iCs/>
        </w:rPr>
      </w:pPr>
      <w:r w:rsidRPr="00B14ED9">
        <w:rPr>
          <w:iCs/>
        </w:rPr>
        <w:t>1. personer och organisationer som enligt denna lag har getts till</w:t>
      </w:r>
      <w:r>
        <w:rPr>
          <w:iCs/>
        </w:rPr>
        <w:softHyphen/>
      </w:r>
      <w:r w:rsidRPr="00B14ED9">
        <w:rPr>
          <w:iCs/>
        </w:rPr>
        <w:t xml:space="preserve">stånd att inneha skjutvapen, </w:t>
      </w:r>
      <w:bookmarkStart w:id="813" w:name="_Hlk152064774"/>
      <w:r w:rsidRPr="00B14ED9">
        <w:rPr>
          <w:iCs/>
        </w:rPr>
        <w:t>ammunition, ljuddämpare eller vapen</w:t>
      </w:r>
      <w:r>
        <w:rPr>
          <w:iCs/>
        </w:rPr>
        <w:softHyphen/>
      </w:r>
      <w:r w:rsidRPr="00B14ED9">
        <w:rPr>
          <w:iCs/>
        </w:rPr>
        <w:t>magasin</w:t>
      </w:r>
      <w:bookmarkEnd w:id="813"/>
      <w:r w:rsidRPr="00B14ED9">
        <w:rPr>
          <w:iCs/>
        </w:rPr>
        <w:t xml:space="preserve">, </w:t>
      </w:r>
    </w:p>
    <w:p w14:paraId="7E667D2C" w14:textId="77777777" w:rsidR="00273C0A" w:rsidRPr="00B14ED9" w:rsidRDefault="00273C0A" w:rsidP="00273C0A">
      <w:pPr>
        <w:pStyle w:val="Brdtextmedindrag"/>
      </w:pPr>
      <w:r w:rsidRPr="005E1C8A">
        <w:rPr>
          <w:spacing w:val="-1"/>
        </w:rPr>
        <w:t>2. personer som enligt denna lag getts till</w:t>
      </w:r>
      <w:r w:rsidRPr="005E1C8A">
        <w:rPr>
          <w:spacing w:val="-1"/>
        </w:rPr>
        <w:softHyphen/>
        <w:t>stånd</w:t>
      </w:r>
      <w:r w:rsidRPr="00B14ED9">
        <w:t xml:space="preserve"> att låna skjutvapen,  </w:t>
      </w:r>
    </w:p>
    <w:p w14:paraId="3CDCFA72" w14:textId="77777777" w:rsidR="00273C0A" w:rsidRPr="005E1C8A" w:rsidRDefault="00273C0A" w:rsidP="00273C0A">
      <w:pPr>
        <w:pStyle w:val="Brdtextmedindrag"/>
      </w:pPr>
      <w:r w:rsidRPr="005E1C8A">
        <w:rPr>
          <w:spacing w:val="-1"/>
        </w:rPr>
        <w:t>3. personer som tillhör hemvärnets personal och som av Försvars</w:t>
      </w:r>
      <w:r w:rsidRPr="005E1C8A">
        <w:rPr>
          <w:spacing w:val="-1"/>
        </w:rPr>
        <w:softHyphen/>
      </w:r>
      <w:r w:rsidRPr="005E1C8A">
        <w:t>makten har tilldelats skjutvapen för förvaring i bostaden,</w:t>
      </w:r>
    </w:p>
    <w:p w14:paraId="0480ABD4" w14:textId="77777777" w:rsidR="00273C0A" w:rsidRPr="00B14ED9" w:rsidRDefault="00273C0A" w:rsidP="00273C0A">
      <w:pPr>
        <w:pStyle w:val="Brdtextmedindrag"/>
        <w:rPr>
          <w:iCs/>
        </w:rPr>
      </w:pPr>
      <w:r w:rsidRPr="00B14ED9">
        <w:rPr>
          <w:iCs/>
        </w:rPr>
        <w:t>4. </w:t>
      </w:r>
      <w:bookmarkStart w:id="814" w:name="_Hlk157766242"/>
      <w:r w:rsidRPr="00B14ED9">
        <w:rPr>
          <w:iCs/>
        </w:rPr>
        <w:t>personer som utan särskilt tillstånd får inneha skjutvapen som ingår i ett dödsbo eller konkursbo och som inte är effektbegränsade</w:t>
      </w:r>
      <w:r w:rsidRPr="00B14ED9" w:rsidDel="00B25314">
        <w:rPr>
          <w:iCs/>
        </w:rPr>
        <w:t xml:space="preserve">, </w:t>
      </w:r>
      <w:bookmarkEnd w:id="814"/>
      <w:r w:rsidRPr="00B14ED9">
        <w:rPr>
          <w:iCs/>
        </w:rPr>
        <w:t xml:space="preserve">och </w:t>
      </w:r>
    </w:p>
    <w:p w14:paraId="574C9145" w14:textId="77777777" w:rsidR="00273C0A" w:rsidRPr="00FE7802" w:rsidRDefault="00273C0A" w:rsidP="00273C0A">
      <w:pPr>
        <w:pStyle w:val="Brdtextmedindrag"/>
        <w:rPr>
          <w:iCs/>
        </w:rPr>
      </w:pPr>
      <w:r w:rsidRPr="00FE7802">
        <w:rPr>
          <w:iCs/>
        </w:rPr>
        <w:t>5. personer och organisationer som för någon annans räkning får förvara skjutvapen</w:t>
      </w:r>
      <w:r>
        <w:rPr>
          <w:iCs/>
        </w:rPr>
        <w:t xml:space="preserve">, </w:t>
      </w:r>
      <w:r w:rsidRPr="00503411">
        <w:t>ammunition eller ljuddämpare</w:t>
      </w:r>
      <w:r w:rsidRPr="00FE7802">
        <w:rPr>
          <w:iCs/>
        </w:rPr>
        <w:t xml:space="preserve"> samt, om förvar</w:t>
      </w:r>
      <w:r>
        <w:rPr>
          <w:iCs/>
        </w:rPr>
        <w:softHyphen/>
      </w:r>
      <w:r w:rsidRPr="00FE7802">
        <w:rPr>
          <w:iCs/>
        </w:rPr>
        <w:t>ingen sker hos en skola, den person som ansvarar för förvaringen.</w:t>
      </w:r>
    </w:p>
    <w:p w14:paraId="2F6DF92E" w14:textId="77777777" w:rsidR="00273C0A" w:rsidRDefault="00273C0A" w:rsidP="00273C0A">
      <w:pPr>
        <w:pStyle w:val="Brdtextmedindrag"/>
      </w:pPr>
      <w:r w:rsidRPr="008C2C63">
        <w:t xml:space="preserve">Av vapeninnehavarregistret får det inte framgå vilka vapen som Försvarsmakten har tilldelat någon som tillhör hemvärnets personal. Registret får inte användas för att göra automatiserade </w:t>
      </w:r>
      <w:r>
        <w:t>samman</w:t>
      </w:r>
      <w:r>
        <w:softHyphen/>
        <w:t>ställ</w:t>
      </w:r>
      <w:r>
        <w:softHyphen/>
        <w:t>ningar</w:t>
      </w:r>
      <w:r w:rsidRPr="008C2C63">
        <w:t xml:space="preserve"> över personer som tillhör hemvärnets personal.</w:t>
      </w:r>
    </w:p>
    <w:p w14:paraId="28FD2FE1" w14:textId="4E0F4253" w:rsidR="00273C0A" w:rsidRDefault="00273C0A" w:rsidP="00273C0A">
      <w:pPr>
        <w:pStyle w:val="Brdtextmedindrag"/>
      </w:pPr>
    </w:p>
    <w:p w14:paraId="1422A03C" w14:textId="77777777" w:rsidR="00273C0A" w:rsidRPr="00583E64" w:rsidRDefault="00273C0A" w:rsidP="00273C0A">
      <w:pPr>
        <w:pStyle w:val="Brdtext"/>
      </w:pPr>
      <w:r w:rsidRPr="00583E64">
        <w:rPr>
          <w:b/>
        </w:rPr>
        <w:t>3 §</w:t>
      </w:r>
      <w:r w:rsidRPr="00583E64">
        <w:t xml:space="preserve">    Det </w:t>
      </w:r>
      <w:r w:rsidRPr="00583E64">
        <w:rPr>
          <w:i/>
          <w:iCs/>
        </w:rPr>
        <w:t>utökade vapeninnehavarregistret</w:t>
      </w:r>
      <w:r w:rsidRPr="00583E64">
        <w:t xml:space="preserve"> ska innehålla uppgift om </w:t>
      </w:r>
    </w:p>
    <w:p w14:paraId="0F69DAF1" w14:textId="77777777" w:rsidR="00273C0A" w:rsidRPr="001B17E4" w:rsidRDefault="00273C0A" w:rsidP="00273C0A">
      <w:pPr>
        <w:pStyle w:val="Brdtextmedindrag"/>
      </w:pPr>
      <w:r w:rsidRPr="005E1C8A">
        <w:rPr>
          <w:spacing w:val="-3"/>
        </w:rPr>
        <w:t>1. fysiska personer som har ett betydande inflytande över en skytte</w:t>
      </w:r>
      <w:r w:rsidRPr="005E1C8A">
        <w:rPr>
          <w:spacing w:val="-3"/>
        </w:rPr>
        <w:softHyphen/>
      </w:r>
      <w:r w:rsidRPr="005E1C8A">
        <w:t>sammanslutning som har tillstånd att inneha skjutvapen, ammu</w:t>
      </w:r>
      <w:r w:rsidRPr="005E1C8A">
        <w:softHyphen/>
        <w:t>ni</w:t>
      </w:r>
      <w:r w:rsidRPr="005E1C8A">
        <w:softHyphen/>
      </w:r>
      <w:r w:rsidRPr="001B17E4">
        <w:t xml:space="preserve">tion, ljuddämpare eller vapenmagasin, </w:t>
      </w:r>
    </w:p>
    <w:p w14:paraId="6B010B6B" w14:textId="77777777" w:rsidR="00273C0A" w:rsidRPr="001B17E4" w:rsidRDefault="00273C0A" w:rsidP="00273C0A">
      <w:pPr>
        <w:pStyle w:val="Brdtextmedindrag"/>
      </w:pPr>
      <w:r w:rsidRPr="001B17E4">
        <w:t>2</w:t>
      </w:r>
      <w:r w:rsidRPr="006062D1">
        <w:rPr>
          <w:spacing w:val="-3"/>
        </w:rPr>
        <w:t>. fysiska personer som har ett betydande inflytande över ett aukto</w:t>
      </w:r>
      <w:r w:rsidRPr="006062D1">
        <w:rPr>
          <w:spacing w:val="-3"/>
        </w:rPr>
        <w:softHyphen/>
      </w:r>
      <w:r w:rsidRPr="006062D1">
        <w:t>riserat bevakningsföretag som är en juridisk person och som har</w:t>
      </w:r>
      <w:r w:rsidRPr="001B17E4">
        <w:t xml:space="preserve"> till</w:t>
      </w:r>
      <w:r>
        <w:softHyphen/>
      </w:r>
      <w:r w:rsidRPr="001B17E4">
        <w:t>stånd att inneha skjutvapen,</w:t>
      </w:r>
    </w:p>
    <w:p w14:paraId="221FE6BC" w14:textId="77777777" w:rsidR="00273C0A" w:rsidRPr="001B17E4" w:rsidRDefault="00273C0A" w:rsidP="00273C0A">
      <w:pPr>
        <w:pStyle w:val="Brdtextmedindrag"/>
      </w:pPr>
      <w:r w:rsidRPr="001B17E4">
        <w:t xml:space="preserve">3. personer som </w:t>
      </w:r>
      <w:bookmarkStart w:id="815" w:name="_Hlk152157744"/>
      <w:r w:rsidRPr="001B17E4">
        <w:t>har godkänts att som vapenföreståndare eller er</w:t>
      </w:r>
      <w:r>
        <w:softHyphen/>
      </w:r>
      <w:r w:rsidRPr="006062D1">
        <w:rPr>
          <w:spacing w:val="-4"/>
        </w:rPr>
        <w:t>sättare svara för skjutvapen, ammunition eller ljuddämpare som huvud</w:t>
      </w:r>
      <w:r w:rsidRPr="006062D1">
        <w:rPr>
          <w:spacing w:val="-4"/>
        </w:rPr>
        <w:softHyphen/>
      </w:r>
      <w:r w:rsidRPr="006062D1">
        <w:t>mannen för ett museum eller ett auktoriserat bevaknings</w:t>
      </w:r>
      <w:r w:rsidRPr="006062D1">
        <w:softHyphen/>
        <w:t xml:space="preserve">företag </w:t>
      </w:r>
      <w:bookmarkStart w:id="816" w:name="_Hlk152160870"/>
      <w:r w:rsidRPr="006062D1">
        <w:t>har</w:t>
      </w:r>
      <w:r w:rsidRPr="001B17E4">
        <w:t xml:space="preserve"> tillstånd eller annan rätt att inneha</w:t>
      </w:r>
      <w:bookmarkStart w:id="817" w:name="_Hlk152679248"/>
      <w:bookmarkEnd w:id="815"/>
      <w:bookmarkEnd w:id="816"/>
      <w:r w:rsidRPr="001B17E4">
        <w:t xml:space="preserve">, </w:t>
      </w:r>
      <w:bookmarkStart w:id="818" w:name="_Hlk152776107"/>
      <w:r w:rsidRPr="001B17E4">
        <w:t>och</w:t>
      </w:r>
    </w:p>
    <w:p w14:paraId="3CE36C46" w14:textId="77777777" w:rsidR="00273C0A" w:rsidRPr="001B17E4" w:rsidRDefault="00273C0A" w:rsidP="00273C0A">
      <w:pPr>
        <w:pStyle w:val="Brdtextmedindrag"/>
      </w:pPr>
      <w:r w:rsidRPr="001B17E4">
        <w:lastRenderedPageBreak/>
        <w:t>4. personer som har godkänts som vapenhanterare</w:t>
      </w:r>
      <w:r>
        <w:t xml:space="preserve"> för en skytte</w:t>
      </w:r>
      <w:r>
        <w:softHyphen/>
      </w:r>
      <w:r w:rsidRPr="006062D1">
        <w:rPr>
          <w:spacing w:val="-1"/>
        </w:rPr>
        <w:t>sammanslutning, huvudmannen för ett museum eller ett aukto</w:t>
      </w:r>
      <w:r w:rsidRPr="006062D1">
        <w:rPr>
          <w:spacing w:val="-1"/>
        </w:rPr>
        <w:softHyphen/>
        <w:t>ri</w:t>
      </w:r>
      <w:r w:rsidRPr="006062D1">
        <w:rPr>
          <w:spacing w:val="-1"/>
        </w:rPr>
        <w:softHyphen/>
        <w:t>serat</w:t>
      </w:r>
      <w:r>
        <w:t xml:space="preserve"> bevakningsföretag</w:t>
      </w:r>
      <w:r w:rsidRPr="005001EF">
        <w:rPr>
          <w:iCs/>
        </w:rPr>
        <w:t>.</w:t>
      </w:r>
      <w:r>
        <w:rPr>
          <w:i/>
        </w:rPr>
        <w:t xml:space="preserve"> </w:t>
      </w:r>
      <w:bookmarkEnd w:id="817"/>
      <w:bookmarkEnd w:id="818"/>
    </w:p>
    <w:bookmarkEnd w:id="812"/>
    <w:p w14:paraId="7BBD992F" w14:textId="3A705A78" w:rsidR="00273C0A" w:rsidRDefault="00273C0A" w:rsidP="00273C0A">
      <w:pPr>
        <w:pStyle w:val="Brdtextmedindrag"/>
      </w:pPr>
    </w:p>
    <w:p w14:paraId="33AAA586" w14:textId="77777777" w:rsidR="00273C0A" w:rsidRDefault="00273C0A" w:rsidP="00273C0A">
      <w:pPr>
        <w:pStyle w:val="Brdtext"/>
      </w:pPr>
      <w:r>
        <w:rPr>
          <w:b/>
        </w:rPr>
        <w:t>4</w:t>
      </w:r>
      <w:r w:rsidRPr="00640C08">
        <w:rPr>
          <w:b/>
        </w:rPr>
        <w:t> §</w:t>
      </w:r>
      <w:r w:rsidRPr="00640C08">
        <w:t>    </w:t>
      </w:r>
      <w:r w:rsidRPr="000A244E">
        <w:rPr>
          <w:i/>
          <w:iCs/>
        </w:rPr>
        <w:t>Vapenregistret</w:t>
      </w:r>
      <w:r>
        <w:t xml:space="preserve"> ska innehålla uppgift om </w:t>
      </w:r>
      <w:r w:rsidRPr="004B649D">
        <w:t xml:space="preserve">de skjutvapen för vilka tillstånd till innehav har </w:t>
      </w:r>
      <w:r w:rsidRPr="002F40D2">
        <w:t>getts</w:t>
      </w:r>
      <w:r w:rsidRPr="004B649D">
        <w:t xml:space="preserve"> enligt denna lag samt skjutvapen som upphittats eller anmälts stulna eller försvunna</w:t>
      </w:r>
      <w:r>
        <w:t>.</w:t>
      </w:r>
    </w:p>
    <w:p w14:paraId="349CCC7D" w14:textId="034B9227" w:rsidR="00273C0A" w:rsidRDefault="00273C0A" w:rsidP="00273C0A">
      <w:pPr>
        <w:pStyle w:val="Brdtextmedindrag"/>
      </w:pPr>
    </w:p>
    <w:p w14:paraId="7E5DA3D5" w14:textId="77777777" w:rsidR="00273C0A" w:rsidRPr="006062D1" w:rsidRDefault="00273C0A" w:rsidP="00273C0A">
      <w:pPr>
        <w:pStyle w:val="Brdtext"/>
      </w:pPr>
      <w:r>
        <w:rPr>
          <w:b/>
        </w:rPr>
        <w:t>5</w:t>
      </w:r>
      <w:r w:rsidRPr="00640C08">
        <w:rPr>
          <w:b/>
        </w:rPr>
        <w:t> §</w:t>
      </w:r>
      <w:r w:rsidRPr="00640C08">
        <w:t>    </w:t>
      </w:r>
      <w:bookmarkStart w:id="819" w:name="_Hlk157528237"/>
      <w:r w:rsidRPr="006062D1">
        <w:rPr>
          <w:i/>
          <w:spacing w:val="-3"/>
        </w:rPr>
        <w:t xml:space="preserve">Vapenhandlarregistret </w:t>
      </w:r>
      <w:r w:rsidRPr="006062D1">
        <w:rPr>
          <w:iCs/>
          <w:spacing w:val="-3"/>
        </w:rPr>
        <w:t>och</w:t>
      </w:r>
      <w:r w:rsidRPr="006062D1">
        <w:rPr>
          <w:i/>
          <w:spacing w:val="-3"/>
        </w:rPr>
        <w:t xml:space="preserve"> vapenmäklarregistret</w:t>
      </w:r>
      <w:r w:rsidRPr="006062D1">
        <w:rPr>
          <w:iCs/>
          <w:spacing w:val="-3"/>
        </w:rPr>
        <w:t xml:space="preserve"> </w:t>
      </w:r>
      <w:bookmarkEnd w:id="819"/>
      <w:r w:rsidRPr="006062D1">
        <w:rPr>
          <w:iCs/>
          <w:spacing w:val="-3"/>
        </w:rPr>
        <w:t>ska innehålla upp</w:t>
      </w:r>
      <w:r w:rsidRPr="006062D1">
        <w:rPr>
          <w:iCs/>
          <w:spacing w:val="-3"/>
        </w:rPr>
        <w:softHyphen/>
      </w:r>
      <w:r w:rsidRPr="006062D1">
        <w:t>gift om</w:t>
      </w:r>
    </w:p>
    <w:p w14:paraId="69632D12" w14:textId="77777777" w:rsidR="00273C0A" w:rsidRPr="00450FB6" w:rsidRDefault="00273C0A" w:rsidP="00273C0A">
      <w:pPr>
        <w:pStyle w:val="Brdtextmedindrag"/>
      </w:pPr>
      <w:r w:rsidRPr="006062D1">
        <w:rPr>
          <w:spacing w:val="-3"/>
        </w:rPr>
        <w:t>1. personer och organisatio</w:t>
      </w:r>
      <w:r w:rsidRPr="006062D1">
        <w:rPr>
          <w:spacing w:val="-3"/>
        </w:rPr>
        <w:softHyphen/>
        <w:t>ner som har getts vapen</w:t>
      </w:r>
      <w:r w:rsidRPr="006062D1">
        <w:rPr>
          <w:spacing w:val="-3"/>
        </w:rPr>
        <w:softHyphen/>
        <w:t>handlar</w:t>
      </w:r>
      <w:r w:rsidRPr="006062D1">
        <w:rPr>
          <w:spacing w:val="-3"/>
        </w:rPr>
        <w:softHyphen/>
        <w:t>till</w:t>
      </w:r>
      <w:r w:rsidRPr="006062D1">
        <w:rPr>
          <w:spacing w:val="-3"/>
        </w:rPr>
        <w:softHyphen/>
        <w:t>stånd</w:t>
      </w:r>
      <w:r w:rsidRPr="00450FB6">
        <w:t xml:space="preserve">, reparatörstillstånd eller vapenmäklartillstånd, </w:t>
      </w:r>
      <w:bookmarkStart w:id="820" w:name="_Hlk151984679"/>
    </w:p>
    <w:p w14:paraId="1CC4EDC6" w14:textId="77777777" w:rsidR="00273C0A" w:rsidRPr="00450FB6" w:rsidRDefault="00273C0A" w:rsidP="00273C0A">
      <w:pPr>
        <w:pStyle w:val="Brdtextmedindrag"/>
      </w:pPr>
      <w:r w:rsidRPr="00450FB6">
        <w:t>2.</w:t>
      </w:r>
      <w:r>
        <w:t> </w:t>
      </w:r>
      <w:r w:rsidRPr="00450FB6">
        <w:t>fysiska personer som har ett betydande inflytande över en juri</w:t>
      </w:r>
      <w:r>
        <w:softHyphen/>
      </w:r>
      <w:r w:rsidRPr="00450FB6">
        <w:t xml:space="preserve">disk person som har tillstånd att bedriva sådan verksamhet, </w:t>
      </w:r>
      <w:bookmarkEnd w:id="820"/>
    </w:p>
    <w:p w14:paraId="49E27D6D" w14:textId="77777777" w:rsidR="00273C0A" w:rsidRPr="002F40D2" w:rsidRDefault="00273C0A" w:rsidP="00273C0A">
      <w:pPr>
        <w:pStyle w:val="Brdtextmedindrag"/>
      </w:pPr>
      <w:r w:rsidRPr="00450FB6">
        <w:t>3.</w:t>
      </w:r>
      <w:r>
        <w:t> </w:t>
      </w:r>
      <w:r w:rsidRPr="00450FB6">
        <w:t>persone</w:t>
      </w:r>
      <w:r w:rsidRPr="002F40D2">
        <w:t>r som har god</w:t>
      </w:r>
      <w:r w:rsidRPr="002F40D2">
        <w:softHyphen/>
        <w:t>känts att som föreståndare eller ersättare svara för sådan verk</w:t>
      </w:r>
      <w:r w:rsidRPr="002F40D2">
        <w:softHyphen/>
        <w:t>samhet, och</w:t>
      </w:r>
    </w:p>
    <w:p w14:paraId="10F296CB" w14:textId="77777777" w:rsidR="00273C0A" w:rsidRPr="002F40D2" w:rsidRDefault="00273C0A" w:rsidP="00273C0A">
      <w:pPr>
        <w:pStyle w:val="Brdtextmedindrag"/>
      </w:pPr>
      <w:r w:rsidRPr="002F40D2">
        <w:t>4. personer som har godkänts att i en vapenhandlares ställe när</w:t>
      </w:r>
      <w:r>
        <w:softHyphen/>
      </w:r>
      <w:r w:rsidRPr="002F40D2">
        <w:t>vara vid provskjutning.</w:t>
      </w:r>
    </w:p>
    <w:p w14:paraId="458F9534" w14:textId="05328C82" w:rsidR="00273C0A" w:rsidRPr="00450FB6" w:rsidRDefault="00273C0A" w:rsidP="00273C0A">
      <w:pPr>
        <w:pStyle w:val="Brdtextmedindrag"/>
      </w:pPr>
    </w:p>
    <w:p w14:paraId="305BD338" w14:textId="77777777" w:rsidR="00273C0A" w:rsidRPr="004B649D" w:rsidRDefault="00273C0A" w:rsidP="00273C0A">
      <w:pPr>
        <w:pStyle w:val="Brdtext"/>
      </w:pPr>
      <w:r>
        <w:rPr>
          <w:b/>
        </w:rPr>
        <w:t>6</w:t>
      </w:r>
      <w:r w:rsidRPr="00450FB6">
        <w:rPr>
          <w:b/>
        </w:rPr>
        <w:t> §</w:t>
      </w:r>
      <w:r w:rsidRPr="00450FB6">
        <w:t>    </w:t>
      </w:r>
      <w:bookmarkStart w:id="821" w:name="_Hlk157528683"/>
      <w:r w:rsidRPr="00911E59">
        <w:rPr>
          <w:i/>
        </w:rPr>
        <w:t>Registret över auktoriserade sammanslutningar för målskytte</w:t>
      </w:r>
      <w:r w:rsidRPr="00911E59">
        <w:rPr>
          <w:iCs/>
        </w:rPr>
        <w:t xml:space="preserve"> </w:t>
      </w:r>
      <w:bookmarkEnd w:id="821"/>
      <w:r w:rsidRPr="00911E59">
        <w:rPr>
          <w:iCs/>
        </w:rPr>
        <w:t>ska innehålla uppgift om sammanslutningar som har auktoriserats enligt denna lag.</w:t>
      </w:r>
    </w:p>
    <w:p w14:paraId="4DC2D154" w14:textId="7F44FC64" w:rsidR="00273C0A" w:rsidRDefault="00273C0A" w:rsidP="00273C0A">
      <w:pPr>
        <w:pStyle w:val="Brdtext"/>
      </w:pPr>
    </w:p>
    <w:p w14:paraId="45E55004" w14:textId="77777777" w:rsidR="00273C0A" w:rsidRDefault="00273C0A" w:rsidP="00273C0A">
      <w:pPr>
        <w:pStyle w:val="Brdtext"/>
      </w:pPr>
      <w:r>
        <w:rPr>
          <w:b/>
        </w:rPr>
        <w:t>7</w:t>
      </w:r>
      <w:r w:rsidRPr="00640C08">
        <w:rPr>
          <w:b/>
        </w:rPr>
        <w:t> §</w:t>
      </w:r>
      <w:r w:rsidRPr="00640C08">
        <w:t>    </w:t>
      </w:r>
      <w:r w:rsidRPr="00B034CA">
        <w:rPr>
          <w:iCs/>
        </w:rPr>
        <w:t xml:space="preserve">Om ett tillstånd att inneha skjutvapen är ett förvärvstillstånd </w:t>
      </w:r>
      <w:r w:rsidRPr="006062D1">
        <w:rPr>
          <w:spacing w:val="-1"/>
        </w:rPr>
        <w:t>enligt 3 kap. 4 § ska detta framgå av vapeninnehavarregistret. Om till</w:t>
      </w:r>
      <w:r w:rsidRPr="006062D1">
        <w:rPr>
          <w:spacing w:val="-1"/>
        </w:rPr>
        <w:softHyphen/>
      </w:r>
      <w:r w:rsidRPr="006062D1">
        <w:t>ståndet avser ett bestämt vapen ska det framgå av vapenregistret att</w:t>
      </w:r>
      <w:r w:rsidRPr="00B034CA">
        <w:rPr>
          <w:iCs/>
        </w:rPr>
        <w:t xml:space="preserve"> vapnet är under överlåtelse.</w:t>
      </w:r>
    </w:p>
    <w:p w14:paraId="093B94C1" w14:textId="77777777" w:rsidR="00273C0A" w:rsidRPr="003670C5" w:rsidRDefault="00273C0A" w:rsidP="00273C0A">
      <w:pPr>
        <w:pStyle w:val="Rubrik4utannumrering"/>
      </w:pPr>
      <w:r w:rsidRPr="00F11CFF">
        <w:t>Vapenregistrens</w:t>
      </w:r>
      <w:r w:rsidRPr="003670C5">
        <w:t xml:space="preserve"> ändamål</w:t>
      </w:r>
    </w:p>
    <w:p w14:paraId="4DC667C9" w14:textId="77777777" w:rsidR="00273C0A" w:rsidRPr="004B649D" w:rsidRDefault="00273C0A" w:rsidP="00273C0A">
      <w:pPr>
        <w:pStyle w:val="Brdtext"/>
        <w:widowControl w:val="0"/>
      </w:pPr>
      <w:r>
        <w:rPr>
          <w:b/>
        </w:rPr>
        <w:t>8</w:t>
      </w:r>
      <w:r w:rsidRPr="004B649D">
        <w:rPr>
          <w:b/>
        </w:rPr>
        <w:t> §</w:t>
      </w:r>
      <w:r w:rsidRPr="004B649D">
        <w:t xml:space="preserve">    Vapenregistren ska ha till ändamål att   </w:t>
      </w:r>
    </w:p>
    <w:p w14:paraId="4F886249" w14:textId="77777777" w:rsidR="00273C0A" w:rsidRPr="004B649D" w:rsidRDefault="00273C0A" w:rsidP="00273C0A">
      <w:pPr>
        <w:pStyle w:val="Brdtextmedindrag"/>
        <w:widowControl w:val="0"/>
      </w:pPr>
      <w:r w:rsidRPr="004B649D">
        <w:t xml:space="preserve">1. underlätta handläggningen av frågor om tillstånd enligt denna lag, och  </w:t>
      </w:r>
    </w:p>
    <w:p w14:paraId="3E2F634F" w14:textId="77777777" w:rsidR="00273C0A" w:rsidRPr="004B649D" w:rsidRDefault="00273C0A" w:rsidP="00273C0A">
      <w:pPr>
        <w:pStyle w:val="Brdtextmedindrag"/>
        <w:widowControl w:val="0"/>
      </w:pPr>
      <w:r w:rsidRPr="004B649D">
        <w:t>2. ge information om sådana uppgifter som behövs för att före</w:t>
      </w:r>
      <w:r>
        <w:softHyphen/>
      </w:r>
      <w:r w:rsidRPr="004B649D">
        <w:t>bygga, förhindra eller upptäcka brottslig verksamhet eller för att ut</w:t>
      </w:r>
      <w:r>
        <w:softHyphen/>
      </w:r>
      <w:r w:rsidRPr="004B649D">
        <w:t>reda eller beivra brott med anknytning till skjutvapen.</w:t>
      </w:r>
    </w:p>
    <w:p w14:paraId="3B01B0E8" w14:textId="77777777" w:rsidR="00273C0A" w:rsidRPr="004B649D" w:rsidRDefault="00273C0A" w:rsidP="00273C0A">
      <w:pPr>
        <w:pStyle w:val="Rubrik4utannumrering"/>
      </w:pPr>
      <w:r w:rsidRPr="004B649D">
        <w:t>Bevarande och gallring av uppgifter i vapenregister</w:t>
      </w:r>
    </w:p>
    <w:p w14:paraId="4AEC7AA3" w14:textId="77777777" w:rsidR="00273C0A" w:rsidRPr="004B649D" w:rsidRDefault="00273C0A" w:rsidP="00273C0A">
      <w:pPr>
        <w:pStyle w:val="Brdtext"/>
      </w:pPr>
      <w:r>
        <w:rPr>
          <w:b/>
        </w:rPr>
        <w:t>9</w:t>
      </w:r>
      <w:r w:rsidRPr="004B649D">
        <w:rPr>
          <w:b/>
        </w:rPr>
        <w:t> §</w:t>
      </w:r>
      <w:r w:rsidRPr="004B649D">
        <w:t xml:space="preserve">    Uppgifter om sådana skjutvapen och vapendelar som avses i </w:t>
      </w:r>
      <w:r w:rsidRPr="006062D1">
        <w:rPr>
          <w:spacing w:val="-2"/>
        </w:rPr>
        <w:t>15 kap. ska bevaras i vapenregister i 30 år efter det att skjutvapnet eller</w:t>
      </w:r>
      <w:r w:rsidRPr="004B649D">
        <w:t xml:space="preserve"> </w:t>
      </w:r>
      <w:r w:rsidRPr="006062D1">
        <w:t>vapendelen har skrotats. Om skjutvapnet eller vapendelen har över</w:t>
      </w:r>
      <w:r w:rsidRPr="006062D1">
        <w:softHyphen/>
      </w:r>
      <w:r w:rsidRPr="004B649D">
        <w:t xml:space="preserve">förts till en mottagare i utlandet ska uppgifterna </w:t>
      </w:r>
      <w:r>
        <w:t>i stället</w:t>
      </w:r>
      <w:r w:rsidRPr="004B649D">
        <w:t xml:space="preserve"> bevaras i 30 år efter utförseln, om skjutvapnet eller vapendelen inte dess</w:t>
      </w:r>
      <w:r>
        <w:softHyphen/>
      </w:r>
      <w:r w:rsidRPr="004B649D">
        <w:t>för</w:t>
      </w:r>
      <w:r>
        <w:softHyphen/>
      </w:r>
      <w:r w:rsidRPr="004B649D">
        <w:t xml:space="preserve">innan har återförts. </w:t>
      </w:r>
    </w:p>
    <w:p w14:paraId="6D29AE8E" w14:textId="77777777" w:rsidR="00273C0A" w:rsidRPr="00E6452D" w:rsidRDefault="00273C0A" w:rsidP="00273C0A">
      <w:pPr>
        <w:pStyle w:val="Brdtextmedindrag"/>
      </w:pPr>
      <w:r w:rsidRPr="00E6452D">
        <w:t>Uppgifter om namn, adress och organisations- eller person</w:t>
      </w:r>
      <w:r w:rsidRPr="00E6452D">
        <w:softHyphen/>
        <w:t>num</w:t>
      </w:r>
      <w:r>
        <w:softHyphen/>
      </w:r>
      <w:r w:rsidRPr="006062D1">
        <w:rPr>
          <w:spacing w:val="-1"/>
        </w:rPr>
        <w:t>mer avseende den som har getts tillstånd att inneha sådana skjut</w:t>
      </w:r>
      <w:r w:rsidRPr="006062D1">
        <w:rPr>
          <w:spacing w:val="-1"/>
        </w:rPr>
        <w:softHyphen/>
        <w:t>vapen</w:t>
      </w:r>
      <w:r w:rsidRPr="00E6452D">
        <w:t xml:space="preserve"> eller vapendelar ska bevaras under samma tid.</w:t>
      </w:r>
    </w:p>
    <w:p w14:paraId="731A7AA3" w14:textId="77777777" w:rsidR="00273C0A" w:rsidRPr="00E6452D" w:rsidRDefault="00273C0A" w:rsidP="00273C0A">
      <w:pPr>
        <w:pStyle w:val="Brdtextmedindrag"/>
      </w:pPr>
      <w:r w:rsidRPr="00E6452D">
        <w:t>När perioden om 30 år har löpt ut ska personuppgifter i vapen</w:t>
      </w:r>
      <w:r w:rsidRPr="00E6452D">
        <w:softHyphen/>
        <w:t>register raderas.</w:t>
      </w:r>
    </w:p>
    <w:p w14:paraId="59DFC58F" w14:textId="14937CC3" w:rsidR="00273C0A" w:rsidRPr="004B649D" w:rsidRDefault="00273C0A" w:rsidP="00273C0A">
      <w:pPr>
        <w:pStyle w:val="Brdtextmedindrag"/>
      </w:pPr>
    </w:p>
    <w:p w14:paraId="78AAF303" w14:textId="77777777" w:rsidR="00273C0A" w:rsidRPr="004B649D" w:rsidRDefault="00273C0A" w:rsidP="00273C0A">
      <w:pPr>
        <w:pStyle w:val="Brdtext"/>
      </w:pPr>
      <w:r>
        <w:rPr>
          <w:b/>
        </w:rPr>
        <w:lastRenderedPageBreak/>
        <w:t>10</w:t>
      </w:r>
      <w:r w:rsidRPr="004B649D">
        <w:rPr>
          <w:b/>
        </w:rPr>
        <w:t> §</w:t>
      </w:r>
      <w:r w:rsidRPr="004B649D">
        <w:t>    Uppgifter i vapeninnehavarregistret om personer som tillhör hemvärnets personal ska gallras när Försvarsmakten har meddelat att uppgiften inte längre är aktuell.</w:t>
      </w:r>
    </w:p>
    <w:p w14:paraId="5139A1CA" w14:textId="77777777" w:rsidR="00273C0A" w:rsidRPr="004B649D" w:rsidRDefault="00273C0A" w:rsidP="00273C0A">
      <w:pPr>
        <w:pStyle w:val="Rubrik4utannumrering"/>
      </w:pPr>
      <w:r w:rsidRPr="004B649D">
        <w:t xml:space="preserve">Utlämnande av uppgifter i </w:t>
      </w:r>
      <w:r w:rsidRPr="00F11CFF">
        <w:t>vapenregister</w:t>
      </w:r>
    </w:p>
    <w:p w14:paraId="2B00AB36" w14:textId="77777777" w:rsidR="00273C0A" w:rsidRPr="004B649D" w:rsidRDefault="00273C0A" w:rsidP="00273C0A">
      <w:pPr>
        <w:pStyle w:val="Brdtext"/>
      </w:pPr>
      <w:r>
        <w:rPr>
          <w:b/>
        </w:rPr>
        <w:t>11</w:t>
      </w:r>
      <w:r w:rsidRPr="004B649D">
        <w:rPr>
          <w:b/>
        </w:rPr>
        <w:t> §</w:t>
      </w:r>
      <w:r w:rsidRPr="004B649D">
        <w:t>    </w:t>
      </w:r>
      <w:r w:rsidRPr="007C6FCC">
        <w:rPr>
          <w:spacing w:val="-3"/>
        </w:rPr>
        <w:t>Personuppgifter som behandlas i vapenregister och som är nöd</w:t>
      </w:r>
      <w:r w:rsidRPr="007C6FCC">
        <w:rPr>
          <w:spacing w:val="-3"/>
        </w:rPr>
        <w:softHyphen/>
      </w:r>
      <w:r w:rsidRPr="007C6FCC">
        <w:t>vändiga för att framställa rättsstatistik ska lämnas till den myndighet</w:t>
      </w:r>
      <w:r w:rsidRPr="004B649D">
        <w:t xml:space="preserve"> som ansvarar för att framställa sådan statistik.</w:t>
      </w:r>
    </w:p>
    <w:p w14:paraId="53B4EE83" w14:textId="7925F384" w:rsidR="00273C0A" w:rsidRPr="004B649D" w:rsidRDefault="00273C0A" w:rsidP="00273C0A">
      <w:pPr>
        <w:pStyle w:val="Brdtextmedindrag"/>
      </w:pPr>
    </w:p>
    <w:p w14:paraId="5F2F04C2" w14:textId="77777777" w:rsidR="00273C0A" w:rsidRPr="004B649D" w:rsidRDefault="00273C0A" w:rsidP="00273C0A">
      <w:pPr>
        <w:pStyle w:val="Brdtext"/>
      </w:pPr>
      <w:r>
        <w:rPr>
          <w:b/>
        </w:rPr>
        <w:t>12</w:t>
      </w:r>
      <w:r w:rsidRPr="004B649D">
        <w:rPr>
          <w:b/>
        </w:rPr>
        <w:t> §</w:t>
      </w:r>
      <w:r w:rsidRPr="004B649D">
        <w:t>    Om det är förenligt med svenska intressen, får person</w:t>
      </w:r>
      <w:r w:rsidRPr="004B649D">
        <w:softHyphen/>
        <w:t>uppgif</w:t>
      </w:r>
      <w:r>
        <w:softHyphen/>
      </w:r>
      <w:r w:rsidRPr="004B649D">
        <w:t>ter som behandlas i vapenregister lämnas till</w:t>
      </w:r>
    </w:p>
    <w:p w14:paraId="29D67945" w14:textId="77777777" w:rsidR="00273C0A" w:rsidRPr="004B649D" w:rsidRDefault="00273C0A" w:rsidP="00273C0A">
      <w:pPr>
        <w:pStyle w:val="Brdtextmedindrag"/>
      </w:pPr>
      <w:r w:rsidRPr="007C6FCC">
        <w:rPr>
          <w:spacing w:val="-1"/>
        </w:rPr>
        <w:t>1. Interpol eller Europol, eller till en polismyndighet eller åklagar</w:t>
      </w:r>
      <w:r w:rsidRPr="007C6FCC">
        <w:rPr>
          <w:spacing w:val="-1"/>
        </w:rPr>
        <w:softHyphen/>
      </w:r>
      <w:r w:rsidRPr="007C6FCC">
        <w:t>myndighet i en stat som är ansluten till Interpol, om det behövs för</w:t>
      </w:r>
      <w:r w:rsidRPr="004B649D">
        <w:t xml:space="preserve"> </w:t>
      </w:r>
      <w:r w:rsidRPr="007C6FCC">
        <w:rPr>
          <w:spacing w:val="-1"/>
        </w:rPr>
        <w:t>att myndigheten eller organisationen ska kunna förebygga, förhindra,</w:t>
      </w:r>
      <w:r w:rsidRPr="004B649D">
        <w:t xml:space="preserve"> upptäcka, utreda eller beivra brott, eller</w:t>
      </w:r>
    </w:p>
    <w:p w14:paraId="23F70A09" w14:textId="77777777" w:rsidR="00273C0A" w:rsidRPr="004B649D" w:rsidRDefault="00273C0A" w:rsidP="00273C0A">
      <w:pPr>
        <w:pStyle w:val="Brdtextmedindrag"/>
      </w:pPr>
      <w:r w:rsidRPr="004B649D">
        <w:t>2. utländsk underrättelse- eller säkerhetstjänst.</w:t>
      </w:r>
    </w:p>
    <w:p w14:paraId="5748B710" w14:textId="77777777" w:rsidR="00273C0A" w:rsidRPr="007C6FCC" w:rsidRDefault="00273C0A" w:rsidP="00273C0A">
      <w:pPr>
        <w:pStyle w:val="Brdtextmedindrag"/>
        <w:rPr>
          <w:spacing w:val="-1"/>
        </w:rPr>
      </w:pPr>
      <w:r w:rsidRPr="007C6FCC">
        <w:rPr>
          <w:spacing w:val="-3"/>
        </w:rPr>
        <w:t>Uppgifter får vidare lämnas till en utländsk myndighet eller mellan</w:t>
      </w:r>
      <w:r w:rsidRPr="007C6FCC">
        <w:rPr>
          <w:spacing w:val="-3"/>
        </w:rPr>
        <w:softHyphen/>
      </w:r>
      <w:r w:rsidRPr="007C6FCC">
        <w:rPr>
          <w:spacing w:val="-1"/>
        </w:rPr>
        <w:t>folklig organisation, om utlämnandet följer av en intern</w:t>
      </w:r>
      <w:r w:rsidRPr="007C6FCC">
        <w:rPr>
          <w:spacing w:val="-1"/>
        </w:rPr>
        <w:softHyphen/>
        <w:t>ationell över</w:t>
      </w:r>
      <w:r w:rsidRPr="007C6FCC">
        <w:rPr>
          <w:spacing w:val="-1"/>
        </w:rPr>
        <w:softHyphen/>
        <w:t>enskommelse som Sverige efter riksdagens godkännande har tillträtt.</w:t>
      </w:r>
    </w:p>
    <w:p w14:paraId="1BA3B8B5" w14:textId="3FFC1560" w:rsidR="00273C0A" w:rsidRPr="004B649D" w:rsidRDefault="00273C0A" w:rsidP="00273C0A">
      <w:pPr>
        <w:pStyle w:val="Brdtextmedindrag"/>
      </w:pPr>
    </w:p>
    <w:p w14:paraId="72F1ADB3" w14:textId="77777777" w:rsidR="00273C0A" w:rsidRPr="004B649D" w:rsidRDefault="00273C0A" w:rsidP="00273C0A">
      <w:pPr>
        <w:pStyle w:val="Brdtext"/>
      </w:pPr>
      <w:r>
        <w:rPr>
          <w:b/>
        </w:rPr>
        <w:t>13</w:t>
      </w:r>
      <w:r w:rsidRPr="004B649D">
        <w:rPr>
          <w:b/>
        </w:rPr>
        <w:t> §</w:t>
      </w:r>
      <w:r w:rsidRPr="004B649D">
        <w:t>    </w:t>
      </w:r>
      <w:r w:rsidRPr="00D22E9C">
        <w:rPr>
          <w:spacing w:val="-1"/>
        </w:rPr>
        <w:t>Säkerhetspolisen, Tullverket och Kustbevakningen får med</w:t>
      </w:r>
      <w:r w:rsidRPr="00D22E9C">
        <w:rPr>
          <w:spacing w:val="-1"/>
        </w:rPr>
        <w:softHyphen/>
        <w:t>ges</w:t>
      </w:r>
      <w:r w:rsidRPr="004B649D">
        <w:t xml:space="preserve"> direktåtkomst till vapenregister.</w:t>
      </w:r>
    </w:p>
    <w:p w14:paraId="3CA1A3D7" w14:textId="77777777" w:rsidR="00273C0A" w:rsidRDefault="00273C0A" w:rsidP="00273C0A">
      <w:pPr>
        <w:pStyle w:val="Brdtextmedindrag"/>
      </w:pPr>
      <w:r w:rsidRPr="00D22E9C">
        <w:rPr>
          <w:spacing w:val="-1"/>
        </w:rPr>
        <w:t>En myndighet som har beviljats direktåtkomst ansvarar för att till</w:t>
      </w:r>
      <w:r w:rsidRPr="00D22E9C">
        <w:rPr>
          <w:spacing w:val="-1"/>
        </w:rPr>
        <w:softHyphen/>
      </w:r>
      <w:r w:rsidRPr="00D22E9C">
        <w:t>gången till personuppgifter begränsas till vad varje tjänsteman behö</w:t>
      </w:r>
      <w:r w:rsidRPr="00D22E9C">
        <w:softHyphen/>
      </w:r>
      <w:r w:rsidRPr="004B649D">
        <w:t>ver för att kunna fullgöra sina arbetsuppgifter.</w:t>
      </w:r>
      <w:r w:rsidRPr="004B649D">
        <w:rPr>
          <w:rStyle w:val="Fotnotsreferens"/>
        </w:rPr>
        <w:t xml:space="preserve"> </w:t>
      </w:r>
    </w:p>
    <w:p w14:paraId="201733AB" w14:textId="77777777" w:rsidR="00273C0A" w:rsidRPr="00E37C29" w:rsidRDefault="00273C0A" w:rsidP="00273C0A">
      <w:pPr>
        <w:pStyle w:val="Rubrik4utannumrering"/>
      </w:pPr>
      <w:r>
        <w:t>Ytterligare f</w:t>
      </w:r>
      <w:r w:rsidRPr="00E37C29">
        <w:t xml:space="preserve">öreskrifter </w:t>
      </w:r>
    </w:p>
    <w:p w14:paraId="3525E251" w14:textId="77777777" w:rsidR="00273C0A" w:rsidRPr="00E37C29" w:rsidRDefault="00273C0A" w:rsidP="00273C0A">
      <w:pPr>
        <w:pStyle w:val="Brdtext"/>
      </w:pPr>
      <w:r>
        <w:rPr>
          <w:b/>
        </w:rPr>
        <w:t>14</w:t>
      </w:r>
      <w:r w:rsidRPr="00E37C29">
        <w:rPr>
          <w:b/>
        </w:rPr>
        <w:t> §</w:t>
      </w:r>
      <w:r w:rsidRPr="00E37C29">
        <w:t>    Regeringen eller den myndighet som regeringen bestämmer meddelar ytterligare föreskrifter om</w:t>
      </w:r>
    </w:p>
    <w:p w14:paraId="096803F0" w14:textId="77777777" w:rsidR="00273C0A" w:rsidRPr="00E37C29" w:rsidRDefault="00273C0A" w:rsidP="00273C0A">
      <w:pPr>
        <w:pStyle w:val="Brdtextmedindrag"/>
      </w:pPr>
      <w:r>
        <w:t>1.</w:t>
      </w:r>
      <w:r w:rsidRPr="00E37C29">
        <w:t> förande av vapenregister,</w:t>
      </w:r>
    </w:p>
    <w:p w14:paraId="766BBEBD" w14:textId="77777777" w:rsidR="00273C0A" w:rsidRPr="00E37C29" w:rsidRDefault="00273C0A" w:rsidP="00273C0A">
      <w:pPr>
        <w:pStyle w:val="Brdtextmedindrag"/>
      </w:pPr>
      <w:r>
        <w:t>2.</w:t>
      </w:r>
      <w:r w:rsidRPr="00E37C29">
        <w:t> åtkomst till uppgifter i vapenregistren,</w:t>
      </w:r>
    </w:p>
    <w:p w14:paraId="1E814D7A" w14:textId="77777777" w:rsidR="00273C0A" w:rsidRPr="00E37C29" w:rsidRDefault="00273C0A" w:rsidP="00273C0A">
      <w:pPr>
        <w:pStyle w:val="Brdtextmedindrag"/>
      </w:pPr>
      <w:r>
        <w:t>3.</w:t>
      </w:r>
      <w:r w:rsidRPr="00E37C29">
        <w:t> digital arkivering, och</w:t>
      </w:r>
    </w:p>
    <w:p w14:paraId="6185FBB0" w14:textId="77777777" w:rsidR="00273C0A" w:rsidRPr="004B649D" w:rsidRDefault="00273C0A" w:rsidP="00273C0A">
      <w:pPr>
        <w:pStyle w:val="Brdtextmedindrag"/>
      </w:pPr>
      <w:r>
        <w:t>4.</w:t>
      </w:r>
      <w:r w:rsidRPr="00E37C29">
        <w:t> att personuppgifter som behandlas i vapenregister får lämnas ut även i andra fall än som avses i 10–1</w:t>
      </w:r>
      <w:r>
        <w:t>3</w:t>
      </w:r>
      <w:r w:rsidRPr="00E37C29">
        <w:t> §§.</w:t>
      </w:r>
    </w:p>
    <w:p w14:paraId="6C157BE2" w14:textId="77777777" w:rsidR="00273C0A" w:rsidRPr="004B649D" w:rsidRDefault="00273C0A" w:rsidP="00273C0A">
      <w:pPr>
        <w:pStyle w:val="Rubrik3utannumrering"/>
      </w:pPr>
      <w:bookmarkStart w:id="822" w:name="_Toc157525536"/>
      <w:bookmarkStart w:id="823" w:name="_Hlk129252627"/>
      <w:r w:rsidRPr="004B649D">
        <w:t>1</w:t>
      </w:r>
      <w:r>
        <w:t>7</w:t>
      </w:r>
      <w:r w:rsidRPr="004B649D">
        <w:t xml:space="preserve"> kap. Behandling av personuppgifter i vapenregister och</w:t>
      </w:r>
      <w:r>
        <w:rPr>
          <w:rFonts w:ascii="Cambria" w:hAnsi="Cambria"/>
        </w:rPr>
        <w:t> </w:t>
      </w:r>
      <w:r w:rsidRPr="004B649D">
        <w:t>vapenärenden</w:t>
      </w:r>
    </w:p>
    <w:p w14:paraId="0F3E6AFD" w14:textId="77777777" w:rsidR="00273C0A" w:rsidRPr="004B649D" w:rsidRDefault="00273C0A" w:rsidP="00273C0A">
      <w:pPr>
        <w:pStyle w:val="Rubrik4utannumrering"/>
      </w:pPr>
      <w:bookmarkStart w:id="824" w:name="_Hlk129252636"/>
      <w:r w:rsidRPr="004B649D">
        <w:t xml:space="preserve">Förhållandet till annan </w:t>
      </w:r>
      <w:r w:rsidRPr="00F11CFF">
        <w:t>reglering</w:t>
      </w:r>
    </w:p>
    <w:bookmarkEnd w:id="824"/>
    <w:p w14:paraId="689B3650" w14:textId="77777777" w:rsidR="00273C0A" w:rsidRPr="004B649D" w:rsidRDefault="00273C0A" w:rsidP="00273C0A">
      <w:pPr>
        <w:pStyle w:val="Brdtext"/>
      </w:pPr>
      <w:r w:rsidRPr="004B649D">
        <w:rPr>
          <w:b/>
        </w:rPr>
        <w:t>1 §</w:t>
      </w:r>
      <w:r w:rsidRPr="004B649D">
        <w:t>    </w:t>
      </w:r>
      <w:r w:rsidRPr="001A6401">
        <w:rPr>
          <w:spacing w:val="-3"/>
        </w:rPr>
        <w:t>Bestämmelserna i detta kapitel kompletterar Europa</w:t>
      </w:r>
      <w:r w:rsidRPr="001A6401">
        <w:rPr>
          <w:spacing w:val="-3"/>
        </w:rPr>
        <w:softHyphen/>
        <w:t>parla</w:t>
      </w:r>
      <w:r w:rsidRPr="001A6401">
        <w:rPr>
          <w:spacing w:val="-3"/>
        </w:rPr>
        <w:softHyphen/>
        <w:t>men</w:t>
      </w:r>
      <w:r w:rsidRPr="001A6401">
        <w:rPr>
          <w:spacing w:val="-3"/>
        </w:rPr>
        <w:softHyphen/>
        <w:t xml:space="preserve">tets </w:t>
      </w:r>
      <w:r w:rsidRPr="004B649D">
        <w:t>och rådets förordning (EU)</w:t>
      </w:r>
      <w:r>
        <w:t> </w:t>
      </w:r>
      <w:r w:rsidRPr="004B649D">
        <w:t xml:space="preserve">2016/679 av den 27 april 2016 om skydd för fysiska personer med avseende på behandling av personuppgifter och om det fria flödet av sådana uppgifter och om upphävande av </w:t>
      </w:r>
      <w:r w:rsidRPr="001A6401">
        <w:rPr>
          <w:spacing w:val="-3"/>
        </w:rPr>
        <w:t>direktiv 95/46/EG (allmän dataskyddsförordning), här benämnd EU:</w:t>
      </w:r>
      <w:r w:rsidRPr="004B649D">
        <w:t>s dataskyddsförordning.</w:t>
      </w:r>
    </w:p>
    <w:p w14:paraId="257F8311" w14:textId="77777777" w:rsidR="00273C0A" w:rsidRPr="004B649D" w:rsidRDefault="00273C0A" w:rsidP="00273C0A">
      <w:pPr>
        <w:pStyle w:val="Brdtextmedindrag"/>
      </w:pPr>
      <w:r w:rsidRPr="004B649D">
        <w:lastRenderedPageBreak/>
        <w:t xml:space="preserve">Vid behandling av personuppgifter som omfattas av EU:s </w:t>
      </w:r>
      <w:r>
        <w:t>data</w:t>
      </w:r>
      <w:r>
        <w:softHyphen/>
      </w:r>
      <w:r w:rsidRPr="001A6401">
        <w:t>skyddsförordning gäller lagen (2018:218) med kompletterande be</w:t>
      </w:r>
      <w:r>
        <w:softHyphen/>
      </w:r>
      <w:r w:rsidRPr="001A6401">
        <w:t>stäm</w:t>
      </w:r>
      <w:r w:rsidRPr="001A6401">
        <w:softHyphen/>
        <w:t>melser till EU:s dataskyddsförordning och föreskrifter som har</w:t>
      </w:r>
      <w:r w:rsidRPr="004B649D">
        <w:t xml:space="preserve"> meddelats i anslutning till den lagen, om inte annat följer av detta kapitel eller föreskrifter som har meddelats i anslutning till kapitlet.</w:t>
      </w:r>
    </w:p>
    <w:p w14:paraId="27D3DB26" w14:textId="44CCD89E" w:rsidR="00273C0A" w:rsidRPr="004B649D" w:rsidRDefault="00273C0A" w:rsidP="00273C0A">
      <w:pPr>
        <w:pStyle w:val="Brdtextmedindrag"/>
      </w:pPr>
    </w:p>
    <w:p w14:paraId="058B0E96" w14:textId="0754E4B8" w:rsidR="00273C0A" w:rsidRPr="004B649D" w:rsidRDefault="001C6144" w:rsidP="00273C0A">
      <w:pPr>
        <w:pStyle w:val="Brdtext"/>
      </w:pPr>
      <w:r>
        <w:rPr>
          <w:b/>
        </w:rPr>
        <w:t>2 </w:t>
      </w:r>
      <w:r w:rsidRPr="004B649D">
        <w:rPr>
          <w:b/>
        </w:rPr>
        <w:t>§</w:t>
      </w:r>
      <w:r w:rsidR="00273C0A" w:rsidRPr="004B649D">
        <w:t>    Vid behandling av personuppgifter som omfattas av brotts</w:t>
      </w:r>
      <w:r w:rsidR="00273C0A">
        <w:softHyphen/>
      </w:r>
      <w:r w:rsidR="00273C0A" w:rsidRPr="004B649D">
        <w:t>data</w:t>
      </w:r>
      <w:r w:rsidR="00273C0A">
        <w:softHyphen/>
      </w:r>
      <w:r w:rsidR="00273C0A" w:rsidRPr="001A6401">
        <w:t>lagen (2018:1177) gäller bestämmelserna i detta kapitel utöver den lagen</w:t>
      </w:r>
      <w:r w:rsidR="00273C0A" w:rsidRPr="004B649D">
        <w:t>.</w:t>
      </w:r>
    </w:p>
    <w:p w14:paraId="42BB326F" w14:textId="77777777" w:rsidR="00273C0A" w:rsidRPr="004B649D" w:rsidRDefault="00273C0A" w:rsidP="00273C0A">
      <w:pPr>
        <w:pStyle w:val="Rubrik4utannumrering"/>
      </w:pPr>
      <w:bookmarkStart w:id="825" w:name="_Hlk129252699"/>
      <w:r w:rsidRPr="004B649D">
        <w:t>Personuppgiftsansvar</w:t>
      </w:r>
      <w:bookmarkEnd w:id="825"/>
    </w:p>
    <w:p w14:paraId="228AB108" w14:textId="77777777" w:rsidR="00273C0A" w:rsidRPr="004B649D" w:rsidRDefault="00273C0A" w:rsidP="00273C0A">
      <w:pPr>
        <w:pStyle w:val="Brdtext"/>
      </w:pPr>
      <w:r w:rsidRPr="004B649D">
        <w:rPr>
          <w:b/>
        </w:rPr>
        <w:t>3</w:t>
      </w:r>
      <w:r>
        <w:rPr>
          <w:b/>
        </w:rPr>
        <w:t> </w:t>
      </w:r>
      <w:r w:rsidRPr="004B649D">
        <w:rPr>
          <w:b/>
        </w:rPr>
        <w:t>§</w:t>
      </w:r>
      <w:r w:rsidRPr="004B649D">
        <w:t>    Polismyndigheten är personuppgiftsansvarig för behandling av personuppgifter i vapenregister och vapenärenden.</w:t>
      </w:r>
    </w:p>
    <w:p w14:paraId="3DB6382E" w14:textId="77777777" w:rsidR="00273C0A" w:rsidRPr="004B649D" w:rsidRDefault="00273C0A" w:rsidP="00273C0A">
      <w:pPr>
        <w:pStyle w:val="Rubrik4utannumrering"/>
      </w:pPr>
      <w:bookmarkStart w:id="826" w:name="_Hlk129252729"/>
      <w:r w:rsidRPr="004B649D">
        <w:t xml:space="preserve">Behandling av </w:t>
      </w:r>
      <w:r w:rsidRPr="00F11CFF">
        <w:t>känsliga</w:t>
      </w:r>
      <w:r w:rsidRPr="004B649D">
        <w:t xml:space="preserve"> personuppgifter</w:t>
      </w:r>
    </w:p>
    <w:bookmarkEnd w:id="826"/>
    <w:p w14:paraId="12960000" w14:textId="77777777" w:rsidR="00273C0A" w:rsidRPr="004B649D" w:rsidRDefault="00273C0A" w:rsidP="00273C0A">
      <w:pPr>
        <w:pStyle w:val="Brdtext"/>
      </w:pPr>
      <w:r w:rsidRPr="004B649D">
        <w:rPr>
          <w:b/>
        </w:rPr>
        <w:t>4 §</w:t>
      </w:r>
      <w:r w:rsidRPr="004B649D">
        <w:t>    </w:t>
      </w:r>
      <w:r w:rsidRPr="001A6401">
        <w:rPr>
          <w:spacing w:val="-1"/>
        </w:rPr>
        <w:t>Om uppgifter om en person behandlas, får de kompletteras med</w:t>
      </w:r>
      <w:r w:rsidRPr="004B649D">
        <w:t xml:space="preserve"> känsliga personuppgifter när detta är absolut nödvändigt för syftet med behandlingen. Känsliga personuppgifter får också be</w:t>
      </w:r>
      <w:r w:rsidRPr="004B649D">
        <w:softHyphen/>
        <w:t>hand</w:t>
      </w:r>
      <w:r w:rsidRPr="004B649D">
        <w:softHyphen/>
        <w:t>las om det är nödvändigt för diarieföring eller om uppgifterna har lämnats till Polismyndigheten i en anmälan eller liknande och behandlingen är nödvändig för handläggningen.</w:t>
      </w:r>
    </w:p>
    <w:p w14:paraId="1F8AB7D3" w14:textId="77777777" w:rsidR="00273C0A" w:rsidRPr="004B649D" w:rsidRDefault="00273C0A" w:rsidP="00273C0A">
      <w:pPr>
        <w:pStyle w:val="Brdtextmedindrag"/>
      </w:pPr>
      <w:r w:rsidRPr="001A6401">
        <w:rPr>
          <w:spacing w:val="-1"/>
        </w:rPr>
        <w:t>Vad som avses med känsliga personuppgifter framgår av arti</w:t>
      </w:r>
      <w:r w:rsidRPr="001A6401">
        <w:rPr>
          <w:spacing w:val="-1"/>
        </w:rPr>
        <w:softHyphen/>
        <w:t>kel 9.1</w:t>
      </w:r>
      <w:r w:rsidRPr="004B649D">
        <w:t xml:space="preserve"> </w:t>
      </w:r>
      <w:r w:rsidRPr="001A6401">
        <w:t>i EU:s dataskyddsförordning och 2 kap. 11–13 §§ brotts</w:t>
      </w:r>
      <w:r w:rsidRPr="001A6401">
        <w:softHyphen/>
        <w:t>datalagen</w:t>
      </w:r>
      <w:r>
        <w:t xml:space="preserve"> </w:t>
      </w:r>
      <w:r w:rsidRPr="004B649D">
        <w:t xml:space="preserve">(2018:1177). </w:t>
      </w:r>
    </w:p>
    <w:p w14:paraId="27BAD97E" w14:textId="019F0FF3" w:rsidR="00273C0A" w:rsidRPr="004B649D" w:rsidRDefault="00273C0A" w:rsidP="00273C0A">
      <w:pPr>
        <w:pStyle w:val="Brdtextmedindrag"/>
      </w:pPr>
    </w:p>
    <w:p w14:paraId="46368752" w14:textId="2CC4EC20" w:rsidR="00273C0A" w:rsidRPr="004B649D" w:rsidRDefault="001C6144" w:rsidP="00273C0A">
      <w:pPr>
        <w:pStyle w:val="Brdtext"/>
      </w:pPr>
      <w:r w:rsidRPr="004B649D">
        <w:rPr>
          <w:b/>
        </w:rPr>
        <w:t>5</w:t>
      </w:r>
      <w:r>
        <w:rPr>
          <w:b/>
        </w:rPr>
        <w:t> </w:t>
      </w:r>
      <w:r w:rsidRPr="004B649D">
        <w:rPr>
          <w:b/>
        </w:rPr>
        <w:t>§</w:t>
      </w:r>
      <w:r w:rsidR="00273C0A" w:rsidRPr="004B649D">
        <w:t>    Det är förbjudet att utföra sökningar i syfte att få fram ett urval av personer grundat på känsliga personuppgifter.</w:t>
      </w:r>
    </w:p>
    <w:p w14:paraId="34F238BF" w14:textId="77777777" w:rsidR="00273C0A" w:rsidRPr="00F11CFF" w:rsidRDefault="00273C0A" w:rsidP="00273C0A">
      <w:pPr>
        <w:pStyle w:val="Rubrik4utannumrering"/>
      </w:pPr>
      <w:bookmarkStart w:id="827" w:name="_Hlk129252750"/>
      <w:r w:rsidRPr="00F11CFF">
        <w:t>Tillgång till personuppgifter</w:t>
      </w:r>
    </w:p>
    <w:bookmarkEnd w:id="827"/>
    <w:p w14:paraId="4B77B6B3" w14:textId="77777777" w:rsidR="00273C0A" w:rsidRPr="001A6401" w:rsidRDefault="00273C0A" w:rsidP="00273C0A">
      <w:pPr>
        <w:pStyle w:val="Brdtext"/>
      </w:pPr>
      <w:r w:rsidRPr="004B649D">
        <w:rPr>
          <w:b/>
        </w:rPr>
        <w:t>6 §</w:t>
      </w:r>
      <w:r w:rsidRPr="004B649D">
        <w:t>   </w:t>
      </w:r>
      <w:r w:rsidRPr="001A6401">
        <w:rPr>
          <w:spacing w:val="-3"/>
        </w:rPr>
        <w:t> Tillgången till personuppgifter ska begränsas till vad varje tjänste</w:t>
      </w:r>
      <w:r w:rsidRPr="001A6401">
        <w:rPr>
          <w:spacing w:val="-3"/>
        </w:rPr>
        <w:softHyphen/>
      </w:r>
      <w:r w:rsidRPr="001A6401">
        <w:t>man behöver för att kunna fullgöra sina arbetsuppgifter.</w:t>
      </w:r>
    </w:p>
    <w:p w14:paraId="4AA8DD86" w14:textId="77777777" w:rsidR="00273C0A" w:rsidRPr="00F11CFF" w:rsidRDefault="00273C0A" w:rsidP="00273C0A">
      <w:pPr>
        <w:pStyle w:val="Rubrik4utannumrering"/>
      </w:pPr>
      <w:bookmarkStart w:id="828" w:name="_Hlk129252762"/>
      <w:r w:rsidRPr="00F11CFF">
        <w:t>Skadestånd vid personuppgiftsbehandling som omfattas av brottsdatalagen</w:t>
      </w:r>
    </w:p>
    <w:bookmarkEnd w:id="828"/>
    <w:p w14:paraId="4B47381E" w14:textId="77777777" w:rsidR="00273C0A" w:rsidRDefault="00273C0A" w:rsidP="00273C0A">
      <w:pPr>
        <w:pStyle w:val="Brdtext"/>
      </w:pPr>
      <w:r>
        <w:rPr>
          <w:b/>
        </w:rPr>
        <w:t>7</w:t>
      </w:r>
      <w:r w:rsidRPr="004B649D">
        <w:rPr>
          <w:b/>
        </w:rPr>
        <w:t> </w:t>
      </w:r>
      <w:r w:rsidRPr="00D94939">
        <w:rPr>
          <w:b/>
          <w:spacing w:val="4"/>
        </w:rPr>
        <w:t>§</w:t>
      </w:r>
      <w:r w:rsidRPr="00D94939">
        <w:rPr>
          <w:spacing w:val="4"/>
        </w:rPr>
        <w:t>    Bestämmelsen om skadestånd i 7 kap. 1 § brotts</w:t>
      </w:r>
      <w:r w:rsidRPr="00D94939">
        <w:rPr>
          <w:spacing w:val="4"/>
        </w:rPr>
        <w:softHyphen/>
        <w:t>data</w:t>
      </w:r>
      <w:r w:rsidRPr="00D94939">
        <w:rPr>
          <w:spacing w:val="4"/>
        </w:rPr>
        <w:softHyphen/>
        <w:t>lagen</w:t>
      </w:r>
      <w:r>
        <w:t xml:space="preserve"> </w:t>
      </w:r>
      <w:r w:rsidRPr="004B649D">
        <w:t>(2018:1177) ska tillämpas om behandling av personuppgifter som omfattas av brottsdatalagen skett i strid med detta kapitel eller före</w:t>
      </w:r>
      <w:r>
        <w:softHyphen/>
      </w:r>
      <w:r w:rsidRPr="004B649D">
        <w:t>skrifter som har meddelats i anslutning till kapitlet.</w:t>
      </w:r>
    </w:p>
    <w:p w14:paraId="0640B9F5" w14:textId="77777777" w:rsidR="00273C0A" w:rsidRDefault="00273C0A" w:rsidP="00273C0A">
      <w:pPr>
        <w:pStyle w:val="Rubrik3utannumrering"/>
      </w:pPr>
      <w:r w:rsidRPr="004B649D">
        <w:t>1</w:t>
      </w:r>
      <w:r>
        <w:t>8</w:t>
      </w:r>
      <w:r w:rsidRPr="004B649D">
        <w:t xml:space="preserve"> kap. Straff och förverkande</w:t>
      </w:r>
    </w:p>
    <w:p w14:paraId="7C2AA46C" w14:textId="77777777" w:rsidR="00273C0A" w:rsidRPr="00C5243C" w:rsidRDefault="00273C0A" w:rsidP="00273C0A">
      <w:pPr>
        <w:pStyle w:val="Rubrik4utannumrering"/>
      </w:pPr>
      <w:r w:rsidRPr="00F11CFF">
        <w:t>Vapenbrott</w:t>
      </w:r>
    </w:p>
    <w:p w14:paraId="0AF2BAD3" w14:textId="77777777" w:rsidR="00273C0A" w:rsidRPr="00444346" w:rsidRDefault="00273C0A" w:rsidP="00273C0A">
      <w:pPr>
        <w:pStyle w:val="Brdtext"/>
      </w:pPr>
      <w:r w:rsidRPr="004B649D">
        <w:rPr>
          <w:b/>
        </w:rPr>
        <w:t>1 §</w:t>
      </w:r>
      <w:r w:rsidRPr="004B649D">
        <w:t>    Den som uppsåtligen innehar ett skjutvapen utan att ha rätt till det eller överlåter, yrkesmässigt förmedlar eller lånar ut ett skjut</w:t>
      </w:r>
      <w:r>
        <w:softHyphen/>
      </w:r>
      <w:r w:rsidRPr="004B649D">
        <w:t xml:space="preserve">vapen till någon som </w:t>
      </w:r>
      <w:r w:rsidRPr="00444346">
        <w:t xml:space="preserve">inte har rätt att inneha vapnet döms för </w:t>
      </w:r>
      <w:r w:rsidRPr="001552B2">
        <w:rPr>
          <w:i/>
          <w:iCs/>
        </w:rPr>
        <w:t>vapen</w:t>
      </w:r>
      <w:r>
        <w:rPr>
          <w:i/>
          <w:iCs/>
        </w:rPr>
        <w:softHyphen/>
      </w:r>
      <w:r w:rsidRPr="001552B2">
        <w:rPr>
          <w:i/>
          <w:iCs/>
        </w:rPr>
        <w:t>brott</w:t>
      </w:r>
      <w:r w:rsidRPr="001552B2">
        <w:t xml:space="preserve"> till fängelse i högst fem år</w:t>
      </w:r>
      <w:r w:rsidRPr="00444346">
        <w:t>.</w:t>
      </w:r>
    </w:p>
    <w:p w14:paraId="1CF5E03C" w14:textId="77777777" w:rsidR="00273C0A" w:rsidRPr="001552B2" w:rsidRDefault="00273C0A" w:rsidP="00273C0A">
      <w:pPr>
        <w:pStyle w:val="Brdtextmedindrag"/>
        <w:rPr>
          <w:iCs/>
        </w:rPr>
      </w:pPr>
      <w:r w:rsidRPr="001552B2">
        <w:rPr>
          <w:iCs/>
        </w:rPr>
        <w:lastRenderedPageBreak/>
        <w:t xml:space="preserve">Om brottet med hänsyn till risken för att vapnet skulle komma </w:t>
      </w:r>
      <w:r w:rsidRPr="00C1345A">
        <w:rPr>
          <w:spacing w:val="-2"/>
        </w:rPr>
        <w:t>till otillåten eller annan skadlig användning och övriga omständig</w:t>
      </w:r>
      <w:r w:rsidRPr="00C1345A">
        <w:rPr>
          <w:spacing w:val="-2"/>
        </w:rPr>
        <w:softHyphen/>
        <w:t>heter</w:t>
      </w:r>
      <w:r w:rsidRPr="001552B2">
        <w:rPr>
          <w:iCs/>
        </w:rPr>
        <w:t xml:space="preserve"> </w:t>
      </w:r>
      <w:r w:rsidRPr="00C1345A">
        <w:rPr>
          <w:spacing w:val="-3"/>
        </w:rPr>
        <w:t>är att anse som ringa, döms till böter eller fängelse i högst sex måna</w:t>
      </w:r>
      <w:r w:rsidRPr="00C1345A">
        <w:rPr>
          <w:spacing w:val="-3"/>
        </w:rPr>
        <w:softHyphen/>
        <w:t>der</w:t>
      </w:r>
      <w:r w:rsidRPr="001552B2">
        <w:rPr>
          <w:iCs/>
        </w:rPr>
        <w:t xml:space="preserve">. </w:t>
      </w:r>
      <w:r w:rsidRPr="00C1345A">
        <w:rPr>
          <w:spacing w:val="-2"/>
        </w:rPr>
        <w:t>Till böter eller fängelse i högst sex månader döms också om gärningen</w:t>
      </w:r>
      <w:r w:rsidRPr="001552B2">
        <w:rPr>
          <w:iCs/>
        </w:rPr>
        <w:t xml:space="preserve"> har begåtts av oaktsamhet. </w:t>
      </w:r>
    </w:p>
    <w:p w14:paraId="1FA81E63" w14:textId="77777777" w:rsidR="00273C0A" w:rsidRPr="00F830EC" w:rsidRDefault="00273C0A" w:rsidP="00273C0A">
      <w:pPr>
        <w:pStyle w:val="Brdtextmedindrag"/>
        <w:rPr>
          <w:iCs/>
        </w:rPr>
      </w:pPr>
      <w:r w:rsidRPr="00F830EC">
        <w:rPr>
          <w:iCs/>
        </w:rPr>
        <w:t xml:space="preserve">Till ansvar för vapenbrott döms inte om gärningen är sådan som avses i 3 §. </w:t>
      </w:r>
    </w:p>
    <w:p w14:paraId="0FA28579" w14:textId="4E339BFE" w:rsidR="00273C0A" w:rsidRPr="004B649D" w:rsidRDefault="00273C0A" w:rsidP="00273C0A">
      <w:pPr>
        <w:pStyle w:val="Brdtextmedindrag"/>
      </w:pPr>
    </w:p>
    <w:p w14:paraId="68E72DB3" w14:textId="77777777" w:rsidR="00273C0A" w:rsidRPr="00204260" w:rsidRDefault="00273C0A" w:rsidP="00273C0A">
      <w:pPr>
        <w:pStyle w:val="Brdtext"/>
      </w:pPr>
      <w:r w:rsidRPr="004B649D">
        <w:rPr>
          <w:b/>
        </w:rPr>
        <w:t>2 §</w:t>
      </w:r>
      <w:r w:rsidRPr="004B649D">
        <w:t>    </w:t>
      </w:r>
      <w:r w:rsidRPr="00204260">
        <w:t xml:space="preserve">Om brott som avses i 1 § första stycket är grovt, döms för </w:t>
      </w:r>
      <w:r w:rsidRPr="00204260">
        <w:rPr>
          <w:i/>
          <w:iCs/>
        </w:rPr>
        <w:t>grovt vapenbrott</w:t>
      </w:r>
      <w:r w:rsidRPr="00204260">
        <w:t xml:space="preserve"> till fängelse i lägst fyra och högst sju år. Vid bedömningen av om brottet är grovt ska det särskilt beaktas om</w:t>
      </w:r>
    </w:p>
    <w:p w14:paraId="07D11575" w14:textId="77777777" w:rsidR="00273C0A" w:rsidRPr="00204260" w:rsidRDefault="00273C0A" w:rsidP="00273C0A">
      <w:pPr>
        <w:pStyle w:val="Brdtextmedindrag"/>
      </w:pPr>
      <w:r w:rsidRPr="00204260">
        <w:t>1. vapnet har innehafts på allmän plats eller på en annan plats där människor brukar samlas eller har samlats eller i ett fordon på en sådan plats,</w:t>
      </w:r>
    </w:p>
    <w:p w14:paraId="7B30CC6B" w14:textId="77777777" w:rsidR="00273C0A" w:rsidRPr="00204260" w:rsidRDefault="00273C0A" w:rsidP="00273C0A">
      <w:pPr>
        <w:pStyle w:val="Brdtextmedindrag"/>
      </w:pPr>
      <w:r w:rsidRPr="00204260">
        <w:t>2. vapnet har varit av särskilt farlig beskaffenhet,</w:t>
      </w:r>
    </w:p>
    <w:p w14:paraId="1A1F1770" w14:textId="77777777" w:rsidR="00273C0A" w:rsidRPr="00204260" w:rsidRDefault="00273C0A" w:rsidP="00273C0A">
      <w:pPr>
        <w:pStyle w:val="Brdtextmedindrag"/>
      </w:pPr>
      <w:r w:rsidRPr="00AA66E5">
        <w:rPr>
          <w:spacing w:val="-2"/>
        </w:rPr>
        <w:t>3. innehavet, överlåtelsen, förmedlingen eller utlåningen har av</w:t>
      </w:r>
      <w:r w:rsidRPr="00AA66E5">
        <w:rPr>
          <w:spacing w:val="-2"/>
        </w:rPr>
        <w:softHyphen/>
        <w:t>sett</w:t>
      </w:r>
      <w:r w:rsidRPr="00204260">
        <w:t xml:space="preserve"> flera vapen,</w:t>
      </w:r>
    </w:p>
    <w:p w14:paraId="35D2F330" w14:textId="77777777" w:rsidR="00273C0A" w:rsidRPr="00204260" w:rsidRDefault="00273C0A" w:rsidP="00273C0A">
      <w:pPr>
        <w:pStyle w:val="Brdtextmedindrag"/>
      </w:pPr>
      <w:r w:rsidRPr="00204260">
        <w:t>4. vapnet har innehafts i en sådan miljö att det typiskt sett kan befaras komma till brottslig användning, eller</w:t>
      </w:r>
    </w:p>
    <w:p w14:paraId="78C8478F" w14:textId="77777777" w:rsidR="00273C0A" w:rsidRPr="00204260" w:rsidRDefault="00273C0A" w:rsidP="00273C0A">
      <w:pPr>
        <w:pStyle w:val="Brdtextmedindrag"/>
      </w:pPr>
      <w:r w:rsidRPr="00204260">
        <w:t>5. gärningen annars har varit av särskilt farlig art.</w:t>
      </w:r>
    </w:p>
    <w:p w14:paraId="366E31F6" w14:textId="77777777" w:rsidR="00273C0A" w:rsidRPr="00204260" w:rsidRDefault="00273C0A" w:rsidP="00273C0A">
      <w:pPr>
        <w:pStyle w:val="Brdtextmedindrag"/>
      </w:pPr>
      <w:r w:rsidRPr="00D94939">
        <w:rPr>
          <w:spacing w:val="-2"/>
        </w:rPr>
        <w:t>Om brott som avses i 1 § första stycket är synnerligen grovt, döms</w:t>
      </w:r>
      <w:r w:rsidRPr="00C1345A">
        <w:rPr>
          <w:spacing w:val="-2"/>
        </w:rPr>
        <w:t xml:space="preserve"> </w:t>
      </w:r>
      <w:r w:rsidRPr="008712F2">
        <w:rPr>
          <w:spacing w:val="-2"/>
        </w:rPr>
        <w:t xml:space="preserve">för </w:t>
      </w:r>
      <w:r w:rsidRPr="008712F2">
        <w:rPr>
          <w:i/>
          <w:iCs/>
          <w:spacing w:val="-2"/>
        </w:rPr>
        <w:t>synnerligen grovt vapenbrott</w:t>
      </w:r>
      <w:r w:rsidRPr="008712F2">
        <w:rPr>
          <w:spacing w:val="-2"/>
        </w:rPr>
        <w:t xml:space="preserve"> till fängelse i lägst sex och högst tio år.</w:t>
      </w:r>
      <w:r w:rsidRPr="00204260">
        <w:t xml:space="preserve"> Vid bedömningen av om brottet är synnerligen grovt ska det särskilt </w:t>
      </w:r>
      <w:r w:rsidRPr="008712F2">
        <w:rPr>
          <w:spacing w:val="-1"/>
        </w:rPr>
        <w:t>beaktas om innehavet, överlåtelsen, förmedlingen eller utlån</w:t>
      </w:r>
      <w:r w:rsidRPr="008712F2">
        <w:rPr>
          <w:spacing w:val="-1"/>
        </w:rPr>
        <w:softHyphen/>
        <w:t>ingen har</w:t>
      </w:r>
      <w:r w:rsidRPr="00204260">
        <w:t xml:space="preserve"> avsett ett stort antal vapen eller flera vapen av särskilt farlig beskaf</w:t>
      </w:r>
      <w:r>
        <w:softHyphen/>
      </w:r>
      <w:r w:rsidRPr="00204260">
        <w:t>fenhet.</w:t>
      </w:r>
    </w:p>
    <w:p w14:paraId="3C7F6B55" w14:textId="77777777" w:rsidR="00273C0A" w:rsidRPr="00204260" w:rsidRDefault="00273C0A" w:rsidP="00273C0A">
      <w:pPr>
        <w:pStyle w:val="Brdtextmedindrag"/>
      </w:pPr>
      <w:r w:rsidRPr="00C1345A">
        <w:rPr>
          <w:spacing w:val="-3"/>
        </w:rPr>
        <w:t>Vid bedömningen enligt första och andra styckena ska ett en</w:t>
      </w:r>
      <w:r w:rsidRPr="00C1345A">
        <w:rPr>
          <w:spacing w:val="-3"/>
        </w:rPr>
        <w:softHyphen/>
        <w:t>hands</w:t>
      </w:r>
      <w:r w:rsidRPr="00C1345A">
        <w:rPr>
          <w:spacing w:val="-3"/>
        </w:rPr>
        <w:softHyphen/>
      </w:r>
      <w:r w:rsidRPr="00C1345A">
        <w:t>vapen anses vara av särskilt farlig beskaffenhet, om det är kraftfullt</w:t>
      </w:r>
      <w:r w:rsidRPr="00204260">
        <w:t xml:space="preserve"> eller har en särskilt farlig konstruktion eller utformning.</w:t>
      </w:r>
    </w:p>
    <w:p w14:paraId="7F4561DC" w14:textId="77777777" w:rsidR="00273C0A" w:rsidRPr="00444346" w:rsidRDefault="00273C0A" w:rsidP="00273C0A">
      <w:pPr>
        <w:pStyle w:val="Rubrik4utannumrering"/>
      </w:pPr>
      <w:r w:rsidRPr="00DE03E8">
        <w:t xml:space="preserve">Överträdelse av </w:t>
      </w:r>
      <w:r>
        <w:t xml:space="preserve">ett </w:t>
      </w:r>
      <w:r w:rsidRPr="00215BD3">
        <w:t>tidsbegränsat</w:t>
      </w:r>
      <w:r w:rsidRPr="00DE03E8">
        <w:t xml:space="preserve"> </w:t>
      </w:r>
      <w:r w:rsidRPr="00444346">
        <w:t>tillstånd att inneha skjutvapen</w:t>
      </w:r>
    </w:p>
    <w:p w14:paraId="23C827CA" w14:textId="738671FA" w:rsidR="00273C0A" w:rsidRPr="00F63F86" w:rsidRDefault="00273C0A" w:rsidP="00273C0A">
      <w:pPr>
        <w:pStyle w:val="Brdtext"/>
        <w:rPr>
          <w:iCs/>
        </w:rPr>
      </w:pPr>
      <w:r w:rsidRPr="00444346">
        <w:rPr>
          <w:b/>
        </w:rPr>
        <w:t>3 §</w:t>
      </w:r>
      <w:r w:rsidRPr="00444346">
        <w:t>    </w:t>
      </w:r>
      <w:r w:rsidRPr="00F63F86">
        <w:rPr>
          <w:iCs/>
        </w:rPr>
        <w:t>Den som uppsåtligen eller av oaktsamhet olovligen innehar ett skjut</w:t>
      </w:r>
      <w:r w:rsidR="001C6144">
        <w:rPr>
          <w:iCs/>
        </w:rPr>
        <w:softHyphen/>
      </w:r>
      <w:r w:rsidRPr="00F63F86">
        <w:rPr>
          <w:iCs/>
        </w:rPr>
        <w:t>vapen sedan ett tidsbegränsat tillstånd att inneha vapnet löpt ut</w:t>
      </w:r>
      <w:r>
        <w:rPr>
          <w:iCs/>
        </w:rPr>
        <w:t>,</w:t>
      </w:r>
      <w:r w:rsidRPr="00F63F86">
        <w:rPr>
          <w:iCs/>
        </w:rPr>
        <w:t xml:space="preserve"> döms om det olovliga innehavet pågått i mindre än tre månader för </w:t>
      </w:r>
      <w:r w:rsidRPr="00A17439">
        <w:rPr>
          <w:i/>
          <w:spacing w:val="-2"/>
        </w:rPr>
        <w:t>överträdelse av ett tidsbegränsat tillstånd att inneha skjutvapen</w:t>
      </w:r>
      <w:r w:rsidRPr="00A17439">
        <w:rPr>
          <w:iCs/>
          <w:spacing w:val="-2"/>
        </w:rPr>
        <w:t xml:space="preserve"> till böter </w:t>
      </w:r>
      <w:r w:rsidRPr="00F63F86">
        <w:rPr>
          <w:iCs/>
        </w:rPr>
        <w:t xml:space="preserve">eller fängelse i högst sex månader. </w:t>
      </w:r>
    </w:p>
    <w:p w14:paraId="50AB3564" w14:textId="77777777" w:rsidR="00273C0A" w:rsidRPr="00F63F86" w:rsidRDefault="00273C0A" w:rsidP="00273C0A">
      <w:pPr>
        <w:pStyle w:val="Brdtextmedindrag"/>
        <w:rPr>
          <w:iCs/>
        </w:rPr>
      </w:pPr>
      <w:r w:rsidRPr="00F63F86">
        <w:rPr>
          <w:iCs/>
        </w:rPr>
        <w:t xml:space="preserve">I ringa fall ska det inte dömas till ansvar. </w:t>
      </w:r>
    </w:p>
    <w:p w14:paraId="532C2255" w14:textId="77777777" w:rsidR="00273C0A" w:rsidRPr="00215BD3" w:rsidRDefault="00273C0A" w:rsidP="00273C0A">
      <w:pPr>
        <w:pStyle w:val="Rubrik4utannumrering"/>
      </w:pPr>
      <w:r w:rsidRPr="00215BD3">
        <w:t>Vapenmärkningsbrott</w:t>
      </w:r>
    </w:p>
    <w:p w14:paraId="5F2DEB06" w14:textId="639E9B2D" w:rsidR="00273C0A" w:rsidRPr="00333EAC" w:rsidRDefault="00273C0A" w:rsidP="00273C0A">
      <w:pPr>
        <w:pStyle w:val="Brdtext"/>
        <w:rPr>
          <w:iCs/>
        </w:rPr>
      </w:pPr>
      <w:r>
        <w:rPr>
          <w:b/>
        </w:rPr>
        <w:t>4</w:t>
      </w:r>
      <w:r w:rsidRPr="004B649D">
        <w:rPr>
          <w:b/>
        </w:rPr>
        <w:t> §</w:t>
      </w:r>
      <w:r w:rsidRPr="004B649D">
        <w:t> </w:t>
      </w:r>
      <w:r w:rsidRPr="00B71876">
        <w:rPr>
          <w:spacing w:val="-1"/>
        </w:rPr>
        <w:t>   Den som upp</w:t>
      </w:r>
      <w:r w:rsidRPr="00B71876">
        <w:rPr>
          <w:spacing w:val="-1"/>
        </w:rPr>
        <w:softHyphen/>
        <w:t>såt</w:t>
      </w:r>
      <w:r w:rsidRPr="00B71876">
        <w:rPr>
          <w:spacing w:val="-1"/>
        </w:rPr>
        <w:softHyphen/>
        <w:t>ligen bryter mot bestämmelserna om märk</w:t>
      </w:r>
      <w:r w:rsidRPr="00B71876">
        <w:rPr>
          <w:spacing w:val="-1"/>
        </w:rPr>
        <w:softHyphen/>
        <w:t>ning</w:t>
      </w:r>
      <w:r w:rsidRPr="00011407">
        <w:rPr>
          <w:spacing w:val="-3"/>
        </w:rPr>
        <w:t xml:space="preserve"> </w:t>
      </w:r>
      <w:r w:rsidRPr="00B71876">
        <w:rPr>
          <w:spacing w:val="-2"/>
        </w:rPr>
        <w:t>i 15 kap. 2 § första, andra och fjärde styckena, 3, 4, 7 eller 8 § döms för</w:t>
      </w:r>
      <w:r w:rsidRPr="00333EAC">
        <w:rPr>
          <w:iCs/>
        </w:rPr>
        <w:t xml:space="preserve"> </w:t>
      </w:r>
      <w:r w:rsidRPr="00333EAC">
        <w:rPr>
          <w:i/>
        </w:rPr>
        <w:t>vapenmärknings</w:t>
      </w:r>
      <w:r w:rsidR="001C6144">
        <w:rPr>
          <w:iCs/>
        </w:rPr>
        <w:softHyphen/>
      </w:r>
      <w:r w:rsidRPr="00333EAC">
        <w:rPr>
          <w:i/>
        </w:rPr>
        <w:t>brott</w:t>
      </w:r>
      <w:r w:rsidRPr="00333EAC">
        <w:rPr>
          <w:iCs/>
        </w:rPr>
        <w:t xml:space="preserve"> till böter eller fängelse i högst ett år. Det</w:t>
      </w:r>
      <w:r>
        <w:rPr>
          <w:iCs/>
        </w:rPr>
        <w:softHyphen/>
      </w:r>
      <w:r w:rsidRPr="00333EAC">
        <w:rPr>
          <w:iCs/>
        </w:rPr>
        <w:t>samma gäller den som uppsåtligen förfalskar eller utan lov utplånar, avlägs</w:t>
      </w:r>
      <w:r>
        <w:rPr>
          <w:iCs/>
        </w:rPr>
        <w:softHyphen/>
      </w:r>
      <w:r w:rsidRPr="00333EAC">
        <w:rPr>
          <w:iCs/>
        </w:rPr>
        <w:t>nar eller ändrar sådan märkning.</w:t>
      </w:r>
    </w:p>
    <w:p w14:paraId="7F9E1E57" w14:textId="77777777" w:rsidR="00273C0A" w:rsidRDefault="00273C0A" w:rsidP="00273C0A">
      <w:pPr>
        <w:pStyle w:val="Brdtextmedindrag"/>
      </w:pPr>
      <w:r w:rsidRPr="004B649D">
        <w:t>Till ansvar för brott mot bestämmelserna om märkning i 1</w:t>
      </w:r>
      <w:r>
        <w:t>5</w:t>
      </w:r>
      <w:r w:rsidRPr="004B649D">
        <w:t> kap. 7 eller 8</w:t>
      </w:r>
      <w:r>
        <w:t> </w:t>
      </w:r>
      <w:r w:rsidRPr="004B649D">
        <w:t>§ döms det inte om gärningen är belagd med straff enligt 1 eller 2 §.</w:t>
      </w:r>
    </w:p>
    <w:p w14:paraId="6FFEF5A6" w14:textId="77777777" w:rsidR="00273C0A" w:rsidRPr="00444346" w:rsidRDefault="00273C0A" w:rsidP="00273C0A">
      <w:pPr>
        <w:pStyle w:val="Rubrik4utannumrering"/>
      </w:pPr>
      <w:r w:rsidRPr="00444346">
        <w:lastRenderedPageBreak/>
        <w:t xml:space="preserve">Missbruk av rätt </w:t>
      </w:r>
      <w:r w:rsidRPr="00215BD3">
        <w:t>att</w:t>
      </w:r>
      <w:r w:rsidRPr="00444346">
        <w:t xml:space="preserve"> inneha skjutvapen</w:t>
      </w:r>
    </w:p>
    <w:p w14:paraId="2322DFDC" w14:textId="77777777" w:rsidR="00273C0A" w:rsidRPr="00D95E01" w:rsidRDefault="00273C0A" w:rsidP="00273C0A">
      <w:pPr>
        <w:pStyle w:val="Brdtext"/>
      </w:pPr>
      <w:r w:rsidRPr="00444346">
        <w:rPr>
          <w:b/>
        </w:rPr>
        <w:t>5 §</w:t>
      </w:r>
      <w:r w:rsidRPr="00444346">
        <w:t>     Den som uppsåtligen eller av oaktsamhet missbrukar rätten att inneha ett skjutvapen genom att använda det för något annat ända</w:t>
      </w:r>
      <w:r>
        <w:softHyphen/>
      </w:r>
      <w:r w:rsidRPr="00444346">
        <w:t>mål än det som han eller hon är berättigad till</w:t>
      </w:r>
      <w:r>
        <w:t>,</w:t>
      </w:r>
      <w:r w:rsidRPr="00444346">
        <w:t xml:space="preserve"> döms för </w:t>
      </w:r>
      <w:r w:rsidRPr="00703129">
        <w:rPr>
          <w:i/>
          <w:iCs/>
        </w:rPr>
        <w:t>missbruk av rätt att inneha skjutvapen</w:t>
      </w:r>
      <w:r w:rsidRPr="00444346">
        <w:t xml:space="preserve"> till böter eller fängelse i högst sex</w:t>
      </w:r>
      <w:r>
        <w:t> </w:t>
      </w:r>
      <w:r w:rsidRPr="00444346">
        <w:t>månader.</w:t>
      </w:r>
      <w:r>
        <w:t xml:space="preserve"> </w:t>
      </w:r>
    </w:p>
    <w:p w14:paraId="0BF2CCD2" w14:textId="77777777" w:rsidR="00273C0A" w:rsidRDefault="00273C0A" w:rsidP="00273C0A">
      <w:pPr>
        <w:pStyle w:val="Rubrik4utannumrering"/>
      </w:pPr>
      <w:r w:rsidRPr="00DE03E8">
        <w:t>Olovlig befattning med ammunition och vapentillbehör</w:t>
      </w:r>
    </w:p>
    <w:p w14:paraId="7CA85C38" w14:textId="77777777" w:rsidR="00273C0A" w:rsidRPr="00DE03E8" w:rsidRDefault="00273C0A" w:rsidP="00273C0A">
      <w:pPr>
        <w:pStyle w:val="Brdtext"/>
      </w:pPr>
      <w:r>
        <w:rPr>
          <w:b/>
        </w:rPr>
        <w:t>6</w:t>
      </w:r>
      <w:r w:rsidRPr="00640C08">
        <w:rPr>
          <w:b/>
        </w:rPr>
        <w:t> §</w:t>
      </w:r>
      <w:r w:rsidRPr="00640C08">
        <w:t>    </w:t>
      </w:r>
      <w:r w:rsidRPr="00DE03E8">
        <w:t>Den som uppsåtligen eller av oaktsamhet</w:t>
      </w:r>
    </w:p>
    <w:p w14:paraId="61E6B891" w14:textId="77777777" w:rsidR="00273C0A" w:rsidRPr="00C8089B" w:rsidRDefault="00273C0A" w:rsidP="00273C0A">
      <w:pPr>
        <w:pStyle w:val="Brdtextmedindrag"/>
        <w:rPr>
          <w:iCs/>
        </w:rPr>
      </w:pPr>
      <w:r w:rsidRPr="00C8089B">
        <w:rPr>
          <w:iCs/>
        </w:rPr>
        <w:t>a)</w:t>
      </w:r>
      <w:r>
        <w:rPr>
          <w:iCs/>
        </w:rPr>
        <w:t> </w:t>
      </w:r>
      <w:r w:rsidRPr="00C8089B">
        <w:rPr>
          <w:iCs/>
        </w:rPr>
        <w:t>innehar ammunition utan att ha rätt till det</w:t>
      </w:r>
      <w:r>
        <w:rPr>
          <w:iCs/>
        </w:rPr>
        <w:t>,</w:t>
      </w:r>
      <w:r w:rsidRPr="00C8089B">
        <w:rPr>
          <w:iCs/>
        </w:rPr>
        <w:t xml:space="preserve"> eller </w:t>
      </w:r>
    </w:p>
    <w:p w14:paraId="6B4385FD" w14:textId="77777777" w:rsidR="00273C0A" w:rsidRPr="00C8089B" w:rsidRDefault="00273C0A" w:rsidP="00273C0A">
      <w:pPr>
        <w:pStyle w:val="Brdtextmedindrag"/>
        <w:rPr>
          <w:iCs/>
        </w:rPr>
      </w:pPr>
      <w:r w:rsidRPr="00C8089B">
        <w:rPr>
          <w:iCs/>
        </w:rPr>
        <w:t>b)</w:t>
      </w:r>
      <w:r>
        <w:rPr>
          <w:iCs/>
        </w:rPr>
        <w:t> </w:t>
      </w:r>
      <w:r w:rsidRPr="00C8089B">
        <w:rPr>
          <w:iCs/>
        </w:rPr>
        <w:t>överlåter eller yrkesmässigt förmedlar ammunition till någon som inte har rätt att inneha egendomen,</w:t>
      </w:r>
    </w:p>
    <w:p w14:paraId="187829A8" w14:textId="77777777" w:rsidR="00273C0A" w:rsidRPr="00C8089B" w:rsidRDefault="00273C0A" w:rsidP="00273C0A">
      <w:pPr>
        <w:pStyle w:val="Brdtextmedindrag"/>
        <w:rPr>
          <w:iCs/>
        </w:rPr>
      </w:pPr>
      <w:r w:rsidRPr="00C8089B">
        <w:rPr>
          <w:iCs/>
        </w:rPr>
        <w:t xml:space="preserve">döms för </w:t>
      </w:r>
      <w:r w:rsidRPr="00C8089B">
        <w:rPr>
          <w:i/>
        </w:rPr>
        <w:t>olovlig befattning med ammunition</w:t>
      </w:r>
      <w:r w:rsidRPr="00C8089B">
        <w:rPr>
          <w:iCs/>
        </w:rPr>
        <w:t xml:space="preserve"> till böter eller fäng</w:t>
      </w:r>
      <w:r>
        <w:rPr>
          <w:iCs/>
        </w:rPr>
        <w:softHyphen/>
      </w:r>
      <w:r w:rsidRPr="00C8089B">
        <w:rPr>
          <w:iCs/>
        </w:rPr>
        <w:t>else i högst sex månader.</w:t>
      </w:r>
    </w:p>
    <w:p w14:paraId="54E2D77D" w14:textId="77777777" w:rsidR="00273C0A" w:rsidRPr="00C8089B" w:rsidRDefault="00273C0A" w:rsidP="00273C0A">
      <w:pPr>
        <w:pStyle w:val="Brdtextmedindrag"/>
        <w:rPr>
          <w:iCs/>
        </w:rPr>
      </w:pPr>
      <w:r w:rsidRPr="00C8089B">
        <w:rPr>
          <w:iCs/>
        </w:rPr>
        <w:t>För det fall att en gärning som avses i första stycket avser ljud</w:t>
      </w:r>
      <w:r>
        <w:rPr>
          <w:iCs/>
        </w:rPr>
        <w:softHyphen/>
      </w:r>
      <w:r w:rsidRPr="00C8089B">
        <w:rPr>
          <w:iCs/>
        </w:rPr>
        <w:t>däm</w:t>
      </w:r>
      <w:r>
        <w:rPr>
          <w:iCs/>
        </w:rPr>
        <w:softHyphen/>
      </w:r>
      <w:r w:rsidRPr="00C8089B">
        <w:rPr>
          <w:iCs/>
        </w:rPr>
        <w:t xml:space="preserve">pare eller vapenmagasin döms för </w:t>
      </w:r>
      <w:r w:rsidRPr="00C8089B">
        <w:rPr>
          <w:i/>
        </w:rPr>
        <w:t>olovlig befattning med vapen</w:t>
      </w:r>
      <w:r>
        <w:rPr>
          <w:i/>
        </w:rPr>
        <w:softHyphen/>
      </w:r>
      <w:r w:rsidRPr="00C8089B">
        <w:rPr>
          <w:i/>
        </w:rPr>
        <w:t>tillbehör</w:t>
      </w:r>
      <w:r w:rsidRPr="00C8089B">
        <w:rPr>
          <w:iCs/>
        </w:rPr>
        <w:t xml:space="preserve"> till böter eller fängelse i högst sex månader.</w:t>
      </w:r>
    </w:p>
    <w:p w14:paraId="1D71BEDD" w14:textId="77777777" w:rsidR="00273C0A" w:rsidRPr="00C8089B" w:rsidRDefault="00273C0A" w:rsidP="00273C0A">
      <w:pPr>
        <w:pStyle w:val="Brdtextmedindrag"/>
        <w:rPr>
          <w:iCs/>
        </w:rPr>
      </w:pPr>
      <w:r w:rsidRPr="00C8089B">
        <w:rPr>
          <w:iCs/>
        </w:rPr>
        <w:t>I ringa fall ska det inte dömas till ansvar för otillåtet innehav av ammunition, ljuddämpare eller vapenmagasin.</w:t>
      </w:r>
    </w:p>
    <w:p w14:paraId="2FB3DFB4" w14:textId="77777777" w:rsidR="00273C0A" w:rsidRPr="00215BD3" w:rsidRDefault="00273C0A" w:rsidP="00273C0A">
      <w:pPr>
        <w:pStyle w:val="Rubrik4utannumrering"/>
      </w:pPr>
      <w:r w:rsidRPr="00215BD3">
        <w:t xml:space="preserve">Olovlig handel och förmedling </w:t>
      </w:r>
    </w:p>
    <w:p w14:paraId="2299D7CE" w14:textId="77777777" w:rsidR="00273C0A" w:rsidRPr="00444346" w:rsidRDefault="00273C0A" w:rsidP="00273C0A">
      <w:pPr>
        <w:pStyle w:val="Brdtext"/>
      </w:pPr>
      <w:r w:rsidRPr="00444346">
        <w:rPr>
          <w:b/>
        </w:rPr>
        <w:t>7 §</w:t>
      </w:r>
      <w:r w:rsidRPr="00444346">
        <w:t>   Den som uppsåtligen eller av oaktsamhet </w:t>
      </w:r>
      <w:r>
        <w:t>be</w:t>
      </w:r>
      <w:r w:rsidRPr="00444346">
        <w:t xml:space="preserve">driver handel med </w:t>
      </w:r>
      <w:r w:rsidRPr="00011407">
        <w:rPr>
          <w:spacing w:val="-1"/>
        </w:rPr>
        <w:t xml:space="preserve">skjutvapen utan tillstånd, döms för </w:t>
      </w:r>
      <w:r w:rsidRPr="00011407">
        <w:rPr>
          <w:i/>
          <w:iCs/>
          <w:spacing w:val="-1"/>
        </w:rPr>
        <w:t>olovlig vapenhandel</w:t>
      </w:r>
      <w:r w:rsidRPr="00011407">
        <w:rPr>
          <w:spacing w:val="-1"/>
        </w:rPr>
        <w:t xml:space="preserve"> till böter eller</w:t>
      </w:r>
      <w:r w:rsidRPr="00444346">
        <w:t xml:space="preserve"> fängelse i högst sex</w:t>
      </w:r>
      <w:r>
        <w:t> </w:t>
      </w:r>
      <w:r w:rsidRPr="00444346">
        <w:t>månader.</w:t>
      </w:r>
    </w:p>
    <w:p w14:paraId="02F8C465" w14:textId="2CF43A64" w:rsidR="00273C0A" w:rsidRPr="00444346" w:rsidRDefault="00273C0A" w:rsidP="00273C0A">
      <w:pPr>
        <w:pStyle w:val="Brdtextmedindrag"/>
      </w:pPr>
    </w:p>
    <w:p w14:paraId="1C92FFE8" w14:textId="77777777" w:rsidR="00273C0A" w:rsidRPr="00444346" w:rsidRDefault="00273C0A" w:rsidP="00273C0A">
      <w:pPr>
        <w:pStyle w:val="Brdtext"/>
      </w:pPr>
      <w:r w:rsidRPr="00444346">
        <w:rPr>
          <w:b/>
        </w:rPr>
        <w:t>8 §</w:t>
      </w:r>
      <w:r w:rsidRPr="00444346">
        <w:t>    </w:t>
      </w:r>
      <w:r w:rsidRPr="00011407">
        <w:rPr>
          <w:spacing w:val="-1"/>
        </w:rPr>
        <w:t>Den som uppsåtligen eller av oaktsamhet yrkesmässigt för</w:t>
      </w:r>
      <w:r w:rsidRPr="00011407">
        <w:rPr>
          <w:spacing w:val="-1"/>
        </w:rPr>
        <w:softHyphen/>
        <w:t>med</w:t>
      </w:r>
      <w:r w:rsidRPr="00011407">
        <w:rPr>
          <w:spacing w:val="-1"/>
        </w:rPr>
        <w:softHyphen/>
      </w:r>
      <w:r w:rsidRPr="00011407">
        <w:t xml:space="preserve">lar skjutvapen utan tillstånd, döms för </w:t>
      </w:r>
      <w:r w:rsidRPr="00011407">
        <w:rPr>
          <w:i/>
          <w:iCs/>
        </w:rPr>
        <w:t>olovlig vapen</w:t>
      </w:r>
      <w:r w:rsidRPr="00011407">
        <w:rPr>
          <w:i/>
          <w:iCs/>
        </w:rPr>
        <w:softHyphen/>
        <w:t>förmedling</w:t>
      </w:r>
      <w:r w:rsidRPr="00011407">
        <w:t xml:space="preserve"> till</w:t>
      </w:r>
      <w:r w:rsidRPr="00444346">
        <w:t xml:space="preserve"> böter eller fängelse i högst sex</w:t>
      </w:r>
      <w:r>
        <w:t> </w:t>
      </w:r>
      <w:r w:rsidRPr="00444346">
        <w:t>månader.</w:t>
      </w:r>
    </w:p>
    <w:p w14:paraId="4E701703" w14:textId="77777777" w:rsidR="00273C0A" w:rsidRPr="00011407" w:rsidRDefault="00273C0A" w:rsidP="00273C0A">
      <w:pPr>
        <w:pStyle w:val="Brdtextmedindrag"/>
      </w:pPr>
      <w:r w:rsidRPr="00444346">
        <w:t>För det fall att en gärning som avses i första stycket avser ammu</w:t>
      </w:r>
      <w:r>
        <w:softHyphen/>
      </w:r>
      <w:r w:rsidRPr="00011407">
        <w:rPr>
          <w:spacing w:val="-2"/>
        </w:rPr>
        <w:t xml:space="preserve">nition döms </w:t>
      </w:r>
      <w:r w:rsidRPr="00011407">
        <w:rPr>
          <w:iCs/>
          <w:spacing w:val="-2"/>
        </w:rPr>
        <w:t xml:space="preserve">för </w:t>
      </w:r>
      <w:r w:rsidRPr="00011407">
        <w:rPr>
          <w:i/>
          <w:spacing w:val="-2"/>
        </w:rPr>
        <w:t>olovlig förmedling av ammunition</w:t>
      </w:r>
      <w:r w:rsidRPr="00011407">
        <w:rPr>
          <w:spacing w:val="-2"/>
        </w:rPr>
        <w:t xml:space="preserve"> till böter eller fäng</w:t>
      </w:r>
      <w:r w:rsidRPr="00011407">
        <w:rPr>
          <w:spacing w:val="-2"/>
        </w:rPr>
        <w:softHyphen/>
      </w:r>
      <w:r w:rsidRPr="00011407">
        <w:t>else i högst sex månader.</w:t>
      </w:r>
    </w:p>
    <w:p w14:paraId="3D2FB39E" w14:textId="77777777" w:rsidR="00273C0A" w:rsidRPr="004B649D" w:rsidRDefault="00273C0A" w:rsidP="00273C0A">
      <w:pPr>
        <w:pStyle w:val="Rubrik4utannumrering"/>
      </w:pPr>
      <w:r w:rsidRPr="00DE03E8">
        <w:t>Andra överträdelser av vapenlagen</w:t>
      </w:r>
    </w:p>
    <w:p w14:paraId="6A0A92F5" w14:textId="77777777" w:rsidR="00273C0A" w:rsidRPr="00335699" w:rsidRDefault="00273C0A" w:rsidP="00273C0A">
      <w:pPr>
        <w:pStyle w:val="Brdtext"/>
      </w:pPr>
      <w:r>
        <w:rPr>
          <w:b/>
        </w:rPr>
        <w:t>9</w:t>
      </w:r>
      <w:r w:rsidRPr="004B649D">
        <w:rPr>
          <w:b/>
        </w:rPr>
        <w:t> </w:t>
      </w:r>
      <w:r w:rsidRPr="004B759E">
        <w:rPr>
          <w:b/>
        </w:rPr>
        <w:t>§</w:t>
      </w:r>
      <w:r w:rsidRPr="004B759E">
        <w:t xml:space="preserve">     </w:t>
      </w:r>
      <w:r w:rsidRPr="00335699">
        <w:rPr>
          <w:spacing w:val="-1"/>
        </w:rPr>
        <w:t>Till böter eller fängelse i högst sex månader döms den som upp</w:t>
      </w:r>
      <w:r w:rsidRPr="00335699">
        <w:rPr>
          <w:spacing w:val="-1"/>
        </w:rPr>
        <w:softHyphen/>
      </w:r>
      <w:r w:rsidRPr="00335699">
        <w:t>såtligen eller av oaktsamhet</w:t>
      </w:r>
    </w:p>
    <w:p w14:paraId="32B4A3B0" w14:textId="77777777" w:rsidR="00273C0A" w:rsidRDefault="00273C0A" w:rsidP="00273C0A">
      <w:pPr>
        <w:pStyle w:val="Brdtextmedindrag"/>
      </w:pPr>
      <w:r w:rsidRPr="00335699">
        <w:rPr>
          <w:spacing w:val="-1"/>
        </w:rPr>
        <w:t>a) bryter mot bestämmelserna om överlämnande till för</w:t>
      </w:r>
      <w:r w:rsidRPr="00335699">
        <w:rPr>
          <w:spacing w:val="-1"/>
        </w:rPr>
        <w:softHyphen/>
        <w:t>va</w:t>
      </w:r>
      <w:r w:rsidRPr="00335699">
        <w:rPr>
          <w:spacing w:val="-1"/>
        </w:rPr>
        <w:softHyphen/>
        <w:t>ring hos</w:t>
      </w:r>
      <w:r w:rsidRPr="005C1817">
        <w:t xml:space="preserve"> någon annan i 12 kap. 4 § första stycket eller om transport i 12 kap. 6 § eller mot villkor </w:t>
      </w:r>
      <w:r>
        <w:t>i fråga</w:t>
      </w:r>
      <w:r w:rsidRPr="005C1817">
        <w:t xml:space="preserve"> om förvaring av vapen som meddelats med stöd av denna lag,</w:t>
      </w:r>
    </w:p>
    <w:p w14:paraId="56F852E1" w14:textId="1D4C0ADF" w:rsidR="00273C0A" w:rsidRPr="005C1817" w:rsidRDefault="00273C0A" w:rsidP="00273C0A">
      <w:pPr>
        <w:pStyle w:val="Brdtextmedindrag"/>
      </w:pPr>
      <w:r w:rsidRPr="005C1817">
        <w:t>b) bryter mot bestämmelserna om förvaring i 12 kap. 1</w:t>
      </w:r>
      <w:r>
        <w:t xml:space="preserve">, 2 och </w:t>
      </w:r>
      <w:r w:rsidRPr="005C1817">
        <w:t xml:space="preserve">4 §§ </w:t>
      </w:r>
      <w:r>
        <w:t>i fråga</w:t>
      </w:r>
      <w:r w:rsidRPr="005C1817">
        <w:t xml:space="preserve"> om skjutvapen, ammunition eller ljuddämpare som inne</w:t>
      </w:r>
      <w:r>
        <w:softHyphen/>
      </w:r>
      <w:r w:rsidRPr="005C1817">
        <w:t>has av samman</w:t>
      </w:r>
      <w:r w:rsidR="001C6144">
        <w:rPr>
          <w:iCs/>
        </w:rPr>
        <w:softHyphen/>
      </w:r>
      <w:r w:rsidRPr="005C1817">
        <w:t xml:space="preserve">slutningar, huvudmän för museer eller auktoriserade bevakningsföretag eller </w:t>
      </w:r>
      <w:r>
        <w:t>i fråga</w:t>
      </w:r>
      <w:r w:rsidRPr="005C1817">
        <w:t xml:space="preserve"> om skjutvapen som innehas av vapen</w:t>
      </w:r>
      <w:r>
        <w:softHyphen/>
      </w:r>
      <w:r w:rsidRPr="005C1817">
        <w:t>handlare,</w:t>
      </w:r>
    </w:p>
    <w:p w14:paraId="0F906792" w14:textId="77777777" w:rsidR="00273C0A" w:rsidRPr="00335699" w:rsidRDefault="00273C0A" w:rsidP="00273C0A">
      <w:pPr>
        <w:pStyle w:val="Brdtextmedindrag"/>
      </w:pPr>
      <w:r>
        <w:t>c) </w:t>
      </w:r>
      <w:r w:rsidRPr="005C1817">
        <w:t xml:space="preserve">förvarar skjutvapen eller ljuddämpare åt någon annan utan att </w:t>
      </w:r>
      <w:r w:rsidRPr="00335699">
        <w:rPr>
          <w:spacing w:val="-1"/>
        </w:rPr>
        <w:t>ett föreskrivet tillstånd till förvaringen finns, eller bryter mot bestäm</w:t>
      </w:r>
      <w:r w:rsidRPr="00335699">
        <w:rPr>
          <w:spacing w:val="-1"/>
        </w:rPr>
        <w:softHyphen/>
      </w:r>
      <w:r w:rsidRPr="00335699">
        <w:t>melserna om användning vid förvaring i 12 kap. 4 § andra stycket,</w:t>
      </w:r>
    </w:p>
    <w:p w14:paraId="31E1F9BF" w14:textId="77777777" w:rsidR="00273C0A" w:rsidRPr="005C1817" w:rsidRDefault="00273C0A" w:rsidP="00273C0A">
      <w:pPr>
        <w:pStyle w:val="Brdtextmedindrag"/>
      </w:pPr>
      <w:r w:rsidRPr="008F6501">
        <w:t>d</w:t>
      </w:r>
      <w:r w:rsidRPr="005C1817">
        <w:t>) medför skjutvapen i strid med bestämmelserna i 12 kap. 7 §,</w:t>
      </w:r>
      <w:r>
        <w:t xml:space="preserve"> eller</w:t>
      </w:r>
    </w:p>
    <w:p w14:paraId="4536E695" w14:textId="77777777" w:rsidR="00273C0A" w:rsidRPr="005C1817" w:rsidRDefault="00273C0A" w:rsidP="00273C0A">
      <w:pPr>
        <w:pStyle w:val="Brdtextmedindrag"/>
      </w:pPr>
      <w:r>
        <w:lastRenderedPageBreak/>
        <w:t>e</w:t>
      </w:r>
      <w:r w:rsidRPr="005C1817">
        <w:t xml:space="preserve">) bryter mot föreskrifter som har meddelats med stöd av 20 kap. </w:t>
      </w:r>
      <w:r w:rsidRPr="00335699">
        <w:rPr>
          <w:spacing w:val="-1"/>
        </w:rPr>
        <w:t>7 § genom att olovligen överföra vapen eller ammunition till ett annat</w:t>
      </w:r>
      <w:r w:rsidRPr="005C1817">
        <w:t xml:space="preserve"> land</w:t>
      </w:r>
      <w:r>
        <w:t>.</w:t>
      </w:r>
    </w:p>
    <w:p w14:paraId="6638C5EE" w14:textId="77777777" w:rsidR="00273C0A" w:rsidRPr="005C1817" w:rsidRDefault="00273C0A" w:rsidP="00273C0A">
      <w:pPr>
        <w:pStyle w:val="Brdtextmedindrag"/>
      </w:pPr>
      <w:r w:rsidRPr="005C1817">
        <w:t>I ringa fall ska det inte dömas till ansvar för överträdelse av be</w:t>
      </w:r>
      <w:r>
        <w:softHyphen/>
      </w:r>
      <w:r w:rsidRPr="005C1817">
        <w:t>stämmelserna i 12 kap. 7 §.</w:t>
      </w:r>
    </w:p>
    <w:p w14:paraId="2B0E3991" w14:textId="77777777" w:rsidR="00273C0A" w:rsidRPr="005C1817" w:rsidRDefault="00273C0A" w:rsidP="00273C0A">
      <w:pPr>
        <w:pStyle w:val="Brdtextmedindrag"/>
      </w:pPr>
      <w:r w:rsidRPr="005C1817">
        <w:t xml:space="preserve">Till ansvar för otillåten förvaring av skjutvapen åt någon annan döms det inte om gärningen är belagd med straff enligt 1 eller 2 §. </w:t>
      </w:r>
    </w:p>
    <w:p w14:paraId="5BC33E0D" w14:textId="3070C879" w:rsidR="00273C0A" w:rsidRPr="004B649D" w:rsidRDefault="00273C0A" w:rsidP="00273C0A">
      <w:pPr>
        <w:pStyle w:val="Brdtextmedindrag"/>
      </w:pPr>
    </w:p>
    <w:p w14:paraId="6C305269" w14:textId="77777777" w:rsidR="00273C0A" w:rsidRDefault="00273C0A" w:rsidP="00273C0A">
      <w:pPr>
        <w:pStyle w:val="Brdtext"/>
      </w:pPr>
      <w:r>
        <w:rPr>
          <w:b/>
        </w:rPr>
        <w:t>10</w:t>
      </w:r>
      <w:r w:rsidRPr="004B649D">
        <w:rPr>
          <w:b/>
        </w:rPr>
        <w:t> §</w:t>
      </w:r>
      <w:r w:rsidRPr="004B649D">
        <w:t>  </w:t>
      </w:r>
      <w:r w:rsidRPr="00335699">
        <w:rPr>
          <w:spacing w:val="-2"/>
        </w:rPr>
        <w:t>  Till böter döms den som uppsåtligen eller av oaktsamhet bryter</w:t>
      </w:r>
      <w:r w:rsidRPr="00C97B11">
        <w:t xml:space="preserve"> </w:t>
      </w:r>
      <w:r w:rsidRPr="00335699">
        <w:rPr>
          <w:spacing w:val="-1"/>
        </w:rPr>
        <w:t>mot föreskrifter som har meddelats med stöd av 20 kap. 8 § a) genom</w:t>
      </w:r>
      <w:r w:rsidRPr="00C97B11">
        <w:t xml:space="preserve"> att underlåta att på föreskrivet sätt anmäla utförsel eller ut</w:t>
      </w:r>
      <w:r>
        <w:softHyphen/>
      </w:r>
      <w:r w:rsidRPr="00C97B11">
        <w:t>låning av skjutvapen.</w:t>
      </w:r>
    </w:p>
    <w:p w14:paraId="14D6703F" w14:textId="77777777" w:rsidR="00273C0A" w:rsidRPr="00C84CE5" w:rsidRDefault="00273C0A" w:rsidP="00273C0A">
      <w:pPr>
        <w:pStyle w:val="Rubrik4utannumrering"/>
      </w:pPr>
      <w:r w:rsidRPr="00DE03E8">
        <w:t>Brottskonkurrens</w:t>
      </w:r>
    </w:p>
    <w:p w14:paraId="019CDC29" w14:textId="77777777" w:rsidR="00273C0A" w:rsidRDefault="00273C0A" w:rsidP="00273C0A">
      <w:pPr>
        <w:pStyle w:val="Brdtext"/>
      </w:pPr>
      <w:r>
        <w:rPr>
          <w:b/>
        </w:rPr>
        <w:t>11</w:t>
      </w:r>
      <w:r w:rsidRPr="004B649D">
        <w:rPr>
          <w:b/>
        </w:rPr>
        <w:t> §</w:t>
      </w:r>
      <w:r w:rsidRPr="004B649D">
        <w:t>    Bestämmelser om straff för olovlig införsel av vapen, ammu</w:t>
      </w:r>
      <w:r>
        <w:softHyphen/>
      </w:r>
      <w:r w:rsidRPr="004B649D">
        <w:t>nition eller ljuddämpare och för försök till sådant brott finns i lagen</w:t>
      </w:r>
      <w:r>
        <w:t xml:space="preserve"> </w:t>
      </w:r>
      <w:r w:rsidRPr="004B649D">
        <w:t>(2000:1225) om straff för smuggling.</w:t>
      </w:r>
    </w:p>
    <w:p w14:paraId="79B6B801" w14:textId="77777777" w:rsidR="00273C0A" w:rsidRPr="00C84CE5" w:rsidRDefault="00273C0A" w:rsidP="00273C0A">
      <w:pPr>
        <w:pStyle w:val="Rubrik4utannumrering"/>
      </w:pPr>
      <w:r w:rsidRPr="00DE03E8">
        <w:t>Förverkande och beslag</w:t>
      </w:r>
      <w:r>
        <w:t xml:space="preserve"> </w:t>
      </w:r>
    </w:p>
    <w:p w14:paraId="71BDF785" w14:textId="77777777" w:rsidR="00273C0A" w:rsidRPr="00DF0286" w:rsidRDefault="00273C0A" w:rsidP="00273C0A">
      <w:pPr>
        <w:pStyle w:val="Brdtext"/>
      </w:pPr>
      <w:r>
        <w:rPr>
          <w:b/>
        </w:rPr>
        <w:t>12</w:t>
      </w:r>
      <w:r w:rsidRPr="004B649D">
        <w:rPr>
          <w:b/>
        </w:rPr>
        <w:t> §</w:t>
      </w:r>
      <w:r w:rsidRPr="004B649D">
        <w:t>   </w:t>
      </w:r>
      <w:r w:rsidRPr="00FB069F">
        <w:rPr>
          <w:spacing w:val="-4"/>
        </w:rPr>
        <w:t> Ett skjutvapen som har varit före</w:t>
      </w:r>
      <w:r w:rsidRPr="00FB069F">
        <w:rPr>
          <w:spacing w:val="-4"/>
        </w:rPr>
        <w:softHyphen/>
        <w:t>mål för brott som avses i 1–5</w:t>
      </w:r>
      <w:r>
        <w:rPr>
          <w:spacing w:val="-4"/>
        </w:rPr>
        <w:t> </w:t>
      </w:r>
      <w:r w:rsidRPr="00FB069F">
        <w:rPr>
          <w:spacing w:val="-4"/>
        </w:rPr>
        <w:t>§§</w:t>
      </w:r>
      <w:r w:rsidRPr="00DF0286">
        <w:t xml:space="preserve"> ska förklaras förverkat om det inte är uppenbart oskäligt. Detsamma </w:t>
      </w:r>
      <w:r w:rsidRPr="00FB069F">
        <w:rPr>
          <w:spacing w:val="-2"/>
        </w:rPr>
        <w:t>gäller ammunition, ljuddämpare och vapenmagasin som har varit före</w:t>
      </w:r>
      <w:r w:rsidRPr="00FB069F">
        <w:rPr>
          <w:spacing w:val="-2"/>
        </w:rPr>
        <w:softHyphen/>
      </w:r>
      <w:r w:rsidRPr="00FB069F">
        <w:t>mål för brott som avses i 6 § första och andra stycket. I stället för att</w:t>
      </w:r>
      <w:r w:rsidRPr="00DF0286">
        <w:t xml:space="preserve"> förklara egendomen förverkad kan dess värde förklaras förverkat. Om ett vapen förklaras förverkat får även ammunition, ljuddämpare och vapenmagasin som hör till vapnet förklaras förverkade.</w:t>
      </w:r>
    </w:p>
    <w:p w14:paraId="1FCDAA1F" w14:textId="77777777" w:rsidR="00273C0A" w:rsidRPr="00DF0286" w:rsidRDefault="00273C0A" w:rsidP="00273C0A">
      <w:pPr>
        <w:pStyle w:val="Brdtextmedindrag"/>
      </w:pPr>
      <w:r w:rsidRPr="00DF0286">
        <w:t xml:space="preserve">Utbyte av brott enligt denna lag ska förklaras förverkat, om det inte är uppenbart oskäligt. </w:t>
      </w:r>
    </w:p>
    <w:p w14:paraId="30042408" w14:textId="71C7A1FF" w:rsidR="00273C0A" w:rsidRPr="004B649D" w:rsidRDefault="00273C0A" w:rsidP="00273C0A">
      <w:pPr>
        <w:pStyle w:val="Brdtext"/>
      </w:pPr>
    </w:p>
    <w:p w14:paraId="29E7064C" w14:textId="77777777" w:rsidR="00273C0A" w:rsidRDefault="00273C0A" w:rsidP="00273C0A">
      <w:pPr>
        <w:pStyle w:val="Brdtext"/>
      </w:pPr>
      <w:r>
        <w:rPr>
          <w:b/>
        </w:rPr>
        <w:t>13</w:t>
      </w:r>
      <w:r w:rsidRPr="004B649D">
        <w:rPr>
          <w:b/>
        </w:rPr>
        <w:t> §</w:t>
      </w:r>
      <w:r w:rsidRPr="004B649D">
        <w:t>    </w:t>
      </w:r>
      <w:r w:rsidRPr="00FB069F">
        <w:rPr>
          <w:spacing w:val="-1"/>
        </w:rPr>
        <w:t>Jakttillsynsmän som förordnats av länsstyrelsen samt per</w:t>
      </w:r>
      <w:r w:rsidRPr="00FB069F">
        <w:rPr>
          <w:spacing w:val="-1"/>
        </w:rPr>
        <w:softHyphen/>
        <w:t>so</w:t>
      </w:r>
      <w:r w:rsidRPr="00FB069F">
        <w:rPr>
          <w:spacing w:val="-1"/>
        </w:rPr>
        <w:softHyphen/>
        <w:t>nal vid Kustbevakningen och Tullverket eller särskilt förordnade tjänste</w:t>
      </w:r>
      <w:r w:rsidRPr="00FB069F">
        <w:rPr>
          <w:spacing w:val="-1"/>
        </w:rPr>
        <w:softHyphen/>
      </w:r>
      <w:r w:rsidRPr="00FB069F">
        <w:t>män vid länsstyrelsen har samma befogenhet som polismän att ta</w:t>
      </w:r>
      <w:r w:rsidRPr="004B649D">
        <w:t xml:space="preserve"> sådan egendom i beslag som skäligen kan antas vara förverkad enligt denna lag.</w:t>
      </w:r>
    </w:p>
    <w:p w14:paraId="1EE95EB7" w14:textId="77777777" w:rsidR="00273C0A" w:rsidRPr="00F0690D" w:rsidRDefault="00273C0A" w:rsidP="00273C0A">
      <w:pPr>
        <w:pStyle w:val="Rubrik4utannumrering"/>
      </w:pPr>
      <w:r w:rsidRPr="00DE03E8">
        <w:t>Åtal</w:t>
      </w:r>
    </w:p>
    <w:p w14:paraId="79E3426E" w14:textId="77777777" w:rsidR="00273C0A" w:rsidRDefault="00273C0A" w:rsidP="00273C0A">
      <w:pPr>
        <w:pStyle w:val="Brdtext"/>
      </w:pPr>
      <w:r>
        <w:rPr>
          <w:b/>
        </w:rPr>
        <w:t>14</w:t>
      </w:r>
      <w:r w:rsidRPr="004B649D">
        <w:rPr>
          <w:b/>
        </w:rPr>
        <w:t> §</w:t>
      </w:r>
      <w:r w:rsidRPr="004B649D">
        <w:t>    Om någon frivilligt lämnar in skjutvapen, ammunition, ljud</w:t>
      </w:r>
      <w:r>
        <w:softHyphen/>
      </w:r>
      <w:r w:rsidRPr="004B649D">
        <w:t>dämpare eller vapenmagasin till Polismyndigheten, får åtal för olov</w:t>
      </w:r>
      <w:r>
        <w:softHyphen/>
      </w:r>
      <w:r w:rsidRPr="00FB069F">
        <w:rPr>
          <w:spacing w:val="-2"/>
        </w:rPr>
        <w:t>ligt innehav av egendomen väckas mot honom eller henne av åkla</w:t>
      </w:r>
      <w:r w:rsidRPr="00FB069F">
        <w:rPr>
          <w:spacing w:val="-2"/>
        </w:rPr>
        <w:softHyphen/>
        <w:t>garen</w:t>
      </w:r>
      <w:r w:rsidRPr="004B649D">
        <w:t xml:space="preserve"> endast om det är motiverat från allmän synpunkt.</w:t>
      </w:r>
    </w:p>
    <w:p w14:paraId="1E787FC2" w14:textId="77777777" w:rsidR="00273C0A" w:rsidRPr="004B649D" w:rsidRDefault="00273C0A" w:rsidP="00273C0A">
      <w:pPr>
        <w:pStyle w:val="Rubrik4utannumrering"/>
      </w:pPr>
      <w:r w:rsidRPr="00DE03E8">
        <w:t>Försök, förberedelse och stämpling</w:t>
      </w:r>
      <w:r>
        <w:t xml:space="preserve"> </w:t>
      </w:r>
    </w:p>
    <w:p w14:paraId="0FC9EA74" w14:textId="77777777" w:rsidR="00273C0A" w:rsidRPr="004B649D" w:rsidRDefault="00273C0A" w:rsidP="00273C0A">
      <w:pPr>
        <w:pStyle w:val="Brdtext"/>
      </w:pPr>
      <w:r w:rsidRPr="004B649D">
        <w:rPr>
          <w:b/>
        </w:rPr>
        <w:t>1</w:t>
      </w:r>
      <w:r>
        <w:rPr>
          <w:b/>
        </w:rPr>
        <w:t>5</w:t>
      </w:r>
      <w:r w:rsidRPr="004B649D">
        <w:rPr>
          <w:b/>
        </w:rPr>
        <w:t> §</w:t>
      </w:r>
      <w:r w:rsidRPr="004B649D">
        <w:t>    För försök, förberedelse eller stämpling till grovt vapenbrott eller synnerligen grovt vapenbrott döms det till ansvar enligt 23 kap. brottsbalken.</w:t>
      </w:r>
    </w:p>
    <w:p w14:paraId="503427BA" w14:textId="77777777" w:rsidR="00273C0A" w:rsidRPr="004B649D" w:rsidRDefault="00273C0A" w:rsidP="00273C0A">
      <w:pPr>
        <w:pStyle w:val="Rubrik3utannumrering"/>
      </w:pPr>
      <w:bookmarkStart w:id="829" w:name="_Toc157525538"/>
      <w:bookmarkStart w:id="830" w:name="_Hlk129259041"/>
      <w:bookmarkEnd w:id="822"/>
      <w:bookmarkEnd w:id="823"/>
      <w:r w:rsidRPr="004B649D">
        <w:lastRenderedPageBreak/>
        <w:t>1</w:t>
      </w:r>
      <w:r>
        <w:t>9</w:t>
      </w:r>
      <w:r w:rsidRPr="004B649D">
        <w:t xml:space="preserve"> kap. Överklagande</w:t>
      </w:r>
      <w:bookmarkEnd w:id="829"/>
    </w:p>
    <w:bookmarkEnd w:id="830"/>
    <w:p w14:paraId="7BE4DE43" w14:textId="77777777" w:rsidR="00273C0A" w:rsidRPr="004B649D" w:rsidRDefault="00273C0A" w:rsidP="00273C0A">
      <w:pPr>
        <w:pStyle w:val="Brdtext"/>
      </w:pPr>
      <w:r w:rsidRPr="004B649D">
        <w:rPr>
          <w:b/>
        </w:rPr>
        <w:t>1 §</w:t>
      </w:r>
      <w:r w:rsidRPr="004B649D">
        <w:t>    Polismyndighetens beslut enligt denna lag som gäller en fysisk person får överklagas till den förvaltningsrätt inom vars domkrets han eller hon var folkbokförd vid tidpunkten för beslutet.</w:t>
      </w:r>
    </w:p>
    <w:p w14:paraId="162FAC6D" w14:textId="77777777" w:rsidR="00273C0A" w:rsidRPr="004B649D" w:rsidRDefault="00273C0A" w:rsidP="00273C0A">
      <w:pPr>
        <w:pStyle w:val="Brdtextmedindrag"/>
      </w:pPr>
      <w:r w:rsidRPr="004B649D">
        <w:t>I övriga fall överklagas beslut enligt denna lag till den förvalt</w:t>
      </w:r>
      <w:r>
        <w:softHyphen/>
      </w:r>
      <w:r w:rsidRPr="004B649D">
        <w:t>nings</w:t>
      </w:r>
      <w:r>
        <w:softHyphen/>
      </w:r>
      <w:r w:rsidRPr="004B649D">
        <w:t>rätt inom vars domkrets det första beslutet fattades.</w:t>
      </w:r>
    </w:p>
    <w:p w14:paraId="3DF67D48" w14:textId="77777777" w:rsidR="00273C0A" w:rsidRPr="004B649D" w:rsidRDefault="00273C0A" w:rsidP="00273C0A">
      <w:pPr>
        <w:pStyle w:val="Brdtextmedindrag"/>
      </w:pPr>
      <w:r w:rsidRPr="004B649D">
        <w:t>Prövningstillstånd krävs vid överklagande till kammarrätten.</w:t>
      </w:r>
    </w:p>
    <w:p w14:paraId="34310906" w14:textId="129E9DE3" w:rsidR="00273C0A" w:rsidRPr="004B649D" w:rsidRDefault="00273C0A" w:rsidP="00273C0A">
      <w:pPr>
        <w:pStyle w:val="Brdtextmedindrag"/>
      </w:pPr>
    </w:p>
    <w:p w14:paraId="58340B29" w14:textId="77777777" w:rsidR="00273C0A" w:rsidRPr="00026A57" w:rsidRDefault="00273C0A" w:rsidP="00273C0A">
      <w:pPr>
        <w:pStyle w:val="Brdtext"/>
      </w:pPr>
      <w:r w:rsidRPr="004B649D">
        <w:rPr>
          <w:b/>
        </w:rPr>
        <w:t>2 §</w:t>
      </w:r>
      <w:r w:rsidRPr="004B649D">
        <w:t>    </w:t>
      </w:r>
      <w:r w:rsidRPr="00026A57">
        <w:t>Polismyndighetens eller en domstols beslut enligt denna lag ska gälla omedelbart, om inte annat beslutas.</w:t>
      </w:r>
    </w:p>
    <w:p w14:paraId="5F9D17E2" w14:textId="77777777" w:rsidR="00273C0A" w:rsidRPr="004B649D" w:rsidRDefault="00273C0A" w:rsidP="00273C0A">
      <w:pPr>
        <w:pStyle w:val="Brdtextmedindrag"/>
      </w:pPr>
      <w:bookmarkStart w:id="831" w:name="_Hlk117088730"/>
      <w:bookmarkStart w:id="832" w:name="_Hlk162352321"/>
      <w:r w:rsidRPr="00FB069F">
        <w:rPr>
          <w:spacing w:val="-2"/>
        </w:rPr>
        <w:t>Polismyndighetens beslut om återkallelse av vapenhandlar</w:t>
      </w:r>
      <w:r w:rsidRPr="00FB069F">
        <w:rPr>
          <w:spacing w:val="-2"/>
        </w:rPr>
        <w:softHyphen/>
        <w:t>till</w:t>
      </w:r>
      <w:r w:rsidRPr="00FB069F">
        <w:rPr>
          <w:spacing w:val="-2"/>
        </w:rPr>
        <w:softHyphen/>
        <w:t>stånd</w:t>
      </w:r>
      <w:r w:rsidRPr="00026A57">
        <w:t xml:space="preserve">, </w:t>
      </w:r>
      <w:r w:rsidRPr="00FB069F">
        <w:rPr>
          <w:spacing w:val="-2"/>
        </w:rPr>
        <w:t>återkallelse av vapenmäklartillstånd, återkallelse av reparatörs</w:t>
      </w:r>
      <w:r w:rsidRPr="00FB069F">
        <w:rPr>
          <w:spacing w:val="-2"/>
        </w:rPr>
        <w:softHyphen/>
        <w:t>tillstånd</w:t>
      </w:r>
      <w:r w:rsidRPr="00026A57">
        <w:t xml:space="preserve"> </w:t>
      </w:r>
      <w:r w:rsidRPr="00FB069F">
        <w:rPr>
          <w:spacing w:val="-2"/>
        </w:rPr>
        <w:t>eller återkallelse av aukto</w:t>
      </w:r>
      <w:r w:rsidRPr="00FB069F">
        <w:rPr>
          <w:spacing w:val="-2"/>
        </w:rPr>
        <w:softHyphen/>
        <w:t>risation ska dock gälla omedelbart endast om</w:t>
      </w:r>
      <w:r w:rsidRPr="004B649D">
        <w:t xml:space="preserve"> </w:t>
      </w:r>
      <w:bookmarkEnd w:id="831"/>
      <w:r w:rsidRPr="00FB069F">
        <w:rPr>
          <w:spacing w:val="-4"/>
        </w:rPr>
        <w:t>Polis</w:t>
      </w:r>
      <w:r w:rsidRPr="00FB069F">
        <w:rPr>
          <w:spacing w:val="-4"/>
        </w:rPr>
        <w:softHyphen/>
        <w:t>myndig</w:t>
      </w:r>
      <w:r w:rsidRPr="00FB069F">
        <w:rPr>
          <w:spacing w:val="-4"/>
        </w:rPr>
        <w:softHyphen/>
        <w:t>heten anger</w:t>
      </w:r>
      <w:r w:rsidRPr="00FB069F" w:rsidDel="008170D1">
        <w:rPr>
          <w:spacing w:val="-4"/>
        </w:rPr>
        <w:t xml:space="preserve"> det </w:t>
      </w:r>
      <w:r w:rsidRPr="00FB069F">
        <w:rPr>
          <w:spacing w:val="-4"/>
        </w:rPr>
        <w:t>i beslutet. Polismyndigheten får be</w:t>
      </w:r>
      <w:r w:rsidRPr="00FB069F">
        <w:rPr>
          <w:spacing w:val="-4"/>
        </w:rPr>
        <w:softHyphen/>
        <w:t>stämma</w:t>
      </w:r>
      <w:r w:rsidRPr="004B649D">
        <w:t xml:space="preserve"> att beslutet ska gälla omedelbart om det finns särskilda skäl för det.</w:t>
      </w:r>
    </w:p>
    <w:bookmarkEnd w:id="832"/>
    <w:p w14:paraId="28AA19D6" w14:textId="77777777" w:rsidR="00273C0A" w:rsidRPr="004B649D" w:rsidRDefault="00273C0A" w:rsidP="00273C0A">
      <w:pPr>
        <w:pStyle w:val="Brdtextmedindrag"/>
      </w:pPr>
      <w:r w:rsidRPr="004B649D">
        <w:t>Polismyndighetens eller en domstols beslut som rör märkning av vapen eller vapendelar av särskilt stort historiskt värde ska, trots vad som anges i första stycket, inte gälla omedelbart.</w:t>
      </w:r>
    </w:p>
    <w:p w14:paraId="20ADED54" w14:textId="77777777" w:rsidR="00273C0A" w:rsidRDefault="00273C0A" w:rsidP="00273C0A">
      <w:pPr>
        <w:pStyle w:val="Rubrik3utannumrering"/>
      </w:pPr>
      <w:bookmarkStart w:id="833" w:name="_Toc157525539"/>
      <w:bookmarkStart w:id="834" w:name="_Hlk155870313"/>
      <w:r>
        <w:t>20</w:t>
      </w:r>
      <w:r w:rsidRPr="004B649D">
        <w:t xml:space="preserve"> kap. Bemyndiganden</w:t>
      </w:r>
      <w:bookmarkEnd w:id="833"/>
    </w:p>
    <w:bookmarkEnd w:id="834"/>
    <w:p w14:paraId="4B76670A" w14:textId="77777777" w:rsidR="00273C0A" w:rsidRPr="00002945" w:rsidRDefault="00273C0A" w:rsidP="00273C0A">
      <w:pPr>
        <w:pStyle w:val="Rubrik4utannumrering"/>
      </w:pPr>
      <w:r w:rsidRPr="00002945">
        <w:t xml:space="preserve">Föreskrifter som rör </w:t>
      </w:r>
      <w:r w:rsidRPr="003E0D11">
        <w:t>lagens</w:t>
      </w:r>
      <w:r w:rsidRPr="00002945">
        <w:t xml:space="preserve"> och vissa bestämmelsers tillämpningsområde  </w:t>
      </w:r>
    </w:p>
    <w:p w14:paraId="185BB4F7" w14:textId="77777777" w:rsidR="00273C0A" w:rsidRPr="00360D08" w:rsidRDefault="00273C0A" w:rsidP="00273C0A">
      <w:pPr>
        <w:pStyle w:val="Rubrik5utannumrering"/>
      </w:pPr>
      <w:r w:rsidRPr="005E2855">
        <w:t>Utvidgning av lagens tillämpningsområde</w:t>
      </w:r>
      <w:r w:rsidRPr="00360D08">
        <w:t xml:space="preserve"> </w:t>
      </w:r>
    </w:p>
    <w:p w14:paraId="113A2267" w14:textId="77777777" w:rsidR="00273C0A" w:rsidRPr="00360D08" w:rsidRDefault="00273C0A" w:rsidP="00273C0A">
      <w:pPr>
        <w:pStyle w:val="Brdtext"/>
      </w:pPr>
      <w:r w:rsidRPr="00360D08">
        <w:rPr>
          <w:b/>
        </w:rPr>
        <w:t>1 §</w:t>
      </w:r>
      <w:r w:rsidRPr="00360D08">
        <w:t xml:space="preserve">    Regeringen får meddela föreskrifter om att denna lag eller vissa föreskrifter i lagen ska tillämpas även </w:t>
      </w:r>
      <w:r>
        <w:t>i fråga</w:t>
      </w:r>
      <w:r w:rsidRPr="00360D08">
        <w:t xml:space="preserve"> om andra föremål än sådana som anges i 1 kap. </w:t>
      </w:r>
      <w:r>
        <w:t>3 </w:t>
      </w:r>
      <w:r w:rsidRPr="00360D08">
        <w:t xml:space="preserve">och </w:t>
      </w:r>
      <w:r>
        <w:t>4</w:t>
      </w:r>
      <w:r w:rsidRPr="00360D08">
        <w:t> §§, om föremålen är särskilt ägnade att användas vid brott mot någons liv, hälsa eller personliga säkerhet.</w:t>
      </w:r>
    </w:p>
    <w:p w14:paraId="7E468582" w14:textId="77777777" w:rsidR="00273C0A" w:rsidRPr="00360D08" w:rsidRDefault="00273C0A" w:rsidP="00273C0A">
      <w:pPr>
        <w:pStyle w:val="Rubrik5utannumrering"/>
      </w:pPr>
      <w:r w:rsidRPr="005E2855">
        <w:t>Inskränkning av lagens tillämpningsområde</w:t>
      </w:r>
    </w:p>
    <w:p w14:paraId="727CBFFD" w14:textId="77777777" w:rsidR="00273C0A" w:rsidRDefault="00273C0A" w:rsidP="00273C0A">
      <w:pPr>
        <w:pStyle w:val="Brdtext"/>
      </w:pPr>
      <w:r w:rsidRPr="00360D08">
        <w:rPr>
          <w:b/>
        </w:rPr>
        <w:t>2 §</w:t>
      </w:r>
      <w:r w:rsidRPr="00360D08">
        <w:t xml:space="preserve">    Regeringen får meddela föreskrifter om att denna lag inte ska gälla </w:t>
      </w:r>
      <w:r>
        <w:t>i fråga</w:t>
      </w:r>
      <w:r w:rsidRPr="00360D08">
        <w:t xml:space="preserve"> om skjutvapen, ammunition, ljuddämpare och vapen</w:t>
      </w:r>
      <w:r>
        <w:softHyphen/>
      </w:r>
      <w:r w:rsidRPr="00360D08">
        <w:t xml:space="preserve">magasin som en företrädare för en annan stats myndighet eller för </w:t>
      </w:r>
      <w:r w:rsidRPr="005B347A">
        <w:rPr>
          <w:spacing w:val="-4"/>
        </w:rPr>
        <w:t>Europeiska gräns- och kust</w:t>
      </w:r>
      <w:r w:rsidRPr="005B347A">
        <w:rPr>
          <w:spacing w:val="-4"/>
        </w:rPr>
        <w:softHyphen/>
        <w:t>bevakningsbyrån medför vid till</w:t>
      </w:r>
      <w:r w:rsidRPr="005B347A">
        <w:rPr>
          <w:spacing w:val="-4"/>
        </w:rPr>
        <w:softHyphen/>
        <w:t>fällig tjänst</w:t>
      </w:r>
      <w:r w:rsidRPr="005B347A">
        <w:rPr>
          <w:spacing w:val="-4"/>
        </w:rPr>
        <w:softHyphen/>
        <w:t>göring</w:t>
      </w:r>
      <w:r w:rsidRPr="00360D08">
        <w:t xml:space="preserve"> i Sverige eller vid resa för tjänsteändamål gen</w:t>
      </w:r>
      <w:r w:rsidRPr="00360D08">
        <w:softHyphen/>
        <w:t>om Sverige</w:t>
      </w:r>
      <w:r>
        <w:t>.</w:t>
      </w:r>
    </w:p>
    <w:p w14:paraId="36DE3F2D" w14:textId="6A1BD6D1" w:rsidR="00273C0A" w:rsidRPr="00D003F2" w:rsidRDefault="00273C0A" w:rsidP="00273C0A">
      <w:pPr>
        <w:pStyle w:val="Brdtextmedindrag"/>
      </w:pPr>
    </w:p>
    <w:p w14:paraId="072A7B57" w14:textId="77777777" w:rsidR="00273C0A" w:rsidRPr="00360D08" w:rsidRDefault="00273C0A" w:rsidP="00273C0A">
      <w:pPr>
        <w:pStyle w:val="Brdtext"/>
      </w:pPr>
      <w:r w:rsidRPr="00360D08">
        <w:rPr>
          <w:b/>
        </w:rPr>
        <w:t>3 §</w:t>
      </w:r>
      <w:r w:rsidRPr="00360D08">
        <w:t>    Regeringen eller, efter regeringens bestämmande, Förs</w:t>
      </w:r>
      <w:r w:rsidRPr="00360D08">
        <w:softHyphen/>
        <w:t>vars</w:t>
      </w:r>
      <w:r>
        <w:softHyphen/>
      </w:r>
      <w:r w:rsidRPr="00360D08">
        <w:t xml:space="preserve">makten får i enskilda fall besluta att lagen inte ska gälla skjutvapen, </w:t>
      </w:r>
      <w:r w:rsidRPr="005B347A">
        <w:rPr>
          <w:spacing w:val="-1"/>
        </w:rPr>
        <w:t>ammunition, ljuddämpare och vapenmagasin som innehas av en främ</w:t>
      </w:r>
      <w:r w:rsidRPr="005B347A">
        <w:rPr>
          <w:spacing w:val="-1"/>
        </w:rPr>
        <w:softHyphen/>
        <w:t>mande stats militära styrka som befinner sig i Sverige inom ramen för</w:t>
      </w:r>
      <w:r w:rsidRPr="00360D08">
        <w:t xml:space="preserve"> internationellt militärt samarbete eller internationell kris</w:t>
      </w:r>
      <w:r>
        <w:softHyphen/>
      </w:r>
      <w:r w:rsidRPr="00360D08">
        <w:t>hantering.</w:t>
      </w:r>
    </w:p>
    <w:p w14:paraId="03CA71DB" w14:textId="77777777" w:rsidR="00273C0A" w:rsidRPr="00360D08" w:rsidRDefault="00273C0A" w:rsidP="00273C0A">
      <w:pPr>
        <w:pStyle w:val="Rubrik5utannumrering"/>
      </w:pPr>
      <w:r w:rsidRPr="005E2855">
        <w:lastRenderedPageBreak/>
        <w:t>Undantag från bestämmelser om tillstånd</w:t>
      </w:r>
      <w:r w:rsidRPr="00360D08">
        <w:t xml:space="preserve"> </w:t>
      </w:r>
    </w:p>
    <w:p w14:paraId="087E8959" w14:textId="77777777" w:rsidR="00273C0A" w:rsidRPr="00360D08" w:rsidRDefault="00273C0A" w:rsidP="00273C0A">
      <w:pPr>
        <w:pStyle w:val="Brdtext"/>
      </w:pPr>
      <w:r w:rsidRPr="00360D08">
        <w:rPr>
          <w:b/>
        </w:rPr>
        <w:t>4 §</w:t>
      </w:r>
      <w:r w:rsidRPr="00360D08">
        <w:t>    Regeringen får meddela föreskrifter om</w:t>
      </w:r>
    </w:p>
    <w:p w14:paraId="7967C3F1" w14:textId="77777777" w:rsidR="00273C0A" w:rsidRPr="00360D08" w:rsidRDefault="00273C0A" w:rsidP="00273C0A">
      <w:pPr>
        <w:pStyle w:val="Brdtextmedindrag"/>
      </w:pPr>
      <w:r w:rsidRPr="00360D08">
        <w:t>a) att bestämmelserna om tillstånd i 2 kap. 1</w:t>
      </w:r>
      <w:r>
        <w:t> och 2</w:t>
      </w:r>
      <w:r w:rsidRPr="00360D08">
        <w:t> </w:t>
      </w:r>
      <w:r>
        <w:t>§</w:t>
      </w:r>
      <w:r w:rsidRPr="00360D08">
        <w:t>§ inte ska gälla innehav av skjutvapen, ljuddämpare eller vapenmagasin som lämnats över från staten till</w:t>
      </w:r>
    </w:p>
    <w:p w14:paraId="1CD4DFA0" w14:textId="77777777" w:rsidR="00273C0A" w:rsidRPr="00360D08" w:rsidRDefault="00273C0A" w:rsidP="00273C0A">
      <w:pPr>
        <w:pStyle w:val="Brdtextmedindrag"/>
      </w:pPr>
      <w:r>
        <w:t>–</w:t>
      </w:r>
      <w:r w:rsidRPr="00360D08">
        <w:t> </w:t>
      </w:r>
      <w:r w:rsidRPr="006C7B03">
        <w:rPr>
          <w:spacing w:val="-4"/>
        </w:rPr>
        <w:t>statliga tjänstemän eller personer som tillhör det militära försvaret,</w:t>
      </w:r>
      <w:r w:rsidRPr="00360D08">
        <w:t xml:space="preserve"> räddningstjänsten, Polismyndigheten</w:t>
      </w:r>
      <w:r>
        <w:t xml:space="preserve"> eller</w:t>
      </w:r>
      <w:r w:rsidRPr="00360D08">
        <w:t xml:space="preserve"> Säkerhets</w:t>
      </w:r>
      <w:r>
        <w:softHyphen/>
      </w:r>
      <w:r w:rsidRPr="00360D08">
        <w:t xml:space="preserve">polisen, </w:t>
      </w:r>
    </w:p>
    <w:p w14:paraId="2D93C655" w14:textId="77777777" w:rsidR="00273C0A" w:rsidRPr="00360D08" w:rsidRDefault="00273C0A" w:rsidP="00273C0A">
      <w:pPr>
        <w:pStyle w:val="Brdtextmedindrag"/>
      </w:pPr>
      <w:r>
        <w:t>–</w:t>
      </w:r>
      <w:r w:rsidRPr="00360D08">
        <w:t> den som för statens räkning tillverkar krigsmateriel, eller</w:t>
      </w:r>
    </w:p>
    <w:p w14:paraId="192C701E" w14:textId="77777777" w:rsidR="00273C0A" w:rsidRPr="00360D08" w:rsidRDefault="00273C0A" w:rsidP="00273C0A">
      <w:pPr>
        <w:pStyle w:val="Brdtextmedindrag"/>
      </w:pPr>
      <w:r>
        <w:t>–</w:t>
      </w:r>
      <w:r w:rsidRPr="00360D08">
        <w:t> frivilliga försvarsorganisationer,</w:t>
      </w:r>
    </w:p>
    <w:p w14:paraId="58D5DC14" w14:textId="77777777" w:rsidR="00273C0A" w:rsidRPr="00360D08" w:rsidRDefault="00273C0A" w:rsidP="00273C0A">
      <w:pPr>
        <w:pStyle w:val="Brdtextmedindrag"/>
      </w:pPr>
      <w:r w:rsidRPr="00360D08">
        <w:t>b) att bestämmelserna om tillstånd i 2 kap. 1</w:t>
      </w:r>
      <w:r>
        <w:t xml:space="preserve"> och 2 §</w:t>
      </w:r>
      <w:r w:rsidRPr="00360D08">
        <w:t xml:space="preserve">§ inte ska gälla införsel av skjutvapen som lämnats över från staten till statliga </w:t>
      </w:r>
      <w:r w:rsidRPr="006C7B03">
        <w:rPr>
          <w:spacing w:val="-3"/>
        </w:rPr>
        <w:t>tjänstemän eller personer som tillhör det militära försvaret, rädd</w:t>
      </w:r>
      <w:r w:rsidRPr="006C7B03">
        <w:rPr>
          <w:spacing w:val="-3"/>
        </w:rPr>
        <w:softHyphen/>
        <w:t>nings</w:t>
      </w:r>
      <w:r w:rsidRPr="006C7B03">
        <w:rPr>
          <w:spacing w:val="-3"/>
        </w:rPr>
        <w:softHyphen/>
      </w:r>
      <w:r w:rsidRPr="006C7B03">
        <w:t>tjänsten, Polismyndigheten eller Säkerhetspolisen, eller ammunition</w:t>
      </w:r>
      <w:r w:rsidRPr="00360D08">
        <w:t xml:space="preserve"> eller ljuddämpare till sådana vapen, och</w:t>
      </w:r>
    </w:p>
    <w:p w14:paraId="1F68D96A" w14:textId="77777777" w:rsidR="00273C0A" w:rsidRPr="00516108" w:rsidRDefault="00273C0A" w:rsidP="00273C0A">
      <w:pPr>
        <w:pStyle w:val="Brdtextmedindrag"/>
        <w:rPr>
          <w:iCs/>
        </w:rPr>
      </w:pPr>
      <w:r w:rsidRPr="006C7B03">
        <w:rPr>
          <w:spacing w:val="-2"/>
        </w:rPr>
        <w:t>c)</w:t>
      </w:r>
      <w:bookmarkStart w:id="835" w:name="_Hlk159498689"/>
      <w:r w:rsidRPr="006C7B03">
        <w:rPr>
          <w:spacing w:val="-2"/>
        </w:rPr>
        <w:t> att bestämmelserna om tillstånd i 2 kap. 1 § inte ska gälla inför</w:t>
      </w:r>
      <w:r w:rsidRPr="006C7B03">
        <w:rPr>
          <w:spacing w:val="-2"/>
        </w:rPr>
        <w:softHyphen/>
        <w:t>sel</w:t>
      </w:r>
      <w:r w:rsidRPr="00516108">
        <w:rPr>
          <w:iCs/>
        </w:rPr>
        <w:t xml:space="preserve"> </w:t>
      </w:r>
      <w:r w:rsidRPr="006C7B03">
        <w:rPr>
          <w:spacing w:val="-1"/>
        </w:rPr>
        <w:t>av skjutvapen som medförs till Sverige enligt bestämmelserna i 8 kap</w:t>
      </w:r>
      <w:r w:rsidRPr="00516108">
        <w:rPr>
          <w:iCs/>
        </w:rPr>
        <w:t>. 5 §, eller ammunition eller ljuddämpare till sådana vapen.</w:t>
      </w:r>
    </w:p>
    <w:bookmarkEnd w:id="835"/>
    <w:p w14:paraId="14696B70" w14:textId="490D0976" w:rsidR="00273C0A" w:rsidRPr="00360D08" w:rsidRDefault="00273C0A" w:rsidP="00273C0A">
      <w:pPr>
        <w:pStyle w:val="Brdtext"/>
      </w:pPr>
    </w:p>
    <w:p w14:paraId="2B4B5672" w14:textId="77777777" w:rsidR="00273C0A" w:rsidRPr="00360D08" w:rsidRDefault="00273C0A" w:rsidP="00273C0A">
      <w:pPr>
        <w:pStyle w:val="Brdtext"/>
      </w:pPr>
      <w:r w:rsidRPr="00360D08">
        <w:rPr>
          <w:b/>
        </w:rPr>
        <w:t>5 §</w:t>
      </w:r>
      <w:r w:rsidRPr="00360D08">
        <w:t>    </w:t>
      </w:r>
      <w:bookmarkStart w:id="836" w:name="_Hlk162354742"/>
      <w:r w:rsidRPr="00360D08">
        <w:t xml:space="preserve">Regeringen eller den myndighet </w:t>
      </w:r>
      <w:r w:rsidRPr="00011A6E">
        <w:rPr>
          <w:iCs/>
        </w:rPr>
        <w:t>som</w:t>
      </w:r>
      <w:r w:rsidRPr="00360D08">
        <w:t xml:space="preserve"> regeringen bestämmer får meddela föreskrifter om undantag från kravet på tillstånd för att inne</w:t>
      </w:r>
      <w:r>
        <w:softHyphen/>
      </w:r>
      <w:r w:rsidRPr="00360D08">
        <w:t>ha start- eller signalvapen.</w:t>
      </w:r>
    </w:p>
    <w:bookmarkEnd w:id="836"/>
    <w:p w14:paraId="04401415" w14:textId="77777777" w:rsidR="00273C0A" w:rsidRPr="00360D08" w:rsidRDefault="00273C0A" w:rsidP="00273C0A">
      <w:pPr>
        <w:pStyle w:val="Rubrik5utannumrering"/>
      </w:pPr>
      <w:r w:rsidRPr="005E2855">
        <w:t xml:space="preserve">Effektbegränsade </w:t>
      </w:r>
      <w:r>
        <w:t>skjut</w:t>
      </w:r>
      <w:r w:rsidRPr="005E2855">
        <w:t>vapen</w:t>
      </w:r>
      <w:r w:rsidRPr="00360D08">
        <w:t xml:space="preserve"> </w:t>
      </w:r>
    </w:p>
    <w:p w14:paraId="294F13BE" w14:textId="77777777" w:rsidR="00273C0A" w:rsidRPr="00360D08" w:rsidRDefault="00273C0A" w:rsidP="00273C0A">
      <w:pPr>
        <w:pStyle w:val="Brdtext"/>
      </w:pPr>
      <w:r w:rsidRPr="00360D08">
        <w:rPr>
          <w:b/>
        </w:rPr>
        <w:t>6 §</w:t>
      </w:r>
      <w:r w:rsidRPr="00360D08">
        <w:t>    </w:t>
      </w:r>
      <w:bookmarkStart w:id="837" w:name="_Hlk162354764"/>
      <w:r w:rsidRPr="00360D08">
        <w:t>Regeringen får meddela föreskrifter om att anslagsenergin eller utgångshastigheten hos en projektil från ett skjutvapen ska under</w:t>
      </w:r>
      <w:r>
        <w:softHyphen/>
      </w:r>
      <w:r w:rsidRPr="00360D08">
        <w:t xml:space="preserve">stiga ett visst värde eller att vapnet ska vara konstruerat på ett visst sätt för att vapnet ska anses vara effektbegränsat enligt 2 kap. </w:t>
      </w:r>
      <w:r>
        <w:t>2</w:t>
      </w:r>
      <w:r w:rsidRPr="00360D08">
        <w:t> §.</w:t>
      </w:r>
      <w:bookmarkEnd w:id="837"/>
    </w:p>
    <w:p w14:paraId="59B516A5" w14:textId="77777777" w:rsidR="00273C0A" w:rsidRPr="00360D08" w:rsidRDefault="00273C0A" w:rsidP="00273C0A">
      <w:pPr>
        <w:pStyle w:val="Rubrik4utannumrering"/>
      </w:pPr>
      <w:r w:rsidRPr="005E2855">
        <w:t>Föreskrifter om krav på tillstånd i vissa fall</w:t>
      </w:r>
      <w:r w:rsidRPr="00360D08">
        <w:t xml:space="preserve"> </w:t>
      </w:r>
    </w:p>
    <w:p w14:paraId="1332A1BE" w14:textId="77777777" w:rsidR="00273C0A" w:rsidRPr="00570BCA" w:rsidRDefault="00273C0A" w:rsidP="00273C0A">
      <w:pPr>
        <w:pStyle w:val="Brdtext"/>
      </w:pPr>
      <w:r w:rsidRPr="00360D08">
        <w:rPr>
          <w:b/>
        </w:rPr>
        <w:t>7 §</w:t>
      </w:r>
      <w:r w:rsidRPr="00360D08">
        <w:t>    </w:t>
      </w:r>
      <w:bookmarkStart w:id="838" w:name="_Hlk162354791"/>
      <w:r w:rsidRPr="00570BCA">
        <w:t>Regeringen får meddela föreskrifter om</w:t>
      </w:r>
      <w:r>
        <w:t xml:space="preserve"> </w:t>
      </w:r>
      <w:r w:rsidRPr="00570BCA">
        <w:t>att tillstånd ska krävas för överföring av skjutvapen eller ammunition från Sverige till ett annat land</w:t>
      </w:r>
      <w:r>
        <w:t>.</w:t>
      </w:r>
      <w:bookmarkEnd w:id="838"/>
    </w:p>
    <w:p w14:paraId="1873BBC9" w14:textId="77777777" w:rsidR="00273C0A" w:rsidRPr="00360D08" w:rsidRDefault="00273C0A" w:rsidP="00273C0A">
      <w:pPr>
        <w:pStyle w:val="Rubrik4utannumrering"/>
      </w:pPr>
      <w:r w:rsidRPr="005E2855">
        <w:t>Föreskrifter om krav på anmälan i vissa fall</w:t>
      </w:r>
      <w:r w:rsidRPr="00360D08">
        <w:t xml:space="preserve"> </w:t>
      </w:r>
    </w:p>
    <w:p w14:paraId="2AF7C59E" w14:textId="77777777" w:rsidR="00273C0A" w:rsidRPr="00360D08" w:rsidRDefault="00273C0A" w:rsidP="00273C0A">
      <w:pPr>
        <w:pStyle w:val="Brdtext"/>
      </w:pPr>
      <w:r>
        <w:rPr>
          <w:b/>
        </w:rPr>
        <w:t>8</w:t>
      </w:r>
      <w:r w:rsidRPr="00640C08">
        <w:rPr>
          <w:b/>
        </w:rPr>
        <w:t> §</w:t>
      </w:r>
      <w:r w:rsidRPr="00640C08">
        <w:t>    </w:t>
      </w:r>
      <w:bookmarkStart w:id="839" w:name="_Hlk162354815"/>
      <w:r w:rsidRPr="00360D08">
        <w:t>Regeringen får meddela föreskrifter om</w:t>
      </w:r>
    </w:p>
    <w:p w14:paraId="7E650FB1" w14:textId="77777777" w:rsidR="00273C0A" w:rsidRPr="00360D08" w:rsidRDefault="00273C0A" w:rsidP="00273C0A">
      <w:pPr>
        <w:pStyle w:val="Brdtextmedindrag"/>
      </w:pPr>
      <w:r>
        <w:t>a</w:t>
      </w:r>
      <w:r w:rsidRPr="00360D08">
        <w:t xml:space="preserve">) att den som avser att föra ut ett skjutvapen från Sverige eller lånar ut ett skjutvapen till någon som är fast bosatt i ett annat land och inte ska använda vapnet endast i Sverige, ska anmäla detta till Polismyndigheten, </w:t>
      </w:r>
    </w:p>
    <w:p w14:paraId="0617FC94" w14:textId="77777777" w:rsidR="00273C0A" w:rsidRPr="003513E9" w:rsidRDefault="00273C0A" w:rsidP="00273C0A">
      <w:pPr>
        <w:pStyle w:val="Brdtextmedindrag"/>
      </w:pPr>
      <w:r w:rsidRPr="003513E9">
        <w:t>b)</w:t>
      </w:r>
      <w:r>
        <w:t> </w:t>
      </w:r>
      <w:r w:rsidRPr="003513E9">
        <w:t>skyldighet att till Polismyndigheten anmäla förlust av skjut</w:t>
      </w:r>
      <w:r>
        <w:softHyphen/>
      </w:r>
      <w:r w:rsidRPr="003513E9">
        <w:t>vapen, och</w:t>
      </w:r>
    </w:p>
    <w:p w14:paraId="6141763B" w14:textId="77777777" w:rsidR="00273C0A" w:rsidRPr="003513E9" w:rsidRDefault="00273C0A" w:rsidP="00273C0A">
      <w:pPr>
        <w:pStyle w:val="Brdtextmedindrag"/>
      </w:pPr>
      <w:r w:rsidRPr="003513E9">
        <w:t>c)</w:t>
      </w:r>
      <w:bookmarkStart w:id="840" w:name="_Hlk161848498"/>
      <w:r>
        <w:t> </w:t>
      </w:r>
      <w:r w:rsidRPr="003513E9">
        <w:t>skyldighet att anmäla att skjutvapen ingår i tillgångarna i ett dödsbo eller konkursbo</w:t>
      </w:r>
      <w:bookmarkEnd w:id="840"/>
      <w:r w:rsidRPr="003513E9">
        <w:t>.</w:t>
      </w:r>
    </w:p>
    <w:bookmarkEnd w:id="839"/>
    <w:p w14:paraId="2761A5AE" w14:textId="1430BF2C" w:rsidR="00273C0A" w:rsidRDefault="00273C0A" w:rsidP="00273C0A">
      <w:pPr>
        <w:pStyle w:val="Brdtext"/>
      </w:pPr>
    </w:p>
    <w:p w14:paraId="681DBB6E" w14:textId="77777777" w:rsidR="00273C0A" w:rsidRPr="00510FF2" w:rsidRDefault="00273C0A" w:rsidP="00273C0A">
      <w:pPr>
        <w:pStyle w:val="Brdtext"/>
        <w:rPr>
          <w:iCs/>
        </w:rPr>
      </w:pPr>
      <w:r w:rsidRPr="00510FF2">
        <w:rPr>
          <w:b/>
        </w:rPr>
        <w:t>9 §</w:t>
      </w:r>
      <w:r w:rsidRPr="00510FF2">
        <w:t>    </w:t>
      </w:r>
      <w:bookmarkStart w:id="841" w:name="_Hlk162354866"/>
      <w:r w:rsidRPr="00510FF2">
        <w:rPr>
          <w:iCs/>
        </w:rPr>
        <w:t xml:space="preserve">Regeringen eller den myndighet som regeringen bestämmer får meddela föreskrifter om </w:t>
      </w:r>
    </w:p>
    <w:p w14:paraId="57AC6624" w14:textId="77777777" w:rsidR="00273C0A" w:rsidRPr="00510FF2" w:rsidRDefault="00273C0A" w:rsidP="00273C0A">
      <w:pPr>
        <w:pStyle w:val="Brdtextmedindrag"/>
        <w:rPr>
          <w:iCs/>
        </w:rPr>
      </w:pPr>
      <w:r>
        <w:rPr>
          <w:iCs/>
        </w:rPr>
        <w:t>a) </w:t>
      </w:r>
      <w:r w:rsidRPr="00510FF2">
        <w:rPr>
          <w:iCs/>
        </w:rPr>
        <w:t>skyldighet att till Polismyndigheten anmäla överlåtelser och hur en sådan anmälan ska göras, och</w:t>
      </w:r>
    </w:p>
    <w:p w14:paraId="0BD76499" w14:textId="77777777" w:rsidR="00273C0A" w:rsidRDefault="00273C0A" w:rsidP="00273C0A">
      <w:pPr>
        <w:pStyle w:val="Brdtextmedindrag"/>
        <w:rPr>
          <w:iCs/>
        </w:rPr>
      </w:pPr>
      <w:r w:rsidRPr="000E6931">
        <w:rPr>
          <w:spacing w:val="-2"/>
        </w:rPr>
        <w:lastRenderedPageBreak/>
        <w:t>b) skyldighet att till Polismyndigheten anmäla att förvärv av skjut</w:t>
      </w:r>
      <w:r w:rsidRPr="000E6931">
        <w:rPr>
          <w:spacing w:val="-2"/>
        </w:rPr>
        <w:softHyphen/>
      </w:r>
      <w:r w:rsidRPr="000E6931">
        <w:rPr>
          <w:spacing w:val="-2"/>
        </w:rPr>
        <w:softHyphen/>
      </w:r>
      <w:r w:rsidRPr="000E6931">
        <w:t>vapen inte skett inom föreskriven tid och hur en sådan anmälan ska</w:t>
      </w:r>
      <w:r>
        <w:rPr>
          <w:iCs/>
        </w:rPr>
        <w:t xml:space="preserve"> göras</w:t>
      </w:r>
      <w:r w:rsidRPr="00510FF2">
        <w:rPr>
          <w:iCs/>
        </w:rPr>
        <w:t>.</w:t>
      </w:r>
    </w:p>
    <w:bookmarkEnd w:id="841"/>
    <w:p w14:paraId="613AFC2D" w14:textId="77777777" w:rsidR="00273C0A" w:rsidRPr="005E2855" w:rsidRDefault="00273C0A" w:rsidP="00273C0A">
      <w:pPr>
        <w:pStyle w:val="Rubrik4utannumrering"/>
      </w:pPr>
      <w:r w:rsidRPr="005E2855">
        <w:t>Föreskrifter om innehavstillstånd, lånetillstånd och därmed sammanhängande frågor</w:t>
      </w:r>
    </w:p>
    <w:p w14:paraId="2EE925D6" w14:textId="77777777" w:rsidR="00273C0A" w:rsidRPr="003E0D11" w:rsidRDefault="00273C0A" w:rsidP="00273C0A">
      <w:pPr>
        <w:pStyle w:val="Rubrik5utannumrering"/>
      </w:pPr>
      <w:r w:rsidRPr="003E0D11">
        <w:t>Förutsättningar för tillstånd</w:t>
      </w:r>
    </w:p>
    <w:p w14:paraId="415D5444" w14:textId="77777777" w:rsidR="00273C0A" w:rsidRPr="00360D08" w:rsidRDefault="00273C0A" w:rsidP="00273C0A">
      <w:pPr>
        <w:pStyle w:val="Brdtext"/>
      </w:pPr>
      <w:r>
        <w:rPr>
          <w:b/>
        </w:rPr>
        <w:t>10</w:t>
      </w:r>
      <w:r w:rsidRPr="00360D08">
        <w:rPr>
          <w:b/>
        </w:rPr>
        <w:t> §</w:t>
      </w:r>
      <w:r w:rsidRPr="00360D08">
        <w:t>    Regeringen får meddela föreskrifter om</w:t>
      </w:r>
    </w:p>
    <w:p w14:paraId="34768028" w14:textId="77777777" w:rsidR="00273C0A" w:rsidRPr="00262C4B" w:rsidRDefault="00273C0A" w:rsidP="00273C0A">
      <w:pPr>
        <w:pStyle w:val="Brdtextmedindrag"/>
        <w:rPr>
          <w:iCs/>
        </w:rPr>
      </w:pPr>
      <w:r w:rsidRPr="00262C4B">
        <w:rPr>
          <w:iCs/>
        </w:rPr>
        <w:t>a) att tillstånd att inneha vissa skjutvapen som huvudsakligen har prydnads- eller särskilt affektionsvärde eller för udda ändamål, för andra ändamål än skjutning, får ges endast om vapnet har deakti</w:t>
      </w:r>
      <w:r>
        <w:rPr>
          <w:iCs/>
        </w:rPr>
        <w:softHyphen/>
      </w:r>
      <w:r w:rsidRPr="00262C4B">
        <w:rPr>
          <w:iCs/>
        </w:rPr>
        <w:t>ve</w:t>
      </w:r>
      <w:r>
        <w:rPr>
          <w:iCs/>
        </w:rPr>
        <w:softHyphen/>
      </w:r>
      <w:r w:rsidRPr="008B5115">
        <w:rPr>
          <w:spacing w:val="-2"/>
        </w:rPr>
        <w:t xml:space="preserve">rats enligt kommissionens genomförandeförordning (EU) 2015/2403 </w:t>
      </w:r>
      <w:r w:rsidRPr="00262C4B">
        <w:rPr>
          <w:iCs/>
        </w:rPr>
        <w:t>av den 15 december 2015 om fastställande av gemensamma riktlinjer om standarder och metoder för deaktivering i syfte att se till att de</w:t>
      </w:r>
      <w:r>
        <w:rPr>
          <w:iCs/>
        </w:rPr>
        <w:softHyphen/>
      </w:r>
      <w:r w:rsidRPr="00262C4B">
        <w:rPr>
          <w:iCs/>
        </w:rPr>
        <w:t xml:space="preserve">aktiverade skjutvapen görs irreversibelt funktionsodugliga, </w:t>
      </w:r>
    </w:p>
    <w:p w14:paraId="411F5500" w14:textId="77777777" w:rsidR="00273C0A" w:rsidRPr="00262C4B" w:rsidRDefault="00273C0A" w:rsidP="00273C0A">
      <w:pPr>
        <w:pStyle w:val="Brdtextmedindrag"/>
        <w:rPr>
          <w:iCs/>
        </w:rPr>
      </w:pPr>
      <w:r w:rsidRPr="00262C4B">
        <w:rPr>
          <w:iCs/>
        </w:rPr>
        <w:t>b)</w:t>
      </w:r>
      <w:bookmarkStart w:id="842" w:name="_Hlk159526840"/>
      <w:r>
        <w:rPr>
          <w:iCs/>
        </w:rPr>
        <w:t> </w:t>
      </w:r>
      <w:r w:rsidRPr="00262C4B">
        <w:rPr>
          <w:iCs/>
        </w:rPr>
        <w:t xml:space="preserve">att tillstånd att inneha vissa </w:t>
      </w:r>
      <w:r w:rsidRPr="00397D30">
        <w:rPr>
          <w:iCs/>
        </w:rPr>
        <w:t>skjut</w:t>
      </w:r>
      <w:r w:rsidRPr="00262C4B">
        <w:rPr>
          <w:iCs/>
        </w:rPr>
        <w:t>vapen för udda ändamål som inte avser skjutning får ges endast om det finns synnerliga skäl, och.</w:t>
      </w:r>
      <w:bookmarkEnd w:id="842"/>
    </w:p>
    <w:p w14:paraId="6A0CAC00" w14:textId="77777777" w:rsidR="00273C0A" w:rsidRPr="008B5115" w:rsidRDefault="00273C0A" w:rsidP="00273C0A">
      <w:pPr>
        <w:pStyle w:val="Brdtextmedindrag"/>
      </w:pPr>
      <w:r w:rsidRPr="00262C4B">
        <w:rPr>
          <w:iCs/>
        </w:rPr>
        <w:t>c)</w:t>
      </w:r>
      <w:r>
        <w:rPr>
          <w:iCs/>
        </w:rPr>
        <w:t> </w:t>
      </w:r>
      <w:r w:rsidRPr="00262C4B">
        <w:rPr>
          <w:iCs/>
        </w:rPr>
        <w:t>undantag från de förutsättningar som ska vara uppfyllda för tillstånd att inneha skjutvapen vid ansökan om förnyelse av ett tids</w:t>
      </w:r>
      <w:r>
        <w:rPr>
          <w:iCs/>
        </w:rPr>
        <w:softHyphen/>
      </w:r>
      <w:r w:rsidRPr="00262C4B">
        <w:rPr>
          <w:iCs/>
        </w:rPr>
        <w:t>begränsat tillstånd</w:t>
      </w:r>
      <w:r w:rsidRPr="008B5115">
        <w:t xml:space="preserve">.  </w:t>
      </w:r>
    </w:p>
    <w:p w14:paraId="032F7563" w14:textId="2D22C384" w:rsidR="00273C0A" w:rsidRPr="00397D30" w:rsidRDefault="00273C0A" w:rsidP="00273C0A">
      <w:pPr>
        <w:pStyle w:val="Brdtextmedindrag"/>
        <w:rPr>
          <w:iCs/>
        </w:rPr>
      </w:pPr>
    </w:p>
    <w:p w14:paraId="4EB71455" w14:textId="77777777" w:rsidR="00273C0A" w:rsidRPr="00397D30" w:rsidRDefault="00273C0A" w:rsidP="00273C0A">
      <w:pPr>
        <w:pStyle w:val="Brdtext"/>
      </w:pPr>
      <w:r w:rsidRPr="00360D08">
        <w:rPr>
          <w:b/>
        </w:rPr>
        <w:t>1</w:t>
      </w:r>
      <w:r>
        <w:rPr>
          <w:b/>
        </w:rPr>
        <w:t>1</w:t>
      </w:r>
      <w:r w:rsidRPr="00360D08">
        <w:rPr>
          <w:b/>
        </w:rPr>
        <w:t> </w:t>
      </w:r>
      <w:bookmarkStart w:id="843" w:name="_Hlk159929276"/>
      <w:r w:rsidRPr="00360D08">
        <w:rPr>
          <w:b/>
        </w:rPr>
        <w:t>§</w:t>
      </w:r>
      <w:r w:rsidRPr="00360D08">
        <w:t>    </w:t>
      </w:r>
      <w:bookmarkStart w:id="844" w:name="_Hlk161838142"/>
      <w:r w:rsidRPr="00397D30">
        <w:t xml:space="preserve">Regeringen eller den myndighet som regeringen bestämmer </w:t>
      </w:r>
      <w:r w:rsidRPr="008B5115">
        <w:rPr>
          <w:spacing w:val="-2"/>
        </w:rPr>
        <w:t>får meddela föreskrifter om krav på skjutskicklighet, utbildning, ålder</w:t>
      </w:r>
      <w:r w:rsidRPr="00397D30">
        <w:t xml:space="preserve"> </w:t>
      </w:r>
      <w:r w:rsidRPr="00C2276F">
        <w:rPr>
          <w:spacing w:val="-1"/>
        </w:rPr>
        <w:t>och de förutsättningar i övrigt som ska vara uppfyllda för tillstånd att</w:t>
      </w:r>
      <w:r w:rsidRPr="00397D30">
        <w:t xml:space="preserve"> inneha eller låna skjutvapen.</w:t>
      </w:r>
    </w:p>
    <w:bookmarkEnd w:id="843"/>
    <w:bookmarkEnd w:id="844"/>
    <w:p w14:paraId="6093D1A7" w14:textId="77777777" w:rsidR="00273C0A" w:rsidRPr="00360D08" w:rsidRDefault="00273C0A" w:rsidP="00273C0A">
      <w:pPr>
        <w:pStyle w:val="Rubrik5utannumrering"/>
      </w:pPr>
      <w:r w:rsidRPr="005E2855">
        <w:t>Varaktigt obrukbara skjutvapen</w:t>
      </w:r>
      <w:r w:rsidRPr="00360D08">
        <w:t xml:space="preserve"> </w:t>
      </w:r>
    </w:p>
    <w:p w14:paraId="21DEDD2B" w14:textId="77777777" w:rsidR="00273C0A" w:rsidRPr="00360D08" w:rsidRDefault="00273C0A" w:rsidP="00273C0A">
      <w:pPr>
        <w:pStyle w:val="Brdtext"/>
      </w:pPr>
      <w:r>
        <w:rPr>
          <w:b/>
        </w:rPr>
        <w:t>12</w:t>
      </w:r>
      <w:r w:rsidRPr="00360D08">
        <w:rPr>
          <w:b/>
        </w:rPr>
        <w:t> §</w:t>
      </w:r>
      <w:r w:rsidRPr="00360D08">
        <w:t>    </w:t>
      </w:r>
      <w:bookmarkStart w:id="845" w:name="_Hlk159923815"/>
      <w:r w:rsidRPr="00703DF5">
        <w:rPr>
          <w:iCs/>
        </w:rPr>
        <w:t xml:space="preserve">Regeringen eller den myndighet som regeringen bestämmer </w:t>
      </w:r>
      <w:r w:rsidRPr="008B5115">
        <w:rPr>
          <w:spacing w:val="-1"/>
        </w:rPr>
        <w:t>får meddela föreskrifter om de krav på tekniska åtgärder som ska vid</w:t>
      </w:r>
      <w:r w:rsidRPr="008B5115">
        <w:rPr>
          <w:spacing w:val="-1"/>
        </w:rPr>
        <w:softHyphen/>
      </w:r>
      <w:r w:rsidRPr="008B5115">
        <w:t>tas för att ett skjutvapen ska anses vara varaktigt obrukbart i den</w:t>
      </w:r>
      <w:r w:rsidRPr="00703DF5">
        <w:rPr>
          <w:iCs/>
        </w:rPr>
        <w:t xml:space="preserve"> mening som avses i 3 kap. </w:t>
      </w:r>
      <w:r>
        <w:rPr>
          <w:iCs/>
        </w:rPr>
        <w:t>3</w:t>
      </w:r>
      <w:r w:rsidRPr="00703DF5">
        <w:rPr>
          <w:iCs/>
        </w:rPr>
        <w:t> § och 4 kap. 7 §.</w:t>
      </w:r>
    </w:p>
    <w:bookmarkEnd w:id="845"/>
    <w:p w14:paraId="7DD78ADE" w14:textId="77777777" w:rsidR="00273C0A" w:rsidRPr="00360D08" w:rsidRDefault="00273C0A" w:rsidP="00273C0A">
      <w:pPr>
        <w:pStyle w:val="Rubrik5utannumrering"/>
      </w:pPr>
      <w:r w:rsidRPr="005E2855">
        <w:t>Förvärv i en annan stat än där förvärvaren bor</w:t>
      </w:r>
      <w:r w:rsidRPr="00360D08">
        <w:t xml:space="preserve"> </w:t>
      </w:r>
    </w:p>
    <w:p w14:paraId="50F75518" w14:textId="77777777" w:rsidR="00273C0A" w:rsidRPr="00360D08" w:rsidRDefault="00273C0A" w:rsidP="00273C0A">
      <w:pPr>
        <w:pStyle w:val="Brdtext"/>
      </w:pPr>
      <w:r w:rsidRPr="00360D08">
        <w:rPr>
          <w:b/>
        </w:rPr>
        <w:t>1</w:t>
      </w:r>
      <w:r>
        <w:rPr>
          <w:b/>
        </w:rPr>
        <w:t>3</w:t>
      </w:r>
      <w:r w:rsidRPr="00360D08">
        <w:rPr>
          <w:b/>
        </w:rPr>
        <w:t> §</w:t>
      </w:r>
      <w:r w:rsidRPr="00360D08">
        <w:t>    </w:t>
      </w:r>
      <w:r w:rsidRPr="00D30796">
        <w:t>Regeringen eller den myndighet som regeringen bestämmer får meddela föreskrifter om</w:t>
      </w:r>
    </w:p>
    <w:p w14:paraId="3B8849AB" w14:textId="77777777" w:rsidR="00273C0A" w:rsidRPr="00360D08" w:rsidRDefault="00273C0A" w:rsidP="00273C0A">
      <w:pPr>
        <w:pStyle w:val="Brdtextmedindrag"/>
      </w:pPr>
      <w:r w:rsidRPr="00360D08">
        <w:t>a) förutsättningar för och förfaringssätt vid medgivande av att personer bosatta i Sverige ska få tillstånd att förvärva skjutvapen i ett annat land</w:t>
      </w:r>
      <w:r>
        <w:t>,</w:t>
      </w:r>
      <w:r w:rsidRPr="00360D08">
        <w:t xml:space="preserve"> och</w:t>
      </w:r>
    </w:p>
    <w:p w14:paraId="767EF7B0" w14:textId="77777777" w:rsidR="00273C0A" w:rsidRPr="00360D08" w:rsidRDefault="00273C0A" w:rsidP="00273C0A">
      <w:pPr>
        <w:pStyle w:val="Brdtextmedindrag"/>
      </w:pPr>
      <w:r w:rsidRPr="00360D08">
        <w:t>b) krav på att den som förvärvat ett skjutvapen i Sverige och som är bosatt i ett främmande land ska underrätta den staten om för</w:t>
      </w:r>
      <w:r>
        <w:softHyphen/>
      </w:r>
      <w:r w:rsidRPr="00360D08">
        <w:t>värvet.</w:t>
      </w:r>
    </w:p>
    <w:p w14:paraId="7FF12194" w14:textId="77777777" w:rsidR="00273C0A" w:rsidRPr="00360D08" w:rsidRDefault="00273C0A" w:rsidP="00273C0A">
      <w:pPr>
        <w:pStyle w:val="Rubrik5utannumrering"/>
      </w:pPr>
      <w:r w:rsidRPr="005E2855">
        <w:t>Europeiskt skjutvapenpass</w:t>
      </w:r>
      <w:r w:rsidRPr="00360D08">
        <w:t xml:space="preserve"> </w:t>
      </w:r>
    </w:p>
    <w:p w14:paraId="60A23AB4" w14:textId="77777777" w:rsidR="00273C0A" w:rsidRPr="00360D08" w:rsidRDefault="00273C0A" w:rsidP="00273C0A">
      <w:pPr>
        <w:pStyle w:val="Brdtext"/>
      </w:pPr>
      <w:r w:rsidRPr="00360D08">
        <w:rPr>
          <w:b/>
        </w:rPr>
        <w:t>1</w:t>
      </w:r>
      <w:r>
        <w:rPr>
          <w:b/>
        </w:rPr>
        <w:t>4</w:t>
      </w:r>
      <w:r w:rsidRPr="00360D08">
        <w:rPr>
          <w:b/>
        </w:rPr>
        <w:t> </w:t>
      </w:r>
      <w:r w:rsidRPr="000456BB">
        <w:rPr>
          <w:b/>
        </w:rPr>
        <w:t>§</w:t>
      </w:r>
      <w:r w:rsidRPr="000456BB">
        <w:t>    Regeringen eller den myndighet som regeringen bestämmer får meddela föreskrifter om utfärdande av europeiska skjutvapen</w:t>
      </w:r>
      <w:r>
        <w:softHyphen/>
      </w:r>
      <w:r w:rsidRPr="000456BB">
        <w:t>pass till dem som har tillstånd att inneha skjutvapen i Sverige.</w:t>
      </w:r>
    </w:p>
    <w:p w14:paraId="4AB2E2AF" w14:textId="77777777" w:rsidR="00273C0A" w:rsidRPr="00360D08" w:rsidRDefault="00273C0A" w:rsidP="00273C0A">
      <w:pPr>
        <w:pStyle w:val="Rubrik5utannumrering"/>
      </w:pPr>
      <w:r w:rsidRPr="005E2855">
        <w:lastRenderedPageBreak/>
        <w:t>Auktorisation av sammanslutningar för målskytte</w:t>
      </w:r>
    </w:p>
    <w:p w14:paraId="4BAF1E81" w14:textId="77777777" w:rsidR="00273C0A" w:rsidRPr="007808EF" w:rsidRDefault="00273C0A" w:rsidP="00273C0A">
      <w:pPr>
        <w:pStyle w:val="Brdtext"/>
      </w:pPr>
      <w:r w:rsidRPr="00360D08">
        <w:rPr>
          <w:b/>
        </w:rPr>
        <w:t>1</w:t>
      </w:r>
      <w:r>
        <w:rPr>
          <w:b/>
        </w:rPr>
        <w:t>5</w:t>
      </w:r>
      <w:r w:rsidRPr="00360D08">
        <w:rPr>
          <w:b/>
        </w:rPr>
        <w:t> §</w:t>
      </w:r>
      <w:r w:rsidRPr="00360D08">
        <w:t>    </w:t>
      </w:r>
      <w:r w:rsidRPr="008B5115">
        <w:rPr>
          <w:spacing w:val="-2"/>
        </w:rPr>
        <w:t>Regeringen eller den myndighet som regeringen bestämmer får</w:t>
      </w:r>
      <w:r w:rsidRPr="007808EF">
        <w:t xml:space="preserve"> meddela föreskrifter om kraven för auktorisation enligt 5 kap. 5 §.</w:t>
      </w:r>
    </w:p>
    <w:p w14:paraId="183206EB" w14:textId="77777777" w:rsidR="00273C0A" w:rsidRPr="00360D08" w:rsidRDefault="00273C0A" w:rsidP="00273C0A">
      <w:pPr>
        <w:pStyle w:val="Rubrik5utannumrering"/>
      </w:pPr>
      <w:r w:rsidRPr="005E2855">
        <w:t>Vapenföreståndare och ersättare för museer och bevakningsföretag</w:t>
      </w:r>
      <w:r w:rsidRPr="00360D08">
        <w:t xml:space="preserve"> </w:t>
      </w:r>
    </w:p>
    <w:p w14:paraId="524026DC" w14:textId="77777777" w:rsidR="00273C0A" w:rsidRPr="00360D08" w:rsidRDefault="00273C0A" w:rsidP="00273C0A">
      <w:pPr>
        <w:pStyle w:val="Brdtext"/>
      </w:pPr>
      <w:r w:rsidRPr="00360D08">
        <w:rPr>
          <w:b/>
        </w:rPr>
        <w:t>1</w:t>
      </w:r>
      <w:r>
        <w:rPr>
          <w:b/>
        </w:rPr>
        <w:t>6</w:t>
      </w:r>
      <w:r w:rsidRPr="00360D08">
        <w:rPr>
          <w:b/>
        </w:rPr>
        <w:t> §</w:t>
      </w:r>
      <w:r w:rsidRPr="00360D08">
        <w:t>   </w:t>
      </w:r>
      <w:r w:rsidRPr="008B5115">
        <w:rPr>
          <w:spacing w:val="-1"/>
        </w:rPr>
        <w:t xml:space="preserve">Regeringen eller den myndighet som regeringen bestämmer får </w:t>
      </w:r>
      <w:r w:rsidRPr="00400C93">
        <w:t>meddela föreskrifter om krav på kunskap för godkännande av vapen</w:t>
      </w:r>
      <w:r>
        <w:softHyphen/>
      </w:r>
      <w:r w:rsidRPr="00400C93">
        <w:t xml:space="preserve">föreståndare eller ersättare för </w:t>
      </w:r>
      <w:bookmarkStart w:id="846" w:name="_Hlk161859356"/>
      <w:r w:rsidRPr="00400C93">
        <w:t>en huvudman för ett museum eller ett auktoriserat bevakningsföretag</w:t>
      </w:r>
      <w:bookmarkEnd w:id="846"/>
      <w:r w:rsidRPr="00400C93">
        <w:t>.</w:t>
      </w:r>
    </w:p>
    <w:p w14:paraId="021F9653" w14:textId="77777777" w:rsidR="00273C0A" w:rsidRPr="005E2855" w:rsidRDefault="00273C0A" w:rsidP="00273C0A">
      <w:pPr>
        <w:pStyle w:val="Rubrik4utannumrering"/>
      </w:pPr>
      <w:r w:rsidRPr="005E2855">
        <w:t>Föreskrifter om vapenhandlar-, vapenmäklar- och reparatörstillstånd och därmed sammanhängande frågor</w:t>
      </w:r>
    </w:p>
    <w:p w14:paraId="10D69DCF" w14:textId="77777777" w:rsidR="00273C0A" w:rsidRPr="00400C93" w:rsidRDefault="00273C0A" w:rsidP="00273C0A">
      <w:pPr>
        <w:pStyle w:val="Brdtext"/>
      </w:pPr>
      <w:r w:rsidRPr="00360D08">
        <w:rPr>
          <w:b/>
        </w:rPr>
        <w:t>1</w:t>
      </w:r>
      <w:r>
        <w:rPr>
          <w:b/>
        </w:rPr>
        <w:t>7</w:t>
      </w:r>
      <w:r w:rsidRPr="00360D08">
        <w:rPr>
          <w:b/>
        </w:rPr>
        <w:t> §</w:t>
      </w:r>
      <w:r w:rsidRPr="00360D08">
        <w:t>    </w:t>
      </w:r>
      <w:r w:rsidRPr="008B5115">
        <w:rPr>
          <w:spacing w:val="-2"/>
        </w:rPr>
        <w:t>Regeringen eller den myndighet som regeringen bestämmer får</w:t>
      </w:r>
      <w:r w:rsidRPr="00400C93">
        <w:t xml:space="preserve"> meddela föreskrifter om</w:t>
      </w:r>
    </w:p>
    <w:p w14:paraId="1470D5C3" w14:textId="77777777" w:rsidR="00273C0A" w:rsidRPr="00400C93" w:rsidRDefault="00273C0A" w:rsidP="00273C0A">
      <w:pPr>
        <w:pStyle w:val="Brdtextmedindrag"/>
      </w:pPr>
      <w:r w:rsidRPr="00400C93">
        <w:t>a) krav på kunskap för att få vapenhandlartillstånd, reparatörs</w:t>
      </w:r>
      <w:r>
        <w:softHyphen/>
      </w:r>
      <w:r w:rsidRPr="00400C93">
        <w:t>tillstånd eller vapenmäklartillstånd och vad som i övrigt ska gälla vid sådan verksamhet, och</w:t>
      </w:r>
    </w:p>
    <w:p w14:paraId="47C54FDD" w14:textId="77777777" w:rsidR="00273C0A" w:rsidRPr="00400C93" w:rsidRDefault="00273C0A" w:rsidP="00273C0A">
      <w:pPr>
        <w:pStyle w:val="Brdtextmedindrag"/>
      </w:pPr>
      <w:r w:rsidRPr="00400C93">
        <w:t>b) villkoren för att en verksamhet som rör handel med skjutvapen eller reparation</w:t>
      </w:r>
      <w:r>
        <w:t xml:space="preserve"> eller översyn</w:t>
      </w:r>
      <w:r w:rsidRPr="00400C93">
        <w:t xml:space="preserve"> av skjutvapen ska anses bedrivas yrkes</w:t>
      </w:r>
      <w:r>
        <w:softHyphen/>
      </w:r>
      <w:r w:rsidRPr="00400C93">
        <w:t>mässigt.</w:t>
      </w:r>
    </w:p>
    <w:p w14:paraId="7795A9B3" w14:textId="29B37233" w:rsidR="00273C0A" w:rsidRPr="0000321F" w:rsidRDefault="00273C0A" w:rsidP="00273C0A">
      <w:pPr>
        <w:pStyle w:val="Brdtextmedindrag"/>
      </w:pPr>
    </w:p>
    <w:p w14:paraId="439C1EC1" w14:textId="77777777" w:rsidR="00273C0A" w:rsidRPr="00E7752C" w:rsidRDefault="00273C0A" w:rsidP="00273C0A">
      <w:pPr>
        <w:pStyle w:val="Brdtext"/>
      </w:pPr>
      <w:r w:rsidRPr="00360D08">
        <w:rPr>
          <w:b/>
        </w:rPr>
        <w:t>1</w:t>
      </w:r>
      <w:r>
        <w:rPr>
          <w:b/>
        </w:rPr>
        <w:t>8</w:t>
      </w:r>
      <w:r w:rsidRPr="00360D08">
        <w:rPr>
          <w:b/>
        </w:rPr>
        <w:t> §</w:t>
      </w:r>
      <w:r w:rsidRPr="005710EF">
        <w:rPr>
          <w:spacing w:val="-2"/>
        </w:rPr>
        <w:t xml:space="preserve">    Regeringen eller den myndighet som regeringen bestämmer får </w:t>
      </w:r>
      <w:r w:rsidRPr="008B5115">
        <w:rPr>
          <w:spacing w:val="-1"/>
        </w:rPr>
        <w:t>meddela föreskrifter om krav på vapenhandlare och vapen</w:t>
      </w:r>
      <w:r w:rsidRPr="008B5115">
        <w:rPr>
          <w:spacing w:val="-1"/>
        </w:rPr>
        <w:softHyphen/>
        <w:t>mäklare</w:t>
      </w:r>
      <w:r w:rsidRPr="00E7752C">
        <w:t xml:space="preserve"> att </w:t>
      </w:r>
    </w:p>
    <w:p w14:paraId="5754AD26" w14:textId="77777777" w:rsidR="00273C0A" w:rsidRPr="00E7752C" w:rsidRDefault="00273C0A" w:rsidP="00273C0A">
      <w:pPr>
        <w:pStyle w:val="Brdtextmedindrag"/>
      </w:pPr>
      <w:r w:rsidRPr="00E7752C">
        <w:t>a)</w:t>
      </w:r>
      <w:r>
        <w:t> </w:t>
      </w:r>
      <w:r w:rsidRPr="00E7752C">
        <w:t xml:space="preserve">föra förteckningar </w:t>
      </w:r>
      <w:r w:rsidRPr="00503411">
        <w:t>och hålla dem tillgängliga för Polis</w:t>
      </w:r>
      <w:r w:rsidRPr="00503411">
        <w:softHyphen/>
        <w:t>myndig</w:t>
      </w:r>
      <w:r>
        <w:softHyphen/>
      </w:r>
      <w:r w:rsidRPr="00503411">
        <w:t>heten,</w:t>
      </w:r>
      <w:r w:rsidRPr="00E7752C">
        <w:t xml:space="preserve"> </w:t>
      </w:r>
    </w:p>
    <w:p w14:paraId="66837F3E" w14:textId="77777777" w:rsidR="00273C0A" w:rsidRPr="00E7752C" w:rsidRDefault="00273C0A" w:rsidP="00273C0A">
      <w:pPr>
        <w:pStyle w:val="Brdtextmedindrag"/>
        <w:widowControl w:val="0"/>
      </w:pPr>
      <w:r w:rsidRPr="00503411">
        <w:t>b)</w:t>
      </w:r>
      <w:r>
        <w:t> </w:t>
      </w:r>
      <w:r w:rsidRPr="00503411">
        <w:t>lämna Polismyndigheten upplysningar om inköpta och sålda vapen, befintligt vapenlager och andra förhållanden som är av bety</w:t>
      </w:r>
      <w:r>
        <w:softHyphen/>
      </w:r>
      <w:r w:rsidRPr="00503411">
        <w:t>delse för Polismyndighetens tillsyn, och</w:t>
      </w:r>
    </w:p>
    <w:p w14:paraId="5DB551B3" w14:textId="77777777" w:rsidR="00273C0A" w:rsidRPr="00E7752C" w:rsidRDefault="00273C0A" w:rsidP="00273C0A">
      <w:pPr>
        <w:pStyle w:val="Brdtextmedindrag"/>
        <w:widowControl w:val="0"/>
      </w:pPr>
      <w:r w:rsidRPr="00E7752C">
        <w:t>c)</w:t>
      </w:r>
      <w:r>
        <w:t> </w:t>
      </w:r>
      <w:r w:rsidRPr="00E7752C">
        <w:t>anmäla transaktioner.</w:t>
      </w:r>
    </w:p>
    <w:p w14:paraId="100C3A9D" w14:textId="77777777" w:rsidR="00273C0A" w:rsidRPr="00360D08" w:rsidRDefault="00273C0A" w:rsidP="00273C0A">
      <w:pPr>
        <w:pStyle w:val="Rubrik4utannumrering"/>
        <w:widowControl w:val="0"/>
      </w:pPr>
      <w:r>
        <w:t>Föreskrifter om</w:t>
      </w:r>
      <w:r w:rsidRPr="005E2855">
        <w:t xml:space="preserve"> övriga förutsättningar för tillstånd</w:t>
      </w:r>
    </w:p>
    <w:p w14:paraId="403152CE" w14:textId="77777777" w:rsidR="00273C0A" w:rsidRPr="00570BCA" w:rsidRDefault="00273C0A" w:rsidP="00273C0A">
      <w:pPr>
        <w:pStyle w:val="Brdtext"/>
        <w:widowControl w:val="0"/>
      </w:pPr>
      <w:r>
        <w:rPr>
          <w:b/>
        </w:rPr>
        <w:t>19</w:t>
      </w:r>
      <w:r w:rsidRPr="00360D08">
        <w:rPr>
          <w:b/>
        </w:rPr>
        <w:t> §</w:t>
      </w:r>
      <w:r w:rsidRPr="00360D08">
        <w:t>    </w:t>
      </w:r>
      <w:r w:rsidRPr="002F00E1">
        <w:t xml:space="preserve">Regeringen eller den myndighet som regeringen bestämmer får </w:t>
      </w:r>
      <w:r>
        <w:t>också i övrigt</w:t>
      </w:r>
      <w:r w:rsidRPr="002F00E1">
        <w:t xml:space="preserve"> meddela föreskrifter om de förutsättningar som ska vara uppfyllda för tillstånd enligt denna lag.</w:t>
      </w:r>
      <w:r w:rsidRPr="00360D08">
        <w:t xml:space="preserve"> </w:t>
      </w:r>
    </w:p>
    <w:p w14:paraId="3F428466" w14:textId="77777777" w:rsidR="00273C0A" w:rsidRPr="00360D08" w:rsidRDefault="00273C0A" w:rsidP="00273C0A">
      <w:pPr>
        <w:pStyle w:val="Rubrik4utannumrering"/>
      </w:pPr>
      <w:r w:rsidRPr="005E2855">
        <w:t>Föreskrifter om ändring och reparation av skjutvapen</w:t>
      </w:r>
      <w:r w:rsidRPr="00360D08">
        <w:t xml:space="preserve"> </w:t>
      </w:r>
    </w:p>
    <w:p w14:paraId="75DE158B" w14:textId="77777777" w:rsidR="00273C0A" w:rsidRPr="00A85EDC" w:rsidRDefault="00273C0A" w:rsidP="00273C0A">
      <w:pPr>
        <w:pStyle w:val="Brdtext"/>
      </w:pPr>
      <w:r>
        <w:rPr>
          <w:b/>
        </w:rPr>
        <w:t>20</w:t>
      </w:r>
      <w:r w:rsidRPr="00360D08">
        <w:rPr>
          <w:b/>
        </w:rPr>
        <w:t> §</w:t>
      </w:r>
      <w:r w:rsidRPr="00360D08">
        <w:t>    </w:t>
      </w:r>
      <w:r w:rsidRPr="00A85EDC">
        <w:t>Regeringen eller den myndighet som regeringen bestämmer får meddela föreskrifter om vad som ska iakttas utöver bestäm</w:t>
      </w:r>
      <w:r>
        <w:softHyphen/>
      </w:r>
      <w:r w:rsidRPr="00A85EDC">
        <w:t>mel</w:t>
      </w:r>
      <w:r>
        <w:softHyphen/>
      </w:r>
      <w:r w:rsidRPr="00A85EDC">
        <w:t>serna i 11 kap. vid ändring och reparation av skjutvapen.</w:t>
      </w:r>
    </w:p>
    <w:p w14:paraId="63ED6330" w14:textId="77777777" w:rsidR="00273C0A" w:rsidRPr="00360D08" w:rsidRDefault="00273C0A" w:rsidP="00273C0A">
      <w:pPr>
        <w:pStyle w:val="Rubrik4utannumrering"/>
      </w:pPr>
      <w:r w:rsidRPr="005E2855">
        <w:t>Föreskrifter om förvaring och transport</w:t>
      </w:r>
      <w:r w:rsidRPr="00360D08">
        <w:t xml:space="preserve"> </w:t>
      </w:r>
    </w:p>
    <w:p w14:paraId="250325A5" w14:textId="77777777" w:rsidR="00273C0A" w:rsidRDefault="00273C0A" w:rsidP="00273C0A">
      <w:pPr>
        <w:pStyle w:val="Brdtext"/>
      </w:pPr>
      <w:r w:rsidRPr="001730D5">
        <w:rPr>
          <w:b/>
        </w:rPr>
        <w:t>21 §</w:t>
      </w:r>
      <w:r w:rsidRPr="001730D5">
        <w:t>    </w:t>
      </w:r>
      <w:r w:rsidRPr="008D65CD">
        <w:rPr>
          <w:iCs/>
        </w:rPr>
        <w:t>Regeringen får meddela närmare föreskrifter om</w:t>
      </w:r>
      <w:r>
        <w:rPr>
          <w:iCs/>
        </w:rPr>
        <w:t xml:space="preserve"> förut</w:t>
      </w:r>
      <w:r>
        <w:rPr>
          <w:iCs/>
        </w:rPr>
        <w:softHyphen/>
        <w:t>sätt</w:t>
      </w:r>
      <w:r>
        <w:rPr>
          <w:iCs/>
        </w:rPr>
        <w:softHyphen/>
        <w:t>ningarna för tillstånd till</w:t>
      </w:r>
      <w:r w:rsidRPr="008D65CD">
        <w:rPr>
          <w:iCs/>
        </w:rPr>
        <w:t xml:space="preserve"> överläm</w:t>
      </w:r>
      <w:r>
        <w:rPr>
          <w:iCs/>
        </w:rPr>
        <w:softHyphen/>
      </w:r>
      <w:r w:rsidRPr="008D65CD">
        <w:rPr>
          <w:iCs/>
        </w:rPr>
        <w:t xml:space="preserve">nande </w:t>
      </w:r>
      <w:r>
        <w:rPr>
          <w:iCs/>
        </w:rPr>
        <w:t>för</w:t>
      </w:r>
      <w:r w:rsidRPr="008D65CD">
        <w:rPr>
          <w:iCs/>
        </w:rPr>
        <w:t xml:space="preserve"> förvaring</w:t>
      </w:r>
      <w:r>
        <w:rPr>
          <w:iCs/>
        </w:rPr>
        <w:t xml:space="preserve"> enligt 12 kap. 4 §</w:t>
      </w:r>
      <w:r w:rsidRPr="008D65CD">
        <w:rPr>
          <w:iCs/>
        </w:rPr>
        <w:t xml:space="preserve"> </w:t>
      </w:r>
      <w:r>
        <w:rPr>
          <w:iCs/>
        </w:rPr>
        <w:t>till</w:t>
      </w:r>
      <w:r w:rsidRPr="008D65CD">
        <w:rPr>
          <w:iCs/>
        </w:rPr>
        <w:t xml:space="preserve"> juridiska personer.</w:t>
      </w:r>
    </w:p>
    <w:p w14:paraId="04C7F26D" w14:textId="6430E0CC" w:rsidR="00273C0A" w:rsidRDefault="00273C0A" w:rsidP="00273C0A">
      <w:pPr>
        <w:pStyle w:val="Brdtext"/>
      </w:pPr>
    </w:p>
    <w:p w14:paraId="05ABFE04" w14:textId="77777777" w:rsidR="00273C0A" w:rsidRPr="00360D08" w:rsidRDefault="00273C0A" w:rsidP="00273C0A">
      <w:pPr>
        <w:pStyle w:val="Brdtext"/>
      </w:pPr>
      <w:r w:rsidRPr="00360D08">
        <w:rPr>
          <w:b/>
        </w:rPr>
        <w:t>2</w:t>
      </w:r>
      <w:r>
        <w:rPr>
          <w:b/>
        </w:rPr>
        <w:t>2</w:t>
      </w:r>
      <w:r w:rsidRPr="00360D08">
        <w:rPr>
          <w:b/>
        </w:rPr>
        <w:t> </w:t>
      </w:r>
      <w:bookmarkStart w:id="847" w:name="_Hlk161842922"/>
      <w:r w:rsidRPr="008D71B3">
        <w:rPr>
          <w:b/>
        </w:rPr>
        <w:t>§</w:t>
      </w:r>
      <w:r w:rsidRPr="008D71B3">
        <w:t>    Regeringen eller den myndighet som regeringen bestämmer får meddela föreskrifter om</w:t>
      </w:r>
    </w:p>
    <w:p w14:paraId="323C9EB2" w14:textId="77777777" w:rsidR="00273C0A" w:rsidRPr="008D71B3" w:rsidRDefault="00273C0A" w:rsidP="00273C0A">
      <w:pPr>
        <w:pStyle w:val="Brdtextmedindrag"/>
      </w:pPr>
      <w:r w:rsidRPr="00DA5CB2">
        <w:rPr>
          <w:spacing w:val="-3"/>
        </w:rPr>
        <w:lastRenderedPageBreak/>
        <w:t>a) </w:t>
      </w:r>
      <w:bookmarkStart w:id="848" w:name="_Hlk163633159"/>
      <w:r w:rsidRPr="00DA5CB2">
        <w:rPr>
          <w:spacing w:val="-3"/>
        </w:rPr>
        <w:t xml:space="preserve">krav på </w:t>
      </w:r>
      <w:bookmarkStart w:id="849" w:name="_Hlk163741455"/>
      <w:r w:rsidRPr="00DA5CB2">
        <w:rPr>
          <w:spacing w:val="-3"/>
        </w:rPr>
        <w:t>vapensamlares, sammanslutningars, museers, vapen</w:t>
      </w:r>
      <w:r w:rsidRPr="00DA5CB2">
        <w:rPr>
          <w:spacing w:val="-3"/>
        </w:rPr>
        <w:softHyphen/>
        <w:t>hand</w:t>
      </w:r>
      <w:r w:rsidRPr="00DA5CB2">
        <w:rPr>
          <w:spacing w:val="-3"/>
        </w:rPr>
        <w:softHyphen/>
        <w:t>lares</w:t>
      </w:r>
      <w:r w:rsidRPr="008D71B3">
        <w:t>, vapenreparatörers</w:t>
      </w:r>
      <w:r>
        <w:t xml:space="preserve"> och</w:t>
      </w:r>
      <w:r w:rsidRPr="008D71B3">
        <w:t xml:space="preserve"> gymnasieskolors</w:t>
      </w:r>
      <w:r>
        <w:t xml:space="preserve"> </w:t>
      </w:r>
      <w:r w:rsidRPr="008D71B3">
        <w:t xml:space="preserve">förvaring </w:t>
      </w:r>
      <w:r w:rsidRPr="008D71B3" w:rsidDel="009E47C9">
        <w:t xml:space="preserve">av </w:t>
      </w:r>
      <w:r w:rsidRPr="008D71B3">
        <w:t>tillstånds</w:t>
      </w:r>
      <w:r>
        <w:softHyphen/>
      </w:r>
      <w:r w:rsidRPr="008D71B3">
        <w:t>pliktiga skjutvapen och på sammanslutningars förvaring av ammu</w:t>
      </w:r>
      <w:r>
        <w:softHyphen/>
      </w:r>
      <w:r w:rsidRPr="008D71B3">
        <w:t>nition eller ljuddämpare</w:t>
      </w:r>
      <w:bookmarkEnd w:id="848"/>
      <w:bookmarkEnd w:id="849"/>
      <w:r w:rsidRPr="008D71B3">
        <w:t xml:space="preserve">, och  </w:t>
      </w:r>
    </w:p>
    <w:p w14:paraId="5AA0D1D4" w14:textId="77777777" w:rsidR="00273C0A" w:rsidRDefault="00273C0A" w:rsidP="00273C0A">
      <w:pPr>
        <w:pStyle w:val="Brdtextmedindrag"/>
      </w:pPr>
      <w:r w:rsidRPr="00360D08">
        <w:t>b) vad som ska iakttas utöver bestämmelserna i 1</w:t>
      </w:r>
      <w:r>
        <w:t>2</w:t>
      </w:r>
      <w:r w:rsidRPr="00360D08">
        <w:t xml:space="preserve"> kap. </w:t>
      </w:r>
      <w:r>
        <w:t>i fråga</w:t>
      </w:r>
      <w:r w:rsidRPr="00360D08">
        <w:t xml:space="preserve"> om transport av skjutvapen, ammunition och ljuddämpare.</w:t>
      </w:r>
    </w:p>
    <w:bookmarkEnd w:id="847"/>
    <w:p w14:paraId="669E9093" w14:textId="77777777" w:rsidR="00273C0A" w:rsidRPr="00360D08" w:rsidRDefault="00273C0A" w:rsidP="00273C0A">
      <w:pPr>
        <w:pStyle w:val="Rubrik4utannumrering"/>
      </w:pPr>
      <w:r w:rsidRPr="005E2855">
        <w:t xml:space="preserve">Föreskrifter om avgifter </w:t>
      </w:r>
    </w:p>
    <w:p w14:paraId="6C1D3A15" w14:textId="77777777" w:rsidR="00273C0A" w:rsidRPr="00452AAE" w:rsidRDefault="00273C0A" w:rsidP="00273C0A">
      <w:pPr>
        <w:pStyle w:val="Brdtext"/>
      </w:pPr>
      <w:r w:rsidRPr="00452AAE">
        <w:rPr>
          <w:b/>
          <w:bCs/>
        </w:rPr>
        <w:t>23 §</w:t>
      </w:r>
      <w:r w:rsidRPr="00452AAE">
        <w:t>    Regeringen får meddela föreskrifter om storleken på de av</w:t>
      </w:r>
      <w:r w:rsidRPr="00452AAE">
        <w:softHyphen/>
        <w:t>gifter som får tas ut enligt 1 kap. 11 §.</w:t>
      </w:r>
    </w:p>
    <w:p w14:paraId="384A19F0" w14:textId="77777777" w:rsidR="00273C0A" w:rsidRDefault="00273C0A" w:rsidP="00273C0A">
      <w:pPr>
        <w:pStyle w:val="Rubrik4utannumrering"/>
      </w:pPr>
      <w:bookmarkStart w:id="850" w:name="_Hlk159407115"/>
      <w:r>
        <w:t>Föreskrifter om vissa bevis och intyg</w:t>
      </w:r>
    </w:p>
    <w:p w14:paraId="0DD1CBA8" w14:textId="77777777" w:rsidR="00273C0A" w:rsidRPr="00423D4D" w:rsidRDefault="00273C0A" w:rsidP="00273C0A">
      <w:pPr>
        <w:pStyle w:val="Brdtext"/>
        <w:rPr>
          <w:iCs/>
        </w:rPr>
      </w:pPr>
      <w:r>
        <w:rPr>
          <w:b/>
        </w:rPr>
        <w:t>24 </w:t>
      </w:r>
      <w:r w:rsidRPr="00640C08">
        <w:rPr>
          <w:b/>
        </w:rPr>
        <w:t>§</w:t>
      </w:r>
      <w:r w:rsidRPr="00640C08">
        <w:t>    </w:t>
      </w:r>
      <w:bookmarkStart w:id="851" w:name="_Hlk159527994"/>
      <w:bookmarkStart w:id="852" w:name="_Hlk159528480"/>
      <w:r w:rsidRPr="00423D4D">
        <w:rPr>
          <w:iCs/>
        </w:rPr>
        <w:t xml:space="preserve">Regeringen eller den myndighet som regeringen bestämmer får </w:t>
      </w:r>
      <w:bookmarkStart w:id="853" w:name="_Hlk159529416"/>
      <w:r w:rsidRPr="00423D4D">
        <w:rPr>
          <w:iCs/>
        </w:rPr>
        <w:t xml:space="preserve">meddela föreskrifter om </w:t>
      </w:r>
      <w:bookmarkEnd w:id="851"/>
    </w:p>
    <w:p w14:paraId="447E99BD" w14:textId="77777777" w:rsidR="00273C0A" w:rsidRPr="00423D4D" w:rsidRDefault="00273C0A" w:rsidP="00273C0A">
      <w:pPr>
        <w:pStyle w:val="Brdtextmedindrag"/>
        <w:rPr>
          <w:iCs/>
        </w:rPr>
      </w:pPr>
      <w:r w:rsidRPr="00423D4D">
        <w:rPr>
          <w:iCs/>
        </w:rPr>
        <w:t>a)</w:t>
      </w:r>
      <w:r>
        <w:rPr>
          <w:iCs/>
        </w:rPr>
        <w:t> </w:t>
      </w:r>
      <w:r w:rsidRPr="00423D4D">
        <w:rPr>
          <w:iCs/>
        </w:rPr>
        <w:t>krav på att intyg om uppdrag som vapenhanterare, lån av skjut</w:t>
      </w:r>
      <w:r>
        <w:rPr>
          <w:iCs/>
        </w:rPr>
        <w:softHyphen/>
      </w:r>
      <w:r w:rsidRPr="00423D4D">
        <w:rPr>
          <w:iCs/>
        </w:rPr>
        <w:t xml:space="preserve">vapen </w:t>
      </w:r>
      <w:bookmarkStart w:id="854" w:name="_Hlk161859559"/>
      <w:r w:rsidRPr="00503411">
        <w:t>eller om uppdrag enligt 2 kap. 8 §</w:t>
      </w:r>
      <w:r w:rsidRPr="00423D4D">
        <w:rPr>
          <w:iCs/>
        </w:rPr>
        <w:t xml:space="preserve"> </w:t>
      </w:r>
      <w:bookmarkEnd w:id="854"/>
      <w:r w:rsidRPr="00423D4D">
        <w:rPr>
          <w:iCs/>
        </w:rPr>
        <w:t>ska lämnas eller visas upp, och</w:t>
      </w:r>
    </w:p>
    <w:bookmarkEnd w:id="852"/>
    <w:bookmarkEnd w:id="853"/>
    <w:p w14:paraId="47DCB9DB" w14:textId="77777777" w:rsidR="00273C0A" w:rsidRPr="00423D4D" w:rsidRDefault="00273C0A" w:rsidP="00273C0A">
      <w:pPr>
        <w:pStyle w:val="Brdtextmedindrag"/>
        <w:rPr>
          <w:iCs/>
        </w:rPr>
      </w:pPr>
      <w:r w:rsidRPr="00423D4D">
        <w:rPr>
          <w:iCs/>
        </w:rPr>
        <w:t>b)</w:t>
      </w:r>
      <w:r>
        <w:rPr>
          <w:iCs/>
        </w:rPr>
        <w:t> </w:t>
      </w:r>
      <w:r w:rsidRPr="00423D4D">
        <w:rPr>
          <w:iCs/>
        </w:rPr>
        <w:t xml:space="preserve">krav på att </w:t>
      </w:r>
      <w:bookmarkStart w:id="855" w:name="_Hlk161920001"/>
      <w:r w:rsidRPr="00423D4D">
        <w:rPr>
          <w:iCs/>
        </w:rPr>
        <w:t xml:space="preserve">bevis om tillstånd eller godkännande enligt denna lag </w:t>
      </w:r>
      <w:bookmarkEnd w:id="855"/>
      <w:r w:rsidRPr="00423D4D">
        <w:rPr>
          <w:iCs/>
        </w:rPr>
        <w:t xml:space="preserve">ska medföras, visas upp </w:t>
      </w:r>
      <w:r>
        <w:rPr>
          <w:iCs/>
        </w:rPr>
        <w:t>eller</w:t>
      </w:r>
      <w:r w:rsidRPr="00423D4D">
        <w:rPr>
          <w:iCs/>
        </w:rPr>
        <w:t xml:space="preserve"> ges in till Polismyndigheten.</w:t>
      </w:r>
    </w:p>
    <w:bookmarkEnd w:id="850"/>
    <w:p w14:paraId="79D2EA5C" w14:textId="77777777" w:rsidR="00273C0A" w:rsidRPr="00360D08" w:rsidRDefault="00273C0A" w:rsidP="00273C0A">
      <w:pPr>
        <w:pStyle w:val="Rubrik4utannumrering"/>
      </w:pPr>
      <w:r w:rsidRPr="005E2855">
        <w:t>Föreskrifter om böter</w:t>
      </w:r>
    </w:p>
    <w:p w14:paraId="2B75C987" w14:textId="77777777" w:rsidR="00273C0A" w:rsidRDefault="00273C0A" w:rsidP="00273C0A">
      <w:pPr>
        <w:pStyle w:val="Brdtext"/>
      </w:pPr>
      <w:r w:rsidRPr="00360D08">
        <w:rPr>
          <w:b/>
        </w:rPr>
        <w:t>2</w:t>
      </w:r>
      <w:r>
        <w:rPr>
          <w:b/>
        </w:rPr>
        <w:t>5</w:t>
      </w:r>
      <w:r w:rsidRPr="00360D08">
        <w:rPr>
          <w:b/>
        </w:rPr>
        <w:t> §</w:t>
      </w:r>
      <w:r w:rsidRPr="00360D08">
        <w:t>    </w:t>
      </w:r>
      <w:r w:rsidRPr="00024730">
        <w:t xml:space="preserve">Regeringen får </w:t>
      </w:r>
      <w:bookmarkStart w:id="856" w:name="_Hlk158391542"/>
      <w:r w:rsidRPr="00024730">
        <w:t>meddela föreskrifter om att den som bryter mot föreskrifter som meddelats med stöd av denna lag ska dömas till böter</w:t>
      </w:r>
      <w:bookmarkEnd w:id="856"/>
      <w:r w:rsidRPr="00024730">
        <w:t>.</w:t>
      </w:r>
    </w:p>
    <w:p w14:paraId="60C10E7E" w14:textId="422CDCE2" w:rsidR="00273C0A" w:rsidRDefault="00273C0A" w:rsidP="00273C0A">
      <w:pPr>
        <w:pStyle w:val="Slutstreck"/>
      </w:pPr>
      <w:r w:rsidRPr="00660EEA">
        <w:t>                      </w:t>
      </w:r>
    </w:p>
    <w:p w14:paraId="6955D86E" w14:textId="77777777" w:rsidR="00273C0A" w:rsidRPr="009763ED" w:rsidRDefault="00273C0A" w:rsidP="00273C0A">
      <w:pPr>
        <w:pStyle w:val="Brdtextmedindrag"/>
      </w:pPr>
      <w:r w:rsidRPr="00E37C29">
        <w:t>1.</w:t>
      </w:r>
      <w:r>
        <w:t> </w:t>
      </w:r>
      <w:r w:rsidRPr="00E37C29">
        <w:t xml:space="preserve">Denna lag träder </w:t>
      </w:r>
      <w:r>
        <w:t>i kraft</w:t>
      </w:r>
      <w:r w:rsidRPr="00E37C29">
        <w:t xml:space="preserve"> den 1 januari 2026.</w:t>
      </w:r>
    </w:p>
    <w:p w14:paraId="1D5CD9F1" w14:textId="77777777" w:rsidR="00273C0A" w:rsidRPr="009763ED" w:rsidRDefault="00273C0A" w:rsidP="00273C0A">
      <w:pPr>
        <w:pStyle w:val="Brdtextmedindrag"/>
      </w:pPr>
      <w:r w:rsidRPr="009763ED">
        <w:t>2.</w:t>
      </w:r>
      <w:r>
        <w:t> </w:t>
      </w:r>
      <w:r w:rsidRPr="009763ED">
        <w:t>Genom lagen upphävs vapenlagen (1996:67).</w:t>
      </w:r>
    </w:p>
    <w:p w14:paraId="0E21AE32" w14:textId="77777777" w:rsidR="00273C0A" w:rsidRPr="009763ED" w:rsidRDefault="00273C0A" w:rsidP="00273C0A">
      <w:pPr>
        <w:pStyle w:val="Brdtextmedindrag"/>
      </w:pPr>
      <w:r w:rsidRPr="009763ED">
        <w:t>3.</w:t>
      </w:r>
      <w:bookmarkStart w:id="857" w:name="_Hlk160628005"/>
      <w:r>
        <w:t> </w:t>
      </w:r>
      <w:r w:rsidRPr="009763ED">
        <w:t>Den som vid lagens ikraftträdande har tillstånd som beslutats enligt vapenlagen (1996:67) anses ha tillstånd också enligt denna lag</w:t>
      </w:r>
      <w:r>
        <w:t>.</w:t>
      </w:r>
      <w:r w:rsidRPr="009763ED">
        <w:t xml:space="preserve"> </w:t>
      </w:r>
      <w:bookmarkEnd w:id="857"/>
    </w:p>
    <w:p w14:paraId="3D247E1E" w14:textId="5836CDD1" w:rsidR="00273C0A" w:rsidRPr="009763ED" w:rsidRDefault="00273C0A" w:rsidP="00273C0A">
      <w:pPr>
        <w:pStyle w:val="Brdtextmedindrag"/>
      </w:pPr>
      <w:r w:rsidRPr="00725115">
        <w:rPr>
          <w:spacing w:val="-3"/>
        </w:rPr>
        <w:t>4. Den som den 1 april 1996 hade tillstånd att förvärva, inneha, föra</w:t>
      </w:r>
      <w:r w:rsidRPr="009763ED">
        <w:t xml:space="preserve"> </w:t>
      </w:r>
      <w:r w:rsidRPr="00725115">
        <w:t>in eller handla med skjutvapen eller ammunition ska anses ha till</w:t>
      </w:r>
      <w:r w:rsidRPr="00725115">
        <w:softHyphen/>
      </w:r>
      <w:r w:rsidRPr="009763ED">
        <w:t xml:space="preserve">stånd till det också enligt denna lag, om tillståndet har beviljats enligt </w:t>
      </w:r>
      <w:r w:rsidRPr="00725115">
        <w:rPr>
          <w:spacing w:val="-2"/>
        </w:rPr>
        <w:t>kungörelsen (1927:338) med vissa bestämmelser angående skjut</w:t>
      </w:r>
      <w:r w:rsidRPr="00725115">
        <w:rPr>
          <w:spacing w:val="-2"/>
        </w:rPr>
        <w:softHyphen/>
        <w:t>vapen</w:t>
      </w:r>
      <w:r w:rsidRPr="009763ED">
        <w:t xml:space="preserve"> och ammunition, vapenkungörel</w:t>
      </w:r>
      <w:r w:rsidR="001C6144">
        <w:rPr>
          <w:iCs/>
        </w:rPr>
        <w:softHyphen/>
      </w:r>
      <w:r w:rsidRPr="009763ED">
        <w:t>sen (1934:315), vapen</w:t>
      </w:r>
      <w:r>
        <w:softHyphen/>
      </w:r>
      <w:r w:rsidRPr="009763ED">
        <w:t>förord</w:t>
      </w:r>
      <w:r>
        <w:softHyphen/>
      </w:r>
      <w:r w:rsidRPr="009763ED">
        <w:t>ningen</w:t>
      </w:r>
      <w:r>
        <w:t xml:space="preserve"> </w:t>
      </w:r>
      <w:r w:rsidRPr="009763ED">
        <w:t>(1949:340) eller vapenlagen (1973:1176).</w:t>
      </w:r>
    </w:p>
    <w:p w14:paraId="3C072974" w14:textId="77777777" w:rsidR="00273C0A" w:rsidRPr="009763ED" w:rsidRDefault="00273C0A" w:rsidP="00273C0A">
      <w:pPr>
        <w:pStyle w:val="Brdtextmedindrag"/>
      </w:pPr>
      <w:r w:rsidRPr="009763ED">
        <w:t>5. Den som före den 1</w:t>
      </w:r>
      <w:r>
        <w:t> </w:t>
      </w:r>
      <w:r w:rsidRPr="009763ED">
        <w:t>juli 2000 av polismyndigheten har god</w:t>
      </w:r>
      <w:r>
        <w:softHyphen/>
      </w:r>
      <w:r w:rsidRPr="009763ED">
        <w:t>känts att ta emot skjutvapen för reparation, översyn eller skrotning ska anses ha tillstånd till det enligt denna lag.</w:t>
      </w:r>
    </w:p>
    <w:p w14:paraId="79CE17D6" w14:textId="77777777" w:rsidR="00273C0A" w:rsidRPr="009763ED" w:rsidRDefault="00273C0A" w:rsidP="00273C0A">
      <w:pPr>
        <w:pStyle w:val="Brdtextmedindrag"/>
      </w:pPr>
      <w:r w:rsidRPr="009763ED">
        <w:t xml:space="preserve">6. Den som den 1 april 1996 var berättigad enligt andra punkten i </w:t>
      </w:r>
      <w:r w:rsidRPr="00725115">
        <w:rPr>
          <w:spacing w:val="-1"/>
        </w:rPr>
        <w:t>övergångsbestämmelserna till lagen (1987:1008) om ändring i vapen</w:t>
      </w:r>
      <w:r w:rsidRPr="00725115">
        <w:rPr>
          <w:spacing w:val="-1"/>
        </w:rPr>
        <w:softHyphen/>
      </w:r>
      <w:r w:rsidRPr="00725115">
        <w:rPr>
          <w:spacing w:val="-1"/>
        </w:rPr>
        <w:softHyphen/>
      </w:r>
      <w:r w:rsidRPr="00725115">
        <w:t>lagen (1973:1176) att inneha ett start- eller signalvapen utan tillstånd</w:t>
      </w:r>
      <w:r w:rsidRPr="009763ED">
        <w:t xml:space="preserve"> får även fortsättningsvis inneha vapnet utan tillstånd.</w:t>
      </w:r>
    </w:p>
    <w:p w14:paraId="72755EA1" w14:textId="77777777" w:rsidR="00273C0A" w:rsidRPr="009763ED" w:rsidRDefault="00273C0A" w:rsidP="00273C0A">
      <w:pPr>
        <w:pStyle w:val="Brdtextmedindrag"/>
      </w:pPr>
      <w:r w:rsidRPr="00D16785">
        <w:t>7. En sammanslutning för målskytte som auktoriserats enligt 2 kap. 17 § vapenlagen (1996:67) eller som anses auktoriserad enligt andra punkten i övergångsbestämmelserna till lagen (2014:895) om ändring i vapenlagen (1996:67) ska anses vara auktoriserad också enligt denna lag.</w:t>
      </w:r>
      <w:r w:rsidRPr="009763ED">
        <w:t xml:space="preserve"> </w:t>
      </w:r>
    </w:p>
    <w:p w14:paraId="1BBC4A4A" w14:textId="77777777" w:rsidR="00273C0A" w:rsidRPr="009763ED" w:rsidRDefault="00273C0A" w:rsidP="00273C0A">
      <w:pPr>
        <w:pStyle w:val="Brdtextmedindrag"/>
      </w:pPr>
      <w:r w:rsidRPr="009763ED">
        <w:lastRenderedPageBreak/>
        <w:t>8. Den som vid lagens ikraftträdande är godkänd som före</w:t>
      </w:r>
      <w:r>
        <w:softHyphen/>
      </w:r>
      <w:r w:rsidRPr="009763ED">
        <w:t>stån</w:t>
      </w:r>
      <w:r>
        <w:softHyphen/>
      </w:r>
      <w:r w:rsidRPr="009763ED">
        <w:t>dare eller ersättare för en vapenhandlare eller vapenmäklare eller som är godkänd att i en vapenhandlares ställe när</w:t>
      </w:r>
      <w:r>
        <w:softHyphen/>
      </w:r>
      <w:r w:rsidRPr="009763ED">
        <w:t xml:space="preserve">vara vid provskjutning ska anses vara godkänd </w:t>
      </w:r>
      <w:r>
        <w:t xml:space="preserve">också </w:t>
      </w:r>
      <w:r w:rsidRPr="009763ED">
        <w:t xml:space="preserve">enligt denna lag. </w:t>
      </w:r>
    </w:p>
    <w:p w14:paraId="217ABFD8" w14:textId="77777777" w:rsidR="00273C0A" w:rsidRPr="009763ED" w:rsidRDefault="00273C0A" w:rsidP="00273C0A">
      <w:pPr>
        <w:pStyle w:val="Brdtextmedindrag"/>
      </w:pPr>
      <w:r w:rsidRPr="009763ED">
        <w:t>9. </w:t>
      </w:r>
      <w:r w:rsidRPr="00725115">
        <w:rPr>
          <w:spacing w:val="-1"/>
        </w:rPr>
        <w:t>Bestämmelserna i 4 kap. 7 § första stycket om tillstånd att inne</w:t>
      </w:r>
      <w:r w:rsidRPr="00725115">
        <w:rPr>
          <w:spacing w:val="-1"/>
        </w:rPr>
        <w:softHyphen/>
      </w:r>
      <w:r w:rsidRPr="00725115">
        <w:t>ha skjutvapen för prydnads- eller minnesändamål tillämpas endast</w:t>
      </w:r>
      <w:r w:rsidRPr="009763ED">
        <w:t xml:space="preserve"> </w:t>
      </w:r>
      <w:r>
        <w:t>i fråga</w:t>
      </w:r>
      <w:r w:rsidRPr="009763ED">
        <w:t xml:space="preserve"> om tillstånd som ges efter den 1</w:t>
      </w:r>
      <w:r>
        <w:t> </w:t>
      </w:r>
      <w:r w:rsidRPr="009763ED">
        <w:t>juli 2000. Detsamma gäller bestämmelserna i 4 kap. 12 § om tidsbegränsning av tillstånd att inneha helautomatiskt vapen eller enhandsvapen för flerskott.</w:t>
      </w:r>
    </w:p>
    <w:p w14:paraId="7D1E7577" w14:textId="04454683" w:rsidR="00273C0A" w:rsidRPr="009763ED" w:rsidRDefault="00273C0A" w:rsidP="00273C0A">
      <w:pPr>
        <w:pStyle w:val="Brdtextmedindrag"/>
      </w:pPr>
      <w:r w:rsidRPr="009763ED">
        <w:t>10.</w:t>
      </w:r>
      <w:bookmarkStart w:id="858" w:name="_Hlk160633897"/>
      <w:r w:rsidRPr="009763ED">
        <w:t> Den som vid lagens ikraftträdande har rätt att inneha vapen</w:t>
      </w:r>
      <w:r>
        <w:softHyphen/>
      </w:r>
      <w:r w:rsidRPr="00725115">
        <w:rPr>
          <w:spacing w:val="-1"/>
        </w:rPr>
        <w:t>magasin utan tillstånd med stöd av andra punkten i övergångs</w:t>
      </w:r>
      <w:r w:rsidRPr="00725115">
        <w:rPr>
          <w:spacing w:val="-1"/>
        </w:rPr>
        <w:softHyphen/>
        <w:t>bestäm</w:t>
      </w:r>
      <w:r w:rsidRPr="00725115">
        <w:rPr>
          <w:spacing w:val="-1"/>
        </w:rPr>
        <w:softHyphen/>
      </w:r>
      <w:r w:rsidRPr="00725115">
        <w:t>melserna till lagen (2023:372) om ändring i vapen</w:t>
      </w:r>
      <w:r w:rsidRPr="00725115">
        <w:softHyphen/>
        <w:t>lagen (1996:67) får</w:t>
      </w:r>
      <w:r w:rsidRPr="009763ED">
        <w:t xml:space="preserve"> inneha vapen</w:t>
      </w:r>
      <w:r w:rsidR="001C6144">
        <w:rPr>
          <w:iCs/>
        </w:rPr>
        <w:softHyphen/>
      </w:r>
      <w:r w:rsidRPr="009763ED">
        <w:t>magasinen utan tillstånd till dess ansökan om tillstånd prövats slutligt.</w:t>
      </w:r>
    </w:p>
    <w:bookmarkEnd w:id="858"/>
    <w:p w14:paraId="148D58AF" w14:textId="77777777" w:rsidR="00273C0A" w:rsidRPr="009763ED" w:rsidRDefault="00273C0A" w:rsidP="00273C0A">
      <w:pPr>
        <w:pStyle w:val="Brdtextmedindrag"/>
      </w:pPr>
      <w:r w:rsidRPr="009763ED">
        <w:t>11. Den som vid lagens ikraftträdande har rätt att yrkesmässigt förmedla skjutvapen eller ammunition utan tillstånd med stöd av tredje punkten i övergångsbestämmelserna till lagen (2023:372) om ändring i vapenlagen (1996:67) får bedriva sådan verksamhet utan tillstånd till dess ansökan om tillstånd prövats slutligt.</w:t>
      </w:r>
    </w:p>
    <w:p w14:paraId="0D8FEE32" w14:textId="77777777" w:rsidR="00273C0A" w:rsidRPr="009763ED" w:rsidRDefault="00273C0A" w:rsidP="00273C0A">
      <w:pPr>
        <w:pStyle w:val="Brdtextmedindrag"/>
      </w:pPr>
      <w:r w:rsidRPr="00725115">
        <w:t>12. I ärenden som gäller ansökan enligt vapenlagen (1996:67) tillämpas</w:t>
      </w:r>
      <w:r w:rsidRPr="009763ED">
        <w:t xml:space="preserve"> den</w:t>
      </w:r>
      <w:r>
        <w:t xml:space="preserve"> nya</w:t>
      </w:r>
      <w:r w:rsidRPr="009763ED">
        <w:t xml:space="preserve"> lag</w:t>
      </w:r>
      <w:r>
        <w:t>en</w:t>
      </w:r>
      <w:r w:rsidRPr="009763ED">
        <w:t xml:space="preserve"> vid prövning efter ikraftträdandet.</w:t>
      </w:r>
    </w:p>
    <w:p w14:paraId="65B1A59D" w14:textId="77777777" w:rsidR="00273C0A" w:rsidRPr="009763ED" w:rsidRDefault="00273C0A" w:rsidP="00273C0A">
      <w:pPr>
        <w:pStyle w:val="Brdtextmedindrag"/>
      </w:pPr>
      <w:r w:rsidRPr="009763ED">
        <w:t xml:space="preserve">13. Bestämmelsen i 3 kap. 2 § tredje stycket om att tillstånd till </w:t>
      </w:r>
      <w:r w:rsidRPr="00725115">
        <w:rPr>
          <w:spacing w:val="-3"/>
        </w:rPr>
        <w:t>innehav av ett skjutvapen inte får ges om innehav för det avsedda ända</w:t>
      </w:r>
      <w:r w:rsidRPr="00725115">
        <w:rPr>
          <w:spacing w:val="-3"/>
        </w:rPr>
        <w:softHyphen/>
      </w:r>
      <w:r w:rsidRPr="00725115">
        <w:t>målet av den sortens vapen innebär en risk för allmän ordning och</w:t>
      </w:r>
      <w:r w:rsidRPr="00725115">
        <w:rPr>
          <w:spacing w:val="-3"/>
        </w:rPr>
        <w:t xml:space="preserve"> säkerhet som är oproportionerlig i förhållande till nyttan för ända</w:t>
      </w:r>
      <w:r w:rsidRPr="00725115">
        <w:rPr>
          <w:spacing w:val="-3"/>
        </w:rPr>
        <w:softHyphen/>
        <w:t>målet</w:t>
      </w:r>
      <w:r w:rsidRPr="009763ED">
        <w:t xml:space="preserve"> </w:t>
      </w:r>
      <w:bookmarkStart w:id="859" w:name="_Hlk160635959"/>
      <w:r w:rsidRPr="009763ED">
        <w:t xml:space="preserve">tillämpas endast </w:t>
      </w:r>
      <w:r>
        <w:t>i fråga</w:t>
      </w:r>
      <w:r w:rsidRPr="009763ED">
        <w:t xml:space="preserve"> om tillstånd som ges efter </w:t>
      </w:r>
      <w:r w:rsidRPr="00503411">
        <w:t>ikraft</w:t>
      </w:r>
      <w:r>
        <w:softHyphen/>
      </w:r>
      <w:r w:rsidRPr="00503411">
        <w:t>trädandet</w:t>
      </w:r>
      <w:r w:rsidRPr="009763ED">
        <w:t xml:space="preserve">. </w:t>
      </w:r>
      <w:bookmarkEnd w:id="859"/>
    </w:p>
    <w:p w14:paraId="6B2B73BD" w14:textId="77777777" w:rsidR="00273C0A" w:rsidRPr="009763ED" w:rsidRDefault="00273C0A" w:rsidP="00273C0A">
      <w:pPr>
        <w:pStyle w:val="Brdtextmedindrag"/>
      </w:pPr>
      <w:r w:rsidRPr="009763ED">
        <w:t>14. Bestämmelserna i 4 kap. 5 § om att tillstånd att inneha skjut</w:t>
      </w:r>
      <w:r>
        <w:softHyphen/>
      </w:r>
      <w:r w:rsidRPr="009763ED">
        <w:t xml:space="preserve">vapen för samling får ges endast om vapnet ska ingå i en samling som </w:t>
      </w:r>
      <w:r w:rsidRPr="00725115">
        <w:rPr>
          <w:spacing w:val="-3"/>
        </w:rPr>
        <w:t>har ett av Polismyndigheten godkänt samlingsområde tillämpas endast</w:t>
      </w:r>
      <w:r w:rsidRPr="009763ED">
        <w:t xml:space="preserve"> </w:t>
      </w:r>
      <w:r>
        <w:t>i fråga</w:t>
      </w:r>
      <w:r w:rsidRPr="009763ED">
        <w:t xml:space="preserve"> om tillstånd som ges </w:t>
      </w:r>
      <w:r w:rsidRPr="008573B6">
        <w:t xml:space="preserve">efter </w:t>
      </w:r>
      <w:r w:rsidRPr="00503411">
        <w:t>ikraftträdandet</w:t>
      </w:r>
      <w:r w:rsidRPr="009763ED">
        <w:t xml:space="preserve">. </w:t>
      </w:r>
    </w:p>
    <w:p w14:paraId="7D041597" w14:textId="77777777" w:rsidR="00273C0A" w:rsidRPr="00AE0272" w:rsidRDefault="00273C0A" w:rsidP="00273C0A">
      <w:pPr>
        <w:pStyle w:val="Brdtextmedindrag"/>
      </w:pPr>
      <w:r w:rsidRPr="009763ED">
        <w:t>15. </w:t>
      </w:r>
      <w:r w:rsidRPr="00AE0272">
        <w:rPr>
          <w:spacing w:val="-4"/>
        </w:rPr>
        <w:t>Bestämmelsen i 4 kap. 7 § första stycket om att tillstånd att inne</w:t>
      </w:r>
      <w:r w:rsidRPr="00AE0272">
        <w:rPr>
          <w:spacing w:val="-4"/>
        </w:rPr>
        <w:softHyphen/>
      </w:r>
      <w:r w:rsidRPr="00AE0272">
        <w:t>ha skjutvapen för udda ändamål som inte avser skjut</w:t>
      </w:r>
      <w:r w:rsidRPr="00AE0272">
        <w:softHyphen/>
        <w:t>ning tillämpas endast i fråga om tillstånd som ges efter ikraft</w:t>
      </w:r>
      <w:r w:rsidRPr="00AE0272">
        <w:softHyphen/>
        <w:t>trädandet.</w:t>
      </w:r>
    </w:p>
    <w:p w14:paraId="20BD2C7B" w14:textId="77777777" w:rsidR="00273C0A" w:rsidRPr="00725115" w:rsidRDefault="00273C0A" w:rsidP="00273C0A">
      <w:pPr>
        <w:pStyle w:val="Brdtextmedindrag"/>
      </w:pPr>
      <w:r w:rsidRPr="009763ED">
        <w:t>16. Bestämmelsen i 4 kap. 9 § om att tillstånd att inneha helauto</w:t>
      </w:r>
      <w:r>
        <w:softHyphen/>
      </w:r>
      <w:r w:rsidRPr="009763ED">
        <w:t>matiska vapen får ges endast för målskjutning, skydd och udda skjut</w:t>
      </w:r>
      <w:r>
        <w:softHyphen/>
      </w:r>
      <w:r w:rsidRPr="00725115">
        <w:rPr>
          <w:spacing w:val="-3"/>
        </w:rPr>
        <w:t>ningsändamål tillämpas endast i fråga om tillstånd som ges efter ikraft</w:t>
      </w:r>
      <w:r w:rsidRPr="00725115">
        <w:rPr>
          <w:spacing w:val="-3"/>
        </w:rPr>
        <w:softHyphen/>
      </w:r>
      <w:r w:rsidRPr="00725115">
        <w:t>trädandet.</w:t>
      </w:r>
    </w:p>
    <w:p w14:paraId="14603072" w14:textId="77777777" w:rsidR="00273C0A" w:rsidRPr="009763ED" w:rsidRDefault="00273C0A" w:rsidP="00273C0A">
      <w:pPr>
        <w:pStyle w:val="Brdtextmedindrag"/>
      </w:pPr>
      <w:r w:rsidRPr="009763ED">
        <w:t xml:space="preserve">17. Bestämmelserna om stommar och lådor i 4 kap. 8 och 9 §§ och 5 kap. 3, 8 och 14 §§ tillämpas endast </w:t>
      </w:r>
      <w:r>
        <w:t>i fråga</w:t>
      </w:r>
      <w:r w:rsidRPr="009763ED">
        <w:t xml:space="preserve"> om tillstånd som ges efter </w:t>
      </w:r>
      <w:r w:rsidRPr="00503411">
        <w:t>ikraftträdandet.</w:t>
      </w:r>
    </w:p>
    <w:p w14:paraId="492F3D03" w14:textId="77777777" w:rsidR="00273C0A" w:rsidRPr="009763ED" w:rsidRDefault="00273C0A" w:rsidP="00273C0A">
      <w:pPr>
        <w:pStyle w:val="Brdtextmedindrag"/>
      </w:pPr>
      <w:r w:rsidRPr="00725115">
        <w:rPr>
          <w:spacing w:val="-2"/>
        </w:rPr>
        <w:t>18. Den som vid lagens ikraftträdande innehar sådana föremål eller</w:t>
      </w:r>
      <w:r w:rsidRPr="009763ED">
        <w:t xml:space="preserve"> programvara som avses i 2 kap. 3 § </w:t>
      </w:r>
      <w:r>
        <w:t>b</w:t>
      </w:r>
      <w:r w:rsidRPr="009763ED">
        <w:t>, </w:t>
      </w:r>
      <w:r>
        <w:t>d</w:t>
      </w:r>
      <w:r w:rsidRPr="009763ED">
        <w:t xml:space="preserve"> eller </w:t>
      </w:r>
      <w:r>
        <w:t>e</w:t>
      </w:r>
      <w:r w:rsidRPr="009763ED">
        <w:t xml:space="preserve"> har rätt att inneha egendomen till utgången av april 2026</w:t>
      </w:r>
      <w:r>
        <w:t>.</w:t>
      </w:r>
    </w:p>
    <w:p w14:paraId="34446D63" w14:textId="77777777" w:rsidR="00273C0A" w:rsidRPr="009763ED" w:rsidRDefault="00273C0A" w:rsidP="00273C0A">
      <w:pPr>
        <w:pStyle w:val="Brdtextmedindrag"/>
      </w:pPr>
      <w:r w:rsidRPr="009763ED">
        <w:t xml:space="preserve">19. Registrering enligt 16 kap. </w:t>
      </w:r>
      <w:r>
        <w:t>5</w:t>
      </w:r>
      <w:r w:rsidRPr="009763ED">
        <w:t> § 2 av fysiska personer som har ett betydande inflytande över en juridisk person med tillstånd att driva handel med skjutvapen behöver endast ske om lämplighets</w:t>
      </w:r>
      <w:r>
        <w:softHyphen/>
      </w:r>
      <w:r w:rsidRPr="009763ED">
        <w:t>prövningen har skett efter den 1 juli 2012.</w:t>
      </w:r>
    </w:p>
    <w:p w14:paraId="40254BE0" w14:textId="77777777" w:rsidR="00273C0A" w:rsidRPr="009763ED" w:rsidRDefault="00273C0A" w:rsidP="00273C0A">
      <w:pPr>
        <w:pStyle w:val="Brdtextmedindrag"/>
      </w:pPr>
      <w:r w:rsidRPr="009763ED">
        <w:t xml:space="preserve">20. Registrering enligt </w:t>
      </w:r>
      <w:r w:rsidRPr="00503411">
        <w:t>16 kap. 3 § 1 och 2</w:t>
      </w:r>
      <w:r>
        <w:t xml:space="preserve"> </w:t>
      </w:r>
      <w:r w:rsidRPr="009763ED">
        <w:t xml:space="preserve">och 16 kap. </w:t>
      </w:r>
      <w:r w:rsidRPr="00503411">
        <w:t>5</w:t>
      </w:r>
      <w:r w:rsidRPr="009763ED">
        <w:t> § 2 av fysiska personer som har ett betydande inflytande över en skytte</w:t>
      </w:r>
      <w:r>
        <w:softHyphen/>
      </w:r>
      <w:r w:rsidRPr="009763ED">
        <w:t>sammanslutning, ett auktoriserat bevakningsföretag eller en organi</w:t>
      </w:r>
      <w:r>
        <w:softHyphen/>
      </w:r>
      <w:r w:rsidRPr="009763ED">
        <w:t xml:space="preserve">sation som har getts </w:t>
      </w:r>
      <w:r w:rsidRPr="009763ED">
        <w:lastRenderedPageBreak/>
        <w:t>reparatörstillstånd behöver endast ske om lämp</w:t>
      </w:r>
      <w:r>
        <w:softHyphen/>
      </w:r>
      <w:r w:rsidRPr="009763ED">
        <w:t xml:space="preserve">lighetsprövningen har skett efter ikraftträdandet. </w:t>
      </w:r>
    </w:p>
    <w:p w14:paraId="71DCB334" w14:textId="77777777" w:rsidR="00273C0A" w:rsidRDefault="00273C0A" w:rsidP="00273C0A">
      <w:pPr>
        <w:pStyle w:val="Brdtextmedindrag"/>
      </w:pPr>
      <w:r w:rsidRPr="009763ED">
        <w:t>21. </w:t>
      </w:r>
      <w:bookmarkStart w:id="860" w:name="_Hlk160803634"/>
      <w:r w:rsidRPr="009763ED">
        <w:t>Registrering enligt 16 kap. 2 §</w:t>
      </w:r>
      <w:r>
        <w:t> </w:t>
      </w:r>
      <w:r w:rsidRPr="00503411">
        <w:t>5</w:t>
      </w:r>
      <w:r w:rsidRPr="009763ED">
        <w:t xml:space="preserve"> av den person som ansvarar för förvaringen hos en skola behöver endast ske om tillstånd till förvaring hos skolan ges </w:t>
      </w:r>
      <w:bookmarkStart w:id="861" w:name="_Hlk161901636"/>
      <w:r w:rsidRPr="009763ED">
        <w:t>efter ikraftträdandet</w:t>
      </w:r>
      <w:bookmarkEnd w:id="860"/>
      <w:bookmarkEnd w:id="861"/>
      <w:r w:rsidRPr="009763ED">
        <w:t>.</w:t>
      </w:r>
      <w:r w:rsidRPr="005467ED">
        <w:t xml:space="preserve"> </w:t>
      </w:r>
    </w:p>
    <w:p w14:paraId="7370B5AC" w14:textId="594AB045" w:rsidR="00273C0A" w:rsidRDefault="00273C0A" w:rsidP="00273C0A">
      <w:pPr>
        <w:pStyle w:val="Brdtextmedindrag"/>
        <w:rPr>
          <w:spacing w:val="-3"/>
        </w:rPr>
      </w:pPr>
      <w:r w:rsidRPr="005A2B0C">
        <w:t>22.</w:t>
      </w:r>
      <w:r>
        <w:t> </w:t>
      </w:r>
      <w:r w:rsidRPr="005467ED">
        <w:t xml:space="preserve">Tillstånd att för jakt inneha ett sådant skjutvapen som avses i </w:t>
      </w:r>
      <w:r w:rsidRPr="00725115">
        <w:rPr>
          <w:spacing w:val="-1"/>
        </w:rPr>
        <w:t>4 kap. 13 § upphör att gälla den 1 januari 2027. Polismyndigheten ska</w:t>
      </w:r>
      <w:r w:rsidRPr="00503411">
        <w:t xml:space="preserve"> </w:t>
      </w:r>
      <w:r w:rsidRPr="00AE0272">
        <w:rPr>
          <w:spacing w:val="-4"/>
        </w:rPr>
        <w:t>senast den 1 juli 2026 skicka en skriftlig underrättelse till den som inne</w:t>
      </w:r>
      <w:r w:rsidRPr="00AE0272">
        <w:rPr>
          <w:spacing w:val="-4"/>
        </w:rPr>
        <w:softHyphen/>
      </w:r>
      <w:r w:rsidRPr="00AE0272">
        <w:t>har sådan egen</w:t>
      </w:r>
      <w:r w:rsidRPr="00AE0272">
        <w:softHyphen/>
        <w:t>dom om att tillståndet upphör att gälla. Under</w:t>
      </w:r>
      <w:r w:rsidRPr="00AE0272">
        <w:softHyphen/>
        <w:t>rättel</w:t>
      </w:r>
      <w:r w:rsidRPr="00AE0272">
        <w:softHyphen/>
      </w:r>
      <w:r w:rsidRPr="00725115">
        <w:t>sen ska delges enligt bestämmelserna i delgivningslagen (2010:1932).</w:t>
      </w:r>
      <w:r w:rsidRPr="00725115">
        <w:rPr>
          <w:spacing w:val="-5"/>
        </w:rPr>
        <w:t xml:space="preserve"> </w:t>
      </w:r>
      <w:r w:rsidRPr="005467ED">
        <w:t xml:space="preserve">Har en ansökan om förnyat tillstånd getts in innan giltighetstiden för det gällande tillståndet går ut, ska detta gälla till dess </w:t>
      </w:r>
      <w:r w:rsidRPr="00503411">
        <w:t xml:space="preserve">ansökan prövats slutligt, eller om ansökan avslås, till dess tre veckor förflutit sedan beslutet fått laga kraft. </w:t>
      </w:r>
      <w:r w:rsidRPr="005467ED">
        <w:t xml:space="preserve">Den som före tillståndets upphörande lämnar in </w:t>
      </w:r>
      <w:r w:rsidRPr="00503411">
        <w:t>egendomen</w:t>
      </w:r>
      <w:r w:rsidRPr="005467ED">
        <w:t xml:space="preserve"> till Polismyndigheten har rätt att få </w:t>
      </w:r>
      <w:r w:rsidRPr="00503411">
        <w:t>den</w:t>
      </w:r>
      <w:r w:rsidRPr="005467ED">
        <w:t xml:space="preserve"> inlöst </w:t>
      </w:r>
      <w:r w:rsidRPr="00725115">
        <w:rPr>
          <w:spacing w:val="-3"/>
        </w:rPr>
        <w:t>av staten. Ersättning ska betalas med ett belopp som motsvarar 80 pro</w:t>
      </w:r>
      <w:r w:rsidRPr="00725115">
        <w:rPr>
          <w:spacing w:val="-3"/>
        </w:rPr>
        <w:softHyphen/>
      </w:r>
      <w:r w:rsidRPr="00725115">
        <w:t>cent av egendomens marknadsvärde vid förvärvstillfället. Om till</w:t>
      </w:r>
      <w:r w:rsidRPr="00725115">
        <w:softHyphen/>
      </w:r>
      <w:r w:rsidRPr="00725115">
        <w:rPr>
          <w:spacing w:val="-3"/>
        </w:rPr>
        <w:t>ståndsbeviset finns i behåll ska det ges in tillsammans med egen</w:t>
      </w:r>
      <w:r w:rsidRPr="00725115">
        <w:rPr>
          <w:spacing w:val="-3"/>
        </w:rPr>
        <w:softHyphen/>
        <w:t>domen</w:t>
      </w:r>
      <w:r>
        <w:rPr>
          <w:spacing w:val="-3"/>
        </w:rPr>
        <w:t>.</w:t>
      </w:r>
    </w:p>
    <w:p w14:paraId="66D10C35" w14:textId="4E229DB9" w:rsidR="00273C0A" w:rsidRDefault="00273C0A" w:rsidP="00273C0A">
      <w:pPr>
        <w:pStyle w:val="Brdtextmedindrag"/>
        <w:ind w:firstLine="0"/>
        <w:rPr>
          <w:spacing w:val="-3"/>
        </w:rPr>
      </w:pPr>
    </w:p>
    <w:p w14:paraId="0DA220B1" w14:textId="611A9517" w:rsidR="00273C0A" w:rsidRDefault="00273C0A" w:rsidP="00273C0A">
      <w:pPr>
        <w:spacing w:line="2" w:lineRule="auto"/>
        <w:rPr>
          <w:rFonts w:ascii="Times New Roman" w:eastAsiaTheme="minorHAnsi" w:hAnsi="Times New Roman" w:cstheme="minorBidi"/>
          <w:sz w:val="26"/>
          <w:szCs w:val="22"/>
        </w:rPr>
      </w:pPr>
      <w:bookmarkStart w:id="862" w:name="_Toc164846821"/>
      <w:r>
        <w:br w:type="page"/>
      </w:r>
    </w:p>
    <w:p w14:paraId="778B99DB" w14:textId="611A9517" w:rsidR="00273C0A" w:rsidRPr="00445690" w:rsidRDefault="00273C0A" w:rsidP="00273C0A">
      <w:pPr>
        <w:pStyle w:val="Rubrik2utannumrering"/>
      </w:pPr>
      <w:r w:rsidRPr="00445690">
        <w:lastRenderedPageBreak/>
        <w:t xml:space="preserve">Förslag till lag om ändring i </w:t>
      </w:r>
      <w:r w:rsidRPr="004E1BBA">
        <w:t>rättegångsbalken</w:t>
      </w:r>
      <w:bookmarkEnd w:id="862"/>
      <w:r w:rsidRPr="00445690">
        <w:t xml:space="preserve"> </w:t>
      </w:r>
    </w:p>
    <w:p w14:paraId="419A56F4" w14:textId="77777777" w:rsidR="00273C0A" w:rsidRDefault="00273C0A" w:rsidP="00273C0A">
      <w:pPr>
        <w:pStyle w:val="Brdtext"/>
      </w:pPr>
      <w:r>
        <w:t>Härigenom föreskrivs att 27 kap. 18 b § rättegångsbalken ska ha föl</w:t>
      </w:r>
      <w:r>
        <w:softHyphen/>
        <w:t>jande lydelse.</w:t>
      </w:r>
    </w:p>
    <w:p w14:paraId="590693CC" w14:textId="210990F5" w:rsidR="00273C0A" w:rsidRPr="00CE1508"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3118"/>
        <w:gridCol w:w="3119"/>
      </w:tblGrid>
      <w:tr w:rsidR="00273C0A" w:rsidRPr="005B0E77" w14:paraId="5A09261D" w14:textId="77777777" w:rsidTr="00407D74">
        <w:tc>
          <w:tcPr>
            <w:tcW w:w="2500" w:type="pct"/>
            <w:shd w:val="clear" w:color="auto" w:fill="auto"/>
            <w:tcMar>
              <w:left w:w="0" w:type="dxa"/>
            </w:tcMar>
          </w:tcPr>
          <w:p w14:paraId="6C60EC0C"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5D4C7AA0" w14:textId="77777777" w:rsidR="00273C0A" w:rsidRPr="005B0E77" w:rsidRDefault="00273C0A" w:rsidP="00407D74">
            <w:pPr>
              <w:pStyle w:val="Brdtext"/>
              <w:rPr>
                <w:i/>
              </w:rPr>
            </w:pPr>
            <w:r w:rsidRPr="005B0E77">
              <w:rPr>
                <w:i/>
              </w:rPr>
              <w:t>Föreslagen lydelse</w:t>
            </w:r>
          </w:p>
        </w:tc>
      </w:tr>
    </w:tbl>
    <w:p w14:paraId="2C080625" w14:textId="77777777" w:rsidR="00273C0A" w:rsidRDefault="00273C0A" w:rsidP="00273C0A">
      <w:pPr>
        <w:pStyle w:val="Brdtext"/>
        <w:spacing w:before="230"/>
        <w:jc w:val="center"/>
        <w:rPr>
          <w:b/>
        </w:rPr>
      </w:pPr>
      <w:r>
        <w:rPr>
          <w:b/>
        </w:rPr>
        <w:t>27 kap.</w:t>
      </w:r>
    </w:p>
    <w:p w14:paraId="4AE08A97" w14:textId="77777777" w:rsidR="00273C0A" w:rsidRDefault="00273C0A" w:rsidP="00273C0A">
      <w:pPr>
        <w:pStyle w:val="Brdtext"/>
        <w:jc w:val="center"/>
      </w:pPr>
      <w:r>
        <w:t>18 b §</w:t>
      </w:r>
      <w:r>
        <w:rPr>
          <w:rStyle w:val="Fotnotsreferens"/>
        </w:rPr>
        <w:footnoteReference w:id="27"/>
      </w:r>
    </w:p>
    <w:p w14:paraId="233191D5" w14:textId="77777777" w:rsidR="00273C0A" w:rsidRDefault="00273C0A" w:rsidP="00273C0A">
      <w:pPr>
        <w:pStyle w:val="Brdtextmedindrag"/>
      </w:pPr>
      <w:bookmarkStart w:id="863" w:name="_Hlk162450019"/>
      <w:r>
        <w:t>Hemlig avlyssning av elektronisk kommunikation får även an</w:t>
      </w:r>
      <w:r>
        <w:softHyphen/>
        <w:t>vändas i syfte att utreda vem som skäligen kan misstänkas för brott som avses i andra stycket, om åtgärden är av synnerlig vikt för ut</w:t>
      </w:r>
      <w:r>
        <w:softHyphen/>
        <w:t>redningen.</w:t>
      </w:r>
    </w:p>
    <w:p w14:paraId="3FB45D17" w14:textId="77777777" w:rsidR="00273C0A" w:rsidRDefault="00273C0A" w:rsidP="00273C0A">
      <w:pPr>
        <w:pStyle w:val="Brdtextmedindrag"/>
      </w:pPr>
      <w:r>
        <w:t>Hemlig avlyssning av elektronisk kommunikation enligt denna paragraf får användas vid en förundersökning om</w:t>
      </w:r>
    </w:p>
    <w:p w14:paraId="0564047D" w14:textId="77777777" w:rsidR="00273C0A" w:rsidRDefault="00273C0A" w:rsidP="00273C0A">
      <w:pPr>
        <w:pStyle w:val="Brdtextmedindrag"/>
      </w:pPr>
      <w:r>
        <w:t>1. ett brott för vilket det inte är föreskrivet lindrigare straff än fängelse i fyra år,</w:t>
      </w:r>
    </w:p>
    <w:p w14:paraId="690CEDAC" w14:textId="77777777" w:rsidR="00273C0A" w:rsidRDefault="00273C0A" w:rsidP="00273C0A">
      <w:pPr>
        <w:pStyle w:val="Brdtextmedindrag"/>
      </w:pPr>
      <w:r>
        <w:t>2. grovt dataintrång enligt 4 kap. 9 c § andra stycket brotts</w:t>
      </w:r>
      <w:r>
        <w:softHyphen/>
        <w:t>balken, om det kan antas att brottets straffvärde överstiger fängelse i ett år,</w:t>
      </w:r>
    </w:p>
    <w:p w14:paraId="3006DD84" w14:textId="77777777" w:rsidR="00273C0A" w:rsidRDefault="00273C0A" w:rsidP="00273C0A">
      <w:pPr>
        <w:pStyle w:val="Brdtextmedindrag"/>
      </w:pPr>
      <w:r>
        <w:t>3. våldtäkt eller våldtäkt mot barn enligt 6 kap. 1 § första stycket eller 4 § första eller andra stycket brottsbalken,</w:t>
      </w:r>
    </w:p>
    <w:p w14:paraId="126CD85D" w14:textId="77777777" w:rsidR="00273C0A" w:rsidRDefault="00273C0A" w:rsidP="00273C0A">
      <w:pPr>
        <w:pStyle w:val="Brdtextmedindrag"/>
      </w:pPr>
      <w:r>
        <w:t>4. grovt bedrägeri enligt 9 kap. 3 § brottsbalken, om gärningen har begåtts med hjälp av elektronisk kommunikation och det kan antas att brottets straffvärde överstiger fängelse i ett år,</w:t>
      </w:r>
    </w:p>
    <w:p w14:paraId="74B51F3B" w14:textId="77777777" w:rsidR="00273C0A" w:rsidRDefault="00273C0A" w:rsidP="00273C0A">
      <w:pPr>
        <w:pStyle w:val="Brdtextmedindrag"/>
      </w:pPr>
      <w:r>
        <w:t>5. utpressning enligt 9 kap. 4 § första stycket brottsbalken, om det kan antas att brottets straffvärde överstiger fängelse i ett år,</w:t>
      </w:r>
    </w:p>
    <w:p w14:paraId="637C0428" w14:textId="77777777" w:rsidR="00273C0A" w:rsidRDefault="00273C0A" w:rsidP="00273C0A">
      <w:pPr>
        <w:pStyle w:val="Brdtextmedindrag"/>
      </w:pPr>
      <w:r>
        <w:t>6. grov utpressning enligt 9 kap. 4 § andra stycket brottsbalken,</w:t>
      </w:r>
    </w:p>
    <w:p w14:paraId="27B857C3" w14:textId="77777777" w:rsidR="00273C0A" w:rsidRDefault="00273C0A" w:rsidP="00273C0A">
      <w:pPr>
        <w:pStyle w:val="Brdtextmedindrag"/>
      </w:pPr>
      <w:r>
        <w:t>7. allmänfarlig ödeläggelse eller grovt sabotage enligt 13 kap. 3 § första stycket eller 5 § brottsbalken,</w:t>
      </w:r>
    </w:p>
    <w:p w14:paraId="660B9686" w14:textId="77777777" w:rsidR="00273C0A" w:rsidRDefault="00273C0A" w:rsidP="00273C0A">
      <w:pPr>
        <w:pStyle w:val="Brdtextmedindrag"/>
      </w:pPr>
      <w:r>
        <w:t>8. krigsanstiftan eller grovt utlandsspioneri enligt 19 kap. 2 eller 6 b § brottsbalken,</w:t>
      </w:r>
    </w:p>
    <w:p w14:paraId="659A85D8" w14:textId="77777777" w:rsidR="00273C0A" w:rsidRDefault="00273C0A" w:rsidP="00273C0A">
      <w:pPr>
        <w:pStyle w:val="Brdtextmedindrag"/>
      </w:pPr>
      <w:r>
        <w:t>9. grovt narkotikabrott enligt 3 § första stycket narkotika</w:t>
      </w:r>
      <w:r>
        <w:softHyphen/>
        <w:t>straff</w:t>
      </w:r>
      <w:r>
        <w:softHyphen/>
        <w:t>lagen (1968:64),</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7F5A26CE" w14:textId="77777777" w:rsidTr="00407D74">
        <w:tc>
          <w:tcPr>
            <w:tcW w:w="2500" w:type="pct"/>
            <w:shd w:val="clear" w:color="auto" w:fill="auto"/>
            <w:tcMar>
              <w:left w:w="0" w:type="dxa"/>
            </w:tcMar>
          </w:tcPr>
          <w:bookmarkEnd w:id="863"/>
          <w:p w14:paraId="740D9046" w14:textId="77777777" w:rsidR="00273C0A" w:rsidRDefault="00273C0A" w:rsidP="00407D74">
            <w:pPr>
              <w:pStyle w:val="Brdtextmedindrag"/>
            </w:pPr>
            <w:r>
              <w:t xml:space="preserve">10. grovt vapenbrott enligt </w:t>
            </w:r>
            <w:r w:rsidRPr="00780F5F">
              <w:rPr>
                <w:i/>
                <w:iCs/>
              </w:rPr>
              <w:t>9 kap. 1 a §</w:t>
            </w:r>
            <w:r>
              <w:t xml:space="preserve"> första stycket vapen</w:t>
            </w:r>
            <w:r>
              <w:softHyphen/>
              <w:t xml:space="preserve">lagen </w:t>
            </w:r>
            <w:r w:rsidRPr="00E55C43">
              <w:t>(</w:t>
            </w:r>
            <w:r w:rsidRPr="00CE1508">
              <w:rPr>
                <w:i/>
                <w:iCs/>
              </w:rPr>
              <w:t>1996:67</w:t>
            </w:r>
            <w:r w:rsidRPr="00E55C43">
              <w:t>)</w:t>
            </w:r>
            <w:r>
              <w:t>,</w:t>
            </w:r>
          </w:p>
        </w:tc>
        <w:tc>
          <w:tcPr>
            <w:tcW w:w="2500" w:type="pct"/>
            <w:shd w:val="clear" w:color="auto" w:fill="auto"/>
            <w:tcMar>
              <w:right w:w="0" w:type="dxa"/>
            </w:tcMar>
          </w:tcPr>
          <w:p w14:paraId="4764C158" w14:textId="77777777" w:rsidR="00273C0A" w:rsidRDefault="00273C0A" w:rsidP="00407D74">
            <w:pPr>
              <w:pStyle w:val="Brdtextmedindrag"/>
            </w:pPr>
            <w:bookmarkStart w:id="864" w:name="_Hlk162450087"/>
            <w:r>
              <w:t xml:space="preserve">10. grovt vapenbrott enligt </w:t>
            </w:r>
            <w:r w:rsidRPr="00780F5F">
              <w:rPr>
                <w:i/>
                <w:iCs/>
              </w:rPr>
              <w:t>18 kap. 2 §</w:t>
            </w:r>
            <w:r>
              <w:t xml:space="preserve"> första stycket vapen</w:t>
            </w:r>
            <w:r>
              <w:softHyphen/>
              <w:t xml:space="preserve">lagen </w:t>
            </w:r>
            <w:r w:rsidRPr="00E55C43">
              <w:t>(</w:t>
            </w:r>
            <w:r>
              <w:rPr>
                <w:i/>
                <w:iCs/>
              </w:rPr>
              <w:t>2025:00</w:t>
            </w:r>
            <w:r w:rsidRPr="001E1475">
              <w:rPr>
                <w:i/>
                <w:iCs/>
              </w:rPr>
              <w:t>)</w:t>
            </w:r>
            <w:r>
              <w:t>,</w:t>
            </w:r>
            <w:bookmarkEnd w:id="864"/>
          </w:p>
        </w:tc>
      </w:tr>
    </w:tbl>
    <w:p w14:paraId="408FA4DF" w14:textId="77777777" w:rsidR="00273C0A" w:rsidRDefault="00273C0A" w:rsidP="00273C0A">
      <w:pPr>
        <w:pStyle w:val="Brdtextmedindrag"/>
      </w:pPr>
      <w:bookmarkStart w:id="865" w:name="_Hlk162450128"/>
      <w:r>
        <w:t xml:space="preserve">11. grov narkotikasmuggling, grov vapensmuggling eller grov </w:t>
      </w:r>
      <w:r w:rsidRPr="00F24668">
        <w:rPr>
          <w:spacing w:val="4"/>
        </w:rPr>
        <w:t>smuggling av explosiv vara enligt 6 § tredje stycket, 6 a § tredje</w:t>
      </w:r>
      <w:r>
        <w:t xml:space="preserve"> stycket eller 6 b § tredje stycket lagen (2000:1225) om straff för smuggling,</w:t>
      </w:r>
    </w:p>
    <w:p w14:paraId="61B4D88D" w14:textId="77777777" w:rsidR="00273C0A" w:rsidRDefault="00273C0A" w:rsidP="00273C0A">
      <w:pPr>
        <w:pStyle w:val="Brdtextmedindrag"/>
      </w:pPr>
      <w:r>
        <w:t>12. grovt brott enligt 29 a § första stycket lagen (2010:1011) om brandfarliga och explosiva varor,</w:t>
      </w:r>
    </w:p>
    <w:p w14:paraId="71E47562" w14:textId="77777777" w:rsidR="00273C0A" w:rsidRDefault="00273C0A" w:rsidP="00273C0A">
      <w:pPr>
        <w:pStyle w:val="Brdtextmedindrag"/>
      </w:pPr>
      <w:r w:rsidRPr="006F58F8">
        <w:rPr>
          <w:spacing w:val="-3"/>
        </w:rPr>
        <w:t>13. grovt penningtvättsbrott eller näringspenningtvätt, grovt brott,</w:t>
      </w:r>
      <w:r>
        <w:t xml:space="preserve"> enligt 5 § eller 7 § andra stycket lagen (2014:307) om straff för penningtvättsbrott, om det kan antas att brottets straffvärde överstiger fängelse i ett år, </w:t>
      </w:r>
    </w:p>
    <w:p w14:paraId="64781A79" w14:textId="77777777" w:rsidR="00273C0A" w:rsidRDefault="00273C0A" w:rsidP="00273C0A">
      <w:pPr>
        <w:pStyle w:val="Brdtextmedindrag"/>
      </w:pPr>
      <w:r>
        <w:t>14. terroristbrott enligt 4 § terroristbrottslagen (2022:666),</w:t>
      </w:r>
    </w:p>
    <w:p w14:paraId="6E9C871F" w14:textId="77777777" w:rsidR="00273C0A" w:rsidRDefault="00273C0A" w:rsidP="00273C0A">
      <w:pPr>
        <w:pStyle w:val="Brdtextmedindrag"/>
      </w:pPr>
      <w:r>
        <w:lastRenderedPageBreak/>
        <w:t>15. ett brott som avses i 18 a § andra stycket 3, 4, 7, 8, 10, 13, 14, 17 eller 18,</w:t>
      </w:r>
    </w:p>
    <w:p w14:paraId="05F89113" w14:textId="77777777" w:rsidR="00273C0A" w:rsidRDefault="00273C0A" w:rsidP="00273C0A">
      <w:pPr>
        <w:pStyle w:val="Brdtextmedindrag"/>
      </w:pPr>
      <w:r>
        <w:t>16. försök, förberedelse eller stämpling till ett brott som avses i 1, 3, 6–12, 14 eller 15, om en sådan gärning är belagd med straff,</w:t>
      </w:r>
    </w:p>
    <w:p w14:paraId="2BE22D17" w14:textId="77777777" w:rsidR="00273C0A" w:rsidRDefault="00273C0A" w:rsidP="00273C0A">
      <w:pPr>
        <w:pStyle w:val="Brdtextmedindrag"/>
      </w:pPr>
      <w:r>
        <w:t>17. försök, förberedelse eller stämpling till ett brott som avses i 2, 4, 5 eller 13, om en sådan gärning är belagd med straff och det kan antas att gärningens straffvärde överstiger fängelse i ett år,</w:t>
      </w:r>
    </w:p>
    <w:p w14:paraId="1EE8A51F" w14:textId="77777777" w:rsidR="00273C0A" w:rsidRDefault="00273C0A" w:rsidP="00273C0A">
      <w:pPr>
        <w:pStyle w:val="Brdtextmedindrag"/>
      </w:pPr>
      <w:r>
        <w:t>18 ett annat brott, om det kan antas att brottets straffvärde över</w:t>
      </w:r>
      <w:r>
        <w:softHyphen/>
        <w:t>stiger fängelse i fyra år, eller</w:t>
      </w:r>
    </w:p>
    <w:p w14:paraId="5E1360F7" w14:textId="77777777" w:rsidR="00273C0A" w:rsidRDefault="00273C0A" w:rsidP="00273C0A">
      <w:pPr>
        <w:pStyle w:val="Brdtextmedindrag"/>
      </w:pPr>
      <w:r>
        <w:t>19. flera brott, om</w:t>
      </w:r>
    </w:p>
    <w:p w14:paraId="287BC13E" w14:textId="77777777" w:rsidR="00273C0A" w:rsidRPr="006F58F8" w:rsidRDefault="00273C0A" w:rsidP="00273C0A">
      <w:pPr>
        <w:pStyle w:val="Brdtextmedindrag"/>
      </w:pPr>
      <w:r>
        <w:t xml:space="preserve">a) det kan antas att samtliga brott har begåtts av en och </w:t>
      </w:r>
      <w:r w:rsidRPr="006F58F8">
        <w:t xml:space="preserve">samma person, </w:t>
      </w:r>
    </w:p>
    <w:p w14:paraId="2EB13560" w14:textId="77777777" w:rsidR="00273C0A" w:rsidRDefault="00273C0A" w:rsidP="00273C0A">
      <w:pPr>
        <w:pStyle w:val="Brdtextmedindrag"/>
      </w:pPr>
      <w:r>
        <w:t>b) det kan antas att den samlade brottslighetens straffvärde över</w:t>
      </w:r>
      <w:r>
        <w:softHyphen/>
        <w:t>stiger fängelse i fyra år,</w:t>
      </w:r>
    </w:p>
    <w:p w14:paraId="5F597326" w14:textId="77777777" w:rsidR="00273C0A" w:rsidRDefault="00273C0A" w:rsidP="00273C0A">
      <w:pPr>
        <w:pStyle w:val="Brdtextmedindrag"/>
      </w:pPr>
      <w:r>
        <w:t>c) det kan antas att vart och ett av brotten har utgjort ett led i en brottslighet som har utövats i organiserad form eller systematiskt, och</w:t>
      </w:r>
    </w:p>
    <w:p w14:paraId="05A35964" w14:textId="77777777" w:rsidR="00273C0A" w:rsidRDefault="00273C0A" w:rsidP="00273C0A">
      <w:pPr>
        <w:pStyle w:val="Brdtextmedindrag"/>
      </w:pPr>
      <w:r w:rsidRPr="006F58F8">
        <w:rPr>
          <w:spacing w:val="-2"/>
        </w:rPr>
        <w:t>d) det för vart och ett av brotten inte är föreskrivet lindrigare straff</w:t>
      </w:r>
      <w:r>
        <w:t xml:space="preserve"> än fängelse i sex månader eller det är fråga om försök, förbere</w:t>
      </w:r>
      <w:r>
        <w:softHyphen/>
        <w:t>delse eller stämpling till ett sådant brott, om en sådan gärning är belagd med straff.</w:t>
      </w:r>
    </w:p>
    <w:p w14:paraId="66A909F9" w14:textId="77777777" w:rsidR="00273C0A" w:rsidRDefault="00273C0A" w:rsidP="00273C0A">
      <w:pPr>
        <w:pStyle w:val="Brdtextmedindrag"/>
      </w:pPr>
      <w:r>
        <w:t>Hemlig avlyssning av elektronisk kommunikation enligt denna paragraf får endast avse ett telefonnummer eller en annan adress eller en viss elektronisk kommunikationsutrustning som</w:t>
      </w:r>
    </w:p>
    <w:p w14:paraId="7DF07B95" w14:textId="77777777" w:rsidR="00273C0A" w:rsidRDefault="00273C0A" w:rsidP="00273C0A">
      <w:pPr>
        <w:pStyle w:val="Brdtextmedindrag"/>
      </w:pPr>
      <w:r>
        <w:t>1. det finns särskild anledning att anta att gärningsmannen eller någon annan som har medverkat till brottet eller brotten under den tid som tillståndet avser har använt eller kommer att använda, eller</w:t>
      </w:r>
    </w:p>
    <w:p w14:paraId="0DC1F313" w14:textId="77777777" w:rsidR="00273C0A" w:rsidRDefault="00273C0A" w:rsidP="00273C0A">
      <w:pPr>
        <w:pStyle w:val="Brdtextmedindrag"/>
      </w:pPr>
      <w:r>
        <w:t>2. det finns synnerlig anledning att anta att gärningsmannen eller någon annan som har medverkat till brottet eller brotten under den tid som tillståndet avser har kontaktat eller kommer att kontakta.</w:t>
      </w:r>
    </w:p>
    <w:bookmarkEnd w:id="865"/>
    <w:p w14:paraId="6496E1C3" w14:textId="070ADD2D" w:rsidR="00273C0A" w:rsidRPr="004B649D" w:rsidRDefault="00273C0A" w:rsidP="00273C0A">
      <w:pPr>
        <w:pStyle w:val="Slutstreck"/>
      </w:pPr>
      <w:r w:rsidRPr="004B649D">
        <w:t>                      </w:t>
      </w:r>
    </w:p>
    <w:p w14:paraId="28DD0EEE" w14:textId="77777777" w:rsidR="00273C0A" w:rsidRDefault="00273C0A" w:rsidP="00273C0A">
      <w:pPr>
        <w:pStyle w:val="Brdtextmedindrag"/>
      </w:pPr>
      <w:r>
        <w:t>1. </w:t>
      </w:r>
      <w:r w:rsidRPr="004B649D">
        <w:t xml:space="preserve">Denna lag träder </w:t>
      </w:r>
      <w:r>
        <w:t>i kraft</w:t>
      </w:r>
      <w:r w:rsidRPr="004B649D">
        <w:t xml:space="preserve"> den </w:t>
      </w:r>
      <w:r>
        <w:t>1 januari 2026</w:t>
      </w:r>
      <w:r w:rsidRPr="004B649D">
        <w:t>.</w:t>
      </w:r>
    </w:p>
    <w:p w14:paraId="4F5E4BDD" w14:textId="77777777" w:rsidR="00273C0A" w:rsidRDefault="00273C0A" w:rsidP="00273C0A">
      <w:pPr>
        <w:pStyle w:val="Brdtextmedindrag"/>
        <w:sectPr w:rsidR="00273C0A" w:rsidSect="00273C0A">
          <w:headerReference w:type="even" r:id="rId139"/>
          <w:headerReference w:type="default" r:id="rId140"/>
          <w:footerReference w:type="even" r:id="rId141"/>
          <w:footerReference w:type="default" r:id="rId142"/>
          <w:footerReference w:type="first" r:id="rId143"/>
          <w:footnotePr>
            <w:numRestart w:val="eachSect"/>
          </w:footnotePr>
          <w:pgSz w:w="9356" w:h="13721" w:code="9"/>
          <w:pgMar w:top="1134" w:right="1985" w:bottom="1644" w:left="1134" w:header="652" w:footer="992" w:gutter="0"/>
          <w:cols w:space="708"/>
          <w:docGrid w:linePitch="360"/>
        </w:sectPr>
      </w:pPr>
      <w:r w:rsidRPr="00522702">
        <w:t>2. </w:t>
      </w:r>
      <w:r>
        <w:t>I fråga</w:t>
      </w:r>
      <w:r w:rsidRPr="00522702">
        <w:t xml:space="preserve"> om brott före den 1</w:t>
      </w:r>
      <w:r>
        <w:t> </w:t>
      </w:r>
      <w:r w:rsidRPr="00522702">
        <w:t>januari 2026 gäller 27 kap. 18 </w:t>
      </w:r>
      <w:r>
        <w:t>b </w:t>
      </w:r>
      <w:r w:rsidRPr="00522702">
        <w:t>§ andra stycket tionde punkten i sin äldre lydelse</w:t>
      </w:r>
      <w:r w:rsidRPr="00F5123A">
        <w:t>.</w:t>
      </w:r>
    </w:p>
    <w:p w14:paraId="75AFB423" w14:textId="1A2F6FB4" w:rsidR="00273C0A" w:rsidRDefault="00273C0A" w:rsidP="00273C0A">
      <w:pPr>
        <w:pStyle w:val="Brdtextmedindrag"/>
      </w:pPr>
    </w:p>
    <w:p w14:paraId="0D8CE933" w14:textId="46D3B67A" w:rsidR="00273C0A" w:rsidRDefault="00273C0A" w:rsidP="00273C0A">
      <w:pPr>
        <w:spacing w:line="2" w:lineRule="auto"/>
        <w:rPr>
          <w:rFonts w:ascii="Times New Roman" w:hAnsi="Times New Roman"/>
          <w:sz w:val="20"/>
        </w:rPr>
      </w:pPr>
      <w:r>
        <w:br w:type="page"/>
      </w:r>
    </w:p>
    <w:p w14:paraId="71DAF0B6" w14:textId="77777777" w:rsidR="00273C0A" w:rsidRPr="006F58F8" w:rsidRDefault="00273C0A" w:rsidP="00273C0A">
      <w:pPr>
        <w:pStyle w:val="Rubrik2utannumrering"/>
      </w:pPr>
      <w:r w:rsidRPr="006F58F8">
        <w:lastRenderedPageBreak/>
        <w:t>Förslag till lag om ändring i lagen (1988:254) om förbud beträffande knivar och andra farliga föremål</w:t>
      </w:r>
    </w:p>
    <w:p w14:paraId="7751763E" w14:textId="3E1145E2" w:rsidR="00273C0A" w:rsidRDefault="00273C0A" w:rsidP="00273C0A">
      <w:pPr>
        <w:pStyle w:val="Brdtext"/>
      </w:pPr>
      <w:r w:rsidRPr="006F58F8">
        <w:rPr>
          <w:spacing w:val="-2"/>
        </w:rPr>
        <w:t>Härigenom föreskrivs att 3 § lagen (1988:254) om förbud beträffande</w:t>
      </w:r>
      <w:r w:rsidRPr="009D538A">
        <w:t xml:space="preserve"> knivar och andra farliga föremål</w:t>
      </w:r>
      <w:r>
        <w:t xml:space="preserve"> ska ha följande lydelse.</w:t>
      </w:r>
    </w:p>
    <w:p w14:paraId="0B3219BE" w14:textId="430C49D3"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3118"/>
        <w:gridCol w:w="3119"/>
      </w:tblGrid>
      <w:tr w:rsidR="00273C0A" w:rsidRPr="005B0E77" w14:paraId="61EF1892" w14:textId="77777777" w:rsidTr="00407D74">
        <w:tc>
          <w:tcPr>
            <w:tcW w:w="2500" w:type="pct"/>
            <w:shd w:val="clear" w:color="auto" w:fill="auto"/>
            <w:tcMar>
              <w:left w:w="0" w:type="dxa"/>
            </w:tcMar>
          </w:tcPr>
          <w:p w14:paraId="1C12532F"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060DFEA8" w14:textId="77777777" w:rsidR="00273C0A" w:rsidRPr="005B0E77" w:rsidRDefault="00273C0A" w:rsidP="00407D74">
            <w:pPr>
              <w:pStyle w:val="Brdtext"/>
              <w:rPr>
                <w:i/>
              </w:rPr>
            </w:pPr>
            <w:r w:rsidRPr="005B0E77">
              <w:rPr>
                <w:i/>
              </w:rPr>
              <w:t>Föreslagen lydelse</w:t>
            </w:r>
          </w:p>
        </w:tc>
      </w:tr>
    </w:tbl>
    <w:p w14:paraId="2C8E72F4" w14:textId="497905E2" w:rsidR="00273C0A" w:rsidRDefault="00273C0A" w:rsidP="00273C0A">
      <w:pPr>
        <w:pStyle w:val="Brdtextmedindrag"/>
      </w:pPr>
    </w:p>
    <w:p w14:paraId="6FDCD347" w14:textId="77777777" w:rsidR="00273C0A" w:rsidRDefault="00273C0A" w:rsidP="00273C0A">
      <w:pPr>
        <w:pStyle w:val="Brdtext"/>
        <w:jc w:val="center"/>
      </w:pPr>
      <w:r>
        <w:t>3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3118"/>
        <w:gridCol w:w="3119"/>
      </w:tblGrid>
      <w:tr w:rsidR="00273C0A" w14:paraId="3C1F3680" w14:textId="77777777" w:rsidTr="00407D74">
        <w:tc>
          <w:tcPr>
            <w:tcW w:w="2500" w:type="pct"/>
            <w:shd w:val="clear" w:color="auto" w:fill="auto"/>
            <w:tcMar>
              <w:left w:w="0" w:type="dxa"/>
            </w:tcMar>
          </w:tcPr>
          <w:p w14:paraId="05A2466E" w14:textId="77777777" w:rsidR="00273C0A" w:rsidRDefault="00273C0A" w:rsidP="00407D74">
            <w:pPr>
              <w:pStyle w:val="Brdtextmedindrag"/>
              <w:ind w:firstLine="0"/>
            </w:pPr>
            <w:r>
              <w:t>I fråga</w:t>
            </w:r>
            <w:r w:rsidRPr="009D538A">
              <w:t xml:space="preserve"> om vapen och andra </w:t>
            </w:r>
            <w:r w:rsidRPr="006F58F8">
              <w:rPr>
                <w:spacing w:val="-5"/>
              </w:rPr>
              <w:t>föremål som vapenlagen (</w:t>
            </w:r>
            <w:r w:rsidRPr="006F58F8">
              <w:rPr>
                <w:i/>
                <w:iCs/>
                <w:spacing w:val="-5"/>
              </w:rPr>
              <w:t>1996:67</w:t>
            </w:r>
            <w:r w:rsidRPr="00E55C43">
              <w:t>)</w:t>
            </w:r>
            <w:r w:rsidRPr="009D538A">
              <w:t xml:space="preserve"> är tillämplig på gäller föreskrif</w:t>
            </w:r>
            <w:r>
              <w:softHyphen/>
            </w:r>
            <w:r w:rsidRPr="009D538A">
              <w:t xml:space="preserve">terna där </w:t>
            </w:r>
            <w:r>
              <w:t>i stället</w:t>
            </w:r>
            <w:r w:rsidRPr="009D538A">
              <w:t xml:space="preserve"> för denna lag.</w:t>
            </w:r>
          </w:p>
        </w:tc>
        <w:tc>
          <w:tcPr>
            <w:tcW w:w="2500" w:type="pct"/>
            <w:shd w:val="clear" w:color="auto" w:fill="auto"/>
            <w:tcMar>
              <w:right w:w="0" w:type="dxa"/>
            </w:tcMar>
          </w:tcPr>
          <w:p w14:paraId="3D749259" w14:textId="77777777" w:rsidR="00273C0A" w:rsidRDefault="00273C0A" w:rsidP="00407D74">
            <w:pPr>
              <w:pStyle w:val="Brdtextmedindrag"/>
            </w:pPr>
            <w:bookmarkStart w:id="866" w:name="_Hlk162450224"/>
            <w:r>
              <w:t>I fråga</w:t>
            </w:r>
            <w:r w:rsidRPr="009D538A">
              <w:t xml:space="preserve"> om vapen och andra </w:t>
            </w:r>
            <w:r w:rsidRPr="006F58F8">
              <w:rPr>
                <w:spacing w:val="-5"/>
              </w:rPr>
              <w:t>föremål som vapenlagen (</w:t>
            </w:r>
            <w:r w:rsidRPr="006F58F8">
              <w:rPr>
                <w:i/>
                <w:iCs/>
                <w:spacing w:val="-5"/>
              </w:rPr>
              <w:t>2025:00</w:t>
            </w:r>
            <w:r w:rsidRPr="006F58F8">
              <w:rPr>
                <w:spacing w:val="-5"/>
              </w:rPr>
              <w:t>)</w:t>
            </w:r>
            <w:r w:rsidRPr="009D538A">
              <w:t xml:space="preserve"> är tillämplig på gäller föreskrif</w:t>
            </w:r>
            <w:r>
              <w:softHyphen/>
            </w:r>
            <w:r w:rsidRPr="009D538A">
              <w:t xml:space="preserve">terna där </w:t>
            </w:r>
            <w:r>
              <w:t>i stället</w:t>
            </w:r>
            <w:r w:rsidRPr="009D538A">
              <w:t xml:space="preserve"> för denna lag.</w:t>
            </w:r>
            <w:bookmarkEnd w:id="866"/>
          </w:p>
        </w:tc>
      </w:tr>
    </w:tbl>
    <w:p w14:paraId="14F3E674" w14:textId="6F3159DB" w:rsidR="00273C0A" w:rsidRPr="00811E52" w:rsidRDefault="00273C0A" w:rsidP="00273C0A">
      <w:pPr>
        <w:pStyle w:val="Slutstreck"/>
      </w:pPr>
      <w:r w:rsidRPr="00811E52">
        <w:t>                      </w:t>
      </w:r>
    </w:p>
    <w:p w14:paraId="6C9499CE" w14:textId="77777777" w:rsidR="00273C0A" w:rsidRDefault="00273C0A" w:rsidP="00273C0A">
      <w:pPr>
        <w:pStyle w:val="Brdtextmedindrag"/>
        <w:sectPr w:rsidR="00273C0A" w:rsidSect="00273C0A">
          <w:footnotePr>
            <w:numRestart w:val="eachSect"/>
          </w:footnotePr>
          <w:type w:val="continuous"/>
          <w:pgSz w:w="9356" w:h="13721" w:code="9"/>
          <w:pgMar w:top="1134" w:right="1985" w:bottom="1644" w:left="1134" w:header="652" w:footer="992" w:gutter="0"/>
          <w:cols w:space="708"/>
          <w:docGrid w:linePitch="360"/>
        </w:sectPr>
      </w:pPr>
      <w:r>
        <w:t>Denna lag träder i kraft den 1 januari 2026.</w:t>
      </w:r>
    </w:p>
    <w:p w14:paraId="2437FC18" w14:textId="42E38DF6" w:rsidR="00273C0A" w:rsidRDefault="00273C0A" w:rsidP="00273C0A">
      <w:pPr>
        <w:pStyle w:val="Brdtextmedindrag"/>
        <w:ind w:firstLine="0"/>
      </w:pPr>
    </w:p>
    <w:p w14:paraId="29A10A47" w14:textId="2EC9EE8F" w:rsidR="00273C0A" w:rsidRDefault="00273C0A" w:rsidP="00273C0A">
      <w:pPr>
        <w:spacing w:line="2" w:lineRule="auto"/>
        <w:rPr>
          <w:rFonts w:ascii="Times New Roman" w:hAnsi="Times New Roman"/>
          <w:sz w:val="20"/>
        </w:rPr>
      </w:pPr>
      <w:r>
        <w:br w:type="page"/>
      </w:r>
    </w:p>
    <w:p w14:paraId="22141A17" w14:textId="77777777" w:rsidR="00273C0A" w:rsidRPr="006F58F8" w:rsidRDefault="00273C0A" w:rsidP="00273C0A">
      <w:pPr>
        <w:pStyle w:val="Rubrik2utannumrering"/>
      </w:pPr>
      <w:r w:rsidRPr="006F58F8">
        <w:lastRenderedPageBreak/>
        <w:t xml:space="preserve">Förslag till lag om ändring i lagen (1992:1300) om krigsmateriel </w:t>
      </w:r>
    </w:p>
    <w:p w14:paraId="7839A517" w14:textId="77777777" w:rsidR="00273C0A" w:rsidRDefault="00273C0A" w:rsidP="00273C0A">
      <w:pPr>
        <w:pStyle w:val="Brdtext"/>
      </w:pPr>
      <w:r>
        <w:t xml:space="preserve">Härigenom föreskrivs att 1 b, 3, 4 och 6 §§ </w:t>
      </w:r>
      <w:bookmarkStart w:id="867" w:name="_Hlk155339917"/>
      <w:r>
        <w:t xml:space="preserve">lagen (1992:1300) om krigsmateriel </w:t>
      </w:r>
      <w:bookmarkEnd w:id="867"/>
      <w:r>
        <w:t xml:space="preserve">ska ha följande lydelse. </w:t>
      </w:r>
    </w:p>
    <w:p w14:paraId="567F6129" w14:textId="13D1B5C6" w:rsidR="00273C0A" w:rsidRPr="00C800A2"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3118"/>
        <w:gridCol w:w="3119"/>
      </w:tblGrid>
      <w:tr w:rsidR="00273C0A" w:rsidRPr="005B0E77" w14:paraId="540B48F2" w14:textId="77777777" w:rsidTr="00407D74">
        <w:tc>
          <w:tcPr>
            <w:tcW w:w="2500" w:type="pct"/>
            <w:shd w:val="clear" w:color="auto" w:fill="auto"/>
            <w:tcMar>
              <w:left w:w="0" w:type="dxa"/>
            </w:tcMar>
          </w:tcPr>
          <w:p w14:paraId="6FBF3AD5"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1640EE86" w14:textId="77777777" w:rsidR="00273C0A" w:rsidRPr="005B0E77" w:rsidRDefault="00273C0A" w:rsidP="00407D74">
            <w:pPr>
              <w:pStyle w:val="Brdtext"/>
              <w:rPr>
                <w:i/>
              </w:rPr>
            </w:pPr>
            <w:r w:rsidRPr="005B0E77">
              <w:rPr>
                <w:i/>
              </w:rPr>
              <w:t>Föreslagen lydelse</w:t>
            </w:r>
          </w:p>
        </w:tc>
      </w:tr>
    </w:tbl>
    <w:p w14:paraId="4FFA4394" w14:textId="6F372DE4" w:rsidR="00273C0A" w:rsidRDefault="00273C0A" w:rsidP="00273C0A">
      <w:pPr>
        <w:pStyle w:val="Brdtextmedindrag"/>
      </w:pPr>
    </w:p>
    <w:p w14:paraId="4EFF7289" w14:textId="77777777" w:rsidR="00273C0A" w:rsidRDefault="00273C0A" w:rsidP="00273C0A">
      <w:pPr>
        <w:pStyle w:val="Brdtext"/>
        <w:jc w:val="center"/>
      </w:pPr>
      <w:r>
        <w:t>1 b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3118"/>
        <w:gridCol w:w="3119"/>
      </w:tblGrid>
      <w:tr w:rsidR="00273C0A" w14:paraId="0E1F8291" w14:textId="77777777" w:rsidTr="00407D74">
        <w:tc>
          <w:tcPr>
            <w:tcW w:w="2500" w:type="pct"/>
            <w:shd w:val="clear" w:color="auto" w:fill="auto"/>
            <w:tcMar>
              <w:left w:w="0" w:type="dxa"/>
            </w:tcMar>
          </w:tcPr>
          <w:p w14:paraId="38D9CF95" w14:textId="77777777" w:rsidR="00273C0A" w:rsidRDefault="00273C0A" w:rsidP="00407D74">
            <w:pPr>
              <w:pStyle w:val="Brdtextmedindrag"/>
            </w:pPr>
            <w:r w:rsidRPr="00C3211F">
              <w:rPr>
                <w:spacing w:val="-4"/>
              </w:rPr>
              <w:t xml:space="preserve">I </w:t>
            </w:r>
            <w:r w:rsidRPr="00C3211F">
              <w:rPr>
                <w:i/>
                <w:iCs/>
                <w:spacing w:val="-4"/>
              </w:rPr>
              <w:t>2 a kap.</w:t>
            </w:r>
            <w:r w:rsidRPr="00C3211F">
              <w:rPr>
                <w:spacing w:val="-4"/>
              </w:rPr>
              <w:t xml:space="preserve"> vapenlagen (</w:t>
            </w:r>
            <w:r w:rsidRPr="00C3211F">
              <w:rPr>
                <w:i/>
                <w:iCs/>
                <w:spacing w:val="-4"/>
              </w:rPr>
              <w:t>1996:67</w:t>
            </w:r>
            <w:r w:rsidRPr="00C3211F">
              <w:rPr>
                <w:spacing w:val="-4"/>
              </w:rPr>
              <w:t>)</w:t>
            </w:r>
            <w:r w:rsidRPr="00395B17">
              <w:t xml:space="preserve"> finns bestämmelser om märk</w:t>
            </w:r>
            <w:r>
              <w:softHyphen/>
            </w:r>
            <w:r w:rsidRPr="00395B17">
              <w:t xml:space="preserve">ning av vapen och vapendelar vid </w:t>
            </w:r>
            <w:r w:rsidRPr="00C3211F">
              <w:rPr>
                <w:spacing w:val="-2"/>
              </w:rPr>
              <w:t>tillverkning och införsel samt om</w:t>
            </w:r>
            <w:r w:rsidRPr="00395B17">
              <w:t xml:space="preserve"> märkning av förpackning med ammunition vid tillverkning</w:t>
            </w:r>
            <w:r>
              <w:t>.</w:t>
            </w:r>
          </w:p>
        </w:tc>
        <w:tc>
          <w:tcPr>
            <w:tcW w:w="2500" w:type="pct"/>
            <w:shd w:val="clear" w:color="auto" w:fill="auto"/>
            <w:tcMar>
              <w:right w:w="0" w:type="dxa"/>
            </w:tcMar>
          </w:tcPr>
          <w:p w14:paraId="16FD4A7E" w14:textId="77777777" w:rsidR="00273C0A" w:rsidRDefault="00273C0A" w:rsidP="00407D74">
            <w:pPr>
              <w:pStyle w:val="Brdtextmedindrag"/>
            </w:pPr>
            <w:bookmarkStart w:id="868" w:name="_Hlk162450264"/>
            <w:r w:rsidRPr="00C3211F">
              <w:rPr>
                <w:spacing w:val="-4"/>
              </w:rPr>
              <w:t xml:space="preserve">I </w:t>
            </w:r>
            <w:r w:rsidRPr="00C3211F">
              <w:rPr>
                <w:i/>
                <w:iCs/>
                <w:spacing w:val="-4"/>
              </w:rPr>
              <w:t>15 kap.</w:t>
            </w:r>
            <w:r w:rsidRPr="00C3211F">
              <w:rPr>
                <w:spacing w:val="-4"/>
              </w:rPr>
              <w:t xml:space="preserve"> vapenlagen (</w:t>
            </w:r>
            <w:r w:rsidRPr="00C3211F">
              <w:rPr>
                <w:i/>
                <w:iCs/>
                <w:spacing w:val="-4"/>
              </w:rPr>
              <w:t>2025:00</w:t>
            </w:r>
            <w:r w:rsidRPr="00C3211F">
              <w:rPr>
                <w:spacing w:val="-4"/>
              </w:rPr>
              <w:t>)</w:t>
            </w:r>
            <w:r w:rsidRPr="00395B17">
              <w:t xml:space="preserve"> finns bestämmelser om märk</w:t>
            </w:r>
            <w:r>
              <w:softHyphen/>
            </w:r>
            <w:r w:rsidRPr="00395B17">
              <w:t xml:space="preserve">ning av vapen och vapendelar vid </w:t>
            </w:r>
            <w:r w:rsidRPr="00C3211F">
              <w:rPr>
                <w:spacing w:val="-2"/>
              </w:rPr>
              <w:t>tillverkning och införsel samt om</w:t>
            </w:r>
            <w:r w:rsidRPr="00395B17">
              <w:t xml:space="preserve"> märkning av förpackning med ammunition vid tillverkning</w:t>
            </w:r>
            <w:r>
              <w:t>.</w:t>
            </w:r>
            <w:bookmarkEnd w:id="868"/>
          </w:p>
        </w:tc>
      </w:tr>
    </w:tbl>
    <w:p w14:paraId="69E0B064" w14:textId="32E8702D" w:rsidR="00273C0A" w:rsidRDefault="00273C0A" w:rsidP="00273C0A">
      <w:pPr>
        <w:pStyle w:val="Brdtextmedindrag"/>
      </w:pPr>
    </w:p>
    <w:p w14:paraId="6BDBE39D" w14:textId="77777777" w:rsidR="00273C0A" w:rsidRDefault="00273C0A" w:rsidP="00273C0A">
      <w:pPr>
        <w:pStyle w:val="Brdtext"/>
        <w:jc w:val="center"/>
      </w:pPr>
      <w:r>
        <w:t>3 §</w:t>
      </w:r>
      <w:r>
        <w:rPr>
          <w:rStyle w:val="Fotnotsreferens"/>
        </w:rPr>
        <w:footnoteReference w:id="30"/>
      </w:r>
    </w:p>
    <w:p w14:paraId="6DB7DE77" w14:textId="77777777" w:rsidR="00273C0A" w:rsidRDefault="00273C0A" w:rsidP="00273C0A">
      <w:pPr>
        <w:pStyle w:val="Brdtextmedindrag"/>
      </w:pPr>
      <w:bookmarkStart w:id="869" w:name="_Hlk162450335"/>
      <w:r>
        <w:t>Krigsmateriel får inte tillverkas här i landet utan tillstånd.</w:t>
      </w:r>
    </w:p>
    <w:p w14:paraId="41DE72BE" w14:textId="77777777" w:rsidR="00273C0A" w:rsidRPr="00CF4704" w:rsidRDefault="00273C0A" w:rsidP="00273C0A">
      <w:pPr>
        <w:pStyle w:val="Brdtextmedindrag"/>
      </w:pPr>
      <w:r w:rsidRPr="00D032F6">
        <w:t>Regeringen får meddela föreskrifter om undantag från detta till</w:t>
      </w:r>
      <w:r>
        <w:softHyphen/>
      </w:r>
      <w:r w:rsidRPr="00D032F6">
        <w:t>ståndskrav för</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50236F23" w14:textId="77777777" w:rsidTr="00407D74">
        <w:tc>
          <w:tcPr>
            <w:tcW w:w="2500" w:type="pct"/>
            <w:shd w:val="clear" w:color="auto" w:fill="auto"/>
            <w:tcMar>
              <w:left w:w="0" w:type="dxa"/>
            </w:tcMar>
          </w:tcPr>
          <w:bookmarkEnd w:id="869"/>
          <w:p w14:paraId="0DE4B213" w14:textId="77777777" w:rsidR="00273C0A" w:rsidRDefault="00273C0A" w:rsidP="00407D74">
            <w:pPr>
              <w:pStyle w:val="Brdtextmedindrag"/>
            </w:pPr>
            <w:r w:rsidRPr="00C3211F">
              <w:rPr>
                <w:spacing w:val="-1"/>
              </w:rPr>
              <w:t>1. ändring eller ombyggnad av</w:t>
            </w:r>
            <w:r>
              <w:t xml:space="preserve"> skjutvapen i de fall som avses i </w:t>
            </w:r>
            <w:r w:rsidRPr="00780F5F">
              <w:rPr>
                <w:i/>
                <w:iCs/>
              </w:rPr>
              <w:t>4</w:t>
            </w:r>
            <w:r>
              <w:rPr>
                <w:i/>
                <w:iCs/>
              </w:rPr>
              <w:t> </w:t>
            </w:r>
            <w:r w:rsidRPr="00780F5F">
              <w:rPr>
                <w:i/>
                <w:iCs/>
              </w:rPr>
              <w:t>kap. 1 §</w:t>
            </w:r>
            <w:r>
              <w:t xml:space="preserve"> vapenlagen </w:t>
            </w:r>
            <w:r w:rsidRPr="00E55C43">
              <w:t>(</w:t>
            </w:r>
            <w:r w:rsidRPr="00D032F6">
              <w:rPr>
                <w:i/>
                <w:iCs/>
              </w:rPr>
              <w:t>1996:67</w:t>
            </w:r>
            <w:r w:rsidRPr="00E55C43">
              <w:t>)</w:t>
            </w:r>
            <w:r>
              <w:t>,</w:t>
            </w:r>
          </w:p>
        </w:tc>
        <w:tc>
          <w:tcPr>
            <w:tcW w:w="2500" w:type="pct"/>
            <w:shd w:val="clear" w:color="auto" w:fill="auto"/>
            <w:tcMar>
              <w:right w:w="0" w:type="dxa"/>
            </w:tcMar>
          </w:tcPr>
          <w:p w14:paraId="19904E95" w14:textId="77777777" w:rsidR="00273C0A" w:rsidRDefault="00273C0A" w:rsidP="00407D74">
            <w:pPr>
              <w:pStyle w:val="Brdtextmedindrag"/>
            </w:pPr>
            <w:bookmarkStart w:id="870" w:name="_Hlk162450314"/>
            <w:r w:rsidRPr="00C3211F">
              <w:rPr>
                <w:spacing w:val="-1"/>
              </w:rPr>
              <w:t>1. ändring eller ombyggnad av</w:t>
            </w:r>
            <w:r>
              <w:t xml:space="preserve"> skjutvapen i de fall som avses i </w:t>
            </w:r>
            <w:r w:rsidRPr="00C3211F">
              <w:rPr>
                <w:i/>
                <w:iCs/>
                <w:spacing w:val="-2"/>
              </w:rPr>
              <w:t>11 kap. 1 §</w:t>
            </w:r>
            <w:r w:rsidRPr="00C3211F">
              <w:rPr>
                <w:spacing w:val="-2"/>
              </w:rPr>
              <w:t xml:space="preserve"> vapenlagen (</w:t>
            </w:r>
            <w:r w:rsidRPr="00C3211F">
              <w:rPr>
                <w:i/>
                <w:iCs/>
                <w:spacing w:val="-2"/>
              </w:rPr>
              <w:t>2025:00</w:t>
            </w:r>
            <w:r w:rsidRPr="00C3211F">
              <w:rPr>
                <w:spacing w:val="-2"/>
              </w:rPr>
              <w:t>),</w:t>
            </w:r>
            <w:bookmarkEnd w:id="870"/>
          </w:p>
        </w:tc>
      </w:tr>
    </w:tbl>
    <w:p w14:paraId="7A6B76B7" w14:textId="77777777" w:rsidR="00273C0A" w:rsidRDefault="00273C0A" w:rsidP="00273C0A">
      <w:pPr>
        <w:pStyle w:val="Brdtextmedindrag"/>
      </w:pPr>
      <w:bookmarkStart w:id="871" w:name="_Hlk162450364"/>
      <w:r>
        <w:t>2. tillverkning av enstaka skjutvapen och av ammunition för till</w:t>
      </w:r>
      <w:r>
        <w:softHyphen/>
        <w:t>verkarens eget bruk,</w:t>
      </w:r>
    </w:p>
    <w:p w14:paraId="07B644FE" w14:textId="77777777" w:rsidR="00273C0A" w:rsidRDefault="00273C0A" w:rsidP="00273C0A">
      <w:pPr>
        <w:pStyle w:val="Brdtextmedindrag"/>
      </w:pPr>
      <w:r>
        <w:t xml:space="preserve">3. årlig tillverkning för medicinska eller farmaceutiska ändamål </w:t>
      </w:r>
      <w:r w:rsidRPr="00C3211F">
        <w:rPr>
          <w:spacing w:val="-3"/>
        </w:rPr>
        <w:t>eller för forskningsändamål av högst 100 gram kemiska produkter som</w:t>
      </w:r>
      <w:r>
        <w:t xml:space="preserve"> klassificeras som krigsmateriel.</w:t>
      </w:r>
    </w:p>
    <w:bookmarkEnd w:id="871"/>
    <w:p w14:paraId="76817726" w14:textId="1A243B00" w:rsidR="00273C0A" w:rsidRDefault="00273C0A" w:rsidP="00273C0A">
      <w:pPr>
        <w:pStyle w:val="Brdtextmedindrag"/>
      </w:pPr>
    </w:p>
    <w:p w14:paraId="5FC4D374" w14:textId="77777777" w:rsidR="00273C0A" w:rsidRDefault="00273C0A" w:rsidP="00273C0A">
      <w:pPr>
        <w:pStyle w:val="Brdtext"/>
        <w:jc w:val="center"/>
      </w:pPr>
      <w:r w:rsidRPr="00AC6C34">
        <w:t>4 §</w:t>
      </w:r>
      <w:r>
        <w:rPr>
          <w:rStyle w:val="Fotnotsreferens"/>
        </w:rPr>
        <w:footnoteReference w:id="31"/>
      </w:r>
    </w:p>
    <w:p w14:paraId="1CF103A7" w14:textId="77777777" w:rsidR="00273C0A" w:rsidRDefault="00273C0A" w:rsidP="00273C0A">
      <w:pPr>
        <w:pStyle w:val="Brdtextmedindrag"/>
      </w:pPr>
      <w:bookmarkStart w:id="872" w:name="_Hlk162450541"/>
      <w:r w:rsidRPr="00AC6C34">
        <w:t>Verksamhet som avser tillhandahållande av krigsmateriel, upp</w:t>
      </w:r>
      <w:r>
        <w:softHyphen/>
      </w:r>
      <w:r w:rsidRPr="00AC6C34">
        <w:t>fin</w:t>
      </w:r>
      <w:r>
        <w:softHyphen/>
      </w:r>
      <w:r w:rsidRPr="00AC6C34">
        <w:t>ningar rörande krigsmateriel och metoder för framställning av sådan materiel samt verksamhet som avser tillhandahållande av tekniskt bi</w:t>
      </w:r>
      <w:r>
        <w:softHyphen/>
      </w:r>
      <w:r w:rsidRPr="00AC6C34">
        <w:t>stånd till någon i utlandet får inte bedrivas här i landet utan tillstånd.</w:t>
      </w:r>
      <w:r>
        <w:t xml:space="preserve"> </w:t>
      </w:r>
    </w:p>
    <w:p w14:paraId="6525D078" w14:textId="77777777" w:rsidR="00273C0A" w:rsidRPr="00AC6C34" w:rsidRDefault="00273C0A" w:rsidP="00273C0A">
      <w:pPr>
        <w:pStyle w:val="Brdtextmedindrag"/>
      </w:pPr>
      <w:r w:rsidRPr="00C3211F">
        <w:rPr>
          <w:spacing w:val="-2"/>
        </w:rPr>
        <w:t>Svenska myndigheter, svenska företag samt den som är bosatt eller</w:t>
      </w:r>
      <w:r w:rsidRPr="00AC6C34">
        <w:t xml:space="preserve"> stadigvarande vistas här får inte heller utom landet bedriva sådan verksamhet utan tillstånd.</w:t>
      </w:r>
    </w:p>
    <w:tbl>
      <w:tblPr>
        <w:tblW w:w="5000" w:type="pct"/>
        <w:tblCellMar>
          <w:left w:w="125" w:type="dxa"/>
          <w:right w:w="125" w:type="dxa"/>
        </w:tblCellMar>
        <w:tblLook w:val="0000" w:firstRow="0" w:lastRow="0" w:firstColumn="0" w:lastColumn="0" w:noHBand="0" w:noVBand="0"/>
      </w:tblPr>
      <w:tblGrid>
        <w:gridCol w:w="3118"/>
        <w:gridCol w:w="3119"/>
      </w:tblGrid>
      <w:tr w:rsidR="00273C0A" w:rsidRPr="00AC6C34" w14:paraId="4783661A" w14:textId="77777777" w:rsidTr="00407D74">
        <w:tc>
          <w:tcPr>
            <w:tcW w:w="2500" w:type="pct"/>
            <w:shd w:val="clear" w:color="auto" w:fill="auto"/>
            <w:tcMar>
              <w:left w:w="0" w:type="dxa"/>
            </w:tcMar>
          </w:tcPr>
          <w:bookmarkEnd w:id="872"/>
          <w:p w14:paraId="76BB6B46" w14:textId="77777777" w:rsidR="00273C0A" w:rsidRPr="00AC6C34" w:rsidRDefault="00273C0A" w:rsidP="00407D74">
            <w:pPr>
              <w:pStyle w:val="Brdtextmedindrag"/>
            </w:pPr>
            <w:r w:rsidRPr="00AC6C34">
              <w:t>Regeringen får meddela före</w:t>
            </w:r>
            <w:r>
              <w:softHyphen/>
            </w:r>
            <w:r w:rsidRPr="00EF6226">
              <w:t>skrifter om undantag från till</w:t>
            </w:r>
            <w:r w:rsidRPr="00EF6226">
              <w:softHyphen/>
              <w:t>stånds</w:t>
            </w:r>
            <w:r w:rsidRPr="00EF6226">
              <w:softHyphen/>
              <w:t xml:space="preserve">kravet </w:t>
            </w:r>
            <w:r w:rsidRPr="00AC6C34">
              <w:t xml:space="preserve">enligt första och andra styckena </w:t>
            </w:r>
            <w:r>
              <w:t>i fråga</w:t>
            </w:r>
            <w:r w:rsidRPr="00AC6C34">
              <w:t xml:space="preserve"> om sådan </w:t>
            </w:r>
            <w:r w:rsidRPr="00EF6226">
              <w:rPr>
                <w:spacing w:val="-5"/>
              </w:rPr>
              <w:t>handel med skjutvapen eller yrkes</w:t>
            </w:r>
            <w:r w:rsidRPr="00EF6226">
              <w:rPr>
                <w:spacing w:val="-5"/>
              </w:rPr>
              <w:softHyphen/>
            </w:r>
            <w:r w:rsidRPr="00EF6226">
              <w:t xml:space="preserve">mässig förmedling av skjutvapen </w:t>
            </w:r>
            <w:r w:rsidRPr="00AC6C34">
              <w:t xml:space="preserve">eller </w:t>
            </w:r>
            <w:r w:rsidRPr="00AC6C34">
              <w:lastRenderedPageBreak/>
              <w:t xml:space="preserve">ammunition som regleras i vapenlagen </w:t>
            </w:r>
            <w:r w:rsidRPr="00E55C43">
              <w:t>(</w:t>
            </w:r>
            <w:r w:rsidRPr="00AC6C34">
              <w:rPr>
                <w:i/>
                <w:iCs/>
              </w:rPr>
              <w:t>1996:67</w:t>
            </w:r>
            <w:r w:rsidRPr="00E55C43">
              <w:t>)</w:t>
            </w:r>
            <w:r w:rsidRPr="00AC6C34">
              <w:t xml:space="preserve"> eller sådan hantering av ammunition eller annan explosiv vara som regleras i lagen (2010:1011) om brand</w:t>
            </w:r>
            <w:r>
              <w:softHyphen/>
            </w:r>
            <w:r w:rsidRPr="00AC6C34">
              <w:t xml:space="preserve">farliga och explosiva varor. </w:t>
            </w:r>
          </w:p>
        </w:tc>
        <w:tc>
          <w:tcPr>
            <w:tcW w:w="2500" w:type="pct"/>
            <w:shd w:val="clear" w:color="auto" w:fill="auto"/>
            <w:tcMar>
              <w:right w:w="0" w:type="dxa"/>
            </w:tcMar>
          </w:tcPr>
          <w:p w14:paraId="0F0F5AE9" w14:textId="77777777" w:rsidR="00273C0A" w:rsidRPr="00AC6C34" w:rsidRDefault="00273C0A" w:rsidP="00407D74">
            <w:pPr>
              <w:pStyle w:val="Brdtextmedindrag"/>
            </w:pPr>
            <w:bookmarkStart w:id="873" w:name="_Hlk162451715"/>
            <w:r w:rsidRPr="00AC6C34">
              <w:lastRenderedPageBreak/>
              <w:t>Regeringen får meddela före</w:t>
            </w:r>
            <w:r>
              <w:softHyphen/>
            </w:r>
            <w:r w:rsidRPr="00AC6C34">
              <w:t>skrifter om undantag från till</w:t>
            </w:r>
            <w:r>
              <w:softHyphen/>
            </w:r>
            <w:r w:rsidRPr="00AC6C34">
              <w:t xml:space="preserve">ståndskravet enligt första och andra styckena </w:t>
            </w:r>
            <w:r>
              <w:t>i fråga</w:t>
            </w:r>
            <w:r w:rsidRPr="00AC6C34">
              <w:t xml:space="preserve"> om</w:t>
            </w:r>
          </w:p>
          <w:p w14:paraId="5B1F677F" w14:textId="77777777" w:rsidR="00273C0A" w:rsidRPr="00AC6C34" w:rsidRDefault="00273C0A" w:rsidP="00407D74">
            <w:pPr>
              <w:pStyle w:val="Brdtextmedindrag"/>
            </w:pPr>
            <w:r w:rsidRPr="00AC6C34">
              <w:rPr>
                <w:i/>
                <w:iCs/>
              </w:rPr>
              <w:t>1.</w:t>
            </w:r>
            <w:r>
              <w:rPr>
                <w:i/>
                <w:iCs/>
              </w:rPr>
              <w:t> </w:t>
            </w:r>
            <w:r w:rsidRPr="00AC6C34">
              <w:t>sådan handel med skjut</w:t>
            </w:r>
            <w:r>
              <w:softHyphen/>
            </w:r>
            <w:r w:rsidRPr="00AC6C34">
              <w:t>vapen</w:t>
            </w:r>
            <w:r w:rsidRPr="00AC6C34">
              <w:rPr>
                <w:i/>
                <w:iCs/>
              </w:rPr>
              <w:t>, ljuddämpare</w:t>
            </w:r>
            <w:r w:rsidRPr="00503411">
              <w:rPr>
                <w:i/>
                <w:iCs/>
              </w:rPr>
              <w:t xml:space="preserve"> eller </w:t>
            </w:r>
            <w:r w:rsidRPr="00AC6C34">
              <w:rPr>
                <w:i/>
                <w:iCs/>
              </w:rPr>
              <w:t>vapen</w:t>
            </w:r>
            <w:r w:rsidRPr="00AC6C34">
              <w:rPr>
                <w:i/>
                <w:iCs/>
              </w:rPr>
              <w:softHyphen/>
            </w:r>
            <w:r w:rsidRPr="008F02A2">
              <w:rPr>
                <w:i/>
                <w:iCs/>
                <w:spacing w:val="-5"/>
              </w:rPr>
              <w:t>maga</w:t>
            </w:r>
            <w:r w:rsidRPr="008F02A2">
              <w:rPr>
                <w:i/>
                <w:iCs/>
                <w:spacing w:val="-5"/>
              </w:rPr>
              <w:softHyphen/>
              <w:t>sin</w:t>
            </w:r>
            <w:r w:rsidRPr="008F02A2">
              <w:rPr>
                <w:spacing w:val="-5"/>
              </w:rPr>
              <w:t xml:space="preserve"> eller </w:t>
            </w:r>
            <w:r w:rsidRPr="008F02A2">
              <w:rPr>
                <w:spacing w:val="-5"/>
              </w:rPr>
              <w:lastRenderedPageBreak/>
              <w:t>yrkes</w:t>
            </w:r>
            <w:r w:rsidRPr="008F02A2">
              <w:rPr>
                <w:spacing w:val="-5"/>
              </w:rPr>
              <w:softHyphen/>
              <w:t>mässig för</w:t>
            </w:r>
            <w:r w:rsidRPr="008F02A2">
              <w:rPr>
                <w:spacing w:val="-5"/>
              </w:rPr>
              <w:softHyphen/>
              <w:t>med</w:t>
            </w:r>
            <w:r w:rsidRPr="008F02A2">
              <w:rPr>
                <w:spacing w:val="-5"/>
              </w:rPr>
              <w:softHyphen/>
            </w:r>
            <w:r w:rsidRPr="008F02A2">
              <w:t>ling av skjutvapen eller ammu</w:t>
            </w:r>
            <w:r w:rsidRPr="008F02A2">
              <w:softHyphen/>
            </w:r>
            <w:r w:rsidRPr="00AC6C34">
              <w:t>ni</w:t>
            </w:r>
            <w:r>
              <w:softHyphen/>
            </w:r>
            <w:r w:rsidRPr="00AC6C34">
              <w:t xml:space="preserve">tion som regleras i vapenlagen </w:t>
            </w:r>
            <w:r w:rsidRPr="00E55C43">
              <w:t>(</w:t>
            </w:r>
            <w:r>
              <w:rPr>
                <w:i/>
                <w:iCs/>
              </w:rPr>
              <w:t>2025:00</w:t>
            </w:r>
            <w:r w:rsidRPr="00E55C43">
              <w:t>)</w:t>
            </w:r>
            <w:r w:rsidRPr="00AC6C34">
              <w:rPr>
                <w:i/>
                <w:iCs/>
              </w:rPr>
              <w:t>,</w:t>
            </w:r>
            <w:r w:rsidRPr="00AC6C34">
              <w:t xml:space="preserve"> eller</w:t>
            </w:r>
          </w:p>
          <w:p w14:paraId="5ED25E95" w14:textId="77777777" w:rsidR="00273C0A" w:rsidRPr="00AC6C34" w:rsidRDefault="00273C0A" w:rsidP="00407D74">
            <w:pPr>
              <w:pStyle w:val="Brdtextmedindrag"/>
              <w:rPr>
                <w:i/>
                <w:iCs/>
              </w:rPr>
            </w:pPr>
            <w:r w:rsidRPr="00AC6C34">
              <w:rPr>
                <w:i/>
                <w:iCs/>
              </w:rPr>
              <w:t>2.</w:t>
            </w:r>
            <w:r>
              <w:rPr>
                <w:i/>
                <w:iCs/>
              </w:rPr>
              <w:t> </w:t>
            </w:r>
            <w:r w:rsidRPr="00AC6C34">
              <w:t>sådan hantering av ammu</w:t>
            </w:r>
            <w:r w:rsidRPr="00AC6C34">
              <w:softHyphen/>
              <w:t>nition eller annan explosiv vara som regleras i lagen (2010:1011) om brandfarliga och explosiva varor.</w:t>
            </w:r>
            <w:r w:rsidRPr="00AC6C34">
              <w:rPr>
                <w:i/>
                <w:iCs/>
              </w:rPr>
              <w:t xml:space="preserve"> </w:t>
            </w:r>
            <w:bookmarkEnd w:id="873"/>
          </w:p>
        </w:tc>
      </w:tr>
    </w:tbl>
    <w:p w14:paraId="16F0C379" w14:textId="7AF841DE" w:rsidR="00273C0A" w:rsidRDefault="00273C0A" w:rsidP="00273C0A">
      <w:pPr>
        <w:pStyle w:val="Brdtextmedindrag"/>
      </w:pPr>
    </w:p>
    <w:p w14:paraId="2D87AC22" w14:textId="77777777" w:rsidR="00273C0A" w:rsidRDefault="00273C0A" w:rsidP="00273C0A">
      <w:pPr>
        <w:pStyle w:val="Brdtext"/>
        <w:jc w:val="center"/>
      </w:pPr>
      <w:r>
        <w:t>6 §</w:t>
      </w:r>
      <w:r>
        <w:rPr>
          <w:rStyle w:val="Fotnotsreferens"/>
        </w:rPr>
        <w:footnoteReference w:id="32"/>
      </w:r>
    </w:p>
    <w:p w14:paraId="48E37083" w14:textId="77777777" w:rsidR="00273C0A" w:rsidRDefault="00273C0A" w:rsidP="00273C0A">
      <w:pPr>
        <w:pStyle w:val="Brdtextmedindrag"/>
      </w:pPr>
      <w:r>
        <w:t>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p>
    <w:p w14:paraId="58603B76" w14:textId="77777777" w:rsidR="00273C0A" w:rsidRDefault="00273C0A" w:rsidP="00273C0A">
      <w:pPr>
        <w:pStyle w:val="Brdtextmedindrag"/>
      </w:pPr>
      <w:r>
        <w:t>Regeringen får meddela föreskrifter om undantag från kravet på tillstånd enligt första stycket, när det gäller utförsel av krigsmateriel ur landet eller lämnande av tekniskt bistånd utanför landet till ett annat land inom EES</w:t>
      </w:r>
    </w:p>
    <w:p w14:paraId="7ED610F4" w14:textId="77777777" w:rsidR="00273C0A" w:rsidRDefault="00273C0A" w:rsidP="00273C0A">
      <w:pPr>
        <w:pStyle w:val="Brdtextmedindrag"/>
      </w:pPr>
      <w:r>
        <w:t>1. om det är fråga om transitering,</w:t>
      </w:r>
    </w:p>
    <w:p w14:paraId="755560D7" w14:textId="77777777" w:rsidR="00273C0A" w:rsidRDefault="00273C0A" w:rsidP="00273C0A">
      <w:pPr>
        <w:pStyle w:val="Brdtextmedindrag"/>
      </w:pPr>
      <w:r>
        <w:t>2. om den som för ut krigsmaterielen ur landet eller lämnar det tekniska biståndet utanför landet eller mottagaren är en del av ett statligt organ eller en del av försvarsmakten,</w:t>
      </w:r>
    </w:p>
    <w:p w14:paraId="67711037" w14:textId="77777777" w:rsidR="00273C0A" w:rsidRDefault="00273C0A" w:rsidP="00273C0A">
      <w:pPr>
        <w:pStyle w:val="Brdtextmedindrag"/>
      </w:pPr>
      <w:r>
        <w:t>3. om det är fråga om leveranser som Europeiska unionen, Nato, Internationella atomenergiorganet (IAEA) eller andra mellanstatliga organisationer gör i syfte att fullgöra sina uppdrag,</w:t>
      </w:r>
    </w:p>
    <w:p w14:paraId="7787EE69" w14:textId="77777777" w:rsidR="00273C0A" w:rsidRDefault="00273C0A" w:rsidP="00273C0A">
      <w:pPr>
        <w:pStyle w:val="Brdtextmedindrag"/>
      </w:pPr>
      <w:r>
        <w:t>4. om utförseln eller lämnandet är nödvändigt för att genomföra ett samverkande program för krigsmateriel och tekniskt bistånd mellan EES-länder,</w:t>
      </w:r>
    </w:p>
    <w:p w14:paraId="34D22995" w14:textId="77777777" w:rsidR="00273C0A" w:rsidRDefault="00273C0A" w:rsidP="00273C0A">
      <w:pPr>
        <w:pStyle w:val="Brdtextmedindrag"/>
      </w:pPr>
      <w:r>
        <w:t>5. om utförseln eller lämnandet är kopplat till humanitär hjälp vid en katastrof eller som gåva i en nödsituation, och</w:t>
      </w:r>
    </w:p>
    <w:p w14:paraId="7D920148" w14:textId="77777777" w:rsidR="00273C0A" w:rsidRDefault="00273C0A" w:rsidP="00273C0A">
      <w:pPr>
        <w:pStyle w:val="Brdtextmedindrag"/>
      </w:pPr>
      <w:r>
        <w:t>6. om utförseln eller lämnandet är nödvändigt för eller efter repa</w:t>
      </w:r>
      <w:r>
        <w:softHyphen/>
        <w:t>ration, underhåll, utställning eller demonstration.</w:t>
      </w:r>
      <w:r w:rsidRPr="005E0746">
        <w:t xml:space="preserve"> </w:t>
      </w:r>
    </w:p>
    <w:p w14:paraId="65482449" w14:textId="77777777" w:rsidR="00273C0A" w:rsidRDefault="00273C0A" w:rsidP="00273C0A">
      <w:pPr>
        <w:pStyle w:val="Brdtextmedindrag"/>
      </w:pPr>
      <w:r>
        <w:t>Regeringen eller den myndig</w:t>
      </w:r>
      <w:r>
        <w:softHyphen/>
        <w:t>het som regeringen bestämmer får meddela föreskrifter om utförsel av</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457DDBDD" w14:textId="77777777" w:rsidTr="00407D74">
        <w:tc>
          <w:tcPr>
            <w:tcW w:w="2500" w:type="pct"/>
            <w:shd w:val="clear" w:color="auto" w:fill="auto"/>
            <w:tcMar>
              <w:left w:w="0" w:type="dxa"/>
            </w:tcMar>
          </w:tcPr>
          <w:p w14:paraId="1BA4EB8C" w14:textId="77777777" w:rsidR="00273C0A" w:rsidRDefault="00273C0A" w:rsidP="00407D74">
            <w:pPr>
              <w:pStyle w:val="Brdtextmedindrag"/>
            </w:pPr>
            <w:r>
              <w:t xml:space="preserve">1. skjutvapen och tillhörande ammunition för enskild persons </w:t>
            </w:r>
            <w:r w:rsidRPr="002C0AE0">
              <w:rPr>
                <w:spacing w:val="-1"/>
              </w:rPr>
              <w:t>räkning samt skjutvapen och där</w:t>
            </w:r>
            <w:r w:rsidRPr="002C0AE0">
              <w:rPr>
                <w:spacing w:val="-1"/>
              </w:rPr>
              <w:softHyphen/>
            </w:r>
            <w:r w:rsidRPr="002C0AE0">
              <w:t>till hörande ammunition för an</w:t>
            </w:r>
            <w:r w:rsidRPr="002C0AE0">
              <w:softHyphen/>
            </w:r>
            <w:r>
              <w:t>vändning vid jakt, tävling eller övning utom riket,</w:t>
            </w:r>
          </w:p>
        </w:tc>
        <w:tc>
          <w:tcPr>
            <w:tcW w:w="2500" w:type="pct"/>
            <w:shd w:val="clear" w:color="auto" w:fill="auto"/>
            <w:tcMar>
              <w:right w:w="0" w:type="dxa"/>
            </w:tcMar>
          </w:tcPr>
          <w:p w14:paraId="20ED2A56" w14:textId="77777777" w:rsidR="00273C0A" w:rsidRDefault="00273C0A" w:rsidP="00407D74">
            <w:pPr>
              <w:pStyle w:val="Brdtextmedindrag"/>
            </w:pPr>
            <w:r>
              <w:t xml:space="preserve">1. skjutvapen, och tillhörande </w:t>
            </w:r>
            <w:r w:rsidRPr="008F6168">
              <w:t xml:space="preserve">ammunition </w:t>
            </w:r>
            <w:r w:rsidRPr="00E03E23">
              <w:rPr>
                <w:i/>
              </w:rPr>
              <w:t>och ljuddämpare</w:t>
            </w:r>
            <w:r w:rsidRPr="008F6168">
              <w:t xml:space="preserve"> för enskild persons räkning samt skjutvapen och därtill hörande ammunition </w:t>
            </w:r>
            <w:r w:rsidRPr="00E03E23">
              <w:rPr>
                <w:i/>
              </w:rPr>
              <w:t>och ljuddämpare</w:t>
            </w:r>
            <w:r w:rsidRPr="008F6168">
              <w:t xml:space="preserve"> för användning vid jakt, tävling eller övning utom riket,</w:t>
            </w:r>
          </w:p>
        </w:tc>
      </w:tr>
      <w:tr w:rsidR="00273C0A" w14:paraId="4D1F5FB6" w14:textId="77777777" w:rsidTr="00407D74">
        <w:tc>
          <w:tcPr>
            <w:tcW w:w="2500" w:type="pct"/>
            <w:shd w:val="clear" w:color="auto" w:fill="auto"/>
            <w:tcMar>
              <w:left w:w="0" w:type="dxa"/>
            </w:tcMar>
          </w:tcPr>
          <w:p w14:paraId="08689716" w14:textId="77777777" w:rsidR="00273C0A" w:rsidRDefault="00273C0A" w:rsidP="00407D74">
            <w:pPr>
              <w:pStyle w:val="Brdtextmedindrag"/>
            </w:pPr>
            <w:r>
              <w:t>2. skjutvapen för reparation, översyn eller annan liknande åt</w:t>
            </w:r>
            <w:r>
              <w:softHyphen/>
              <w:t>gärd,</w:t>
            </w:r>
          </w:p>
        </w:tc>
        <w:tc>
          <w:tcPr>
            <w:tcW w:w="2500" w:type="pct"/>
            <w:shd w:val="clear" w:color="auto" w:fill="auto"/>
            <w:tcMar>
              <w:right w:w="0" w:type="dxa"/>
            </w:tcMar>
          </w:tcPr>
          <w:p w14:paraId="2F78ECC0" w14:textId="77777777" w:rsidR="00273C0A" w:rsidRDefault="00273C0A" w:rsidP="00407D74">
            <w:pPr>
              <w:pStyle w:val="Brdtextmedindrag"/>
            </w:pPr>
            <w:r w:rsidRPr="002C0AE0">
              <w:rPr>
                <w:spacing w:val="-4"/>
              </w:rPr>
              <w:t xml:space="preserve">2. skjutvapen </w:t>
            </w:r>
            <w:r w:rsidRPr="002C0AE0">
              <w:rPr>
                <w:i/>
                <w:spacing w:val="-4"/>
              </w:rPr>
              <w:t>och ljud</w:t>
            </w:r>
            <w:r w:rsidRPr="002C0AE0">
              <w:rPr>
                <w:i/>
                <w:spacing w:val="-4"/>
              </w:rPr>
              <w:softHyphen/>
              <w:t>däm</w:t>
            </w:r>
            <w:r w:rsidRPr="002C0AE0">
              <w:rPr>
                <w:i/>
                <w:spacing w:val="-4"/>
              </w:rPr>
              <w:softHyphen/>
              <w:t>pare</w:t>
            </w:r>
            <w:r w:rsidRPr="008F6168">
              <w:t xml:space="preserve"> </w:t>
            </w:r>
            <w:r w:rsidRPr="002C0AE0">
              <w:rPr>
                <w:spacing w:val="-4"/>
              </w:rPr>
              <w:t>för reparation, översyn eller annan</w:t>
            </w:r>
            <w:r w:rsidRPr="008F6168">
              <w:t xml:space="preserve"> liknande åtgärd,</w:t>
            </w:r>
          </w:p>
        </w:tc>
      </w:tr>
      <w:tr w:rsidR="00273C0A" w14:paraId="1E3238B4" w14:textId="77777777" w:rsidTr="00407D74">
        <w:tc>
          <w:tcPr>
            <w:tcW w:w="2500" w:type="pct"/>
            <w:shd w:val="clear" w:color="auto" w:fill="auto"/>
            <w:tcMar>
              <w:left w:w="0" w:type="dxa"/>
            </w:tcMar>
          </w:tcPr>
          <w:p w14:paraId="47A79A6A" w14:textId="77777777" w:rsidR="00273C0A" w:rsidRPr="002C0AE0" w:rsidRDefault="00273C0A" w:rsidP="00407D74">
            <w:pPr>
              <w:pStyle w:val="Brdtextmedindrag"/>
            </w:pPr>
            <w:r>
              <w:lastRenderedPageBreak/>
              <w:t>3. skjutvapen som förts in i landet för åtgärd som avses i 2,</w:t>
            </w:r>
          </w:p>
        </w:tc>
        <w:tc>
          <w:tcPr>
            <w:tcW w:w="2500" w:type="pct"/>
            <w:shd w:val="clear" w:color="auto" w:fill="auto"/>
            <w:tcMar>
              <w:right w:w="0" w:type="dxa"/>
            </w:tcMar>
          </w:tcPr>
          <w:p w14:paraId="03DBB16C" w14:textId="77777777" w:rsidR="00273C0A" w:rsidRDefault="00273C0A" w:rsidP="00407D74">
            <w:pPr>
              <w:pStyle w:val="Brdtextmedindrag"/>
            </w:pPr>
            <w:r w:rsidRPr="00C5407C">
              <w:rPr>
                <w:spacing w:val="-2"/>
              </w:rPr>
              <w:t xml:space="preserve">3. skjutvapen </w:t>
            </w:r>
            <w:r w:rsidRPr="00C5407C">
              <w:rPr>
                <w:i/>
                <w:iCs/>
                <w:spacing w:val="-2"/>
              </w:rPr>
              <w:t>och ljuddäm</w:t>
            </w:r>
            <w:r w:rsidRPr="00C5407C">
              <w:rPr>
                <w:i/>
                <w:iCs/>
                <w:spacing w:val="-2"/>
              </w:rPr>
              <w:softHyphen/>
              <w:t>pare</w:t>
            </w:r>
            <w:r>
              <w:t xml:space="preserve"> som förts in i landet för åt</w:t>
            </w:r>
            <w:r>
              <w:softHyphen/>
              <w:t>gärd som avses i 2,</w:t>
            </w:r>
          </w:p>
        </w:tc>
      </w:tr>
      <w:tr w:rsidR="00273C0A" w14:paraId="0935F27E" w14:textId="77777777" w:rsidTr="00407D74">
        <w:tc>
          <w:tcPr>
            <w:tcW w:w="2500" w:type="pct"/>
            <w:shd w:val="clear" w:color="auto" w:fill="auto"/>
            <w:tcMar>
              <w:left w:w="0" w:type="dxa"/>
            </w:tcMar>
          </w:tcPr>
          <w:p w14:paraId="07B61B46" w14:textId="77777777" w:rsidR="00273C0A" w:rsidRDefault="00273C0A" w:rsidP="00407D74">
            <w:pPr>
              <w:pStyle w:val="Brdtextmedindrag"/>
            </w:pPr>
            <w:r>
              <w:t>4. sådana jakt- och tävlings</w:t>
            </w:r>
            <w:r>
              <w:softHyphen/>
            </w:r>
            <w:r w:rsidRPr="002C0AE0">
              <w:rPr>
                <w:spacing w:val="-5"/>
              </w:rPr>
              <w:t>skjutvapen och tillhörande ammu</w:t>
            </w:r>
            <w:r w:rsidRPr="002C0AE0">
              <w:rPr>
                <w:spacing w:val="-5"/>
              </w:rPr>
              <w:softHyphen/>
            </w:r>
            <w:r w:rsidRPr="002C0AE0">
              <w:t xml:space="preserve">nition som har förts in i landet i </w:t>
            </w:r>
            <w:r>
              <w:t>enlighet med bestäm</w:t>
            </w:r>
            <w:r>
              <w:softHyphen/>
              <w:t xml:space="preserve">melserna i </w:t>
            </w:r>
            <w:r w:rsidRPr="002C0AE0">
              <w:rPr>
                <w:i/>
                <w:iCs/>
                <w:spacing w:val="-4"/>
              </w:rPr>
              <w:t>2 kap. 13 § b</w:t>
            </w:r>
            <w:r w:rsidRPr="002C0AE0">
              <w:rPr>
                <w:spacing w:val="-4"/>
              </w:rPr>
              <w:t xml:space="preserve"> vapenlagen (</w:t>
            </w:r>
            <w:r w:rsidRPr="002C0AE0">
              <w:rPr>
                <w:i/>
                <w:iCs/>
                <w:spacing w:val="-4"/>
              </w:rPr>
              <w:t>1996:67</w:t>
            </w:r>
            <w:r w:rsidRPr="002C0AE0">
              <w:rPr>
                <w:spacing w:val="-4"/>
              </w:rPr>
              <w:t>)</w:t>
            </w:r>
          </w:p>
        </w:tc>
        <w:tc>
          <w:tcPr>
            <w:tcW w:w="2500" w:type="pct"/>
            <w:shd w:val="clear" w:color="auto" w:fill="auto"/>
            <w:tcMar>
              <w:right w:w="0" w:type="dxa"/>
            </w:tcMar>
          </w:tcPr>
          <w:p w14:paraId="704103A6" w14:textId="77777777" w:rsidR="00273C0A" w:rsidRDefault="00273C0A" w:rsidP="00407D74">
            <w:pPr>
              <w:pStyle w:val="Brdtextmedindrag"/>
            </w:pPr>
            <w:r>
              <w:t>4. sådana jakt- och tävlings</w:t>
            </w:r>
            <w:r>
              <w:softHyphen/>
            </w:r>
            <w:r w:rsidRPr="002C0AE0">
              <w:rPr>
                <w:spacing w:val="-5"/>
              </w:rPr>
              <w:t>skjutvapen och till</w:t>
            </w:r>
            <w:r w:rsidRPr="002C0AE0">
              <w:rPr>
                <w:spacing w:val="-5"/>
              </w:rPr>
              <w:softHyphen/>
              <w:t>hörande ammu</w:t>
            </w:r>
            <w:r w:rsidRPr="002C0AE0">
              <w:rPr>
                <w:spacing w:val="-5"/>
              </w:rPr>
              <w:softHyphen/>
            </w:r>
            <w:r w:rsidRPr="002C0AE0">
              <w:t xml:space="preserve">nition </w:t>
            </w:r>
            <w:r w:rsidRPr="002C0AE0">
              <w:rPr>
                <w:i/>
              </w:rPr>
              <w:t>och ljud</w:t>
            </w:r>
            <w:r w:rsidRPr="002C0AE0">
              <w:rPr>
                <w:i/>
              </w:rPr>
              <w:softHyphen/>
              <w:t>dämpare</w:t>
            </w:r>
            <w:r w:rsidRPr="002C0AE0">
              <w:t xml:space="preserve"> som har </w:t>
            </w:r>
            <w:r w:rsidRPr="008F6168">
              <w:t xml:space="preserve">förts in i landet i enlighet med bestämmelserna i </w:t>
            </w:r>
            <w:r w:rsidRPr="005E0746">
              <w:rPr>
                <w:i/>
              </w:rPr>
              <w:t>8 kap. 4 eller 5</w:t>
            </w:r>
            <w:r>
              <w:rPr>
                <w:i/>
              </w:rPr>
              <w:t> </w:t>
            </w:r>
            <w:r w:rsidRPr="005E0746">
              <w:rPr>
                <w:i/>
              </w:rPr>
              <w:t>§§</w:t>
            </w:r>
            <w:r w:rsidRPr="00E03E23">
              <w:t xml:space="preserve"> vapenlagen </w:t>
            </w:r>
            <w:r w:rsidRPr="00E55C43">
              <w:rPr>
                <w:iCs/>
              </w:rPr>
              <w:t>(</w:t>
            </w:r>
            <w:r w:rsidRPr="00E03E23">
              <w:rPr>
                <w:i/>
                <w:iCs/>
              </w:rPr>
              <w:t>202</w:t>
            </w:r>
            <w:r>
              <w:rPr>
                <w:i/>
                <w:iCs/>
              </w:rPr>
              <w:t>5</w:t>
            </w:r>
            <w:r w:rsidRPr="00E03E23">
              <w:rPr>
                <w:i/>
              </w:rPr>
              <w:t>:00</w:t>
            </w:r>
            <w:r w:rsidRPr="00E55C43">
              <w:rPr>
                <w:iCs/>
              </w:rPr>
              <w:t>)</w:t>
            </w:r>
            <w:r w:rsidRPr="00E03E23">
              <w:rPr>
                <w:i/>
              </w:rPr>
              <w:t>.</w:t>
            </w:r>
          </w:p>
        </w:tc>
      </w:tr>
    </w:tbl>
    <w:p w14:paraId="75A4708F" w14:textId="2103DDCF" w:rsidR="00273C0A" w:rsidRDefault="00273C0A" w:rsidP="00273C0A">
      <w:pPr>
        <w:pStyle w:val="Slutstreck"/>
      </w:pPr>
      <w:r w:rsidRPr="00660EEA">
        <w:t>                      </w:t>
      </w:r>
    </w:p>
    <w:p w14:paraId="0CEA12E2" w14:textId="77777777" w:rsidR="00273C0A" w:rsidRDefault="00273C0A" w:rsidP="00273C0A">
      <w:pPr>
        <w:pStyle w:val="Brdtextmedindrag"/>
        <w:sectPr w:rsidR="00273C0A" w:rsidSect="00273C0A">
          <w:footnotePr>
            <w:numRestart w:val="eachSect"/>
          </w:footnotePr>
          <w:type w:val="continuous"/>
          <w:pgSz w:w="9356" w:h="13721" w:code="9"/>
          <w:pgMar w:top="1134" w:right="1985" w:bottom="1644" w:left="1134" w:header="652" w:footer="992" w:gutter="0"/>
          <w:cols w:space="708"/>
          <w:docGrid w:linePitch="360"/>
        </w:sectPr>
      </w:pPr>
      <w:r w:rsidRPr="00344180">
        <w:t xml:space="preserve">Denna lag träder </w:t>
      </w:r>
      <w:r>
        <w:t>i kraft</w:t>
      </w:r>
      <w:r w:rsidRPr="00344180">
        <w:t xml:space="preserve"> den </w:t>
      </w:r>
      <w:r>
        <w:t>1 januari 2026.</w:t>
      </w:r>
    </w:p>
    <w:p w14:paraId="1E3E0AE5" w14:textId="2C6100ED" w:rsidR="00273C0A" w:rsidRDefault="00273C0A" w:rsidP="00273C0A">
      <w:pPr>
        <w:pStyle w:val="Brdtextmedindrag"/>
        <w:ind w:firstLine="0"/>
      </w:pPr>
    </w:p>
    <w:p w14:paraId="7C740B8B" w14:textId="206D5CD1" w:rsidR="00273C0A" w:rsidRDefault="00273C0A" w:rsidP="00273C0A">
      <w:pPr>
        <w:spacing w:line="2" w:lineRule="auto"/>
        <w:rPr>
          <w:rFonts w:ascii="Times New Roman" w:hAnsi="Times New Roman"/>
          <w:sz w:val="20"/>
        </w:rPr>
      </w:pPr>
      <w:r>
        <w:br w:type="page"/>
      </w:r>
    </w:p>
    <w:p w14:paraId="0AEBC3F8" w14:textId="77777777" w:rsidR="00273C0A" w:rsidRPr="002C0AE0" w:rsidRDefault="00273C0A" w:rsidP="00273C0A">
      <w:pPr>
        <w:pStyle w:val="Rubrik2utannumrering"/>
      </w:pPr>
      <w:r w:rsidRPr="002C0AE0">
        <w:lastRenderedPageBreak/>
        <w:t>Förslag till lag om ändring i lagen (1996:701) om Tullverkets befogenheter vid Sveriges gräns mot ett annat land inom Europeiska unionen</w:t>
      </w:r>
    </w:p>
    <w:p w14:paraId="11C9A6F0" w14:textId="77777777" w:rsidR="00273C0A" w:rsidRDefault="00273C0A" w:rsidP="00273C0A">
      <w:pPr>
        <w:pStyle w:val="Brdtext"/>
      </w:pPr>
      <w:r>
        <w:t xml:space="preserve">Härigenom föreskrivs att </w:t>
      </w:r>
      <w:bookmarkStart w:id="874" w:name="_Hlk194949488"/>
      <w:r>
        <w:t>3, 11 och 12 §§ l</w:t>
      </w:r>
      <w:r w:rsidRPr="00784B0F">
        <w:t>ag</w:t>
      </w:r>
      <w:r>
        <w:t>en</w:t>
      </w:r>
      <w:r w:rsidRPr="00784B0F">
        <w:t xml:space="preserve"> (1996:701) om Tull</w:t>
      </w:r>
      <w:r>
        <w:softHyphen/>
      </w:r>
      <w:r w:rsidRPr="00784B0F">
        <w:t>verkets befogenheter vid Sveriges gräns mot ett annat land inom Europeiska unionen</w:t>
      </w:r>
      <w:r>
        <w:t xml:space="preserve"> ska ha följande lydelse.</w:t>
      </w:r>
      <w:bookmarkEnd w:id="874"/>
    </w:p>
    <w:p w14:paraId="0015EE41" w14:textId="1E8E73CD" w:rsidR="00273C0A" w:rsidRPr="00784B0F"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3118"/>
        <w:gridCol w:w="3119"/>
      </w:tblGrid>
      <w:tr w:rsidR="00273C0A" w:rsidRPr="005B0E77" w14:paraId="228E6860" w14:textId="77777777" w:rsidTr="00407D74">
        <w:tc>
          <w:tcPr>
            <w:tcW w:w="2500" w:type="pct"/>
            <w:shd w:val="clear" w:color="auto" w:fill="auto"/>
            <w:tcMar>
              <w:left w:w="0" w:type="dxa"/>
            </w:tcMar>
          </w:tcPr>
          <w:p w14:paraId="6461D567"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1844CD8D" w14:textId="77777777" w:rsidR="00273C0A" w:rsidRPr="005B0E77" w:rsidRDefault="00273C0A" w:rsidP="00407D74">
            <w:pPr>
              <w:pStyle w:val="Brdtext"/>
              <w:rPr>
                <w:i/>
              </w:rPr>
            </w:pPr>
            <w:r w:rsidRPr="005B0E77">
              <w:rPr>
                <w:i/>
              </w:rPr>
              <w:t>Föreslagen lydelse</w:t>
            </w:r>
          </w:p>
        </w:tc>
      </w:tr>
    </w:tbl>
    <w:p w14:paraId="4C46EFA9" w14:textId="59FD49F3" w:rsidR="00273C0A" w:rsidRDefault="00273C0A" w:rsidP="00273C0A">
      <w:pPr>
        <w:pStyle w:val="Brdtext"/>
        <w:jc w:val="center"/>
        <w:rPr>
          <w:b/>
        </w:rPr>
      </w:pPr>
    </w:p>
    <w:p w14:paraId="5864F67E" w14:textId="77777777" w:rsidR="00273C0A" w:rsidRDefault="00273C0A" w:rsidP="00273C0A">
      <w:pPr>
        <w:pStyle w:val="Brdtext"/>
        <w:jc w:val="center"/>
      </w:pPr>
      <w:r>
        <w:t>3 §</w:t>
      </w:r>
      <w:r>
        <w:rPr>
          <w:rStyle w:val="Fotnotsreferens"/>
        </w:rPr>
        <w:footnoteReference w:id="33"/>
      </w:r>
    </w:p>
    <w:p w14:paraId="34512048" w14:textId="77777777" w:rsidR="00273C0A" w:rsidRDefault="00273C0A" w:rsidP="00273C0A">
      <w:pPr>
        <w:pStyle w:val="Brdtextmedindrag"/>
      </w:pPr>
      <w:r>
        <w:t>Lagen är tillämplig endast på följande varor:</w:t>
      </w:r>
    </w:p>
    <w:p w14:paraId="27504233" w14:textId="77777777" w:rsidR="00273C0A" w:rsidRDefault="00273C0A" w:rsidP="00273C0A">
      <w:pPr>
        <w:pStyle w:val="Brdtextmedindrag"/>
      </w:pPr>
      <w:r>
        <w:t>1. krigsmateriel som avses i lagen (1992:1300) om krigsmateriel, och produkter som avses i lagen (2000:1064) om kontroll av pro</w:t>
      </w:r>
      <w:r>
        <w:softHyphen/>
        <w:t>dukter med dubbla användningsområden och av tekniskt bistånd,</w:t>
      </w:r>
    </w:p>
    <w:p w14:paraId="4D086269" w14:textId="77777777" w:rsidR="00273C0A" w:rsidRPr="00784B0F" w:rsidRDefault="00273C0A" w:rsidP="00273C0A">
      <w:pPr>
        <w:pStyle w:val="Brdtextmedindrag"/>
      </w:pPr>
      <w:r>
        <w:t>2. narkotika som avses i narkotikastrafflagen (1968:64),</w:t>
      </w:r>
    </w:p>
    <w:tbl>
      <w:tblPr>
        <w:tblW w:w="5000" w:type="pct"/>
        <w:tblLook w:val="0600" w:firstRow="0" w:lastRow="0" w:firstColumn="0" w:lastColumn="0" w:noHBand="1" w:noVBand="1"/>
      </w:tblPr>
      <w:tblGrid>
        <w:gridCol w:w="3118"/>
        <w:gridCol w:w="3119"/>
      </w:tblGrid>
      <w:tr w:rsidR="00273C0A" w14:paraId="4C833A06" w14:textId="77777777" w:rsidTr="00407D74">
        <w:tc>
          <w:tcPr>
            <w:tcW w:w="2500" w:type="pct"/>
            <w:shd w:val="clear" w:color="auto" w:fill="auto"/>
            <w:tcMar>
              <w:left w:w="0" w:type="dxa"/>
            </w:tcMar>
          </w:tcPr>
          <w:p w14:paraId="55B445B6" w14:textId="77777777" w:rsidR="00273C0A" w:rsidRDefault="00273C0A" w:rsidP="00407D74">
            <w:pPr>
              <w:pStyle w:val="Brdtextmedindrag"/>
            </w:pPr>
            <w:r w:rsidRPr="00671060">
              <w:rPr>
                <w:spacing w:val="-4"/>
              </w:rPr>
              <w:t>3. skjutvapen, ammunition och</w:t>
            </w:r>
            <w:r w:rsidRPr="00784B0F">
              <w:t xml:space="preserve"> ljuddämpare som avses i vapen</w:t>
            </w:r>
            <w:r>
              <w:softHyphen/>
            </w:r>
            <w:r w:rsidRPr="00671060">
              <w:rPr>
                <w:spacing w:val="-4"/>
              </w:rPr>
              <w:t>lagen (1996:67) samt sådana vapen</w:t>
            </w:r>
            <w:r w:rsidRPr="00784B0F">
              <w:t xml:space="preserve"> och andra föremål som anges i 1</w:t>
            </w:r>
            <w:r>
              <w:t> </w:t>
            </w:r>
            <w:r w:rsidRPr="00784B0F">
              <w:t xml:space="preserve">kap. </w:t>
            </w:r>
            <w:r w:rsidRPr="00784B0F">
              <w:rPr>
                <w:i/>
                <w:iCs/>
              </w:rPr>
              <w:t>3 §</w:t>
            </w:r>
            <w:r w:rsidRPr="00784B0F">
              <w:t xml:space="preserve"> samma lag,</w:t>
            </w:r>
          </w:p>
        </w:tc>
        <w:tc>
          <w:tcPr>
            <w:tcW w:w="2500" w:type="pct"/>
            <w:shd w:val="clear" w:color="auto" w:fill="auto"/>
            <w:tcMar>
              <w:right w:w="0" w:type="dxa"/>
            </w:tcMar>
          </w:tcPr>
          <w:p w14:paraId="7FE342B6" w14:textId="77777777" w:rsidR="00273C0A" w:rsidRDefault="00273C0A" w:rsidP="00407D74">
            <w:pPr>
              <w:pStyle w:val="Brdtextmedindrag"/>
            </w:pPr>
            <w:r w:rsidRPr="00671060">
              <w:rPr>
                <w:spacing w:val="-4"/>
              </w:rPr>
              <w:t>3. skjutvapen, ammunition och</w:t>
            </w:r>
            <w:r w:rsidRPr="00784B0F">
              <w:t xml:space="preserve"> ljuddämpare som avses i vapen</w:t>
            </w:r>
            <w:r>
              <w:softHyphen/>
            </w:r>
            <w:r w:rsidRPr="00671060">
              <w:rPr>
                <w:spacing w:val="-4"/>
              </w:rPr>
              <w:t>lagen (2025:00) samt sådana vapen</w:t>
            </w:r>
            <w:r w:rsidRPr="00784B0F">
              <w:t xml:space="preserve"> </w:t>
            </w:r>
            <w:r w:rsidRPr="00C5407C">
              <w:t xml:space="preserve">och andra föremål som anges i </w:t>
            </w:r>
            <w:r w:rsidRPr="00784B0F">
              <w:t>1</w:t>
            </w:r>
            <w:r>
              <w:t> </w:t>
            </w:r>
            <w:r w:rsidRPr="00784B0F">
              <w:t xml:space="preserve">kap. </w:t>
            </w:r>
            <w:r>
              <w:rPr>
                <w:i/>
                <w:iCs/>
              </w:rPr>
              <w:t>4</w:t>
            </w:r>
            <w:r w:rsidRPr="00784B0F">
              <w:rPr>
                <w:i/>
                <w:iCs/>
              </w:rPr>
              <w:t> §</w:t>
            </w:r>
            <w:r w:rsidRPr="00784B0F">
              <w:t xml:space="preserve"> samma lag</w:t>
            </w:r>
            <w:r>
              <w:t>,</w:t>
            </w:r>
          </w:p>
        </w:tc>
      </w:tr>
    </w:tbl>
    <w:p w14:paraId="6155E666" w14:textId="77777777" w:rsidR="00273C0A" w:rsidRDefault="00273C0A" w:rsidP="00273C0A">
      <w:pPr>
        <w:pStyle w:val="Brdtextmedindrag"/>
      </w:pPr>
      <w:r>
        <w:t>4. injektionssprutor och kanyler,</w:t>
      </w:r>
    </w:p>
    <w:p w14:paraId="3774B850" w14:textId="77777777" w:rsidR="00273C0A" w:rsidRDefault="00273C0A" w:rsidP="00273C0A">
      <w:pPr>
        <w:pStyle w:val="Brdtextmedindrag"/>
      </w:pPr>
      <w:r>
        <w:t>5. dopningsmedel som avses i lagen (1991:1969) om förbud mot vissa dopningsmedel,</w:t>
      </w:r>
    </w:p>
    <w:p w14:paraId="13CFA610" w14:textId="77777777" w:rsidR="00273C0A" w:rsidRDefault="00273C0A" w:rsidP="00273C0A">
      <w:pPr>
        <w:pStyle w:val="Brdtextmedindrag"/>
      </w:pPr>
      <w:r>
        <w:t>6. springstiletter, springknivar, knogjärn, kaststjärnor, riv- eller nithandskar, batonger, karatepinnar, blydaggar, spikklubbor och lik</w:t>
      </w:r>
      <w:r>
        <w:softHyphen/>
        <w:t>nande,</w:t>
      </w:r>
    </w:p>
    <w:p w14:paraId="202274DA" w14:textId="77777777" w:rsidR="00273C0A" w:rsidRDefault="00273C0A" w:rsidP="00273C0A">
      <w:pPr>
        <w:pStyle w:val="Brdtextmedindrag"/>
      </w:pPr>
      <w:r>
        <w:t>7. kulturföremål som avses i 5 kap. kulturmiljölagen (1988:950),</w:t>
      </w:r>
    </w:p>
    <w:p w14:paraId="64E99C25" w14:textId="77777777" w:rsidR="00273C0A" w:rsidRDefault="00273C0A" w:rsidP="00273C0A">
      <w:pPr>
        <w:pStyle w:val="Brdtextmedindrag"/>
      </w:pPr>
      <w:r>
        <w:t>8. hundar och katter för annat ändamål än handel,</w:t>
      </w:r>
    </w:p>
    <w:p w14:paraId="7118262F" w14:textId="77777777" w:rsidR="00273C0A" w:rsidRPr="00671060" w:rsidRDefault="00273C0A" w:rsidP="00273C0A">
      <w:pPr>
        <w:pStyle w:val="Brdtextmedindrag"/>
      </w:pPr>
      <w:r>
        <w:t>9. spritdrycker, vin, starköl och andra jästa alkoholdrycker, tek</w:t>
      </w:r>
      <w:r>
        <w:softHyphen/>
      </w:r>
      <w:r w:rsidRPr="00671060">
        <w:rPr>
          <w:spacing w:val="-2"/>
        </w:rPr>
        <w:t xml:space="preserve">nisk sprit och alkoholhaltiga preparat enligt alkohollagen (2010:1622), </w:t>
      </w:r>
      <w:r>
        <w:t>tobaksvaror och elektroniska cigaretter och påfyllningsbehållare vid kontroll av åldersgränsen i 5 kap. 19 § lagen (2018:2088) om tobak och liknande produkter samt tobaksfria nikotinprodukter vid kon</w:t>
      </w:r>
      <w:r>
        <w:softHyphen/>
      </w:r>
      <w:r w:rsidRPr="00671060">
        <w:rPr>
          <w:spacing w:val="-1"/>
        </w:rPr>
        <w:t>troll av åldersgränsen i 21 § lagen (2022:1257) om tobaksfria nikotin</w:t>
      </w:r>
      <w:r w:rsidRPr="00671060">
        <w:rPr>
          <w:spacing w:val="-1"/>
        </w:rPr>
        <w:softHyphen/>
      </w:r>
      <w:r w:rsidRPr="00671060">
        <w:t>produkter,</w:t>
      </w:r>
    </w:p>
    <w:p w14:paraId="467DC4BF" w14:textId="77777777" w:rsidR="00273C0A" w:rsidRDefault="00273C0A" w:rsidP="00273C0A">
      <w:pPr>
        <w:pStyle w:val="Brdtextmedindrag"/>
      </w:pPr>
      <w:r>
        <w:t>10. nötkreatur, svin, får, getter, fjäderfän, fisk och reptiler,</w:t>
      </w:r>
    </w:p>
    <w:p w14:paraId="61F1ADF9" w14:textId="77777777" w:rsidR="00273C0A" w:rsidRDefault="00273C0A" w:rsidP="00273C0A">
      <w:pPr>
        <w:pStyle w:val="Brdtextmedindrag"/>
      </w:pPr>
      <w:r>
        <w:t xml:space="preserve">11. andra djur än sådana som anges ovan och produkter av djur, om det finns särskild anledning att misstänka att smittsam sjukdom förekommer, att djuret eller djurprodukten på annat sätt utgör en </w:t>
      </w:r>
      <w:r w:rsidRPr="00671060">
        <w:rPr>
          <w:spacing w:val="-2"/>
        </w:rPr>
        <w:t>allvarlig hälsorisk för människor eller djur, att medföljande doku</w:t>
      </w:r>
      <w:r w:rsidRPr="00671060">
        <w:rPr>
          <w:spacing w:val="-2"/>
        </w:rPr>
        <w:softHyphen/>
        <w:t>ment</w:t>
      </w:r>
      <w:r>
        <w:t xml:space="preserve"> är ofullständiga eller felaktiga, att erforderliga dokument sak</w:t>
      </w:r>
      <w:r>
        <w:softHyphen/>
        <w:t>nas eller att de villkor som i övrigt gäller för införseln inte är upp</w:t>
      </w:r>
      <w:r>
        <w:softHyphen/>
        <w:t>fyllda,</w:t>
      </w:r>
    </w:p>
    <w:p w14:paraId="0FAC1A74" w14:textId="77777777" w:rsidR="00273C0A" w:rsidRDefault="00273C0A" w:rsidP="00273C0A">
      <w:pPr>
        <w:pStyle w:val="Brdtextmedindrag"/>
      </w:pPr>
      <w:r>
        <w:t>12. barnpornografi enligt lagen (1998:1443) om förbud mot in</w:t>
      </w:r>
      <w:r>
        <w:softHyphen/>
        <w:t>för</w:t>
      </w:r>
      <w:r>
        <w:softHyphen/>
        <w:t>sel och utförsel av barnpornografi,</w:t>
      </w:r>
    </w:p>
    <w:p w14:paraId="587F8451" w14:textId="77777777" w:rsidR="00273C0A" w:rsidRDefault="00273C0A" w:rsidP="00273C0A">
      <w:pPr>
        <w:pStyle w:val="Brdtextmedindrag"/>
      </w:pPr>
      <w:r>
        <w:lastRenderedPageBreak/>
        <w:t>13. varor som avses i lagen (1999:42) om förbud mot vissa hälso</w:t>
      </w:r>
      <w:r>
        <w:softHyphen/>
        <w:t>farliga varor,</w:t>
      </w:r>
    </w:p>
    <w:p w14:paraId="2F040FC3" w14:textId="77777777" w:rsidR="00273C0A" w:rsidRDefault="00273C0A" w:rsidP="00273C0A">
      <w:pPr>
        <w:pStyle w:val="Brdtextmedindrag"/>
      </w:pPr>
      <w:r>
        <w:t>14. varor som ska beskattas enligt lagen (2014:1470) om beskatt</w:t>
      </w:r>
      <w:r>
        <w:softHyphen/>
        <w:t>ning av viss privatinförsel av cigaretter,</w:t>
      </w:r>
    </w:p>
    <w:p w14:paraId="49DD7ABD" w14:textId="77777777" w:rsidR="00273C0A" w:rsidRDefault="00273C0A" w:rsidP="00273C0A">
      <w:pPr>
        <w:pStyle w:val="Brdtextmedindrag"/>
      </w:pPr>
      <w:r>
        <w:t>15. sprängämnesprekursorer enligt artikel 5.1 i Europaparla</w:t>
      </w:r>
      <w:r>
        <w:softHyphen/>
        <w:t>men</w:t>
      </w:r>
      <w:r>
        <w:softHyphen/>
        <w:t xml:space="preserve">tets och rådets förordning (EU) 2019/1148 av den 20 juni 2019 om saluföring och användning av sprängämnesprekursorer, om ändring av förordning (EG) nr 1907/2006 och om upphävande av förordning </w:t>
      </w:r>
      <w:r w:rsidRPr="00671060">
        <w:rPr>
          <w:spacing w:val="-2"/>
        </w:rPr>
        <w:t>(EU) nr 98/2013, i den ursprungliga lydelsen och 3 § lagen (2014:799</w:t>
      </w:r>
      <w:r>
        <w:t>) om sprängämnesprekursorer,</w:t>
      </w:r>
    </w:p>
    <w:p w14:paraId="50BA88C3" w14:textId="77777777" w:rsidR="00273C0A" w:rsidRPr="00F05C43" w:rsidRDefault="00273C0A" w:rsidP="00273C0A">
      <w:pPr>
        <w:pStyle w:val="Brdtextmedindrag"/>
      </w:pPr>
      <w:r>
        <w:t>16. explosiva varor som avses i lagen (2010:1011) om brandfarliga och explosiva varor.</w:t>
      </w:r>
    </w:p>
    <w:p w14:paraId="1F1D9475" w14:textId="650ADE3F" w:rsidR="00273C0A" w:rsidRDefault="00273C0A" w:rsidP="00273C0A">
      <w:pPr>
        <w:pStyle w:val="Brdtextmedindrag"/>
      </w:pPr>
    </w:p>
    <w:p w14:paraId="4CD50A65" w14:textId="77777777" w:rsidR="00273C0A" w:rsidRDefault="00273C0A" w:rsidP="00273C0A">
      <w:pPr>
        <w:pStyle w:val="Brdtext"/>
        <w:jc w:val="center"/>
      </w:pPr>
      <w:r>
        <w:t>11 §</w:t>
      </w:r>
      <w:r>
        <w:rPr>
          <w:rStyle w:val="Fotnotsreferens"/>
        </w:rPr>
        <w:footnoteReference w:id="34"/>
      </w:r>
    </w:p>
    <w:p w14:paraId="23FC9FE2" w14:textId="77777777" w:rsidR="00273C0A" w:rsidRDefault="00273C0A" w:rsidP="00273C0A">
      <w:pPr>
        <w:pStyle w:val="Brdtextmedindrag"/>
      </w:pPr>
      <w:r>
        <w:t>En chefstjänsteman som förordnats för uppgiften av chefen för Tullverket får, när det gäller en försändelse som kommer från ett annat EU-land, besluta att en postförsändelse eller en motsvarande försändelse som förmedlas av ett kurirföretag ska hållas kvar av be</w:t>
      </w:r>
      <w:r>
        <w:softHyphen/>
        <w:t>fordringsföretaget, om</w:t>
      </w:r>
    </w:p>
    <w:p w14:paraId="2D8E56C0" w14:textId="77777777" w:rsidR="00273C0A" w:rsidRDefault="00273C0A" w:rsidP="00273C0A">
      <w:pPr>
        <w:pStyle w:val="Brdtextmedindrag"/>
      </w:pPr>
      <w:r>
        <w:t>1. det finns anledning att anta att försändelsen innehåller något av följande som kan tas i beslag enligt lagen (2000:1225) om straff för smuggling:</w:t>
      </w:r>
    </w:p>
    <w:p w14:paraId="48A2DFB0" w14:textId="77777777" w:rsidR="00273C0A" w:rsidRPr="00593C19" w:rsidRDefault="00273C0A" w:rsidP="00273C0A">
      <w:pPr>
        <w:pStyle w:val="Brdtextmedindrag"/>
      </w:pPr>
      <w:r>
        <w:t>a) narkotika,</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12474D3B" w14:textId="77777777" w:rsidTr="00407D74">
        <w:tc>
          <w:tcPr>
            <w:tcW w:w="2500" w:type="pct"/>
            <w:shd w:val="clear" w:color="auto" w:fill="auto"/>
            <w:tcMar>
              <w:left w:w="0" w:type="dxa"/>
            </w:tcMar>
          </w:tcPr>
          <w:p w14:paraId="2B6C37E8" w14:textId="77777777" w:rsidR="00273C0A" w:rsidRDefault="00273C0A" w:rsidP="00407D74">
            <w:pPr>
              <w:pStyle w:val="Brdtextmedindrag"/>
            </w:pPr>
            <w:r w:rsidRPr="00C61FD7">
              <w:rPr>
                <w:spacing w:val="-6"/>
              </w:rPr>
              <w:t>b) skjutvapen eller ammuni</w:t>
            </w:r>
            <w:r w:rsidRPr="00C61FD7">
              <w:rPr>
                <w:spacing w:val="-6"/>
              </w:rPr>
              <w:softHyphen/>
              <w:t>tion</w:t>
            </w:r>
            <w:r w:rsidRPr="00593C19">
              <w:t xml:space="preserve"> </w:t>
            </w:r>
            <w:r w:rsidRPr="00C61FD7">
              <w:rPr>
                <w:spacing w:val="-2"/>
              </w:rPr>
              <w:t>som avses i vapenlagen (</w:t>
            </w:r>
            <w:r w:rsidRPr="00C61FD7">
              <w:rPr>
                <w:i/>
                <w:iCs/>
                <w:spacing w:val="-2"/>
              </w:rPr>
              <w:t>1996:67</w:t>
            </w:r>
            <w:r w:rsidRPr="00C61FD7">
              <w:rPr>
                <w:spacing w:val="-2"/>
              </w:rPr>
              <w:t>),</w:t>
            </w:r>
          </w:p>
        </w:tc>
        <w:tc>
          <w:tcPr>
            <w:tcW w:w="2500" w:type="pct"/>
            <w:shd w:val="clear" w:color="auto" w:fill="auto"/>
            <w:tcMar>
              <w:right w:w="0" w:type="dxa"/>
            </w:tcMar>
          </w:tcPr>
          <w:p w14:paraId="71A9985E" w14:textId="77777777" w:rsidR="00273C0A" w:rsidRDefault="00273C0A" w:rsidP="00407D74">
            <w:pPr>
              <w:pStyle w:val="Brdtextmedindrag"/>
            </w:pPr>
            <w:r w:rsidRPr="00C61FD7">
              <w:rPr>
                <w:spacing w:val="-6"/>
              </w:rPr>
              <w:t>b) skjutvapen eller ammunition</w:t>
            </w:r>
            <w:r w:rsidRPr="00593C19">
              <w:t xml:space="preserve"> </w:t>
            </w:r>
            <w:r w:rsidRPr="00C61FD7">
              <w:rPr>
                <w:spacing w:val="-2"/>
              </w:rPr>
              <w:t>som avses i vapenlagen (</w:t>
            </w:r>
            <w:r w:rsidRPr="00C61FD7">
              <w:rPr>
                <w:i/>
                <w:iCs/>
                <w:spacing w:val="-2"/>
              </w:rPr>
              <w:t>2025:00</w:t>
            </w:r>
            <w:r w:rsidRPr="00C61FD7">
              <w:rPr>
                <w:spacing w:val="-2"/>
              </w:rPr>
              <w:t>),</w:t>
            </w:r>
          </w:p>
        </w:tc>
      </w:tr>
      <w:tr w:rsidR="00273C0A" w14:paraId="017D6052" w14:textId="77777777" w:rsidTr="00407D74">
        <w:tc>
          <w:tcPr>
            <w:tcW w:w="2500" w:type="pct"/>
            <w:shd w:val="clear" w:color="auto" w:fill="auto"/>
            <w:tcMar>
              <w:left w:w="0" w:type="dxa"/>
            </w:tcMar>
          </w:tcPr>
          <w:p w14:paraId="546A864E" w14:textId="77777777" w:rsidR="00273C0A" w:rsidRPr="00593C19" w:rsidRDefault="00273C0A" w:rsidP="00407D74">
            <w:pPr>
              <w:pStyle w:val="Brdtextmedindrag"/>
            </w:pPr>
            <w:r w:rsidRPr="00593C19">
              <w:t>c)</w:t>
            </w:r>
            <w:r>
              <w:t> </w:t>
            </w:r>
            <w:r w:rsidRPr="00593C19">
              <w:t xml:space="preserve">sådana vapen eller andra föremål som anges i 1 kap. </w:t>
            </w:r>
            <w:r w:rsidRPr="005E0746">
              <w:rPr>
                <w:i/>
                <w:iCs/>
              </w:rPr>
              <w:t xml:space="preserve">3 </w:t>
            </w:r>
            <w:r w:rsidRPr="00C61FD7">
              <w:t xml:space="preserve">§ </w:t>
            </w:r>
            <w:r w:rsidRPr="00593C19">
              <w:t>vapenlagen, eller</w:t>
            </w:r>
          </w:p>
        </w:tc>
        <w:tc>
          <w:tcPr>
            <w:tcW w:w="2500" w:type="pct"/>
            <w:shd w:val="clear" w:color="auto" w:fill="auto"/>
            <w:tcMar>
              <w:right w:w="0" w:type="dxa"/>
            </w:tcMar>
          </w:tcPr>
          <w:p w14:paraId="15AF4F2E" w14:textId="77777777" w:rsidR="00273C0A" w:rsidRDefault="00273C0A" w:rsidP="00407D74">
            <w:pPr>
              <w:pStyle w:val="Brdtextmedindrag"/>
            </w:pPr>
            <w:r w:rsidRPr="00593C19">
              <w:t>c)</w:t>
            </w:r>
            <w:r>
              <w:t> </w:t>
            </w:r>
            <w:r w:rsidRPr="00593C19">
              <w:t xml:space="preserve">sådana vapen eller andra föremål som anges i 1 kap. </w:t>
            </w:r>
            <w:r w:rsidRPr="00DA694E">
              <w:rPr>
                <w:i/>
                <w:iCs/>
              </w:rPr>
              <w:t>4</w:t>
            </w:r>
            <w:r w:rsidRPr="00593C19">
              <w:rPr>
                <w:i/>
                <w:iCs/>
              </w:rPr>
              <w:t xml:space="preserve"> </w:t>
            </w:r>
            <w:r w:rsidRPr="00E97394">
              <w:t>§</w:t>
            </w:r>
            <w:r w:rsidRPr="00593C19">
              <w:t xml:space="preserve"> vapenlagen, eller</w:t>
            </w:r>
          </w:p>
        </w:tc>
      </w:tr>
    </w:tbl>
    <w:p w14:paraId="41E4DDA4" w14:textId="77777777" w:rsidR="00273C0A" w:rsidRDefault="00273C0A" w:rsidP="00273C0A">
      <w:pPr>
        <w:pStyle w:val="Brdtextmedindrag"/>
      </w:pPr>
      <w:r>
        <w:t>2. det är nödvändigt för att beslag ska kunna ske.</w:t>
      </w:r>
    </w:p>
    <w:p w14:paraId="0417AABC" w14:textId="77777777" w:rsidR="00273C0A" w:rsidRDefault="00273C0A" w:rsidP="00273C0A">
      <w:pPr>
        <w:pStyle w:val="Brdtextmedindrag"/>
      </w:pPr>
      <w:r>
        <w:t>Ett beslut om kvarhållande ska gälla en viss tid, högst en månad, från den dag då beslutet delgavs befordringsföretaget. Beslutet får verkställas omedelbart, men ska snarast prövas av chefen för Tull</w:t>
      </w:r>
      <w:r>
        <w:softHyphen/>
        <w:t>verket eller chefen för Tullverkets rättsavdelning.</w:t>
      </w:r>
    </w:p>
    <w:p w14:paraId="1AFD982F" w14:textId="77777777" w:rsidR="00273C0A" w:rsidRDefault="00273C0A" w:rsidP="00273C0A">
      <w:pPr>
        <w:pStyle w:val="Brdtextmedindrag"/>
      </w:pPr>
      <w:r>
        <w:t xml:space="preserve">Befordringsföretaget är skyldigt att på begäran av Tullverket till </w:t>
      </w:r>
      <w:r w:rsidRPr="00C61FD7">
        <w:rPr>
          <w:spacing w:val="-2"/>
        </w:rPr>
        <w:t>verket överlämna en försändelse som hållits kvar enligt första stycket</w:t>
      </w:r>
      <w:r>
        <w:t>.</w:t>
      </w:r>
    </w:p>
    <w:p w14:paraId="0DC40B29" w14:textId="6CFCF119" w:rsidR="00273C0A" w:rsidRDefault="00273C0A" w:rsidP="00273C0A">
      <w:pPr>
        <w:pStyle w:val="Brdtextmedindrag"/>
      </w:pPr>
    </w:p>
    <w:p w14:paraId="34ECCD55" w14:textId="77777777" w:rsidR="00273C0A" w:rsidRDefault="00273C0A" w:rsidP="00273C0A">
      <w:pPr>
        <w:pStyle w:val="Brdtext"/>
        <w:jc w:val="center"/>
      </w:pPr>
      <w:r>
        <w:t>12 §</w:t>
      </w:r>
      <w:r>
        <w:rPr>
          <w:rStyle w:val="Fotnotsreferens"/>
        </w:rPr>
        <w:footnoteReference w:id="35"/>
      </w:r>
    </w:p>
    <w:p w14:paraId="7B8DFA83" w14:textId="77777777" w:rsidR="00273C0A" w:rsidRDefault="00273C0A" w:rsidP="00273C0A">
      <w:pPr>
        <w:pStyle w:val="Brdtextmedindrag"/>
      </w:pPr>
      <w:r>
        <w:t xml:space="preserve">Polismyndigheten och Kustbevakningen är skyldiga att medverka </w:t>
      </w:r>
      <w:r w:rsidRPr="009D6F21">
        <w:rPr>
          <w:spacing w:val="-1"/>
        </w:rPr>
        <w:t>i kontrollverksamheten enligt denna lag. Vad som sägs i 5–7 och 13 §§</w:t>
      </w:r>
      <w:r>
        <w:t xml:space="preserve"> </w:t>
      </w:r>
      <w:r w:rsidRPr="009D6F21">
        <w:t>om Tullverket och en tulltjänsteman gäller vid sådan med</w:t>
      </w:r>
      <w:r w:rsidRPr="009D6F21">
        <w:softHyphen/>
        <w:t>verkan</w:t>
      </w:r>
      <w:r>
        <w:t xml:space="preserve"> också Polismyndigheten och en polisman samt Kust</w:t>
      </w:r>
      <w:r>
        <w:softHyphen/>
        <w:t>bevakningen och en kustbevakningstjänsteman.</w:t>
      </w:r>
    </w:p>
    <w:p w14:paraId="10D05C1E" w14:textId="77777777" w:rsidR="00273C0A" w:rsidRDefault="00273C0A" w:rsidP="00273C0A">
      <w:pPr>
        <w:pStyle w:val="Brdtextmedindrag"/>
      </w:pPr>
      <w:r>
        <w:t>Ett befordringsföretag är skyldigt att till Tullverket anmäla om det i företagets verksamhet uppkommer misstanke om att en för</w:t>
      </w:r>
      <w:r>
        <w:softHyphen/>
        <w:t>sändelse innehåller något av följande som kan tas i beslag enligt lagen (2000:1225) om straff för smuggling:</w:t>
      </w:r>
    </w:p>
    <w:p w14:paraId="246AAD5D" w14:textId="77777777" w:rsidR="00273C0A" w:rsidRPr="00F93D34" w:rsidRDefault="00273C0A" w:rsidP="00273C0A">
      <w:pPr>
        <w:pStyle w:val="Brdtextmedindrag"/>
      </w:pPr>
      <w:r>
        <w:t>1. narkotika,</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74BBFC07" w14:textId="77777777" w:rsidTr="00407D74">
        <w:tc>
          <w:tcPr>
            <w:tcW w:w="2500" w:type="pct"/>
            <w:shd w:val="clear" w:color="auto" w:fill="auto"/>
            <w:tcMar>
              <w:left w:w="0" w:type="dxa"/>
            </w:tcMar>
          </w:tcPr>
          <w:p w14:paraId="2B8980AF" w14:textId="77777777" w:rsidR="00273C0A" w:rsidRDefault="00273C0A" w:rsidP="00407D74">
            <w:pPr>
              <w:pStyle w:val="Brdtextmedindrag"/>
            </w:pPr>
            <w:r w:rsidRPr="009D6F21">
              <w:rPr>
                <w:spacing w:val="-4"/>
              </w:rPr>
              <w:lastRenderedPageBreak/>
              <w:t>2. skjutvapen eller ammunition</w:t>
            </w:r>
            <w:r w:rsidRPr="00F93D34">
              <w:t xml:space="preserve"> </w:t>
            </w:r>
            <w:r w:rsidRPr="009D6F21">
              <w:rPr>
                <w:spacing w:val="-2"/>
              </w:rPr>
              <w:t>som avses i vapenlagen (</w:t>
            </w:r>
            <w:r w:rsidRPr="009D6F21">
              <w:rPr>
                <w:i/>
                <w:iCs/>
                <w:spacing w:val="-2"/>
              </w:rPr>
              <w:t>1996:67</w:t>
            </w:r>
            <w:r w:rsidRPr="009D6F21">
              <w:rPr>
                <w:spacing w:val="-2"/>
              </w:rPr>
              <w:t>),</w:t>
            </w:r>
          </w:p>
        </w:tc>
        <w:tc>
          <w:tcPr>
            <w:tcW w:w="2500" w:type="pct"/>
            <w:shd w:val="clear" w:color="auto" w:fill="auto"/>
            <w:tcMar>
              <w:right w:w="0" w:type="dxa"/>
            </w:tcMar>
          </w:tcPr>
          <w:p w14:paraId="551A8061" w14:textId="77777777" w:rsidR="00273C0A" w:rsidRDefault="00273C0A" w:rsidP="00407D74">
            <w:pPr>
              <w:pStyle w:val="Brdtextmedindrag"/>
            </w:pPr>
            <w:r w:rsidRPr="009D6F21">
              <w:rPr>
                <w:spacing w:val="-4"/>
              </w:rPr>
              <w:t>2. skjutvapen eller ammunition</w:t>
            </w:r>
            <w:r w:rsidRPr="00F93D34">
              <w:t xml:space="preserve"> </w:t>
            </w:r>
            <w:r w:rsidRPr="009D6F21">
              <w:rPr>
                <w:spacing w:val="-2"/>
              </w:rPr>
              <w:t>som avses i vapenlagen (</w:t>
            </w:r>
            <w:r w:rsidRPr="009D6F21">
              <w:rPr>
                <w:i/>
                <w:iCs/>
                <w:spacing w:val="-2"/>
              </w:rPr>
              <w:t>2025:00</w:t>
            </w:r>
            <w:r w:rsidRPr="009D6F21">
              <w:rPr>
                <w:spacing w:val="-2"/>
              </w:rPr>
              <w:t>),</w:t>
            </w:r>
          </w:p>
        </w:tc>
      </w:tr>
      <w:tr w:rsidR="00273C0A" w14:paraId="4B037E62" w14:textId="77777777" w:rsidTr="00407D74">
        <w:tc>
          <w:tcPr>
            <w:tcW w:w="2500" w:type="pct"/>
            <w:shd w:val="clear" w:color="auto" w:fill="auto"/>
            <w:tcMar>
              <w:left w:w="0" w:type="dxa"/>
            </w:tcMar>
          </w:tcPr>
          <w:p w14:paraId="6AC07CDF" w14:textId="77777777" w:rsidR="00273C0A" w:rsidRPr="00F93D34" w:rsidRDefault="00273C0A" w:rsidP="00407D74">
            <w:pPr>
              <w:pStyle w:val="Brdtextmedindrag"/>
            </w:pPr>
            <w:r w:rsidRPr="00F93D34">
              <w:t>3.</w:t>
            </w:r>
            <w:r>
              <w:t> </w:t>
            </w:r>
            <w:r w:rsidRPr="00F93D34">
              <w:t xml:space="preserve">sådana vapen eller andra föremål som anges i 1 kap. </w:t>
            </w:r>
            <w:r w:rsidRPr="00F93D34">
              <w:rPr>
                <w:i/>
                <w:iCs/>
              </w:rPr>
              <w:t xml:space="preserve">3 </w:t>
            </w:r>
            <w:r w:rsidRPr="00E97394">
              <w:t>§</w:t>
            </w:r>
            <w:r w:rsidRPr="00F93D34">
              <w:t xml:space="preserve"> vapenlagen, eller</w:t>
            </w:r>
          </w:p>
        </w:tc>
        <w:tc>
          <w:tcPr>
            <w:tcW w:w="2500" w:type="pct"/>
            <w:shd w:val="clear" w:color="auto" w:fill="auto"/>
            <w:tcMar>
              <w:right w:w="0" w:type="dxa"/>
            </w:tcMar>
          </w:tcPr>
          <w:p w14:paraId="7583593D" w14:textId="77777777" w:rsidR="00273C0A" w:rsidRDefault="00273C0A" w:rsidP="00407D74">
            <w:pPr>
              <w:pStyle w:val="Brdtextmedindrag"/>
            </w:pPr>
            <w:r w:rsidRPr="00F93D34">
              <w:t>3.</w:t>
            </w:r>
            <w:r>
              <w:t> </w:t>
            </w:r>
            <w:r w:rsidRPr="00F93D34">
              <w:t xml:space="preserve">sådana vapen eller andra föremål som anges i 1 kap. </w:t>
            </w:r>
            <w:r w:rsidRPr="00885BB3">
              <w:rPr>
                <w:i/>
                <w:iCs/>
              </w:rPr>
              <w:t>4</w:t>
            </w:r>
            <w:r w:rsidRPr="00C45B3E">
              <w:rPr>
                <w:i/>
                <w:iCs/>
              </w:rPr>
              <w:t xml:space="preserve"> </w:t>
            </w:r>
            <w:r w:rsidRPr="00E97394">
              <w:t>§</w:t>
            </w:r>
            <w:r w:rsidRPr="00F93D34">
              <w:t xml:space="preserve"> vapenlagen, eller</w:t>
            </w:r>
          </w:p>
        </w:tc>
      </w:tr>
    </w:tbl>
    <w:p w14:paraId="60144DF1" w14:textId="77777777" w:rsidR="00273C0A" w:rsidRDefault="00273C0A" w:rsidP="00273C0A">
      <w:pPr>
        <w:pStyle w:val="Brdtextmedindrag"/>
      </w:pPr>
      <w:r>
        <w:t>4. sådana explosiva varor som avses i 4 § lagen (2010:1011) om brandfarliga och explosiva varor.</w:t>
      </w:r>
    </w:p>
    <w:p w14:paraId="05FEF650" w14:textId="77777777" w:rsidR="00273C0A" w:rsidRDefault="00273C0A" w:rsidP="00273C0A">
      <w:pPr>
        <w:pStyle w:val="Brdtextmedindrag"/>
      </w:pPr>
      <w:r>
        <w:t>Befordringsföretaget är skyldigt att på begäran av Tullverket överlämna försändelsen till verket.</w:t>
      </w:r>
    </w:p>
    <w:p w14:paraId="213C13C9" w14:textId="3EBA4099" w:rsidR="00273C0A" w:rsidRDefault="00273C0A" w:rsidP="00273C0A">
      <w:pPr>
        <w:pStyle w:val="Slutstreck"/>
      </w:pPr>
      <w:r w:rsidRPr="00660EEA">
        <w:t>                      </w:t>
      </w:r>
    </w:p>
    <w:p w14:paraId="0F0B7DEF" w14:textId="77777777" w:rsidR="00273C0A" w:rsidRDefault="00273C0A" w:rsidP="00273C0A">
      <w:pPr>
        <w:pStyle w:val="Brdtextmedindrag"/>
        <w:sectPr w:rsidR="00273C0A" w:rsidSect="00273C0A">
          <w:footnotePr>
            <w:numRestart w:val="eachSect"/>
          </w:footnotePr>
          <w:type w:val="continuous"/>
          <w:pgSz w:w="9356" w:h="13721" w:code="9"/>
          <w:pgMar w:top="1134" w:right="1985" w:bottom="1644" w:left="1134" w:header="652" w:footer="992" w:gutter="0"/>
          <w:cols w:space="708"/>
          <w:docGrid w:linePitch="360"/>
        </w:sectPr>
      </w:pPr>
      <w:r w:rsidRPr="00344180">
        <w:t xml:space="preserve">Denna lag träder </w:t>
      </w:r>
      <w:r>
        <w:t>i kraft</w:t>
      </w:r>
      <w:r w:rsidRPr="00344180">
        <w:t xml:space="preserve"> den </w:t>
      </w:r>
      <w:r>
        <w:t>1 januari 2026.</w:t>
      </w:r>
    </w:p>
    <w:p w14:paraId="04242081" w14:textId="0A4CF272" w:rsidR="00273C0A" w:rsidRDefault="00273C0A" w:rsidP="00273C0A">
      <w:pPr>
        <w:pStyle w:val="Brdtextmedindrag"/>
        <w:ind w:firstLine="0"/>
      </w:pPr>
    </w:p>
    <w:p w14:paraId="012F3733" w14:textId="44FDB01E" w:rsidR="00273C0A" w:rsidRDefault="00273C0A" w:rsidP="00273C0A">
      <w:pPr>
        <w:spacing w:line="2" w:lineRule="auto"/>
        <w:rPr>
          <w:rFonts w:ascii="Times New Roman" w:hAnsi="Times New Roman"/>
          <w:sz w:val="20"/>
        </w:rPr>
      </w:pPr>
      <w:r>
        <w:br w:type="page"/>
      </w:r>
    </w:p>
    <w:p w14:paraId="0B654106" w14:textId="77777777" w:rsidR="00273C0A" w:rsidRPr="009D6F21" w:rsidRDefault="00273C0A" w:rsidP="00273C0A">
      <w:pPr>
        <w:pStyle w:val="Rubrik2utannumrering"/>
      </w:pPr>
      <w:bookmarkStart w:id="875" w:name="_Toc157525569"/>
      <w:bookmarkStart w:id="876" w:name="_Toc164846825"/>
      <w:bookmarkStart w:id="877" w:name="_Hlk155354290"/>
      <w:r w:rsidRPr="009D6F21">
        <w:lastRenderedPageBreak/>
        <w:t>Förslag till lag om ändring i lagen (2000:1219) om internationellt tullsamarbete</w:t>
      </w:r>
      <w:bookmarkEnd w:id="875"/>
      <w:bookmarkEnd w:id="876"/>
    </w:p>
    <w:bookmarkEnd w:id="877"/>
    <w:p w14:paraId="467C3E13" w14:textId="77777777" w:rsidR="00273C0A" w:rsidRPr="003C537E" w:rsidRDefault="00273C0A" w:rsidP="00273C0A">
      <w:pPr>
        <w:pStyle w:val="Brdtext"/>
      </w:pPr>
      <w:r w:rsidRPr="003C537E">
        <w:t xml:space="preserve">Härigenom föreskrivs att </w:t>
      </w:r>
      <w:bookmarkStart w:id="878" w:name="_Hlk194950471"/>
      <w:r w:rsidRPr="003C537E">
        <w:t>3 kap. 6 § lagen (2000:1219) om inter</w:t>
      </w:r>
      <w:r>
        <w:softHyphen/>
      </w:r>
      <w:r w:rsidRPr="003C537E">
        <w:t>natio</w:t>
      </w:r>
      <w:r>
        <w:softHyphen/>
      </w:r>
      <w:r w:rsidRPr="003C537E">
        <w:t>nellt tullsamarbete ska ha följande lydelse.</w:t>
      </w:r>
      <w:bookmarkEnd w:id="878"/>
    </w:p>
    <w:p w14:paraId="27663B67" w14:textId="535A4B49" w:rsidR="00273C0A" w:rsidRPr="003C537E"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3118"/>
        <w:gridCol w:w="3119"/>
      </w:tblGrid>
      <w:tr w:rsidR="00273C0A" w:rsidRPr="003C537E" w14:paraId="10531B75" w14:textId="77777777" w:rsidTr="00407D74">
        <w:tc>
          <w:tcPr>
            <w:tcW w:w="2500" w:type="pct"/>
            <w:shd w:val="clear" w:color="auto" w:fill="auto"/>
            <w:tcMar>
              <w:left w:w="0" w:type="dxa"/>
            </w:tcMar>
          </w:tcPr>
          <w:p w14:paraId="1801AE25" w14:textId="77777777" w:rsidR="00273C0A" w:rsidRPr="003C537E" w:rsidRDefault="00273C0A" w:rsidP="00407D74">
            <w:pPr>
              <w:pStyle w:val="Brdtext"/>
              <w:rPr>
                <w:i/>
              </w:rPr>
            </w:pPr>
            <w:r w:rsidRPr="003C537E">
              <w:rPr>
                <w:i/>
              </w:rPr>
              <w:t>Nuvarande lydelse</w:t>
            </w:r>
          </w:p>
        </w:tc>
        <w:tc>
          <w:tcPr>
            <w:tcW w:w="2500" w:type="pct"/>
            <w:shd w:val="clear" w:color="auto" w:fill="auto"/>
            <w:tcMar>
              <w:right w:w="0" w:type="dxa"/>
            </w:tcMar>
          </w:tcPr>
          <w:p w14:paraId="13827F1C" w14:textId="77777777" w:rsidR="00273C0A" w:rsidRPr="003C537E" w:rsidRDefault="00273C0A" w:rsidP="00407D74">
            <w:pPr>
              <w:pStyle w:val="Brdtext"/>
              <w:rPr>
                <w:i/>
              </w:rPr>
            </w:pPr>
            <w:r w:rsidRPr="003C537E">
              <w:rPr>
                <w:i/>
              </w:rPr>
              <w:t>Föreslagen lydelse</w:t>
            </w:r>
          </w:p>
        </w:tc>
      </w:tr>
    </w:tbl>
    <w:p w14:paraId="5F511984" w14:textId="77777777" w:rsidR="00273C0A" w:rsidRPr="003C537E" w:rsidRDefault="00273C0A" w:rsidP="00273C0A">
      <w:pPr>
        <w:pStyle w:val="Brdtext"/>
        <w:spacing w:before="230"/>
        <w:jc w:val="center"/>
        <w:rPr>
          <w:b/>
        </w:rPr>
      </w:pPr>
      <w:r w:rsidRPr="003C537E">
        <w:rPr>
          <w:b/>
        </w:rPr>
        <w:t>3 kap.</w:t>
      </w:r>
    </w:p>
    <w:p w14:paraId="454CB7C4" w14:textId="77777777" w:rsidR="00273C0A" w:rsidRDefault="00273C0A" w:rsidP="00273C0A">
      <w:pPr>
        <w:pStyle w:val="Brdtext"/>
        <w:jc w:val="center"/>
      </w:pPr>
      <w:r w:rsidRPr="003C537E">
        <w:t>6 §</w:t>
      </w:r>
      <w:r w:rsidRPr="003C537E">
        <w:rPr>
          <w:rStyle w:val="Fotnotsreferens"/>
        </w:rPr>
        <w:footnoteReference w:id="36"/>
      </w:r>
    </w:p>
    <w:tbl>
      <w:tblPr>
        <w:tblW w:w="5000" w:type="pct"/>
        <w:tblLook w:val="0600" w:firstRow="0" w:lastRow="0" w:firstColumn="0" w:lastColumn="0" w:noHBand="1" w:noVBand="1"/>
      </w:tblPr>
      <w:tblGrid>
        <w:gridCol w:w="3118"/>
        <w:gridCol w:w="3119"/>
      </w:tblGrid>
      <w:tr w:rsidR="00273C0A" w14:paraId="77AC7833" w14:textId="77777777" w:rsidTr="00407D74">
        <w:tc>
          <w:tcPr>
            <w:tcW w:w="2500" w:type="pct"/>
            <w:shd w:val="clear" w:color="auto" w:fill="auto"/>
            <w:tcMar>
              <w:left w:w="0" w:type="dxa"/>
            </w:tcMar>
          </w:tcPr>
          <w:p w14:paraId="2B32B9BD" w14:textId="77777777" w:rsidR="00273C0A" w:rsidRDefault="00273C0A" w:rsidP="00407D74">
            <w:pPr>
              <w:pStyle w:val="Brdtextmedindrag"/>
            </w:pPr>
            <w:r w:rsidRPr="00C5407C">
              <w:rPr>
                <w:spacing w:val="-4"/>
              </w:rPr>
              <w:t xml:space="preserve">Utländska tjänstemän </w:t>
            </w:r>
            <w:r w:rsidRPr="00C5407C">
              <w:rPr>
                <w:i/>
                <w:iCs/>
                <w:spacing w:val="-4"/>
              </w:rPr>
              <w:t>skall</w:t>
            </w:r>
            <w:r w:rsidRPr="00C5407C">
              <w:rPr>
                <w:spacing w:val="-4"/>
              </w:rPr>
              <w:t>, när</w:t>
            </w:r>
            <w:r w:rsidRPr="005B3FAB">
              <w:rPr>
                <w:spacing w:val="-1"/>
              </w:rPr>
              <w:t xml:space="preserve"> </w:t>
            </w:r>
            <w:r w:rsidRPr="00C5407C">
              <w:t xml:space="preserve">de utövar befogenheter enligt </w:t>
            </w:r>
            <w:r>
              <w:t>denna lag,</w:t>
            </w:r>
          </w:p>
        </w:tc>
        <w:tc>
          <w:tcPr>
            <w:tcW w:w="2500" w:type="pct"/>
            <w:shd w:val="clear" w:color="auto" w:fill="auto"/>
            <w:tcMar>
              <w:right w:w="0" w:type="dxa"/>
            </w:tcMar>
          </w:tcPr>
          <w:p w14:paraId="540C51D7" w14:textId="77777777" w:rsidR="00273C0A" w:rsidRDefault="00273C0A" w:rsidP="00407D74">
            <w:pPr>
              <w:pStyle w:val="Brdtextmedindrag"/>
            </w:pPr>
            <w:r>
              <w:t xml:space="preserve">Utländska tjänstemän </w:t>
            </w:r>
            <w:r w:rsidRPr="009D538A">
              <w:rPr>
                <w:i/>
                <w:iCs/>
              </w:rPr>
              <w:t>ska</w:t>
            </w:r>
            <w:r>
              <w:t xml:space="preserve">, när </w:t>
            </w:r>
            <w:r w:rsidRPr="00C5407C">
              <w:t xml:space="preserve">de utövar befogenheter enligt </w:t>
            </w:r>
            <w:r w:rsidRPr="005B3FAB">
              <w:t>denna</w:t>
            </w:r>
            <w:r>
              <w:t xml:space="preserve"> lag,</w:t>
            </w:r>
          </w:p>
        </w:tc>
      </w:tr>
    </w:tbl>
    <w:p w14:paraId="2E8C273A" w14:textId="77777777" w:rsidR="00273C0A" w:rsidRDefault="00273C0A" w:rsidP="00273C0A">
      <w:pPr>
        <w:pStyle w:val="Brdtextmedindrag"/>
      </w:pPr>
      <w:r>
        <w:t>1. följa svensk lag och annan författning samt instruktioner som meddelas av behörig svensk myndighet,</w:t>
      </w:r>
    </w:p>
    <w:p w14:paraId="51C9A8B9" w14:textId="77777777" w:rsidR="00273C0A" w:rsidRDefault="00273C0A" w:rsidP="00273C0A">
      <w:pPr>
        <w:pStyle w:val="Brdtextmedindrag"/>
      </w:pPr>
      <w:r>
        <w:t>2. alltid kunna styrka sin behörighet och identitet, och</w:t>
      </w:r>
    </w:p>
    <w:p w14:paraId="405A9414" w14:textId="77777777" w:rsidR="00273C0A" w:rsidRDefault="00273C0A" w:rsidP="00273C0A">
      <w:pPr>
        <w:pStyle w:val="Brdtextmedindrag"/>
      </w:pPr>
      <w:r>
        <w:t>3. kontakta Tullverket och rapportera vilka åtgärder som vid</w:t>
      </w:r>
      <w:r>
        <w:softHyphen/>
        <w:t>tagits och de omständigheter som förelegat.</w:t>
      </w:r>
    </w:p>
    <w:p w14:paraId="6DEF990E" w14:textId="361F305A" w:rsidR="00273C0A" w:rsidRPr="00FC7A9C" w:rsidRDefault="00273C0A" w:rsidP="00273C0A">
      <w:pPr>
        <w:pStyle w:val="Brdtextmedindrag"/>
      </w:pPr>
      <w:r w:rsidRPr="005B3FAB">
        <w:t>Under gränsöverskridande förföljande eller övervakning får ut</w:t>
      </w:r>
      <w:r>
        <w:softHyphen/>
      </w:r>
      <w:r w:rsidRPr="005B3FAB">
        <w:t>ländska</w:t>
      </w:r>
      <w:r>
        <w:t xml:space="preserve"> tjänstemän inte bereda sig tillträde till bostäder eller andra platser som inte är öppna för allmänheten. Tjänstevapen får användas endast i nödvärns</w:t>
      </w:r>
      <w:r w:rsidR="001C6144">
        <w:rPr>
          <w:iCs/>
        </w:rPr>
        <w:softHyphen/>
      </w:r>
      <w:r>
        <w:t>situationer.</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3DC07A2E" w14:textId="77777777" w:rsidTr="00407D74">
        <w:tc>
          <w:tcPr>
            <w:tcW w:w="2500" w:type="pct"/>
            <w:shd w:val="clear" w:color="auto" w:fill="auto"/>
            <w:tcMar>
              <w:left w:w="0" w:type="dxa"/>
            </w:tcMar>
          </w:tcPr>
          <w:p w14:paraId="1BCFAD77" w14:textId="77777777" w:rsidR="00273C0A" w:rsidRDefault="00273C0A" w:rsidP="00407D74">
            <w:pPr>
              <w:pStyle w:val="Brdtextmedindrag"/>
            </w:pPr>
            <w:r w:rsidRPr="00FC7A9C">
              <w:t xml:space="preserve">Av </w:t>
            </w:r>
            <w:r w:rsidRPr="005E0746">
              <w:rPr>
                <w:i/>
                <w:iCs/>
              </w:rPr>
              <w:t>11 kap. 1 § f</w:t>
            </w:r>
            <w:r w:rsidRPr="00FC7A9C">
              <w:t xml:space="preserve"> vapenlagen </w:t>
            </w:r>
            <w:r w:rsidRPr="001A586A">
              <w:rPr>
                <w:i/>
                <w:iCs/>
              </w:rPr>
              <w:t>(</w:t>
            </w:r>
            <w:r w:rsidRPr="009D538A">
              <w:rPr>
                <w:i/>
                <w:iCs/>
              </w:rPr>
              <w:t>1996:67</w:t>
            </w:r>
            <w:r w:rsidRPr="001A586A">
              <w:rPr>
                <w:i/>
                <w:iCs/>
              </w:rPr>
              <w:t>)</w:t>
            </w:r>
            <w:r w:rsidRPr="00FC7A9C">
              <w:t xml:space="preserve"> framgår att undantag </w:t>
            </w:r>
            <w:r w:rsidRPr="005B3FAB">
              <w:rPr>
                <w:spacing w:val="-4"/>
              </w:rPr>
              <w:t>kan göras från lagens bestäm</w:t>
            </w:r>
            <w:r w:rsidRPr="005B3FAB">
              <w:rPr>
                <w:spacing w:val="-4"/>
              </w:rPr>
              <w:softHyphen/>
              <w:t>melse</w:t>
            </w:r>
            <w:r w:rsidRPr="00FC7A9C">
              <w:t xml:space="preserve"> </w:t>
            </w:r>
            <w:r w:rsidRPr="005B3FAB">
              <w:t>i fråga om rätt för ut</w:t>
            </w:r>
            <w:r w:rsidRPr="005B3FAB">
              <w:softHyphen/>
              <w:t>länd</w:t>
            </w:r>
            <w:r w:rsidRPr="005B3FAB">
              <w:softHyphen/>
              <w:t xml:space="preserve">ska </w:t>
            </w:r>
            <w:r w:rsidRPr="005B3FAB">
              <w:rPr>
                <w:spacing w:val="-5"/>
              </w:rPr>
              <w:t>tjänste</w:t>
            </w:r>
            <w:r w:rsidRPr="005B3FAB">
              <w:rPr>
                <w:spacing w:val="-5"/>
              </w:rPr>
              <w:softHyphen/>
              <w:t>män att med</w:t>
            </w:r>
            <w:r w:rsidRPr="005B3FAB">
              <w:rPr>
                <w:spacing w:val="-5"/>
              </w:rPr>
              <w:softHyphen/>
              <w:t>föra skjut</w:t>
            </w:r>
            <w:r w:rsidRPr="005B3FAB">
              <w:rPr>
                <w:spacing w:val="-5"/>
              </w:rPr>
              <w:softHyphen/>
              <w:t>vapen</w:t>
            </w:r>
            <w:r w:rsidRPr="00FC7A9C">
              <w:t xml:space="preserve"> och ammunition vid tillfällig tjänstgöring i Sverige.</w:t>
            </w:r>
          </w:p>
        </w:tc>
        <w:tc>
          <w:tcPr>
            <w:tcW w:w="2500" w:type="pct"/>
            <w:shd w:val="clear" w:color="auto" w:fill="auto"/>
            <w:tcMar>
              <w:right w:w="0" w:type="dxa"/>
            </w:tcMar>
          </w:tcPr>
          <w:p w14:paraId="093E7FFB" w14:textId="77777777" w:rsidR="00273C0A" w:rsidRDefault="00273C0A" w:rsidP="00407D74">
            <w:pPr>
              <w:pStyle w:val="Brdtextmedindrag"/>
            </w:pPr>
            <w:r w:rsidRPr="00FC7A9C">
              <w:t xml:space="preserve">Av </w:t>
            </w:r>
            <w:r w:rsidRPr="005E0746">
              <w:rPr>
                <w:i/>
                <w:iCs/>
              </w:rPr>
              <w:t>20 kap. 2 §</w:t>
            </w:r>
            <w:r w:rsidRPr="00FC7A9C">
              <w:t xml:space="preserve"> vapenlagen </w:t>
            </w:r>
            <w:r w:rsidRPr="001A586A">
              <w:t>(</w:t>
            </w:r>
            <w:r>
              <w:rPr>
                <w:i/>
                <w:iCs/>
              </w:rPr>
              <w:t>2025</w:t>
            </w:r>
            <w:r w:rsidRPr="009D538A">
              <w:rPr>
                <w:i/>
                <w:iCs/>
              </w:rPr>
              <w:t>:</w:t>
            </w:r>
            <w:r>
              <w:rPr>
                <w:i/>
                <w:iCs/>
              </w:rPr>
              <w:t>00</w:t>
            </w:r>
            <w:r w:rsidRPr="001A586A">
              <w:t>)</w:t>
            </w:r>
            <w:r w:rsidRPr="00FC7A9C">
              <w:t xml:space="preserve"> framgår att undantag </w:t>
            </w:r>
            <w:r w:rsidRPr="005B3FAB">
              <w:rPr>
                <w:spacing w:val="-4"/>
              </w:rPr>
              <w:t>kan göras från lagens bestäm</w:t>
            </w:r>
            <w:r w:rsidRPr="005B3FAB">
              <w:rPr>
                <w:spacing w:val="-4"/>
              </w:rPr>
              <w:softHyphen/>
              <w:t>melse</w:t>
            </w:r>
            <w:r w:rsidRPr="00FC7A9C">
              <w:t xml:space="preserve"> </w:t>
            </w:r>
            <w:r>
              <w:t>i fråga</w:t>
            </w:r>
            <w:r w:rsidRPr="00FC7A9C">
              <w:t xml:space="preserve"> om rätt för utländska </w:t>
            </w:r>
            <w:r w:rsidRPr="005B3FAB">
              <w:rPr>
                <w:spacing w:val="-5"/>
              </w:rPr>
              <w:t>tjänstemän att med</w:t>
            </w:r>
            <w:r w:rsidRPr="005B3FAB">
              <w:rPr>
                <w:spacing w:val="-5"/>
              </w:rPr>
              <w:softHyphen/>
              <w:t>föra skjutvapen</w:t>
            </w:r>
            <w:r w:rsidRPr="00FC7A9C">
              <w:t xml:space="preserve"> och ammunition vid tillfällig tjänstgöring i Sverige.</w:t>
            </w:r>
          </w:p>
        </w:tc>
      </w:tr>
    </w:tbl>
    <w:p w14:paraId="1C1C00D1" w14:textId="4A0707EF" w:rsidR="00273C0A" w:rsidRDefault="00273C0A" w:rsidP="00273C0A">
      <w:pPr>
        <w:pStyle w:val="Slutstreck"/>
      </w:pPr>
      <w:r w:rsidRPr="00660EEA">
        <w:t>                      </w:t>
      </w:r>
    </w:p>
    <w:p w14:paraId="0A894797" w14:textId="77777777" w:rsidR="00273C0A" w:rsidRDefault="00273C0A" w:rsidP="00273C0A">
      <w:pPr>
        <w:pStyle w:val="Brdtextmedindrag"/>
        <w:sectPr w:rsidR="00273C0A" w:rsidSect="00273C0A">
          <w:footnotePr>
            <w:numRestart w:val="eachSect"/>
          </w:footnotePr>
          <w:type w:val="continuous"/>
          <w:pgSz w:w="9356" w:h="13721" w:code="9"/>
          <w:pgMar w:top="1134" w:right="1985" w:bottom="1644" w:left="1134" w:header="652" w:footer="992" w:gutter="0"/>
          <w:cols w:space="708"/>
          <w:docGrid w:linePitch="360"/>
        </w:sectPr>
      </w:pPr>
      <w:r w:rsidRPr="00344180">
        <w:t xml:space="preserve">Denna lag träder </w:t>
      </w:r>
      <w:r>
        <w:t>i kraft</w:t>
      </w:r>
      <w:r w:rsidRPr="00344180">
        <w:t xml:space="preserve"> den </w:t>
      </w:r>
      <w:r>
        <w:t>1 januari 2026.</w:t>
      </w:r>
    </w:p>
    <w:p w14:paraId="47155202" w14:textId="0AC8428E" w:rsidR="00273C0A" w:rsidRDefault="00273C0A" w:rsidP="00273C0A">
      <w:pPr>
        <w:pStyle w:val="Brdtextmedindrag"/>
        <w:ind w:firstLine="0"/>
      </w:pPr>
    </w:p>
    <w:p w14:paraId="1DAF5E08" w14:textId="3FADF630" w:rsidR="00273C0A" w:rsidRDefault="00273C0A" w:rsidP="00273C0A">
      <w:pPr>
        <w:spacing w:line="2" w:lineRule="auto"/>
        <w:rPr>
          <w:rFonts w:ascii="Times New Roman" w:hAnsi="Times New Roman"/>
          <w:sz w:val="20"/>
        </w:rPr>
      </w:pPr>
      <w:r>
        <w:br w:type="page"/>
      </w:r>
    </w:p>
    <w:p w14:paraId="6BB71B24" w14:textId="77777777" w:rsidR="00273C0A" w:rsidRPr="005B3FAB" w:rsidRDefault="00273C0A" w:rsidP="00273C0A">
      <w:pPr>
        <w:pStyle w:val="Rubrik2utannumrering"/>
      </w:pPr>
      <w:bookmarkStart w:id="879" w:name="_Toc157525570"/>
      <w:bookmarkStart w:id="880" w:name="_Toc164846826"/>
      <w:r w:rsidRPr="005B3FAB">
        <w:lastRenderedPageBreak/>
        <w:t>Förslag till lag om ändring i lagen (2000:1225) om straff för smuggling</w:t>
      </w:r>
      <w:bookmarkEnd w:id="879"/>
      <w:bookmarkEnd w:id="880"/>
    </w:p>
    <w:p w14:paraId="6A9923CB" w14:textId="77777777" w:rsidR="00273C0A" w:rsidRDefault="00273C0A" w:rsidP="00273C0A">
      <w:pPr>
        <w:pStyle w:val="Brdtext"/>
      </w:pPr>
      <w:r>
        <w:t xml:space="preserve">Härigenom föreskrivs att </w:t>
      </w:r>
      <w:bookmarkStart w:id="881" w:name="_Hlk194951035"/>
      <w:r>
        <w:t xml:space="preserve">1, 2, 12 och 27 §§ </w:t>
      </w:r>
      <w:r w:rsidRPr="00A77353">
        <w:t>lagen (2000:1225) om straff för smuggling</w:t>
      </w:r>
      <w:r>
        <w:t xml:space="preserve"> ska ha följande lydelse.</w:t>
      </w:r>
      <w:bookmarkEnd w:id="881"/>
    </w:p>
    <w:p w14:paraId="0FFF1C5C" w14:textId="0FCA568C" w:rsidR="00273C0A" w:rsidRPr="00A77353"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3118"/>
        <w:gridCol w:w="3119"/>
      </w:tblGrid>
      <w:tr w:rsidR="00273C0A" w:rsidRPr="005B0E77" w14:paraId="09843082" w14:textId="77777777" w:rsidTr="00407D74">
        <w:tc>
          <w:tcPr>
            <w:tcW w:w="2500" w:type="pct"/>
            <w:shd w:val="clear" w:color="auto" w:fill="auto"/>
            <w:tcMar>
              <w:left w:w="0" w:type="dxa"/>
            </w:tcMar>
          </w:tcPr>
          <w:p w14:paraId="48EFA154"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2C0CFE4A" w14:textId="77777777" w:rsidR="00273C0A" w:rsidRPr="005B0E77" w:rsidRDefault="00273C0A" w:rsidP="00407D74">
            <w:pPr>
              <w:pStyle w:val="Brdtext"/>
              <w:rPr>
                <w:i/>
              </w:rPr>
            </w:pPr>
            <w:r w:rsidRPr="005B0E77">
              <w:rPr>
                <w:i/>
              </w:rPr>
              <w:t>Föreslagen lydelse</w:t>
            </w:r>
          </w:p>
        </w:tc>
      </w:tr>
    </w:tbl>
    <w:p w14:paraId="2F45939D" w14:textId="6066FACB" w:rsidR="00273C0A" w:rsidRDefault="00273C0A" w:rsidP="00273C0A">
      <w:pPr>
        <w:pStyle w:val="Brdtext"/>
        <w:jc w:val="center"/>
        <w:rPr>
          <w:b/>
        </w:rPr>
      </w:pPr>
    </w:p>
    <w:p w14:paraId="1B3CC435" w14:textId="77777777" w:rsidR="00273C0A" w:rsidRDefault="00273C0A" w:rsidP="00273C0A">
      <w:pPr>
        <w:pStyle w:val="Brdtext"/>
        <w:jc w:val="center"/>
      </w:pPr>
      <w:r>
        <w:t>1 §</w:t>
      </w:r>
      <w:r>
        <w:rPr>
          <w:rStyle w:val="Fotnotsreferens"/>
        </w:rPr>
        <w:footnoteReference w:id="37"/>
      </w:r>
    </w:p>
    <w:p w14:paraId="053FD463" w14:textId="77777777" w:rsidR="00273C0A" w:rsidRPr="00A77353" w:rsidRDefault="00273C0A" w:rsidP="00273C0A">
      <w:pPr>
        <w:pStyle w:val="Brdtextmedindrag"/>
      </w:pPr>
      <w:r w:rsidRPr="00A77353">
        <w:t xml:space="preserve">Denna lag innehåller bestämmelser om ansvar m.m. för gärningar som rör införsel till eller utförsel från landet av varor. Har det i lag eller annan författning föreskrivits straff för den som bryter mot ett förbud mot eller villkor för att föra in eller ut en vara, gäller </w:t>
      </w:r>
      <w:r>
        <w:t>i stället</w:t>
      </w:r>
      <w:r w:rsidRPr="00A77353">
        <w:t xml:space="preserve"> bestämmelserna i den författningen om inget annat är föreskrivet.</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78956390" w14:textId="77777777" w:rsidTr="00407D74">
        <w:tc>
          <w:tcPr>
            <w:tcW w:w="2500" w:type="pct"/>
            <w:shd w:val="clear" w:color="auto" w:fill="auto"/>
            <w:tcMar>
              <w:left w:w="0" w:type="dxa"/>
            </w:tcMar>
          </w:tcPr>
          <w:p w14:paraId="7CC3971A" w14:textId="77777777" w:rsidR="00273C0A" w:rsidRDefault="00273C0A" w:rsidP="00407D74">
            <w:pPr>
              <w:pStyle w:val="Brdtextmedindrag"/>
            </w:pPr>
            <w:r w:rsidRPr="00A77353">
              <w:t>I</w:t>
            </w:r>
            <w:r>
              <w:t> </w:t>
            </w:r>
            <w:r w:rsidRPr="00A77353">
              <w:t>19–22, 25</w:t>
            </w:r>
            <w:r>
              <w:t> </w:t>
            </w:r>
            <w:r w:rsidRPr="00A77353">
              <w:t>a–27, 29</w:t>
            </w:r>
            <w:r>
              <w:t> </w:t>
            </w:r>
            <w:r w:rsidRPr="00A77353">
              <w:t>a och 32</w:t>
            </w:r>
            <w:r>
              <w:t> </w:t>
            </w:r>
            <w:r w:rsidRPr="00A77353">
              <w:t>§§ finns särskilda bestäm</w:t>
            </w:r>
            <w:r>
              <w:softHyphen/>
            </w:r>
            <w:r w:rsidRPr="00A77353">
              <w:t>mel</w:t>
            </w:r>
            <w:r>
              <w:softHyphen/>
            </w:r>
            <w:r w:rsidRPr="00A77353">
              <w:t>ser om befogenheter för att för</w:t>
            </w:r>
            <w:r>
              <w:softHyphen/>
            </w:r>
            <w:r w:rsidRPr="00A77353">
              <w:t xml:space="preserve">hindra, utreda och beivra brott enligt denna lag eller brott, som rör införsel till eller utförsel från landet av varor, enligt någon av de författningar som nämns i </w:t>
            </w:r>
            <w:r w:rsidRPr="00941C90">
              <w:t xml:space="preserve">tredje stycket. Befogenheterna </w:t>
            </w:r>
            <w:r w:rsidRPr="00941C90">
              <w:rPr>
                <w:spacing w:val="-1"/>
              </w:rPr>
              <w:t>gäller även vid sådana brott enligt</w:t>
            </w:r>
            <w:r w:rsidRPr="00A77353">
              <w:t xml:space="preserve"> narkotikastrafflagen (1968:64), vapenlagen </w:t>
            </w:r>
            <w:r w:rsidRPr="001A586A">
              <w:t>(</w:t>
            </w:r>
            <w:r w:rsidRPr="00A77353">
              <w:rPr>
                <w:i/>
                <w:iCs/>
              </w:rPr>
              <w:t>1996:67</w:t>
            </w:r>
            <w:r w:rsidRPr="001A586A">
              <w:t>)</w:t>
            </w:r>
            <w:r w:rsidRPr="00A77353">
              <w:t xml:space="preserve"> och lagen (2010:1011) om brandfarliga och explosiva varor som avses i 12</w:t>
            </w:r>
            <w:r>
              <w:t> </w:t>
            </w:r>
            <w:r w:rsidRPr="00A77353">
              <w:t xml:space="preserve">§ tredje stycket samt vid sådana </w:t>
            </w:r>
            <w:r w:rsidRPr="00941C90">
              <w:rPr>
                <w:spacing w:val="-1"/>
              </w:rPr>
              <w:t>terroristbrott enligt 4 § terro</w:t>
            </w:r>
            <w:r w:rsidRPr="00941C90">
              <w:rPr>
                <w:spacing w:val="-1"/>
              </w:rPr>
              <w:softHyphen/>
              <w:t>rist</w:t>
            </w:r>
            <w:r w:rsidRPr="00941C90">
              <w:rPr>
                <w:spacing w:val="-1"/>
              </w:rPr>
              <w:softHyphen/>
            </w:r>
            <w:r w:rsidRPr="00941C90">
              <w:rPr>
                <w:spacing w:val="-3"/>
              </w:rPr>
              <w:t>brottslagen (2022:666) som be</w:t>
            </w:r>
            <w:r w:rsidRPr="00941C90">
              <w:rPr>
                <w:spacing w:val="-3"/>
              </w:rPr>
              <w:softHyphen/>
              <w:t>gås</w:t>
            </w:r>
            <w:r w:rsidRPr="00A77353">
              <w:t xml:space="preserve"> </w:t>
            </w:r>
            <w:r w:rsidRPr="00C5407C">
              <w:t>genom smuggling, grov smugg</w:t>
            </w:r>
            <w:r w:rsidRPr="00C5407C">
              <w:softHyphen/>
              <w:t>ling</w:t>
            </w:r>
            <w:r w:rsidRPr="00941C90">
              <w:rPr>
                <w:spacing w:val="-4"/>
              </w:rPr>
              <w:t>, vapensmuggling, grov vapen</w:t>
            </w:r>
            <w:r w:rsidRPr="00941C90">
              <w:rPr>
                <w:spacing w:val="-4"/>
              </w:rPr>
              <w:softHyphen/>
            </w:r>
            <w:r w:rsidRPr="00941C90">
              <w:rPr>
                <w:spacing w:val="-4"/>
              </w:rPr>
              <w:softHyphen/>
            </w:r>
            <w:r w:rsidRPr="00A53096">
              <w:t xml:space="preserve">smuggling, synnerligen grov </w:t>
            </w:r>
            <w:r w:rsidRPr="00A77353">
              <w:t xml:space="preserve">vapensmuggling, smuggling av explosiv vara, grov smuggling av </w:t>
            </w:r>
            <w:r w:rsidRPr="00A53096">
              <w:rPr>
                <w:spacing w:val="-6"/>
              </w:rPr>
              <w:t>explosiv vara eller synnerligen grov</w:t>
            </w:r>
            <w:r w:rsidRPr="00A77353">
              <w:t xml:space="preserve"> smuggling av explosiv vara eller </w:t>
            </w:r>
            <w:r w:rsidRPr="00A53096">
              <w:rPr>
                <w:spacing w:val="-1"/>
              </w:rPr>
              <w:t>försök till sådana brott. Befo</w:t>
            </w:r>
            <w:r w:rsidRPr="00A53096">
              <w:rPr>
                <w:spacing w:val="-1"/>
              </w:rPr>
              <w:softHyphen/>
              <w:t>gen</w:t>
            </w:r>
            <w:r w:rsidRPr="00A53096">
              <w:rPr>
                <w:spacing w:val="-1"/>
              </w:rPr>
              <w:softHyphen/>
            </w:r>
            <w:r w:rsidRPr="00A53096">
              <w:t xml:space="preserve">heten enligt 32 § att väcka åtal </w:t>
            </w:r>
            <w:r w:rsidRPr="00A77353">
              <w:t>eller besluta om förverkande gäl</w:t>
            </w:r>
            <w:r>
              <w:softHyphen/>
            </w:r>
            <w:r w:rsidRPr="00A77353">
              <w:t xml:space="preserve">ler dock inte vid brott enligt </w:t>
            </w:r>
            <w:r w:rsidRPr="00A53096">
              <w:rPr>
                <w:spacing w:val="-2"/>
              </w:rPr>
              <w:t>narkotika</w:t>
            </w:r>
            <w:r w:rsidRPr="00A53096">
              <w:rPr>
                <w:spacing w:val="-2"/>
              </w:rPr>
              <w:softHyphen/>
              <w:t>straff</w:t>
            </w:r>
            <w:r w:rsidRPr="00A53096">
              <w:rPr>
                <w:spacing w:val="-2"/>
              </w:rPr>
              <w:softHyphen/>
              <w:t>lagen, vapen</w:t>
            </w:r>
            <w:r w:rsidRPr="00A53096">
              <w:rPr>
                <w:spacing w:val="-2"/>
              </w:rPr>
              <w:softHyphen/>
              <w:t>lagen</w:t>
            </w:r>
            <w:r w:rsidRPr="00A77353">
              <w:t>, lagen om brandfarliga och explo</w:t>
            </w:r>
            <w:r>
              <w:softHyphen/>
            </w:r>
            <w:r w:rsidRPr="00A77353">
              <w:t>siva varor eller terroristbrotts</w:t>
            </w:r>
            <w:r>
              <w:softHyphen/>
            </w:r>
            <w:r w:rsidRPr="00A77353">
              <w:t>lagen.</w:t>
            </w:r>
          </w:p>
        </w:tc>
        <w:tc>
          <w:tcPr>
            <w:tcW w:w="2500" w:type="pct"/>
            <w:shd w:val="clear" w:color="auto" w:fill="auto"/>
            <w:tcMar>
              <w:right w:w="0" w:type="dxa"/>
            </w:tcMar>
          </w:tcPr>
          <w:p w14:paraId="7688C909" w14:textId="77777777" w:rsidR="00273C0A" w:rsidRDefault="00273C0A" w:rsidP="00407D74">
            <w:pPr>
              <w:pStyle w:val="Brdtextmedindrag"/>
            </w:pPr>
            <w:r w:rsidRPr="00A77353">
              <w:t>I</w:t>
            </w:r>
            <w:r>
              <w:t> </w:t>
            </w:r>
            <w:r w:rsidRPr="00A77353">
              <w:t>19–22, 25</w:t>
            </w:r>
            <w:r>
              <w:t> </w:t>
            </w:r>
            <w:r w:rsidRPr="00A77353">
              <w:t>a–27, 29</w:t>
            </w:r>
            <w:r>
              <w:t> </w:t>
            </w:r>
            <w:r w:rsidRPr="00A77353">
              <w:t>a och 32</w:t>
            </w:r>
            <w:r>
              <w:t> </w:t>
            </w:r>
            <w:r w:rsidRPr="00A77353">
              <w:t>§§ finns särskilda bestäm</w:t>
            </w:r>
            <w:r>
              <w:softHyphen/>
            </w:r>
            <w:r w:rsidRPr="00A77353">
              <w:t>mel</w:t>
            </w:r>
            <w:r>
              <w:softHyphen/>
            </w:r>
            <w:r w:rsidRPr="00A77353">
              <w:t>ser om befogenheter för att för</w:t>
            </w:r>
            <w:r>
              <w:softHyphen/>
            </w:r>
            <w:r w:rsidRPr="00A77353">
              <w:t xml:space="preserve">hindra, utreda och beivra brott enligt denna lag eller brott, som rör införsel till eller utförsel från landet av varor, enligt någon av de författningar som nämns i tredje stycket. Befogenheterna </w:t>
            </w:r>
            <w:r w:rsidRPr="00941C90">
              <w:rPr>
                <w:spacing w:val="-1"/>
              </w:rPr>
              <w:t>gäller även vid sådana brott enligt</w:t>
            </w:r>
            <w:r w:rsidRPr="00A77353">
              <w:t xml:space="preserve"> narkotikastrafflagen (1968:64), vapenlagen </w:t>
            </w:r>
            <w:r w:rsidRPr="001A586A">
              <w:t>(</w:t>
            </w:r>
            <w:r>
              <w:rPr>
                <w:i/>
                <w:iCs/>
              </w:rPr>
              <w:t>2025:00</w:t>
            </w:r>
            <w:r w:rsidRPr="001A586A">
              <w:t>)</w:t>
            </w:r>
            <w:r w:rsidRPr="00A77353">
              <w:t xml:space="preserve"> och lagen (2010:1011) om brandfarliga och explosiva varor som avses i 12</w:t>
            </w:r>
            <w:r>
              <w:t> </w:t>
            </w:r>
            <w:r w:rsidRPr="00A77353">
              <w:t xml:space="preserve">§ tredje stycket samt vid sådana </w:t>
            </w:r>
            <w:r w:rsidRPr="00941C90">
              <w:rPr>
                <w:spacing w:val="-1"/>
              </w:rPr>
              <w:t>terroristbrott enligt 4 § terrorist</w:t>
            </w:r>
            <w:r w:rsidRPr="00941C90">
              <w:rPr>
                <w:spacing w:val="-1"/>
              </w:rPr>
              <w:softHyphen/>
            </w:r>
            <w:r w:rsidRPr="00941C90">
              <w:rPr>
                <w:spacing w:val="-3"/>
              </w:rPr>
              <w:t>brottslagen (2022:666) som begås</w:t>
            </w:r>
            <w:r w:rsidRPr="00A77353">
              <w:t xml:space="preserve"> genom smuggling, grov smugg</w:t>
            </w:r>
            <w:r>
              <w:softHyphen/>
            </w:r>
            <w:r w:rsidRPr="00941C90">
              <w:rPr>
                <w:spacing w:val="-4"/>
              </w:rPr>
              <w:t>ling, vapensmuggling, grov vapen</w:t>
            </w:r>
            <w:r w:rsidRPr="00941C90">
              <w:rPr>
                <w:spacing w:val="-4"/>
              </w:rPr>
              <w:softHyphen/>
            </w:r>
            <w:r w:rsidRPr="00941C90">
              <w:rPr>
                <w:spacing w:val="-4"/>
              </w:rPr>
              <w:softHyphen/>
            </w:r>
            <w:r w:rsidRPr="00A53096">
              <w:t>smuggling, synnerligen grov vapen</w:t>
            </w:r>
            <w:r w:rsidRPr="00A53096">
              <w:softHyphen/>
              <w:t>smuggling</w:t>
            </w:r>
            <w:r w:rsidRPr="00A77353">
              <w:t>, smuggling av ex</w:t>
            </w:r>
            <w:r>
              <w:softHyphen/>
            </w:r>
            <w:r w:rsidRPr="00A77353">
              <w:t xml:space="preserve">plosiv vara, grov smuggling av </w:t>
            </w:r>
            <w:r w:rsidRPr="00A53096">
              <w:rPr>
                <w:spacing w:val="-6"/>
              </w:rPr>
              <w:t>explosiv vara eller synnerligen grov</w:t>
            </w:r>
            <w:r w:rsidRPr="00A77353">
              <w:t xml:space="preserve"> smuggling av explosiv vara eller </w:t>
            </w:r>
            <w:r w:rsidRPr="00A53096">
              <w:rPr>
                <w:spacing w:val="-1"/>
              </w:rPr>
              <w:t>försök till sådana brott. Befogen</w:t>
            </w:r>
            <w:r w:rsidRPr="00A53096">
              <w:rPr>
                <w:spacing w:val="-1"/>
              </w:rPr>
              <w:softHyphen/>
            </w:r>
            <w:r w:rsidRPr="00A53096">
              <w:t xml:space="preserve">heten enligt 32 § att väcka åtal </w:t>
            </w:r>
            <w:r w:rsidRPr="00A77353">
              <w:t>eller besluta om förverkande gäl</w:t>
            </w:r>
            <w:r>
              <w:softHyphen/>
            </w:r>
            <w:r w:rsidRPr="00A77353">
              <w:t xml:space="preserve">ler dock inte vid brott enligt </w:t>
            </w:r>
            <w:r w:rsidRPr="00A53096">
              <w:rPr>
                <w:spacing w:val="-2"/>
              </w:rPr>
              <w:t>narkotika</w:t>
            </w:r>
            <w:r w:rsidRPr="00A53096">
              <w:rPr>
                <w:spacing w:val="-2"/>
              </w:rPr>
              <w:softHyphen/>
              <w:t>straff</w:t>
            </w:r>
            <w:r w:rsidRPr="00A53096">
              <w:rPr>
                <w:spacing w:val="-2"/>
              </w:rPr>
              <w:softHyphen/>
              <w:t>lagen, vapenlagen,</w:t>
            </w:r>
            <w:r w:rsidRPr="00A77353">
              <w:t xml:space="preserve"> lagen om brandfarliga och explo</w:t>
            </w:r>
            <w:r>
              <w:softHyphen/>
            </w:r>
            <w:r w:rsidRPr="00A77353">
              <w:t>siva varor eller terroristbrotts</w:t>
            </w:r>
            <w:r>
              <w:softHyphen/>
            </w:r>
            <w:r w:rsidRPr="00A77353">
              <w:t>lagen.</w:t>
            </w:r>
          </w:p>
        </w:tc>
      </w:tr>
    </w:tbl>
    <w:p w14:paraId="161990EA" w14:textId="77777777" w:rsidR="00273C0A" w:rsidRDefault="00273C0A" w:rsidP="00273C0A">
      <w:pPr>
        <w:pStyle w:val="Brdtextmedindrag"/>
      </w:pPr>
      <w:r>
        <w:lastRenderedPageBreak/>
        <w:t>De författningar som avses i andra stycket är lagen (1996:701) om Tullverkets befogenheter vid Sveriges gräns mot ett annat land inom Europeiska unionen, lagen (1998:506) om punktskattekontroll av transporter m.m. av alkoholvaror, tobaksvaror och energi</w:t>
      </w:r>
      <w:r>
        <w:softHyphen/>
        <w:t>produk</w:t>
      </w:r>
      <w:r>
        <w:softHyphen/>
        <w:t>ter, lagen (2000:1064) om kontroll av produkter med dubbla använd</w:t>
      </w:r>
      <w:r>
        <w:softHyphen/>
        <w:t xml:space="preserve">ningsområden och av tekniskt bistånd, tullagen (2016:253) samt </w:t>
      </w:r>
      <w:r w:rsidRPr="00C5407C">
        <w:t>lagen (2006:1329) om handel med vissa varor som kan användas till</w:t>
      </w:r>
      <w:r>
        <w:t xml:space="preserve"> dödsstraff eller tortyr, m.m.</w:t>
      </w:r>
    </w:p>
    <w:p w14:paraId="6DD90F63" w14:textId="77777777" w:rsidR="00273C0A" w:rsidRDefault="00273C0A" w:rsidP="00273C0A">
      <w:pPr>
        <w:pStyle w:val="Brdtextmedindrag"/>
      </w:pPr>
      <w:r>
        <w:t>Bestämmelserna i 19–22, 25 a–26 a §§ samt 27 § första och tredje styckena, när det gäller kroppsvisitation, och bestämmelserna i 32 § gäller också vid brott som avses i 2–4 §§ skattebrottslagen (1971:69), om brottet rör underlåtenhet att lämna deklaration enligt 26 kap. 37 § första stycket skatteförfarandelagen (2011:1244).</w:t>
      </w:r>
    </w:p>
    <w:p w14:paraId="3B303383" w14:textId="69B037F4" w:rsidR="00273C0A" w:rsidRDefault="00273C0A" w:rsidP="00273C0A">
      <w:pPr>
        <w:pStyle w:val="Brdtext"/>
        <w:jc w:val="center"/>
      </w:pPr>
    </w:p>
    <w:p w14:paraId="43350DD1" w14:textId="77777777" w:rsidR="00273C0A" w:rsidRDefault="00273C0A" w:rsidP="00273C0A">
      <w:pPr>
        <w:pStyle w:val="Brdtext"/>
        <w:jc w:val="center"/>
      </w:pPr>
      <w:r>
        <w:t>2 §</w:t>
      </w:r>
      <w:r>
        <w:rPr>
          <w:rStyle w:val="Fotnotsreferens"/>
        </w:rPr>
        <w:footnoteReference w:id="38"/>
      </w:r>
    </w:p>
    <w:p w14:paraId="655FF3F9" w14:textId="77777777" w:rsidR="00273C0A" w:rsidRDefault="00273C0A" w:rsidP="00273C0A">
      <w:pPr>
        <w:pStyle w:val="Brdtextmedindrag"/>
      </w:pPr>
      <w:r>
        <w:t>Vid tillämpning av denna lag ska en vara anses ha förts in till eller ut från landet när den har förts över gränsen för svenskt territorium.</w:t>
      </w:r>
    </w:p>
    <w:p w14:paraId="2D1F8AA0" w14:textId="77777777" w:rsidR="00273C0A" w:rsidRDefault="00273C0A" w:rsidP="00273C0A">
      <w:pPr>
        <w:pStyle w:val="Brdtextmedindrag"/>
      </w:pPr>
      <w:r>
        <w:t>I denna lag förstås med</w:t>
      </w:r>
    </w:p>
    <w:p w14:paraId="2E15D692" w14:textId="77777777" w:rsidR="00273C0A" w:rsidRPr="00AC626A" w:rsidRDefault="00273C0A" w:rsidP="00273C0A">
      <w:pPr>
        <w:pStyle w:val="Brdtextmedindrag"/>
      </w:pPr>
      <w:r>
        <w:t>1. narkotika: sådana varor som anges i 8 § narkotikastrafflagen (1968:64),</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4D71BC77" w14:textId="77777777" w:rsidTr="00407D74">
        <w:tc>
          <w:tcPr>
            <w:tcW w:w="2500" w:type="pct"/>
            <w:shd w:val="clear" w:color="auto" w:fill="auto"/>
            <w:tcMar>
              <w:left w:w="0" w:type="dxa"/>
            </w:tcMar>
          </w:tcPr>
          <w:p w14:paraId="16D56C98" w14:textId="77777777" w:rsidR="00273C0A" w:rsidRDefault="00273C0A" w:rsidP="00407D74">
            <w:pPr>
              <w:pStyle w:val="Brdtextmedindrag"/>
            </w:pPr>
            <w:r w:rsidRPr="003F4BA6">
              <w:t>2. vapen: sådana skjutvapen som</w:t>
            </w:r>
            <w:r w:rsidRPr="00D40532">
              <w:rPr>
                <w:spacing w:val="-2"/>
              </w:rPr>
              <w:t xml:space="preserve"> avses i vapenlagen </w:t>
            </w:r>
            <w:r w:rsidRPr="00D40532">
              <w:rPr>
                <w:i/>
                <w:iCs/>
                <w:spacing w:val="-2"/>
              </w:rPr>
              <w:t>(1996:67</w:t>
            </w:r>
            <w:r w:rsidRPr="000E2C3A">
              <w:rPr>
                <w:i/>
                <w:iCs/>
              </w:rPr>
              <w:t>)</w:t>
            </w:r>
            <w:r w:rsidRPr="000E2C3A">
              <w:t xml:space="preserve"> </w:t>
            </w:r>
            <w:r w:rsidRPr="00F24668">
              <w:rPr>
                <w:spacing w:val="-4"/>
              </w:rPr>
              <w:t>samt sådana vapen och andra före</w:t>
            </w:r>
            <w:r w:rsidRPr="00F24668">
              <w:rPr>
                <w:spacing w:val="-4"/>
              </w:rPr>
              <w:softHyphen/>
              <w:t>mål</w:t>
            </w:r>
            <w:r w:rsidRPr="000E2C3A">
              <w:t xml:space="preserve"> som anges i </w:t>
            </w:r>
            <w:r w:rsidRPr="00877FBC">
              <w:t>1 kap.</w:t>
            </w:r>
            <w:r w:rsidRPr="00877FBC">
              <w:rPr>
                <w:i/>
                <w:iCs/>
              </w:rPr>
              <w:t xml:space="preserve"> 3 §</w:t>
            </w:r>
            <w:r w:rsidRPr="000E2C3A">
              <w:t xml:space="preserve"> vapen</w:t>
            </w:r>
            <w:r>
              <w:softHyphen/>
            </w:r>
            <w:r w:rsidRPr="000E2C3A">
              <w:t>lagen,</w:t>
            </w:r>
          </w:p>
        </w:tc>
        <w:tc>
          <w:tcPr>
            <w:tcW w:w="2500" w:type="pct"/>
            <w:shd w:val="clear" w:color="auto" w:fill="auto"/>
            <w:tcMar>
              <w:right w:w="0" w:type="dxa"/>
            </w:tcMar>
          </w:tcPr>
          <w:p w14:paraId="14B3B69F" w14:textId="77777777" w:rsidR="00273C0A" w:rsidRPr="007817EF" w:rsidRDefault="00273C0A" w:rsidP="00407D74">
            <w:pPr>
              <w:pStyle w:val="Brdtextmedindrag"/>
            </w:pPr>
            <w:r w:rsidRPr="003F4BA6">
              <w:t>2. vapen: sådana skjutvapen som</w:t>
            </w:r>
            <w:r w:rsidRPr="00D40532">
              <w:rPr>
                <w:spacing w:val="-2"/>
              </w:rPr>
              <w:t xml:space="preserve"> avses i vapenlagen </w:t>
            </w:r>
            <w:r w:rsidRPr="00D40532">
              <w:rPr>
                <w:i/>
                <w:iCs/>
                <w:spacing w:val="-2"/>
              </w:rPr>
              <w:t>(1996:67</w:t>
            </w:r>
            <w:r w:rsidRPr="000E2C3A">
              <w:rPr>
                <w:i/>
                <w:iCs/>
              </w:rPr>
              <w:t>)</w:t>
            </w:r>
            <w:r w:rsidRPr="000E2C3A">
              <w:t xml:space="preserve"> </w:t>
            </w:r>
            <w:r w:rsidRPr="00F24668">
              <w:rPr>
                <w:spacing w:val="-4"/>
              </w:rPr>
              <w:t>samt sådana vapen och andra före</w:t>
            </w:r>
            <w:r w:rsidRPr="00F24668">
              <w:rPr>
                <w:spacing w:val="-4"/>
              </w:rPr>
              <w:softHyphen/>
              <w:t>mål</w:t>
            </w:r>
            <w:r w:rsidRPr="000E2C3A">
              <w:t xml:space="preserve"> som anges i </w:t>
            </w:r>
            <w:r w:rsidRPr="00877FBC">
              <w:t>1 kap.</w:t>
            </w:r>
            <w:r w:rsidRPr="00877FBC">
              <w:rPr>
                <w:i/>
                <w:iCs/>
              </w:rPr>
              <w:t xml:space="preserve"> 3 §</w:t>
            </w:r>
            <w:r w:rsidRPr="000E2C3A">
              <w:t xml:space="preserve"> vapen</w:t>
            </w:r>
            <w:r>
              <w:softHyphen/>
            </w:r>
            <w:r w:rsidRPr="000E2C3A">
              <w:t>lagen,</w:t>
            </w:r>
          </w:p>
        </w:tc>
      </w:tr>
    </w:tbl>
    <w:p w14:paraId="1F57FEBE" w14:textId="77777777" w:rsidR="00273C0A" w:rsidRDefault="00273C0A" w:rsidP="00273C0A">
      <w:pPr>
        <w:pStyle w:val="Brdtextmedindrag"/>
      </w:pPr>
      <w:bookmarkStart w:id="882" w:name="_Hlk162457685"/>
      <w:r>
        <w:t>3. explosiva varor: sådana varor som anges i 4 § lagen (2010:1011) om brandfarliga och explosiva varor, och</w:t>
      </w:r>
    </w:p>
    <w:p w14:paraId="0DD48CE1" w14:textId="77777777" w:rsidR="00273C0A" w:rsidRDefault="00273C0A" w:rsidP="00273C0A">
      <w:pPr>
        <w:pStyle w:val="Brdtextmedindrag"/>
      </w:pPr>
      <w:r>
        <w:t>4. tullbehandling: vad som föreskrivs i tullagstiftningen om att en vara ska läggas upp på en anläggning för tillfällig lagring, hänföras till ett tullförfarande eller återexporteras eller åtgärder enligt 3 kap. 1 § tullagen (2016:253), då varan förs in till eller ut från landet.</w:t>
      </w:r>
    </w:p>
    <w:p w14:paraId="2E2D3CA7" w14:textId="285F6F4C" w:rsidR="00273C0A" w:rsidRDefault="00273C0A" w:rsidP="00273C0A">
      <w:pPr>
        <w:pStyle w:val="Brdtextmedindrag"/>
      </w:pPr>
    </w:p>
    <w:bookmarkEnd w:id="882"/>
    <w:p w14:paraId="187C8CE4" w14:textId="77777777" w:rsidR="00273C0A" w:rsidRDefault="00273C0A" w:rsidP="00273C0A">
      <w:pPr>
        <w:pStyle w:val="Brdtext"/>
        <w:jc w:val="center"/>
      </w:pPr>
      <w:r>
        <w:t>12 §</w:t>
      </w:r>
      <w:r>
        <w:rPr>
          <w:rStyle w:val="Fotnotsreferens"/>
        </w:rPr>
        <w:footnoteReference w:id="39"/>
      </w:r>
    </w:p>
    <w:p w14:paraId="7D35BF78" w14:textId="77777777" w:rsidR="00273C0A" w:rsidRDefault="00273C0A" w:rsidP="00273C0A">
      <w:pPr>
        <w:pStyle w:val="Brdtextmedindrag"/>
      </w:pPr>
      <w:bookmarkStart w:id="883" w:name="_Hlk162457743"/>
      <w:r>
        <w:t>Den som uppsåtligen emballerar, transporterar, förvarar, döljer, bearbetar, förvärvar, överlåter eller ingår avtal om upplåtelse av pant</w:t>
      </w:r>
      <w:r>
        <w:softHyphen/>
        <w:t>rätt i en vara som varit föremål för brott enligt 3–11 §§, döms för olovlig befattning med smuggelgods till böter eller fängelse i högst två år. Gärningen ska inte medföra ansvar, om den är ringa med hän</w:t>
      </w:r>
      <w:r>
        <w:softHyphen/>
        <w:t>syn till befattningen, omständigheterna kring denna, egen</w:t>
      </w:r>
      <w:r>
        <w:softHyphen/>
        <w:t>domens beskaffenhet och värde samt övriga omständigheter.</w:t>
      </w:r>
    </w:p>
    <w:p w14:paraId="11FF6B16" w14:textId="77777777" w:rsidR="00273C0A" w:rsidRDefault="00273C0A" w:rsidP="00273C0A">
      <w:pPr>
        <w:pStyle w:val="Brdtextmedindrag"/>
      </w:pPr>
      <w:r>
        <w:t>Om gärningsmannen inte inser men har skälig anledning att anta att varan varit föremål för brott, döms till böter. Om gärningen är ringa, ska den inte medföra ansvar.</w:t>
      </w:r>
    </w:p>
    <w:p w14:paraId="0EBBF4A6" w14:textId="77777777" w:rsidR="00273C0A" w:rsidRDefault="00273C0A" w:rsidP="00273C0A">
      <w:pPr>
        <w:pStyle w:val="Brdtextmedindrag"/>
      </w:pPr>
      <w:r>
        <w:t>Ansvar enligt första eller andra stycket ska inte dömas ut, om gärningen är belagd med straff i</w:t>
      </w:r>
    </w:p>
    <w:p w14:paraId="5BA54CFC" w14:textId="77777777" w:rsidR="00273C0A" w:rsidRPr="00E913E7" w:rsidRDefault="00273C0A" w:rsidP="00273C0A">
      <w:pPr>
        <w:pStyle w:val="Brdtextmedindrag"/>
      </w:pPr>
      <w:r w:rsidRPr="003F446C">
        <w:rPr>
          <w:spacing w:val="-1"/>
        </w:rPr>
        <w:t>– 1 § första stycket 1, 3 eller 4 narkotikastrafflagen (1968:64) eller</w:t>
      </w:r>
      <w:r>
        <w:t xml:space="preserve"> i 2 eller 3 a § narkotikastrafflagen jämförd med dessa bestämmelser,</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33303BE4" w14:textId="77777777" w:rsidTr="00407D74">
        <w:tc>
          <w:tcPr>
            <w:tcW w:w="2500" w:type="pct"/>
            <w:shd w:val="clear" w:color="auto" w:fill="auto"/>
            <w:tcMar>
              <w:left w:w="0" w:type="dxa"/>
            </w:tcMar>
          </w:tcPr>
          <w:bookmarkEnd w:id="883"/>
          <w:p w14:paraId="6F8740BA" w14:textId="77777777" w:rsidR="00273C0A" w:rsidRDefault="00273C0A" w:rsidP="00407D74">
            <w:pPr>
              <w:pStyle w:val="Brdtextmedindrag"/>
            </w:pPr>
            <w:r>
              <w:lastRenderedPageBreak/>
              <w:t>– </w:t>
            </w:r>
            <w:r w:rsidRPr="00F37457">
              <w:rPr>
                <w:i/>
                <w:iCs/>
              </w:rPr>
              <w:t xml:space="preserve">9 kap. </w:t>
            </w:r>
            <w:r w:rsidRPr="00F37457">
              <w:t>1</w:t>
            </w:r>
            <w:r w:rsidRPr="00F37457">
              <w:rPr>
                <w:i/>
                <w:iCs/>
              </w:rPr>
              <w:t xml:space="preserve"> </w:t>
            </w:r>
            <w:r w:rsidRPr="00E913E7">
              <w:t xml:space="preserve">eller </w:t>
            </w:r>
            <w:r w:rsidRPr="00F37457">
              <w:rPr>
                <w:i/>
                <w:iCs/>
              </w:rPr>
              <w:t>1 a §</w:t>
            </w:r>
            <w:r w:rsidRPr="00E913E7">
              <w:t xml:space="preserve"> vapen</w:t>
            </w:r>
            <w:r>
              <w:softHyphen/>
            </w:r>
            <w:r w:rsidRPr="00E913E7">
              <w:t xml:space="preserve">lagen </w:t>
            </w:r>
            <w:r w:rsidRPr="001A586A">
              <w:t>(</w:t>
            </w:r>
            <w:r w:rsidRPr="00E913E7">
              <w:rPr>
                <w:i/>
                <w:iCs/>
              </w:rPr>
              <w:t>1996:67</w:t>
            </w:r>
            <w:r w:rsidRPr="001A586A">
              <w:t>)</w:t>
            </w:r>
            <w:r w:rsidRPr="00E913E7">
              <w:t>, eller</w:t>
            </w:r>
          </w:p>
        </w:tc>
        <w:tc>
          <w:tcPr>
            <w:tcW w:w="2500" w:type="pct"/>
            <w:shd w:val="clear" w:color="auto" w:fill="auto"/>
            <w:tcMar>
              <w:right w:w="0" w:type="dxa"/>
            </w:tcMar>
          </w:tcPr>
          <w:p w14:paraId="32CB0FF7" w14:textId="77777777" w:rsidR="00273C0A" w:rsidRDefault="00273C0A" w:rsidP="00407D74">
            <w:pPr>
              <w:pStyle w:val="Brdtextmedindrag"/>
            </w:pPr>
            <w:bookmarkStart w:id="884" w:name="_Hlk162457825"/>
            <w:r>
              <w:t>– </w:t>
            </w:r>
            <w:r w:rsidRPr="00F37457">
              <w:rPr>
                <w:i/>
                <w:iCs/>
              </w:rPr>
              <w:t>18 kap.</w:t>
            </w:r>
            <w:r w:rsidRPr="007427BE">
              <w:t xml:space="preserve"> 1 eller</w:t>
            </w:r>
            <w:r w:rsidRPr="00E97394">
              <w:rPr>
                <w:i/>
                <w:iCs/>
              </w:rPr>
              <w:t xml:space="preserve"> </w:t>
            </w:r>
            <w:r w:rsidRPr="003F446C">
              <w:rPr>
                <w:i/>
                <w:iCs/>
              </w:rPr>
              <w:t>2 §</w:t>
            </w:r>
            <w:r w:rsidRPr="00E913E7">
              <w:t xml:space="preserve"> vapen</w:t>
            </w:r>
            <w:r>
              <w:softHyphen/>
            </w:r>
            <w:r w:rsidRPr="00E913E7">
              <w:t xml:space="preserve">lagen </w:t>
            </w:r>
            <w:r w:rsidRPr="001A586A">
              <w:t>(</w:t>
            </w:r>
            <w:r>
              <w:rPr>
                <w:i/>
                <w:iCs/>
              </w:rPr>
              <w:t>2025:00</w:t>
            </w:r>
            <w:r w:rsidRPr="001A586A">
              <w:t>)</w:t>
            </w:r>
            <w:r w:rsidRPr="00E913E7">
              <w:t>, eller</w:t>
            </w:r>
            <w:bookmarkEnd w:id="884"/>
          </w:p>
        </w:tc>
      </w:tr>
    </w:tbl>
    <w:p w14:paraId="5C766667" w14:textId="77777777" w:rsidR="00273C0A" w:rsidRDefault="00273C0A" w:rsidP="00273C0A">
      <w:pPr>
        <w:pStyle w:val="Brdtextmedindrag"/>
      </w:pPr>
      <w:bookmarkStart w:id="885" w:name="_Hlk162457855"/>
      <w:r>
        <w:t>– </w:t>
      </w:r>
      <w:r w:rsidRPr="00E913E7">
        <w:t>29</w:t>
      </w:r>
      <w:r>
        <w:t> </w:t>
      </w:r>
      <w:r w:rsidRPr="00E913E7">
        <w:t>§ andra stycket 2 eller 29</w:t>
      </w:r>
      <w:r>
        <w:t> </w:t>
      </w:r>
      <w:r w:rsidRPr="00E913E7">
        <w:t>a</w:t>
      </w:r>
      <w:r>
        <w:t> </w:t>
      </w:r>
      <w:r w:rsidRPr="00E913E7">
        <w:t>§ lagen (2010:1011) om brand</w:t>
      </w:r>
      <w:r>
        <w:softHyphen/>
      </w:r>
      <w:r w:rsidRPr="00E913E7">
        <w:t>farliga och explosiva varor.</w:t>
      </w:r>
    </w:p>
    <w:bookmarkEnd w:id="885"/>
    <w:p w14:paraId="45436FAF" w14:textId="703D8069" w:rsidR="00273C0A" w:rsidRDefault="00273C0A" w:rsidP="00273C0A">
      <w:pPr>
        <w:pStyle w:val="Brdtextmedindrag"/>
      </w:pPr>
    </w:p>
    <w:p w14:paraId="4720667D" w14:textId="77777777" w:rsidR="00273C0A" w:rsidRDefault="00273C0A" w:rsidP="00273C0A">
      <w:pPr>
        <w:pStyle w:val="Brdtext"/>
        <w:jc w:val="center"/>
      </w:pPr>
      <w:r>
        <w:t>27 §</w:t>
      </w:r>
      <w:r>
        <w:rPr>
          <w:rStyle w:val="Fotnotsreferens"/>
        </w:rPr>
        <w:footnoteReference w:id="40"/>
      </w:r>
    </w:p>
    <w:p w14:paraId="4108A20D" w14:textId="77777777" w:rsidR="00273C0A" w:rsidRDefault="00273C0A" w:rsidP="00273C0A">
      <w:pPr>
        <w:pStyle w:val="Brdtextmedindrag"/>
      </w:pPr>
      <w:bookmarkStart w:id="886" w:name="_Hlk162457912"/>
      <w:r>
        <w:t>En tjänsteman vid Tullverket eller Kustbevakningen har i fråga om brott enligt denna lag eller andra brott som avses i 1 § andra stycket samma befogenhet som en polisman att</w:t>
      </w:r>
    </w:p>
    <w:p w14:paraId="033DA1FF" w14:textId="3881E79A" w:rsidR="00273C0A" w:rsidRDefault="00273C0A" w:rsidP="00273C0A">
      <w:pPr>
        <w:pStyle w:val="Brdtextmedindrag"/>
      </w:pPr>
      <w:r>
        <w:t>1. enligt 28 kap. 13 § rättegångsbalken besluta om kropps</w:t>
      </w:r>
      <w:r>
        <w:softHyphen/>
        <w:t>visita</w:t>
      </w:r>
      <w:r>
        <w:softHyphen/>
        <w:t>tion och kroppsbesiktning utan förordnande enligt 28 kap. 4 och 13 §§ rättegångs</w:t>
      </w:r>
      <w:r w:rsidR="001C6144">
        <w:rPr>
          <w:iCs/>
        </w:rPr>
        <w:softHyphen/>
      </w:r>
      <w:r>
        <w:t>balken, och</w:t>
      </w:r>
    </w:p>
    <w:p w14:paraId="6E7C5BDF" w14:textId="77777777" w:rsidR="00273C0A" w:rsidRDefault="00273C0A" w:rsidP="00273C0A">
      <w:pPr>
        <w:pStyle w:val="Brdtextmedindrag"/>
      </w:pPr>
      <w:r>
        <w:t>2. enligt 28 kap. 13 a § rättegångsbalken</w:t>
      </w:r>
    </w:p>
    <w:p w14:paraId="33DD689C" w14:textId="77777777" w:rsidR="00273C0A" w:rsidRDefault="00273C0A" w:rsidP="00273C0A">
      <w:pPr>
        <w:pStyle w:val="Brdtextmedindrag"/>
      </w:pPr>
      <w:r>
        <w:t>a) hålla kvar den som ska kroppsvisiteras eller kroppsbesiktigas, och</w:t>
      </w:r>
    </w:p>
    <w:p w14:paraId="5002F71F" w14:textId="77777777" w:rsidR="00273C0A" w:rsidRPr="00B46785" w:rsidRDefault="00273C0A" w:rsidP="00273C0A">
      <w:pPr>
        <w:pStyle w:val="Brdtextmedindrag"/>
      </w:pPr>
      <w:r>
        <w:t>b) ta med den som ska kroppsvisiteras eller kroppsbesiktigas till den plats där åtgärden ska genomföras.</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00DC0158" w14:textId="77777777" w:rsidTr="00407D74">
        <w:tc>
          <w:tcPr>
            <w:tcW w:w="2500" w:type="pct"/>
            <w:shd w:val="clear" w:color="auto" w:fill="auto"/>
            <w:tcMar>
              <w:left w:w="0" w:type="dxa"/>
            </w:tcMar>
          </w:tcPr>
          <w:bookmarkEnd w:id="886"/>
          <w:p w14:paraId="1CCF40EC" w14:textId="77777777" w:rsidR="00273C0A" w:rsidRDefault="00273C0A" w:rsidP="00407D74">
            <w:pPr>
              <w:pStyle w:val="Brdtextmedindrag"/>
            </w:pPr>
            <w:r w:rsidRPr="00B46785">
              <w:t>Om det finns anledning att anta att en person, som i omedel</w:t>
            </w:r>
            <w:r>
              <w:softHyphen/>
            </w:r>
            <w:r w:rsidRPr="00B46785">
              <w:t>bart samband med inresa till eller utresa från landet uppehåller sig i trakterna invid Sveriges land</w:t>
            </w:r>
            <w:r>
              <w:softHyphen/>
            </w:r>
            <w:r w:rsidRPr="00B46785">
              <w:t xml:space="preserve">gräns eller kuster eller i närheten av eller inom en flygplats eller något annat område som har direkt förbindelse med utlandet, </w:t>
            </w:r>
            <w:r w:rsidRPr="0046379A">
              <w:rPr>
                <w:spacing w:val="-2"/>
              </w:rPr>
              <w:t>har med sig egendom som kan tas</w:t>
            </w:r>
            <w:r w:rsidRPr="00B46785">
              <w:t xml:space="preserve"> i beslag på grund av brott enligt denna lag eller sådana brott mot narkotikastrafflagen (1968:64), vapen</w:t>
            </w:r>
            <w:r>
              <w:softHyphen/>
            </w:r>
            <w:r w:rsidRPr="00B46785">
              <w:t xml:space="preserve">lagen </w:t>
            </w:r>
            <w:r w:rsidRPr="002214F2">
              <w:t>(</w:t>
            </w:r>
            <w:r w:rsidRPr="00B46785">
              <w:rPr>
                <w:i/>
                <w:iCs/>
              </w:rPr>
              <w:t>1996:67</w:t>
            </w:r>
            <w:r w:rsidRPr="002214F2">
              <w:t>)</w:t>
            </w:r>
            <w:r w:rsidRPr="00B46785">
              <w:t xml:space="preserve"> eller lagen (2010:1011) om brandfarliga och explosiva varor som avses i 12 § </w:t>
            </w:r>
            <w:r w:rsidRPr="0046379A">
              <w:rPr>
                <w:spacing w:val="-6"/>
              </w:rPr>
              <w:t>tredje stycket, får kroppsvisita</w:t>
            </w:r>
            <w:r w:rsidRPr="0046379A">
              <w:rPr>
                <w:spacing w:val="-6"/>
              </w:rPr>
              <w:softHyphen/>
              <w:t>tion</w:t>
            </w:r>
            <w:r w:rsidRPr="00B46785">
              <w:t xml:space="preserve">, </w:t>
            </w:r>
            <w:r w:rsidRPr="0046379A">
              <w:rPr>
                <w:spacing w:val="-1"/>
              </w:rPr>
              <w:t>ytlig kroppsbesiktning eller urin</w:t>
            </w:r>
            <w:r w:rsidRPr="0046379A">
              <w:rPr>
                <w:spacing w:val="-1"/>
              </w:rPr>
              <w:softHyphen/>
            </w:r>
            <w:r w:rsidRPr="0046379A">
              <w:rPr>
                <w:spacing w:val="-1"/>
              </w:rPr>
              <w:softHyphen/>
            </w:r>
            <w:r w:rsidRPr="0046379A">
              <w:t xml:space="preserve">provstagning utföras på honom </w:t>
            </w:r>
            <w:r w:rsidRPr="00B46785">
              <w:t>eller henne. På den som är under femton</w:t>
            </w:r>
            <w:r>
              <w:t> år</w:t>
            </w:r>
            <w:r w:rsidRPr="00B46785">
              <w:t xml:space="preserve"> får ytlig kropps</w:t>
            </w:r>
            <w:r>
              <w:softHyphen/>
            </w:r>
            <w:r w:rsidRPr="00B46785">
              <w:t>besikt</w:t>
            </w:r>
            <w:r>
              <w:softHyphen/>
            </w:r>
            <w:r w:rsidRPr="00B46785">
              <w:t xml:space="preserve">ning utföras endast om det finns särskilda skäl. Ingen får hållas </w:t>
            </w:r>
            <w:r w:rsidRPr="000E5C1D">
              <w:rPr>
                <w:spacing w:val="-2"/>
              </w:rPr>
              <w:t>kvar för urinprovstagning. Åtgär</w:t>
            </w:r>
            <w:r w:rsidRPr="000E5C1D">
              <w:rPr>
                <w:spacing w:val="-2"/>
              </w:rPr>
              <w:softHyphen/>
            </w:r>
            <w:r w:rsidRPr="000E5C1D">
              <w:t>der enligt detta stycke får beslu</w:t>
            </w:r>
            <w:r w:rsidRPr="000E5C1D">
              <w:softHyphen/>
            </w:r>
            <w:r w:rsidRPr="00B46785">
              <w:t>tas av en tjänsteman vid Tull</w:t>
            </w:r>
            <w:r>
              <w:softHyphen/>
            </w:r>
            <w:r w:rsidRPr="000E5C1D">
              <w:rPr>
                <w:spacing w:val="-1"/>
              </w:rPr>
              <w:t>verket eller Kustbevak</w:t>
            </w:r>
            <w:r w:rsidRPr="000E5C1D">
              <w:rPr>
                <w:spacing w:val="-1"/>
              </w:rPr>
              <w:softHyphen/>
              <w:t>ningen. En</w:t>
            </w:r>
            <w:r w:rsidRPr="00B46785">
              <w:t xml:space="preserve"> sådan tjänsteman får besluta om </w:t>
            </w:r>
            <w:r w:rsidRPr="000E5C1D">
              <w:rPr>
                <w:spacing w:val="-2"/>
              </w:rPr>
              <w:t>åtgärden utan förordnande enligt</w:t>
            </w:r>
            <w:r w:rsidRPr="00B46785">
              <w:t xml:space="preserve"> 28</w:t>
            </w:r>
            <w:r>
              <w:t> </w:t>
            </w:r>
            <w:r w:rsidRPr="00B46785">
              <w:t>kap. 4 och 13</w:t>
            </w:r>
            <w:r>
              <w:t> </w:t>
            </w:r>
            <w:r w:rsidRPr="00B46785">
              <w:t>§§ rättegångs</w:t>
            </w:r>
            <w:r>
              <w:softHyphen/>
            </w:r>
            <w:r w:rsidRPr="00B46785">
              <w:t>balken.</w:t>
            </w:r>
          </w:p>
        </w:tc>
        <w:tc>
          <w:tcPr>
            <w:tcW w:w="2500" w:type="pct"/>
            <w:shd w:val="clear" w:color="auto" w:fill="auto"/>
            <w:tcMar>
              <w:right w:w="0" w:type="dxa"/>
            </w:tcMar>
          </w:tcPr>
          <w:p w14:paraId="55FA5D59" w14:textId="77777777" w:rsidR="00273C0A" w:rsidRDefault="00273C0A" w:rsidP="00407D74">
            <w:pPr>
              <w:pStyle w:val="Brdtextmedindrag"/>
            </w:pPr>
            <w:bookmarkStart w:id="887" w:name="_Hlk162457930"/>
            <w:r w:rsidRPr="00B46785">
              <w:t>Om det finns anledning att anta att en person, som i omedel</w:t>
            </w:r>
            <w:r>
              <w:softHyphen/>
            </w:r>
            <w:r w:rsidRPr="00B46785">
              <w:t>bart samband med inresa till eller utresa från landet uppehåller sig i trakterna invid Sveriges land</w:t>
            </w:r>
            <w:r>
              <w:softHyphen/>
            </w:r>
            <w:r w:rsidRPr="00B46785">
              <w:t xml:space="preserve">gräns eller kuster eller i närheten av eller inom en flygplats eller något annat område som har direkt förbindelse med utlandet, </w:t>
            </w:r>
            <w:r w:rsidRPr="0046379A">
              <w:rPr>
                <w:spacing w:val="-2"/>
              </w:rPr>
              <w:t>har med sig egendom som kan tas</w:t>
            </w:r>
            <w:r w:rsidRPr="00B46785">
              <w:t xml:space="preserve"> i beslag på grund av brott enligt denna lag eller sådana brott mot narkotikastrafflagen (1968:64), vapenlagen </w:t>
            </w:r>
            <w:r w:rsidRPr="002214F2">
              <w:t>(</w:t>
            </w:r>
            <w:r>
              <w:rPr>
                <w:i/>
                <w:iCs/>
              </w:rPr>
              <w:t>2025:00</w:t>
            </w:r>
            <w:r w:rsidRPr="002214F2">
              <w:t>)</w:t>
            </w:r>
            <w:r w:rsidRPr="00B46785">
              <w:t xml:space="preserve"> eller lagen (2010:1011) om brandfarliga och explosiva varor som avses i 12 § </w:t>
            </w:r>
            <w:r w:rsidRPr="0046379A">
              <w:rPr>
                <w:spacing w:val="-6"/>
              </w:rPr>
              <w:t>tredje stycket, får kroppsvisita</w:t>
            </w:r>
            <w:r w:rsidRPr="0046379A">
              <w:rPr>
                <w:spacing w:val="-6"/>
              </w:rPr>
              <w:softHyphen/>
              <w:t>tion</w:t>
            </w:r>
            <w:r w:rsidRPr="00B46785">
              <w:t xml:space="preserve">, </w:t>
            </w:r>
            <w:r w:rsidRPr="0046379A">
              <w:rPr>
                <w:spacing w:val="-1"/>
              </w:rPr>
              <w:t>ytlig kroppsbesiktning eller urin</w:t>
            </w:r>
            <w:r w:rsidRPr="0046379A">
              <w:rPr>
                <w:spacing w:val="-1"/>
              </w:rPr>
              <w:softHyphen/>
            </w:r>
            <w:r w:rsidRPr="0046379A">
              <w:rPr>
                <w:spacing w:val="-1"/>
              </w:rPr>
              <w:softHyphen/>
            </w:r>
            <w:r w:rsidRPr="0046379A">
              <w:t xml:space="preserve">provstagning utföras på honom </w:t>
            </w:r>
            <w:r w:rsidRPr="00B46785">
              <w:t>eller henne. På den som är under femton</w:t>
            </w:r>
            <w:r>
              <w:t> år</w:t>
            </w:r>
            <w:r w:rsidRPr="00B46785">
              <w:t xml:space="preserve"> får ytlig kropps</w:t>
            </w:r>
            <w:r>
              <w:softHyphen/>
            </w:r>
            <w:r w:rsidRPr="00B46785">
              <w:t>besikt</w:t>
            </w:r>
            <w:r>
              <w:softHyphen/>
            </w:r>
            <w:r w:rsidRPr="00B46785">
              <w:t xml:space="preserve">ning utföras endast om det finns särskilda skäl. Ingen får hållas </w:t>
            </w:r>
            <w:r w:rsidRPr="000E5C1D">
              <w:rPr>
                <w:spacing w:val="-2"/>
              </w:rPr>
              <w:t>kvar för urinprovstagning. Åtgär</w:t>
            </w:r>
            <w:r w:rsidRPr="000E5C1D">
              <w:rPr>
                <w:spacing w:val="-2"/>
              </w:rPr>
              <w:softHyphen/>
              <w:t>der</w:t>
            </w:r>
            <w:r w:rsidRPr="00B46785">
              <w:t xml:space="preserve"> enligt detta stycke får beslu</w:t>
            </w:r>
            <w:r>
              <w:softHyphen/>
            </w:r>
            <w:r w:rsidRPr="00B46785">
              <w:t>tas av en tjänsteman vid Tull</w:t>
            </w:r>
            <w:r>
              <w:softHyphen/>
            </w:r>
            <w:r w:rsidRPr="000E5C1D">
              <w:rPr>
                <w:spacing w:val="-1"/>
              </w:rPr>
              <w:t>verket eller Kustbevak</w:t>
            </w:r>
            <w:r w:rsidRPr="000E5C1D">
              <w:rPr>
                <w:spacing w:val="-1"/>
              </w:rPr>
              <w:softHyphen/>
              <w:t>ningen. En</w:t>
            </w:r>
            <w:r w:rsidRPr="00B46785">
              <w:t xml:space="preserve"> sådan tjänsteman får besluta om </w:t>
            </w:r>
            <w:r w:rsidRPr="000E5C1D">
              <w:rPr>
                <w:spacing w:val="-2"/>
              </w:rPr>
              <w:t>åtgärden utan förordnande enligt</w:t>
            </w:r>
            <w:r w:rsidRPr="00B46785">
              <w:t xml:space="preserve"> 28</w:t>
            </w:r>
            <w:r>
              <w:t> </w:t>
            </w:r>
            <w:r w:rsidRPr="00B46785">
              <w:t>kap. 4 och 13</w:t>
            </w:r>
            <w:r>
              <w:t> </w:t>
            </w:r>
            <w:r w:rsidRPr="00B46785">
              <w:t>§§ rättegångs</w:t>
            </w:r>
            <w:r>
              <w:softHyphen/>
            </w:r>
            <w:r w:rsidRPr="00B46785">
              <w:t>balken.</w:t>
            </w:r>
            <w:bookmarkEnd w:id="887"/>
          </w:p>
        </w:tc>
      </w:tr>
    </w:tbl>
    <w:p w14:paraId="132C3090" w14:textId="77777777" w:rsidR="00273C0A" w:rsidRDefault="00273C0A" w:rsidP="00273C0A">
      <w:pPr>
        <w:pStyle w:val="Brdtextmedindrag"/>
      </w:pPr>
      <w:r>
        <w:lastRenderedPageBreak/>
        <w:t>En tjänsteman vid Tullverket eller Kustbevakningen som ingriper mot någon med stöd av denna lag får i anslutning till ingripandet i den utsträckning som är nödvändig av säkerhetsskäl</w:t>
      </w:r>
    </w:p>
    <w:p w14:paraId="214FC282" w14:textId="77777777" w:rsidR="00273C0A" w:rsidRDefault="00273C0A" w:rsidP="00273C0A">
      <w:pPr>
        <w:pStyle w:val="Brdtextmedindrag"/>
      </w:pPr>
      <w:r>
        <w:t>1. ta hand om vapen eller andra farliga föremål medan ingripandet pågår, och</w:t>
      </w:r>
    </w:p>
    <w:p w14:paraId="0BE5AB11" w14:textId="77777777" w:rsidR="00273C0A" w:rsidRDefault="00273C0A" w:rsidP="00273C0A">
      <w:pPr>
        <w:pStyle w:val="Brdtextmedindrag"/>
      </w:pPr>
      <w:r>
        <w:t>2. kroppsvisitera personen för att sådana föremål ska kunna tas om hand.</w:t>
      </w:r>
    </w:p>
    <w:p w14:paraId="740F2970" w14:textId="77777777" w:rsidR="00273C0A" w:rsidRPr="00A77353" w:rsidRDefault="00273C0A" w:rsidP="00273C0A">
      <w:pPr>
        <w:pStyle w:val="Brdtextmedindrag"/>
      </w:pPr>
      <w:r w:rsidRPr="0085209C">
        <w:rPr>
          <w:spacing w:val="-2"/>
        </w:rPr>
        <w:t>En tjänsteman vid Tullverket som griper någon med stöd av denna</w:t>
      </w:r>
      <w:r>
        <w:t xml:space="preserve"> lag får i anslutning till gripandet i den utsträckning som är nödvändig även kroppsvisitera personen för att fastställa hans eller hennes identitet.</w:t>
      </w:r>
    </w:p>
    <w:p w14:paraId="04B5B1CA" w14:textId="02743921" w:rsidR="00273C0A" w:rsidRDefault="00273C0A" w:rsidP="00273C0A">
      <w:pPr>
        <w:pStyle w:val="Slutstreck"/>
      </w:pPr>
      <w:r w:rsidRPr="00660EEA">
        <w:t>                      </w:t>
      </w:r>
    </w:p>
    <w:p w14:paraId="49724EDA" w14:textId="77777777" w:rsidR="00273C0A" w:rsidRDefault="00273C0A" w:rsidP="00273C0A">
      <w:pPr>
        <w:pStyle w:val="Brdtextmedindrag"/>
      </w:pPr>
      <w:r>
        <w:t>1. </w:t>
      </w:r>
      <w:r w:rsidRPr="00344180">
        <w:t xml:space="preserve">Denna lag träder </w:t>
      </w:r>
      <w:r>
        <w:t>i kraft</w:t>
      </w:r>
      <w:r w:rsidRPr="00344180">
        <w:t xml:space="preserve"> den </w:t>
      </w:r>
      <w:r>
        <w:t>1 januari 2026</w:t>
      </w:r>
      <w:r w:rsidRPr="00344180">
        <w:t>.</w:t>
      </w:r>
    </w:p>
    <w:p w14:paraId="524A7AC0" w14:textId="77777777" w:rsidR="00273C0A" w:rsidRDefault="00273C0A" w:rsidP="00273C0A">
      <w:pPr>
        <w:pStyle w:val="Brdtextmedindrag"/>
        <w:sectPr w:rsidR="00273C0A" w:rsidSect="00273C0A">
          <w:footnotePr>
            <w:numRestart w:val="eachSect"/>
          </w:footnotePr>
          <w:type w:val="continuous"/>
          <w:pgSz w:w="9356" w:h="13721" w:code="9"/>
          <w:pgMar w:top="1134" w:right="1985" w:bottom="1644" w:left="1134" w:header="652" w:footer="992" w:gutter="0"/>
          <w:cols w:space="708"/>
          <w:docGrid w:linePitch="360"/>
        </w:sectPr>
      </w:pPr>
      <w:bookmarkStart w:id="888" w:name="_Hlk194951942"/>
      <w:r w:rsidRPr="00522702">
        <w:t>2. </w:t>
      </w:r>
      <w:r>
        <w:t>I fråga</w:t>
      </w:r>
      <w:r w:rsidRPr="00522702">
        <w:t xml:space="preserve"> om brott före den 1 januari 2026 gäller 1</w:t>
      </w:r>
      <w:r>
        <w:t> </w:t>
      </w:r>
      <w:r w:rsidRPr="00522702">
        <w:t>§ andra stycket, 12</w:t>
      </w:r>
      <w:r>
        <w:t> </w:t>
      </w:r>
      <w:r w:rsidRPr="00522702">
        <w:t>§ tredje stycket andra punkten och 27</w:t>
      </w:r>
      <w:r>
        <w:t> </w:t>
      </w:r>
      <w:r w:rsidRPr="00522702">
        <w:t>§ andra stycket i sin äldre lydelse.</w:t>
      </w:r>
    </w:p>
    <w:p w14:paraId="4147CB13" w14:textId="3FC05991" w:rsidR="00273C0A" w:rsidRDefault="00273C0A" w:rsidP="00273C0A">
      <w:pPr>
        <w:pStyle w:val="Brdtextmedindrag"/>
      </w:pPr>
    </w:p>
    <w:bookmarkEnd w:id="888"/>
    <w:p w14:paraId="790E6246" w14:textId="1E19A670" w:rsidR="00273C0A" w:rsidRDefault="00273C0A" w:rsidP="00273C0A">
      <w:pPr>
        <w:spacing w:line="2" w:lineRule="auto"/>
        <w:rPr>
          <w:rFonts w:ascii="Times New Roman" w:hAnsi="Times New Roman"/>
          <w:sz w:val="20"/>
        </w:rPr>
      </w:pPr>
      <w:r>
        <w:br w:type="page"/>
      </w:r>
    </w:p>
    <w:p w14:paraId="3168E1AF" w14:textId="77777777" w:rsidR="00273C0A" w:rsidRPr="0085209C" w:rsidRDefault="00273C0A" w:rsidP="00273C0A">
      <w:pPr>
        <w:pStyle w:val="Rubrik2utannumrering"/>
      </w:pPr>
      <w:bookmarkStart w:id="889" w:name="_Toc157525571"/>
      <w:bookmarkStart w:id="890" w:name="_Toc164846827"/>
      <w:r w:rsidRPr="0085209C">
        <w:lastRenderedPageBreak/>
        <w:t xml:space="preserve">Förslag till lag om ändring i </w:t>
      </w:r>
      <w:bookmarkStart w:id="891" w:name="_Hlk160715056"/>
      <w:r w:rsidRPr="0085209C">
        <w:t>lagen (2007:979) om åtgärder för att förhindra vissa särskilt allvarliga brott</w:t>
      </w:r>
      <w:bookmarkEnd w:id="889"/>
      <w:bookmarkEnd w:id="890"/>
    </w:p>
    <w:bookmarkEnd w:id="891"/>
    <w:p w14:paraId="1FA6D5CF" w14:textId="77777777" w:rsidR="00273C0A" w:rsidRDefault="00273C0A" w:rsidP="00273C0A">
      <w:pPr>
        <w:pStyle w:val="Brdtext"/>
      </w:pPr>
      <w:r>
        <w:t xml:space="preserve">Härigenom föreskrivs att </w:t>
      </w:r>
      <w:bookmarkStart w:id="892" w:name="_Hlk194952016"/>
      <w:r>
        <w:t>1 a § l</w:t>
      </w:r>
      <w:r w:rsidRPr="00CA6AB4">
        <w:t>ag</w:t>
      </w:r>
      <w:r>
        <w:t>en</w:t>
      </w:r>
      <w:r w:rsidRPr="00CA6AB4">
        <w:t xml:space="preserve"> (2007:979) om åtgärder för att förhindra vissa särskilt allvarliga brott</w:t>
      </w:r>
      <w:r>
        <w:t xml:space="preserve"> ska ha följande lydelse.</w:t>
      </w:r>
    </w:p>
    <w:bookmarkEnd w:id="892"/>
    <w:p w14:paraId="5E653ADE" w14:textId="5138DA75"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3118"/>
        <w:gridCol w:w="3119"/>
      </w:tblGrid>
      <w:tr w:rsidR="00273C0A" w:rsidRPr="005B0E77" w14:paraId="24DBADCE" w14:textId="77777777" w:rsidTr="00407D74">
        <w:tc>
          <w:tcPr>
            <w:tcW w:w="2500" w:type="pct"/>
            <w:shd w:val="clear" w:color="auto" w:fill="auto"/>
            <w:tcMar>
              <w:left w:w="0" w:type="dxa"/>
            </w:tcMar>
          </w:tcPr>
          <w:p w14:paraId="6C903A3A"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7416AC44" w14:textId="77777777" w:rsidR="00273C0A" w:rsidRPr="005B0E77" w:rsidRDefault="00273C0A" w:rsidP="00407D74">
            <w:pPr>
              <w:pStyle w:val="Brdtext"/>
              <w:rPr>
                <w:i/>
              </w:rPr>
            </w:pPr>
            <w:r w:rsidRPr="005B0E77">
              <w:rPr>
                <w:i/>
              </w:rPr>
              <w:t>Föreslagen lydelse</w:t>
            </w:r>
          </w:p>
        </w:tc>
      </w:tr>
    </w:tbl>
    <w:p w14:paraId="1AA7907B" w14:textId="0D218FA0" w:rsidR="00273C0A" w:rsidRDefault="00273C0A" w:rsidP="00273C0A">
      <w:pPr>
        <w:pStyle w:val="Brdtext"/>
        <w:jc w:val="center"/>
        <w:rPr>
          <w:b/>
        </w:rPr>
      </w:pPr>
    </w:p>
    <w:p w14:paraId="295E6D97" w14:textId="77777777" w:rsidR="00273C0A" w:rsidRDefault="00273C0A" w:rsidP="00273C0A">
      <w:pPr>
        <w:pStyle w:val="Brdtext"/>
        <w:jc w:val="center"/>
      </w:pPr>
      <w:r>
        <w:t>1 a §</w:t>
      </w:r>
      <w:r>
        <w:rPr>
          <w:rStyle w:val="Fotnotsreferens"/>
        </w:rPr>
        <w:footnoteReference w:id="41"/>
      </w:r>
    </w:p>
    <w:p w14:paraId="269F0875" w14:textId="77777777" w:rsidR="00273C0A" w:rsidRDefault="00273C0A" w:rsidP="00273C0A">
      <w:pPr>
        <w:pStyle w:val="Brdtextmedindrag"/>
      </w:pPr>
      <w:bookmarkStart w:id="893" w:name="_Hlk162458221"/>
      <w:r>
        <w:t>Ett tillstånd till sådana tvångsmedel som avses i 1 § första stycket får också beviljas om</w:t>
      </w:r>
    </w:p>
    <w:p w14:paraId="3E1438BC" w14:textId="77777777" w:rsidR="00273C0A" w:rsidRDefault="00273C0A" w:rsidP="00273C0A">
      <w:pPr>
        <w:pStyle w:val="Brdtextmedindrag"/>
      </w:pPr>
      <w:r>
        <w:t>1. det med hänsyn till omständigheterna finns en påtaglig risk för att det inom en organisation eller grupp kommer att utövas brottslig verksamhet som innefattar</w:t>
      </w:r>
    </w:p>
    <w:p w14:paraId="28D16209" w14:textId="77777777" w:rsidR="00273C0A" w:rsidRDefault="00273C0A" w:rsidP="00273C0A">
      <w:pPr>
        <w:pStyle w:val="Brdtextmedindrag"/>
      </w:pPr>
      <w:r>
        <w:t>a) mord, människorov, allmänfarlig ödeläggelse eller grov allmän</w:t>
      </w:r>
      <w:r>
        <w:softHyphen/>
        <w:t>farlig ödeläggelse enligt 3 kap. 1 §, 4 kap. 1 § första stycket eller 13 kap. 3 § första eller tredje stycket brottsbalken,</w:t>
      </w:r>
    </w:p>
    <w:p w14:paraId="03AAAFAA" w14:textId="77777777" w:rsidR="00273C0A" w:rsidRPr="0058304C" w:rsidRDefault="00273C0A" w:rsidP="00273C0A">
      <w:pPr>
        <w:pStyle w:val="Brdtextmedindrag"/>
      </w:pPr>
      <w:r>
        <w:t>b) grovt narkotikabrott eller synnerligen grovt narkotikabrott enligt 3 § narkotikastrafflagen (1968:64),</w:t>
      </w:r>
    </w:p>
    <w:tbl>
      <w:tblPr>
        <w:tblW w:w="5000" w:type="pct"/>
        <w:tblCellMar>
          <w:left w:w="125" w:type="dxa"/>
          <w:right w:w="125" w:type="dxa"/>
        </w:tblCellMar>
        <w:tblLook w:val="0000" w:firstRow="0" w:lastRow="0" w:firstColumn="0" w:lastColumn="0" w:noHBand="0" w:noVBand="0"/>
      </w:tblPr>
      <w:tblGrid>
        <w:gridCol w:w="3118"/>
        <w:gridCol w:w="3119"/>
      </w:tblGrid>
      <w:tr w:rsidR="00273C0A" w14:paraId="26ADFD76" w14:textId="77777777" w:rsidTr="00407D74">
        <w:tc>
          <w:tcPr>
            <w:tcW w:w="2500" w:type="pct"/>
            <w:shd w:val="clear" w:color="auto" w:fill="auto"/>
            <w:tcMar>
              <w:left w:w="0" w:type="dxa"/>
            </w:tcMar>
          </w:tcPr>
          <w:bookmarkEnd w:id="893"/>
          <w:p w14:paraId="4621CFAB" w14:textId="77777777" w:rsidR="00273C0A" w:rsidRDefault="00273C0A" w:rsidP="00407D74">
            <w:pPr>
              <w:pStyle w:val="Brdtextmedindrag"/>
            </w:pPr>
            <w:r w:rsidRPr="0058304C">
              <w:t>c)</w:t>
            </w:r>
            <w:r>
              <w:t> </w:t>
            </w:r>
            <w:r w:rsidRPr="0058304C">
              <w:t>grovt vapenbrott eller syn</w:t>
            </w:r>
            <w:r>
              <w:softHyphen/>
            </w:r>
            <w:r w:rsidRPr="0058304C">
              <w:t xml:space="preserve">nerligen grovt vapenbrott enligt </w:t>
            </w:r>
            <w:r w:rsidRPr="0085209C">
              <w:rPr>
                <w:i/>
                <w:iCs/>
                <w:spacing w:val="-3"/>
              </w:rPr>
              <w:t>9 kap. 1 a §</w:t>
            </w:r>
            <w:r w:rsidRPr="0085209C">
              <w:rPr>
                <w:spacing w:val="-3"/>
              </w:rPr>
              <w:t xml:space="preserve"> vapenlagen (</w:t>
            </w:r>
            <w:r w:rsidRPr="0085209C">
              <w:rPr>
                <w:i/>
                <w:iCs/>
                <w:spacing w:val="-3"/>
              </w:rPr>
              <w:t>1996:67</w:t>
            </w:r>
            <w:r w:rsidRPr="0085209C">
              <w:rPr>
                <w:spacing w:val="-3"/>
              </w:rPr>
              <w:t>),</w:t>
            </w:r>
          </w:p>
        </w:tc>
        <w:tc>
          <w:tcPr>
            <w:tcW w:w="2500" w:type="pct"/>
            <w:shd w:val="clear" w:color="auto" w:fill="auto"/>
            <w:tcMar>
              <w:right w:w="0" w:type="dxa"/>
            </w:tcMar>
          </w:tcPr>
          <w:p w14:paraId="1A28B4D5" w14:textId="77777777" w:rsidR="00273C0A" w:rsidRDefault="00273C0A" w:rsidP="00407D74">
            <w:pPr>
              <w:pStyle w:val="Brdtextmedindrag"/>
            </w:pPr>
            <w:bookmarkStart w:id="894" w:name="_Hlk162458267"/>
            <w:r w:rsidRPr="0058304C">
              <w:t>c)</w:t>
            </w:r>
            <w:r>
              <w:t> </w:t>
            </w:r>
            <w:r w:rsidRPr="0058304C">
              <w:t>grovt vapenbrott eller syn</w:t>
            </w:r>
            <w:r>
              <w:softHyphen/>
            </w:r>
            <w:r w:rsidRPr="0058304C">
              <w:t xml:space="preserve">nerligen grovt vapenbrott enligt </w:t>
            </w:r>
            <w:r w:rsidRPr="0085209C">
              <w:rPr>
                <w:i/>
                <w:iCs/>
                <w:spacing w:val="-3"/>
              </w:rPr>
              <w:t>18 kap. 2 §</w:t>
            </w:r>
            <w:r w:rsidRPr="0085209C">
              <w:rPr>
                <w:spacing w:val="-3"/>
              </w:rPr>
              <w:t xml:space="preserve"> vapenlagen (</w:t>
            </w:r>
            <w:r w:rsidRPr="0085209C">
              <w:rPr>
                <w:i/>
                <w:iCs/>
                <w:spacing w:val="-3"/>
              </w:rPr>
              <w:t>2025:00</w:t>
            </w:r>
            <w:r w:rsidRPr="0085209C">
              <w:rPr>
                <w:spacing w:val="-3"/>
              </w:rPr>
              <w:t>),</w:t>
            </w:r>
            <w:bookmarkEnd w:id="894"/>
          </w:p>
        </w:tc>
      </w:tr>
    </w:tbl>
    <w:p w14:paraId="7BE1668A" w14:textId="77777777" w:rsidR="00273C0A" w:rsidRDefault="00273C0A" w:rsidP="00273C0A">
      <w:pPr>
        <w:pStyle w:val="Brdtextmedindrag"/>
      </w:pPr>
      <w:bookmarkStart w:id="895" w:name="_Hlk162458293"/>
      <w:r>
        <w:t>d) grov narkotikasmuggling, synnerligen grov narkotika</w:t>
      </w:r>
      <w:r>
        <w:softHyphen/>
        <w:t>smugg</w:t>
      </w:r>
      <w:r>
        <w:softHyphen/>
        <w:t>ling, grov vapensmuggling, synnerligen grov vapensmuggling, grov smuggling av explosiv vara eller synnerligen grov smuggling av ex</w:t>
      </w:r>
      <w:r>
        <w:softHyphen/>
        <w:t>plo</w:t>
      </w:r>
      <w:r>
        <w:softHyphen/>
        <w:t>siv vara enligt 6 § tredje eller fjärde stycket, 6 a § tredje eller fjärde stycket eller 6 b § tredje eller fjärde stycket lagen (2000:1225) om straff för smuggling, eller</w:t>
      </w:r>
    </w:p>
    <w:p w14:paraId="1127B1B3" w14:textId="77777777" w:rsidR="00273C0A" w:rsidRDefault="00273C0A" w:rsidP="00273C0A">
      <w:pPr>
        <w:pStyle w:val="Brdtextmedindrag"/>
      </w:pPr>
      <w:r>
        <w:t>e) grovt brott eller synnerligen grovt brott enligt 29 a § lagen (2010:1011) om brandfarliga och explosiva varor, och</w:t>
      </w:r>
    </w:p>
    <w:p w14:paraId="3AD8D35B" w14:textId="77777777" w:rsidR="00273C0A" w:rsidRDefault="00273C0A" w:rsidP="00273C0A">
      <w:pPr>
        <w:pStyle w:val="Brdtextmedindrag"/>
      </w:pPr>
      <w:r w:rsidRPr="00AE12CA">
        <w:rPr>
          <w:spacing w:val="-2"/>
        </w:rPr>
        <w:t>2. det kan befaras att en person som tillhör eller verkar för orga</w:t>
      </w:r>
      <w:r w:rsidRPr="00AE12CA">
        <w:rPr>
          <w:spacing w:val="-2"/>
        </w:rPr>
        <w:softHyphen/>
        <w:t>ni</w:t>
      </w:r>
      <w:r w:rsidRPr="00AE12CA">
        <w:rPr>
          <w:spacing w:val="-2"/>
        </w:rPr>
        <w:softHyphen/>
      </w:r>
      <w:r w:rsidRPr="00AE12CA">
        <w:rPr>
          <w:spacing w:val="-3"/>
        </w:rPr>
        <w:t>sationen eller gruppen medvetet kommer att främja denna verk</w:t>
      </w:r>
      <w:r w:rsidRPr="00AE12CA">
        <w:rPr>
          <w:spacing w:val="-3"/>
        </w:rPr>
        <w:softHyphen/>
        <w:t>samhet.</w:t>
      </w:r>
    </w:p>
    <w:bookmarkEnd w:id="895"/>
    <w:p w14:paraId="2B310DCC" w14:textId="5B8FADC9" w:rsidR="00273C0A" w:rsidRDefault="00273C0A" w:rsidP="00273C0A">
      <w:pPr>
        <w:pStyle w:val="Slutstreck"/>
      </w:pPr>
      <w:r w:rsidRPr="00660EEA">
        <w:t>                      </w:t>
      </w:r>
    </w:p>
    <w:p w14:paraId="13EB0661" w14:textId="77777777" w:rsidR="00273C0A" w:rsidRDefault="00273C0A" w:rsidP="00273C0A">
      <w:pPr>
        <w:pStyle w:val="Brdtextmedindrag"/>
      </w:pPr>
      <w:r>
        <w:t>1. </w:t>
      </w:r>
      <w:r w:rsidRPr="00344180">
        <w:t xml:space="preserve">Denna lag träder </w:t>
      </w:r>
      <w:r>
        <w:t>i kraft</w:t>
      </w:r>
      <w:r w:rsidRPr="00344180">
        <w:t xml:space="preserve"> den </w:t>
      </w:r>
      <w:r>
        <w:t>1 januari 2026</w:t>
      </w:r>
      <w:r w:rsidRPr="00344180">
        <w:t>.</w:t>
      </w:r>
    </w:p>
    <w:p w14:paraId="53BA87C1" w14:textId="77777777" w:rsidR="00273C0A" w:rsidRDefault="00273C0A" w:rsidP="00273C0A">
      <w:pPr>
        <w:pStyle w:val="Brdtextmedindrag"/>
        <w:sectPr w:rsidR="00273C0A" w:rsidSect="00273C0A">
          <w:footnotePr>
            <w:numRestart w:val="eachSect"/>
          </w:footnotePr>
          <w:type w:val="continuous"/>
          <w:pgSz w:w="9356" w:h="13721" w:code="9"/>
          <w:pgMar w:top="1134" w:right="1985" w:bottom="1644" w:left="1134" w:header="652" w:footer="992" w:gutter="0"/>
          <w:cols w:space="708"/>
          <w:docGrid w:linePitch="360"/>
        </w:sectPr>
      </w:pPr>
      <w:r w:rsidRPr="0085209C">
        <w:rPr>
          <w:spacing w:val="-1"/>
        </w:rPr>
        <w:t>2. </w:t>
      </w:r>
      <w:bookmarkStart w:id="896" w:name="_Hlk194952242"/>
      <w:r w:rsidRPr="0085209C">
        <w:rPr>
          <w:spacing w:val="-1"/>
        </w:rPr>
        <w:t>I fråga om brott före den 1 januari 2026 gäller 1 a § 1 c i sin äldre</w:t>
      </w:r>
      <w:r w:rsidRPr="00C0515A">
        <w:t xml:space="preserve"> lydelse.</w:t>
      </w:r>
      <w:bookmarkEnd w:id="896"/>
    </w:p>
    <w:p w14:paraId="3A6084B7" w14:textId="320AEEDB" w:rsidR="00273C0A" w:rsidRDefault="00273C0A" w:rsidP="00273C0A">
      <w:pPr>
        <w:pStyle w:val="Brdtextmedindrag"/>
        <w:sectPr w:rsidR="00273C0A" w:rsidSect="00273C0A">
          <w:footnotePr>
            <w:numRestart w:val="eachSect"/>
          </w:footnotePr>
          <w:type w:val="continuous"/>
          <w:pgSz w:w="9356" w:h="13721" w:code="9"/>
          <w:pgMar w:top="1134" w:right="1985" w:bottom="1644" w:left="1134" w:header="652" w:footer="992" w:gutter="0"/>
          <w:cols w:space="708"/>
          <w:docGrid w:linePitch="360"/>
        </w:sectPr>
      </w:pPr>
    </w:p>
    <w:p w14:paraId="6CD0BAAA" w14:textId="687A248B" w:rsidR="00273C0A" w:rsidRDefault="00273C0A" w:rsidP="00273C0A">
      <w:pPr>
        <w:spacing w:line="2" w:lineRule="auto"/>
        <w:rPr>
          <w:rFonts w:ascii="Times New Roman" w:hAnsi="Times New Roman"/>
          <w:sz w:val="20"/>
        </w:rPr>
      </w:pPr>
      <w:r>
        <w:br w:type="page"/>
      </w:r>
    </w:p>
    <w:p w14:paraId="1E95FFD3" w14:textId="77777777" w:rsidR="00273C0A" w:rsidRPr="00F72A0D" w:rsidRDefault="00273C0A" w:rsidP="00273C0A">
      <w:pPr>
        <w:pStyle w:val="Rubrik2utannumrering"/>
      </w:pPr>
      <w:bookmarkStart w:id="897" w:name="_Toc157525572"/>
      <w:bookmarkStart w:id="898" w:name="_Toc164846828"/>
      <w:r w:rsidRPr="00F72A0D">
        <w:lastRenderedPageBreak/>
        <w:t>Förslag till lag om ändring i offentlighets- och</w:t>
      </w:r>
      <w:r>
        <w:rPr>
          <w:rFonts w:ascii="Cambria" w:hAnsi="Cambria"/>
        </w:rPr>
        <w:t> </w:t>
      </w:r>
      <w:r w:rsidRPr="00F72A0D">
        <w:t>sekretesslagen (2009:400)</w:t>
      </w:r>
      <w:bookmarkEnd w:id="897"/>
      <w:bookmarkEnd w:id="898"/>
    </w:p>
    <w:p w14:paraId="7B840310" w14:textId="77777777" w:rsidR="00273C0A" w:rsidRDefault="00273C0A" w:rsidP="00273C0A">
      <w:pPr>
        <w:pStyle w:val="Brdtext"/>
      </w:pPr>
      <w:bookmarkStart w:id="899" w:name="_Hlk155191947"/>
      <w:r>
        <w:t xml:space="preserve">Härigenom föreskrivs att 18 kap. 16 och 16 a §§ och 35 kap. 23 § offentlighets- och sekretesslagen (2009:400) ska ha följande lydelse. </w:t>
      </w:r>
    </w:p>
    <w:bookmarkEnd w:id="899"/>
    <w:p w14:paraId="12766C9C" w14:textId="30D8D24C"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2C2C3046" w14:textId="77777777" w:rsidTr="00407D74">
        <w:tc>
          <w:tcPr>
            <w:tcW w:w="2500" w:type="pct"/>
            <w:shd w:val="clear" w:color="auto" w:fill="auto"/>
            <w:tcMar>
              <w:left w:w="0" w:type="dxa"/>
            </w:tcMar>
          </w:tcPr>
          <w:p w14:paraId="64315072"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52E812F5" w14:textId="77777777" w:rsidR="00273C0A" w:rsidRPr="005B0E77" w:rsidRDefault="00273C0A" w:rsidP="00407D74">
            <w:pPr>
              <w:pStyle w:val="Brdtext"/>
              <w:rPr>
                <w:i/>
              </w:rPr>
            </w:pPr>
            <w:r w:rsidRPr="005B0E77">
              <w:rPr>
                <w:i/>
              </w:rPr>
              <w:t>Föreslagen lydelse</w:t>
            </w:r>
          </w:p>
        </w:tc>
      </w:tr>
    </w:tbl>
    <w:p w14:paraId="3644BD28" w14:textId="77777777" w:rsidR="00273C0A" w:rsidRDefault="00273C0A" w:rsidP="00273C0A">
      <w:pPr>
        <w:pStyle w:val="Brdtext"/>
        <w:spacing w:before="230"/>
        <w:jc w:val="center"/>
        <w:rPr>
          <w:b/>
        </w:rPr>
      </w:pPr>
      <w:r>
        <w:rPr>
          <w:b/>
        </w:rPr>
        <w:t>18 kap.</w:t>
      </w:r>
    </w:p>
    <w:p w14:paraId="06196533" w14:textId="1F6165BC" w:rsidR="00273C0A" w:rsidRDefault="00273C0A" w:rsidP="00273C0A">
      <w:pPr>
        <w:pStyle w:val="Brdtext"/>
        <w:jc w:val="center"/>
      </w:pPr>
      <w:r>
        <w:t>16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273C0A" w14:paraId="1EF62E38" w14:textId="77777777" w:rsidTr="00407D74">
        <w:tc>
          <w:tcPr>
            <w:tcW w:w="2500" w:type="pct"/>
            <w:shd w:val="clear" w:color="auto" w:fill="auto"/>
            <w:tcMar>
              <w:left w:w="0" w:type="dxa"/>
            </w:tcMar>
          </w:tcPr>
          <w:p w14:paraId="174C1BD0" w14:textId="77777777" w:rsidR="00273C0A" w:rsidRDefault="00273C0A" w:rsidP="00407D74">
            <w:pPr>
              <w:pStyle w:val="Brdtextmedindrag"/>
            </w:pPr>
            <w:r w:rsidRPr="005D3196">
              <w:t>Sekretess gäller för uppgift som</w:t>
            </w:r>
            <w:r w:rsidRPr="00657D6B">
              <w:t xml:space="preserve"> hänför sig till vapenregister enligt vapenlagen </w:t>
            </w:r>
            <w:r w:rsidRPr="002214F2">
              <w:t>(</w:t>
            </w:r>
            <w:r w:rsidRPr="00657D6B">
              <w:rPr>
                <w:i/>
                <w:iCs/>
              </w:rPr>
              <w:t>1996:67</w:t>
            </w:r>
            <w:r w:rsidRPr="002214F2">
              <w:t>)</w:t>
            </w:r>
            <w:r w:rsidRPr="00657D6B">
              <w:t>, om det inte står klart att uppgiften kan röjas utan fara för att skjut</w:t>
            </w:r>
            <w:r>
              <w:softHyphen/>
            </w:r>
            <w:r w:rsidRPr="00657D6B">
              <w:t>vapen enligt vapenlagen, ammu</w:t>
            </w:r>
            <w:r>
              <w:softHyphen/>
            </w:r>
            <w:r w:rsidRPr="00657D6B">
              <w:t>ni</w:t>
            </w:r>
            <w:r>
              <w:softHyphen/>
            </w:r>
            <w:r w:rsidRPr="00657D6B">
              <w:t>tion, ljuddämpare eller vapen</w:t>
            </w:r>
            <w:r>
              <w:softHyphen/>
            </w:r>
            <w:r w:rsidRPr="00657D6B">
              <w:t>magasin kommer till brottslig användning.</w:t>
            </w:r>
          </w:p>
        </w:tc>
        <w:tc>
          <w:tcPr>
            <w:tcW w:w="2500" w:type="pct"/>
            <w:shd w:val="clear" w:color="auto" w:fill="auto"/>
            <w:tcMar>
              <w:right w:w="0" w:type="dxa"/>
            </w:tcMar>
          </w:tcPr>
          <w:p w14:paraId="5DD3BC93" w14:textId="77777777" w:rsidR="00273C0A" w:rsidRDefault="00273C0A" w:rsidP="00407D74">
            <w:pPr>
              <w:pStyle w:val="Brdtextmedindrag"/>
            </w:pPr>
            <w:bookmarkStart w:id="900" w:name="_Hlk162458340"/>
            <w:r w:rsidRPr="00657D6B">
              <w:t xml:space="preserve">Sekretess gäller för uppgift som hänför sig till vapenregister enligt vapenlagen </w:t>
            </w:r>
            <w:r w:rsidRPr="002214F2">
              <w:t>(</w:t>
            </w:r>
            <w:r>
              <w:rPr>
                <w:i/>
                <w:iCs/>
              </w:rPr>
              <w:t>2025:00</w:t>
            </w:r>
            <w:r w:rsidRPr="002214F2">
              <w:t>)</w:t>
            </w:r>
            <w:r w:rsidRPr="00657D6B">
              <w:t>, om det inte står klart att uppgiften kan röjas utan fara för att skjut</w:t>
            </w:r>
            <w:r>
              <w:softHyphen/>
            </w:r>
            <w:r w:rsidRPr="00657D6B">
              <w:t>vapen enligt vapenlagen, ammu</w:t>
            </w:r>
            <w:r>
              <w:softHyphen/>
            </w:r>
            <w:r w:rsidRPr="00657D6B">
              <w:t>nition, ljuddämpare eller vapen</w:t>
            </w:r>
            <w:r>
              <w:softHyphen/>
            </w:r>
            <w:r w:rsidRPr="00657D6B">
              <w:t>magasin kommer till brottslig användning.</w:t>
            </w:r>
            <w:bookmarkEnd w:id="900"/>
          </w:p>
        </w:tc>
      </w:tr>
    </w:tbl>
    <w:p w14:paraId="6557D383" w14:textId="77777777" w:rsidR="00273C0A" w:rsidRDefault="00273C0A" w:rsidP="00273C0A">
      <w:pPr>
        <w:pStyle w:val="Brdtextmedindrag"/>
      </w:pPr>
      <w:r>
        <w:t>Sekretess gäller, under motsvarande förutsättning som anges i första stycket, hos</w:t>
      </w:r>
    </w:p>
    <w:p w14:paraId="755A3921" w14:textId="77777777" w:rsidR="00273C0A" w:rsidRDefault="00273C0A" w:rsidP="00273C0A">
      <w:pPr>
        <w:pStyle w:val="Brdtextmedindrag"/>
      </w:pPr>
      <w:r>
        <w:t>1. Kammarkollegiet och Naturvårdsverket för uppgift som hän</w:t>
      </w:r>
      <w:r>
        <w:softHyphen/>
        <w:t>för sig till jaktkortsregistret, och</w:t>
      </w:r>
    </w:p>
    <w:p w14:paraId="214EA073" w14:textId="77777777" w:rsidR="00273C0A" w:rsidRDefault="00273C0A" w:rsidP="00273C0A">
      <w:pPr>
        <w:pStyle w:val="Brdtextmedindrag"/>
      </w:pPr>
      <w:r>
        <w:t>2. Naturvårdsverket för uppgift som hänför sig till jägarexamens</w:t>
      </w:r>
      <w:r>
        <w:softHyphen/>
        <w:t>registret.</w:t>
      </w:r>
    </w:p>
    <w:p w14:paraId="606E202F" w14:textId="77777777" w:rsidR="00273C0A" w:rsidRDefault="00273C0A" w:rsidP="00273C0A">
      <w:pPr>
        <w:pStyle w:val="Brdtextmedindrag"/>
      </w:pPr>
      <w:r>
        <w:t>Sekretessen enligt första stycket gäller inte för uppgift i vapen</w:t>
      </w:r>
      <w:r>
        <w:softHyphen/>
        <w:t>register om namn och adress för den som har tillstånd att driva han</w:t>
      </w:r>
      <w:r>
        <w:softHyphen/>
        <w:t>del med skjutvapen, yrkesmässigt förmedla skjutvapen eller ammu</w:t>
      </w:r>
      <w:r>
        <w:softHyphen/>
        <w:t xml:space="preserve">nition eller ta emot skjutvapen för översyn eller reparation eller för uppgifter i registret över auktoriserade sammanslutningar för jakt- eller målskytte. Sekretess gäller inte heller för uppgift i vapenregister om vilka typer av vapen som omfattas av ett tillstånd att driva handel </w:t>
      </w:r>
      <w:r w:rsidRPr="005D3196">
        <w:rPr>
          <w:spacing w:val="-1"/>
        </w:rPr>
        <w:t>med skjutvapen, yrkesmässigt förmedla skjutvapen eller ammu</w:t>
      </w:r>
      <w:r w:rsidRPr="005D3196">
        <w:rPr>
          <w:spacing w:val="-1"/>
        </w:rPr>
        <w:softHyphen/>
        <w:t>ni</w:t>
      </w:r>
      <w:r w:rsidRPr="005D3196">
        <w:rPr>
          <w:spacing w:val="-1"/>
        </w:rPr>
        <w:softHyphen/>
        <w:t>tion</w:t>
      </w:r>
      <w:r>
        <w:t xml:space="preserve"> eller att ta emot skjutvapen för översyn eller reparation.</w:t>
      </w:r>
    </w:p>
    <w:p w14:paraId="33C69B64" w14:textId="0908735F" w:rsidR="00273C0A" w:rsidRDefault="00273C0A" w:rsidP="00273C0A">
      <w:pPr>
        <w:pStyle w:val="Brdtext"/>
        <w:jc w:val="center"/>
      </w:pPr>
    </w:p>
    <w:p w14:paraId="7A26D8C3" w14:textId="0DF2B997" w:rsidR="00273C0A" w:rsidRDefault="00273C0A" w:rsidP="00273C0A">
      <w:pPr>
        <w:pStyle w:val="Brdtext"/>
        <w:jc w:val="center"/>
      </w:pPr>
      <w:r>
        <w:t>16 a §</w:t>
      </w:r>
      <w:r>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273C0A" w14:paraId="4806F3C2" w14:textId="77777777" w:rsidTr="00407D74">
        <w:tc>
          <w:tcPr>
            <w:tcW w:w="2500" w:type="pct"/>
            <w:shd w:val="clear" w:color="auto" w:fill="auto"/>
            <w:tcMar>
              <w:left w:w="0" w:type="dxa"/>
            </w:tcMar>
          </w:tcPr>
          <w:p w14:paraId="3F56B7A3" w14:textId="77777777" w:rsidR="00273C0A" w:rsidRDefault="00273C0A" w:rsidP="00407D74">
            <w:pPr>
              <w:pStyle w:val="Brdtextmedindrag"/>
            </w:pPr>
            <w:r w:rsidRPr="00CA6528">
              <w:t>Sekretess gäller hos Polis</w:t>
            </w:r>
            <w:r>
              <w:softHyphen/>
            </w:r>
            <w:r w:rsidRPr="005D3196">
              <w:rPr>
                <w:spacing w:val="-1"/>
              </w:rPr>
              <w:t>myndigheten för uppgift i ärende</w:t>
            </w:r>
            <w:r w:rsidRPr="00CA6528">
              <w:t xml:space="preserve"> enligt vapenlagen </w:t>
            </w:r>
            <w:r w:rsidRPr="002214F2">
              <w:t>(</w:t>
            </w:r>
            <w:r w:rsidRPr="00CA6528">
              <w:rPr>
                <w:i/>
                <w:iCs/>
              </w:rPr>
              <w:t>1996:67</w:t>
            </w:r>
            <w:r w:rsidRPr="002214F2">
              <w:t>)</w:t>
            </w:r>
            <w:r w:rsidRPr="00CA6528">
              <w:t>, om det inte står klart att uppgiften kan röjas utan fara för att skjut</w:t>
            </w:r>
            <w:r>
              <w:softHyphen/>
            </w:r>
            <w:r w:rsidRPr="00CA6528">
              <w:t>vapen enligt vapen</w:t>
            </w:r>
            <w:r>
              <w:softHyphen/>
            </w:r>
            <w:r w:rsidRPr="00CA6528">
              <w:t>lagen, ammu</w:t>
            </w:r>
            <w:r>
              <w:softHyphen/>
            </w:r>
            <w:r w:rsidRPr="00CA6528">
              <w:t>nition, ljuddämpare eller vapen</w:t>
            </w:r>
            <w:r>
              <w:softHyphen/>
            </w:r>
            <w:r w:rsidRPr="00CA6528">
              <w:t>magasin kommer till brottslig användning.</w:t>
            </w:r>
          </w:p>
        </w:tc>
        <w:tc>
          <w:tcPr>
            <w:tcW w:w="2500" w:type="pct"/>
            <w:shd w:val="clear" w:color="auto" w:fill="auto"/>
            <w:tcMar>
              <w:right w:w="0" w:type="dxa"/>
            </w:tcMar>
          </w:tcPr>
          <w:p w14:paraId="7CCFB95C" w14:textId="77777777" w:rsidR="00273C0A" w:rsidRDefault="00273C0A" w:rsidP="00407D74">
            <w:pPr>
              <w:pStyle w:val="Brdtextmedindrag"/>
            </w:pPr>
            <w:bookmarkStart w:id="901" w:name="_Hlk162458475"/>
            <w:r w:rsidRPr="00CA6528">
              <w:t>Sekretess gäller hos Polis</w:t>
            </w:r>
            <w:r>
              <w:softHyphen/>
            </w:r>
            <w:r w:rsidRPr="005D3196">
              <w:rPr>
                <w:spacing w:val="-1"/>
              </w:rPr>
              <w:t xml:space="preserve">myndigheten för uppgift i ärende </w:t>
            </w:r>
            <w:r w:rsidRPr="00CA6528">
              <w:t xml:space="preserve">enligt vapenlagen </w:t>
            </w:r>
            <w:r w:rsidRPr="002214F2">
              <w:t>(</w:t>
            </w:r>
            <w:r>
              <w:rPr>
                <w:i/>
                <w:iCs/>
              </w:rPr>
              <w:t>2025:00</w:t>
            </w:r>
            <w:r w:rsidRPr="002214F2">
              <w:t>)</w:t>
            </w:r>
            <w:r w:rsidRPr="00CA6528">
              <w:t>, om det inte står klart att uppgiften kan röjas utan fara för att skjut</w:t>
            </w:r>
            <w:r>
              <w:softHyphen/>
            </w:r>
            <w:r w:rsidRPr="00CA6528">
              <w:t>vapen enligt vapen</w:t>
            </w:r>
            <w:r>
              <w:softHyphen/>
            </w:r>
            <w:r w:rsidRPr="00CA6528">
              <w:t>lagen, ammu</w:t>
            </w:r>
            <w:r>
              <w:softHyphen/>
            </w:r>
            <w:r w:rsidRPr="00CA6528">
              <w:t>nition, ljuddämpare eller vapen</w:t>
            </w:r>
            <w:r>
              <w:softHyphen/>
            </w:r>
            <w:r w:rsidRPr="00CA6528">
              <w:t>magasin kommer till brottslig användning.</w:t>
            </w:r>
            <w:bookmarkEnd w:id="901"/>
          </w:p>
        </w:tc>
      </w:tr>
    </w:tbl>
    <w:p w14:paraId="4FB7E618" w14:textId="77777777" w:rsidR="00CA3FEA" w:rsidRDefault="00CA3FEA" w:rsidP="00273C0A">
      <w:pPr>
        <w:pStyle w:val="Brdtext"/>
        <w:spacing w:before="230"/>
        <w:jc w:val="center"/>
        <w:rPr>
          <w:b/>
        </w:rPr>
      </w:pPr>
    </w:p>
    <w:p w14:paraId="60CFA500" w14:textId="77777777" w:rsidR="00CA3FEA" w:rsidRDefault="00CA3FEA" w:rsidP="00273C0A">
      <w:pPr>
        <w:pStyle w:val="Brdtext"/>
        <w:spacing w:before="230"/>
        <w:jc w:val="center"/>
        <w:rPr>
          <w:b/>
        </w:rPr>
      </w:pPr>
    </w:p>
    <w:p w14:paraId="4DC244B3" w14:textId="561E3B24" w:rsidR="00273C0A" w:rsidRDefault="00273C0A" w:rsidP="00273C0A">
      <w:pPr>
        <w:pStyle w:val="Brdtext"/>
        <w:spacing w:before="230"/>
        <w:jc w:val="center"/>
        <w:rPr>
          <w:b/>
        </w:rPr>
      </w:pPr>
      <w:r>
        <w:rPr>
          <w:b/>
        </w:rPr>
        <w:lastRenderedPageBreak/>
        <w:t>35 kap.</w:t>
      </w:r>
    </w:p>
    <w:p w14:paraId="30D25E18" w14:textId="77777777" w:rsidR="00273C0A" w:rsidRDefault="00273C0A" w:rsidP="00273C0A">
      <w:pPr>
        <w:pStyle w:val="Brdtext"/>
        <w:jc w:val="center"/>
      </w:pPr>
      <w:r>
        <w:t>23 §</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273C0A" w14:paraId="6AE8F86E" w14:textId="77777777" w:rsidTr="00407D74">
        <w:tc>
          <w:tcPr>
            <w:tcW w:w="2500" w:type="pct"/>
            <w:shd w:val="clear" w:color="auto" w:fill="auto"/>
            <w:tcMar>
              <w:left w:w="0" w:type="dxa"/>
            </w:tcMar>
          </w:tcPr>
          <w:p w14:paraId="11709B1C" w14:textId="77777777" w:rsidR="00273C0A" w:rsidRDefault="00273C0A" w:rsidP="00407D74">
            <w:pPr>
              <w:pStyle w:val="Brdtextmedindrag"/>
            </w:pPr>
            <w:r w:rsidRPr="002A69CA">
              <w:t>Sekretess gäller hos Polis</w:t>
            </w:r>
            <w:r>
              <w:softHyphen/>
            </w:r>
            <w:r w:rsidRPr="002A69CA">
              <w:t>myn</w:t>
            </w:r>
            <w:r>
              <w:softHyphen/>
            </w:r>
            <w:r w:rsidRPr="002A69CA">
              <w:t>dig</w:t>
            </w:r>
            <w:r>
              <w:softHyphen/>
            </w:r>
            <w:r w:rsidRPr="002A69CA">
              <w:t>heten för uppgift om en en</w:t>
            </w:r>
            <w:r>
              <w:softHyphen/>
            </w:r>
            <w:r w:rsidRPr="002A69CA">
              <w:t xml:space="preserve">skilds personliga förhållanden i ärende enligt vapenlagen </w:t>
            </w:r>
            <w:r w:rsidRPr="002214F2">
              <w:t>(</w:t>
            </w:r>
            <w:r w:rsidRPr="00E10FEF">
              <w:rPr>
                <w:i/>
                <w:iCs/>
              </w:rPr>
              <w:t>1996:67</w:t>
            </w:r>
            <w:r w:rsidRPr="002214F2">
              <w:t>)</w:t>
            </w:r>
            <w:r w:rsidRPr="002A69CA">
              <w:t>, om det kan antas att den enskilde eller någon när</w:t>
            </w:r>
            <w:r>
              <w:softHyphen/>
            </w:r>
            <w:r w:rsidRPr="002A69CA">
              <w:t>stå</w:t>
            </w:r>
            <w:r>
              <w:softHyphen/>
            </w:r>
            <w:r w:rsidRPr="002A69CA">
              <w:t>ende till honom eller henne lider men om uppgiften röjs.</w:t>
            </w:r>
          </w:p>
        </w:tc>
        <w:tc>
          <w:tcPr>
            <w:tcW w:w="2500" w:type="pct"/>
            <w:shd w:val="clear" w:color="auto" w:fill="auto"/>
            <w:tcMar>
              <w:right w:w="0" w:type="dxa"/>
            </w:tcMar>
          </w:tcPr>
          <w:p w14:paraId="27FB333A" w14:textId="77777777" w:rsidR="00273C0A" w:rsidRDefault="00273C0A" w:rsidP="00407D74">
            <w:pPr>
              <w:pStyle w:val="Brdtextmedindrag"/>
            </w:pPr>
            <w:bookmarkStart w:id="902" w:name="_Hlk162458519"/>
            <w:r w:rsidRPr="002A69CA">
              <w:t>Sekretess gäller hos Polis</w:t>
            </w:r>
            <w:r>
              <w:softHyphen/>
            </w:r>
            <w:r w:rsidRPr="002A69CA">
              <w:t xml:space="preserve">myndigheten för uppgift om en enskilds personliga förhållanden i ärende enligt vapenlagen </w:t>
            </w:r>
            <w:r w:rsidRPr="002214F2">
              <w:t>(</w:t>
            </w:r>
            <w:r>
              <w:rPr>
                <w:i/>
                <w:iCs/>
              </w:rPr>
              <w:t>2025:00</w:t>
            </w:r>
            <w:r w:rsidRPr="002214F2">
              <w:t>)</w:t>
            </w:r>
            <w:r w:rsidRPr="002A69CA">
              <w:t>, om det kan antas att den enskilde eller någon närstå</w:t>
            </w:r>
            <w:r>
              <w:softHyphen/>
            </w:r>
            <w:r w:rsidRPr="002A69CA">
              <w:t>ende till honom eller henne lider men om uppgiften röjs.</w:t>
            </w:r>
            <w:bookmarkEnd w:id="902"/>
          </w:p>
        </w:tc>
      </w:tr>
    </w:tbl>
    <w:p w14:paraId="068F954A" w14:textId="77777777" w:rsidR="00273C0A" w:rsidRDefault="00273C0A" w:rsidP="00273C0A">
      <w:pPr>
        <w:pStyle w:val="Brdtextmedindrag"/>
      </w:pPr>
      <w:bookmarkStart w:id="903" w:name="_Hlk162458535"/>
      <w:r w:rsidRPr="002A69CA">
        <w:t>För uppgift i en allmän handling gäller sekretessen i högst sjuttio</w:t>
      </w:r>
      <w:r>
        <w:t> år</w:t>
      </w:r>
      <w:r w:rsidRPr="002A69CA">
        <w:t>.</w:t>
      </w:r>
    </w:p>
    <w:bookmarkEnd w:id="903"/>
    <w:p w14:paraId="4D5EFF24" w14:textId="243EBB1C" w:rsidR="00273C0A" w:rsidRDefault="00273C0A" w:rsidP="00273C0A">
      <w:pPr>
        <w:pStyle w:val="Slutstreck"/>
      </w:pPr>
      <w:r w:rsidRPr="00660EEA">
        <w:t>                      </w:t>
      </w:r>
    </w:p>
    <w:p w14:paraId="506ED7F3" w14:textId="77777777" w:rsidR="00273C0A" w:rsidRDefault="00273C0A" w:rsidP="00273C0A">
      <w:pPr>
        <w:pStyle w:val="Brdtextmedindrag"/>
      </w:pPr>
      <w:r>
        <w:t>1. </w:t>
      </w:r>
      <w:r w:rsidRPr="00344180">
        <w:t xml:space="preserve">Denna lag träder </w:t>
      </w:r>
      <w:r>
        <w:t>i kraft</w:t>
      </w:r>
      <w:r w:rsidRPr="00344180">
        <w:t xml:space="preserve"> den </w:t>
      </w:r>
      <w:r>
        <w:t>1 januari 2026.</w:t>
      </w:r>
    </w:p>
    <w:p w14:paraId="475F773E" w14:textId="77777777" w:rsidR="00273C0A" w:rsidRDefault="00273C0A" w:rsidP="00273C0A">
      <w:pPr>
        <w:pStyle w:val="Brdtextmedindrag"/>
      </w:pPr>
      <w:r>
        <w:t xml:space="preserve">2. Äldre bestämmelser gäller fortfarande uppgifter som hänför sig till vapenregister enligt vapenlagen (1996:67). </w:t>
      </w:r>
    </w:p>
    <w:p w14:paraId="36F17417" w14:textId="2AF2DA3D" w:rsidR="00273C0A" w:rsidRDefault="00273C0A" w:rsidP="00273C0A">
      <w:pPr>
        <w:pStyle w:val="Brdtextmedindrag"/>
        <w:sectPr w:rsidR="00273C0A" w:rsidSect="00273C0A">
          <w:headerReference w:type="even" r:id="rId144"/>
          <w:headerReference w:type="default" r:id="rId145"/>
          <w:footerReference w:type="even" r:id="rId146"/>
          <w:footerReference w:type="default" r:id="rId147"/>
          <w:footerReference w:type="first" r:id="rId148"/>
          <w:footnotePr>
            <w:numRestart w:val="eachSect"/>
          </w:footnotePr>
          <w:type w:val="continuous"/>
          <w:pgSz w:w="9356" w:h="13721" w:code="9"/>
          <w:pgMar w:top="794" w:right="2438" w:bottom="1191" w:left="1021" w:header="0" w:footer="709" w:gutter="0"/>
          <w:cols w:space="708"/>
          <w:docGrid w:linePitch="360"/>
        </w:sectPr>
      </w:pPr>
      <w:r>
        <w:t>3. Äldre bestämmelser gäller fortfarande för ärenden enligt den upphävda vapenlagen (1996:679).</w:t>
      </w:r>
    </w:p>
    <w:p w14:paraId="346E69EE" w14:textId="159CF279" w:rsidR="00273C0A" w:rsidRDefault="00273C0A" w:rsidP="00273C0A">
      <w:pPr>
        <w:pStyle w:val="Brdtextmedindrag"/>
      </w:pPr>
    </w:p>
    <w:p w14:paraId="5912C7FD" w14:textId="3F479CB4" w:rsidR="00273C0A" w:rsidRDefault="00273C0A" w:rsidP="00273C0A">
      <w:pPr>
        <w:spacing w:line="2" w:lineRule="auto"/>
        <w:rPr>
          <w:rFonts w:ascii="Times New Roman" w:hAnsi="Times New Roman"/>
          <w:sz w:val="20"/>
        </w:rPr>
      </w:pPr>
      <w:r>
        <w:br w:type="page"/>
      </w:r>
    </w:p>
    <w:p w14:paraId="4D95C03E" w14:textId="77777777" w:rsidR="00273C0A" w:rsidRPr="00622391" w:rsidRDefault="00273C0A" w:rsidP="00273C0A">
      <w:pPr>
        <w:pStyle w:val="Rubrik2utannumrering"/>
      </w:pPr>
      <w:bookmarkStart w:id="904" w:name="_Toc157525573"/>
      <w:bookmarkStart w:id="905" w:name="_Toc164846829"/>
      <w:bookmarkStart w:id="906" w:name="_Hlk155345818"/>
      <w:r w:rsidRPr="00622391">
        <w:lastRenderedPageBreak/>
        <w:t>Förslag till lag om ändring i skollagen (2010:800)</w:t>
      </w:r>
      <w:bookmarkEnd w:id="904"/>
      <w:bookmarkEnd w:id="905"/>
    </w:p>
    <w:bookmarkEnd w:id="906"/>
    <w:p w14:paraId="04FCF872" w14:textId="77777777" w:rsidR="00273C0A" w:rsidRDefault="00273C0A" w:rsidP="00273C0A">
      <w:pPr>
        <w:pStyle w:val="Brdtext"/>
      </w:pPr>
      <w:r w:rsidRPr="00B058E2">
        <w:t xml:space="preserve">Härigenom föreskrivs att </w:t>
      </w:r>
      <w:r>
        <w:t xml:space="preserve">5 kap. 23 § </w:t>
      </w:r>
      <w:r w:rsidRPr="00B058E2">
        <w:t>skollagen</w:t>
      </w:r>
      <w:r>
        <w:t> </w:t>
      </w:r>
      <w:r w:rsidRPr="00B058E2">
        <w:t>(2010:800)</w:t>
      </w:r>
      <w:r>
        <w:t xml:space="preserve"> </w:t>
      </w:r>
      <w:r w:rsidRPr="00B058E2">
        <w:t>ska ha följande lydelse.</w:t>
      </w:r>
    </w:p>
    <w:p w14:paraId="77D3F2CB" w14:textId="410EC281"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55308062" w14:textId="77777777" w:rsidTr="00407D74">
        <w:tc>
          <w:tcPr>
            <w:tcW w:w="2500" w:type="pct"/>
            <w:shd w:val="clear" w:color="auto" w:fill="auto"/>
            <w:tcMar>
              <w:left w:w="0" w:type="dxa"/>
            </w:tcMar>
          </w:tcPr>
          <w:p w14:paraId="19165D98"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0A114FD6" w14:textId="77777777" w:rsidR="00273C0A" w:rsidRPr="005B0E77" w:rsidRDefault="00273C0A" w:rsidP="00407D74">
            <w:pPr>
              <w:pStyle w:val="Brdtext"/>
              <w:rPr>
                <w:i/>
              </w:rPr>
            </w:pPr>
            <w:r w:rsidRPr="005B0E77">
              <w:rPr>
                <w:i/>
              </w:rPr>
              <w:t>Föreslagen lydelse</w:t>
            </w:r>
          </w:p>
        </w:tc>
      </w:tr>
    </w:tbl>
    <w:p w14:paraId="40BA1FEB" w14:textId="77777777" w:rsidR="00273C0A" w:rsidRDefault="00273C0A" w:rsidP="00273C0A">
      <w:pPr>
        <w:pStyle w:val="Brdtext"/>
        <w:spacing w:before="230"/>
        <w:jc w:val="center"/>
        <w:rPr>
          <w:b/>
        </w:rPr>
      </w:pPr>
      <w:r>
        <w:rPr>
          <w:b/>
        </w:rPr>
        <w:t>5 kap.</w:t>
      </w:r>
    </w:p>
    <w:p w14:paraId="3F675EED" w14:textId="77777777" w:rsidR="00273C0A" w:rsidRDefault="00273C0A" w:rsidP="00273C0A">
      <w:pPr>
        <w:pStyle w:val="Brdtext"/>
        <w:jc w:val="center"/>
      </w:pPr>
      <w:r>
        <w:t>23 §</w:t>
      </w:r>
      <w:r>
        <w:rPr>
          <w:rStyle w:val="Fotnotsreferens"/>
        </w:rPr>
        <w:footnoteReference w:id="45"/>
      </w:r>
    </w:p>
    <w:p w14:paraId="7BB17ACB" w14:textId="77777777" w:rsidR="00273C0A" w:rsidRPr="009D2FB1" w:rsidRDefault="00273C0A" w:rsidP="00273C0A">
      <w:pPr>
        <w:pStyle w:val="Brdtextmedindrag"/>
      </w:pPr>
      <w:bookmarkStart w:id="907" w:name="_Hlk162458580"/>
      <w:r>
        <w:t>Ett föremål som har omhändertagits enligt 22 § ska återlämnas till eleven senast vid den tidpunkt skoldagen är slut för eleven. Om eleven vid upprepade tillfällen tagit med sig föremål som omfattas av 22 § eller om det med hänsyn till föremålets beskaffenhet finns särskild anledning att inte återlämna det, behöver dock inte före</w:t>
      </w:r>
      <w:r>
        <w:softHyphen/>
        <w:t>målet lämnas tillbaka förrän elevens vårdnadshavare har informerats om omhändertagandet. Ett omhändertagande får inte bestå längre än till och med fjärde dagen efter verkställandet av omhändertagandet.</w:t>
      </w:r>
    </w:p>
    <w:tbl>
      <w:tblPr>
        <w:tblW w:w="5000" w:type="pct"/>
        <w:tblCellMar>
          <w:left w:w="125" w:type="dxa"/>
          <w:right w:w="125" w:type="dxa"/>
        </w:tblCellMar>
        <w:tblLook w:val="0000" w:firstRow="0" w:lastRow="0" w:firstColumn="0" w:lastColumn="0" w:noHBand="0" w:noVBand="0"/>
      </w:tblPr>
      <w:tblGrid>
        <w:gridCol w:w="2948"/>
        <w:gridCol w:w="2949"/>
      </w:tblGrid>
      <w:tr w:rsidR="00273C0A" w14:paraId="5C2A168C" w14:textId="77777777" w:rsidTr="00407D74">
        <w:tc>
          <w:tcPr>
            <w:tcW w:w="2500" w:type="pct"/>
            <w:shd w:val="clear" w:color="auto" w:fill="auto"/>
            <w:tcMar>
              <w:left w:w="0" w:type="dxa"/>
            </w:tcMar>
          </w:tcPr>
          <w:bookmarkEnd w:id="907"/>
          <w:p w14:paraId="62C0AFA3" w14:textId="77777777" w:rsidR="00273C0A" w:rsidRDefault="00273C0A" w:rsidP="00407D74">
            <w:pPr>
              <w:pStyle w:val="Brdtextmedindrag"/>
            </w:pPr>
            <w:r>
              <w:t>Om ett föremål som har om</w:t>
            </w:r>
            <w:r>
              <w:softHyphen/>
            </w:r>
            <w:r w:rsidRPr="00622391">
              <w:rPr>
                <w:spacing w:val="-1"/>
              </w:rPr>
              <w:t>händertagits enligt 22 § kan antas</w:t>
            </w:r>
            <w:r>
              <w:t xml:space="preserve"> bli förverkat enligt 36 kap. 2 och 3 §§ brottsbalken, 6 § narkotika</w:t>
            </w:r>
            <w:r>
              <w:softHyphen/>
              <w:t xml:space="preserve">strafflagen (1968:64), 5 § lagen </w:t>
            </w:r>
            <w:r w:rsidRPr="00622391">
              <w:t>(1988:254) om förbud beträf</w:t>
            </w:r>
            <w:r w:rsidRPr="00622391">
              <w:softHyphen/>
              <w:t>fande</w:t>
            </w:r>
            <w:r>
              <w:t xml:space="preserve"> knivar och andra farliga </w:t>
            </w:r>
            <w:r w:rsidRPr="00622391">
              <w:rPr>
                <w:spacing w:val="-4"/>
              </w:rPr>
              <w:t>föremål, 5 § lagen (1991:1969) om</w:t>
            </w:r>
            <w:r>
              <w:t xml:space="preserve"> </w:t>
            </w:r>
            <w:r w:rsidRPr="00622391">
              <w:rPr>
                <w:spacing w:val="-2"/>
              </w:rPr>
              <w:t>förbud mot vissa dopnings</w:t>
            </w:r>
            <w:r w:rsidRPr="00622391">
              <w:rPr>
                <w:spacing w:val="-2"/>
              </w:rPr>
              <w:softHyphen/>
              <w:t>medel</w:t>
            </w:r>
            <w:r>
              <w:t xml:space="preserve">, </w:t>
            </w:r>
            <w:r w:rsidRPr="00622391">
              <w:rPr>
                <w:i/>
                <w:iCs/>
              </w:rPr>
              <w:t>9 kap. 5 §</w:t>
            </w:r>
            <w:r>
              <w:t xml:space="preserve"> vapen</w:t>
            </w:r>
            <w:r>
              <w:softHyphen/>
              <w:t>lagen </w:t>
            </w:r>
            <w:r w:rsidRPr="007A5A84">
              <w:t>(</w:t>
            </w:r>
            <w:r w:rsidRPr="009D2FB1">
              <w:rPr>
                <w:i/>
                <w:iCs/>
              </w:rPr>
              <w:t>1996:67</w:t>
            </w:r>
            <w:r w:rsidRPr="007A5A84">
              <w:t>)</w:t>
            </w:r>
            <w:r>
              <w:t xml:space="preserve"> eller 5 § lagen (1999:42) om för</w:t>
            </w:r>
            <w:r>
              <w:softHyphen/>
              <w:t xml:space="preserve">bud mot vissa hälsofarliga varor, </w:t>
            </w:r>
            <w:r w:rsidRPr="00622391">
              <w:rPr>
                <w:spacing w:val="-2"/>
              </w:rPr>
              <w:t>ska rektorn eller den som rektorn</w:t>
            </w:r>
            <w:r>
              <w:t xml:space="preserve"> har bestämt skyndsamt anmäla </w:t>
            </w:r>
            <w:r w:rsidRPr="00622391">
              <w:t>omhändertagandet till Polis</w:t>
            </w:r>
            <w:r w:rsidRPr="00622391">
              <w:softHyphen/>
              <w:t>myndig</w:t>
            </w:r>
            <w:r w:rsidRPr="00622391">
              <w:softHyphen/>
              <w:t>heten</w:t>
            </w:r>
            <w:r>
              <w:t>. Omhänder</w:t>
            </w:r>
            <w:r>
              <w:softHyphen/>
              <w:t>tagan</w:t>
            </w:r>
            <w:r>
              <w:softHyphen/>
              <w:t>det får i dessa fall bestå tills frå</w:t>
            </w:r>
            <w:r>
              <w:softHyphen/>
              <w:t>gan om föremålet ska tas i beslag har prövats.</w:t>
            </w:r>
          </w:p>
        </w:tc>
        <w:tc>
          <w:tcPr>
            <w:tcW w:w="2500" w:type="pct"/>
            <w:shd w:val="clear" w:color="auto" w:fill="auto"/>
            <w:tcMar>
              <w:right w:w="0" w:type="dxa"/>
            </w:tcMar>
          </w:tcPr>
          <w:p w14:paraId="151EDDA7" w14:textId="5E62E4CB" w:rsidR="00273C0A" w:rsidRDefault="00273C0A" w:rsidP="00407D74">
            <w:pPr>
              <w:pStyle w:val="Brdtextmedindrag"/>
            </w:pPr>
            <w:bookmarkStart w:id="908" w:name="_Hlk162458623"/>
            <w:r>
              <w:t>Om ett föremål som har om</w:t>
            </w:r>
            <w:r>
              <w:softHyphen/>
            </w:r>
            <w:r w:rsidRPr="00622391">
              <w:rPr>
                <w:spacing w:val="-1"/>
              </w:rPr>
              <w:t>händertagits enligt 22 § kan antas</w:t>
            </w:r>
            <w:r>
              <w:t xml:space="preserve"> bli förverkat enligt 36 kap. 2 och 3 §§ brottsbalken, 6 § narkotika</w:t>
            </w:r>
            <w:r>
              <w:softHyphen/>
              <w:t>strafflagen (1968:64), 5 § lagen (1988:254) om förbud beträf</w:t>
            </w:r>
            <w:r>
              <w:softHyphen/>
              <w:t xml:space="preserve">fande knivar och andra farliga </w:t>
            </w:r>
            <w:r w:rsidRPr="00622391">
              <w:rPr>
                <w:spacing w:val="-4"/>
              </w:rPr>
              <w:t>föremål, 5 § lagen (1991:1969) om</w:t>
            </w:r>
            <w:r>
              <w:t xml:space="preserve"> </w:t>
            </w:r>
            <w:r w:rsidRPr="00622391">
              <w:rPr>
                <w:spacing w:val="-2"/>
              </w:rPr>
              <w:t>förbud mot vissa dopningsmedel</w:t>
            </w:r>
            <w:r>
              <w:t xml:space="preserve">, </w:t>
            </w:r>
            <w:r w:rsidRPr="00622391">
              <w:rPr>
                <w:i/>
                <w:iCs/>
                <w:spacing w:val="-4"/>
              </w:rPr>
              <w:t>18 kap. 12 §</w:t>
            </w:r>
            <w:r w:rsidRPr="00622391">
              <w:rPr>
                <w:spacing w:val="-4"/>
              </w:rPr>
              <w:t xml:space="preserve"> vapen</w:t>
            </w:r>
            <w:r w:rsidRPr="00622391">
              <w:rPr>
                <w:spacing w:val="-4"/>
              </w:rPr>
              <w:softHyphen/>
              <w:t>lagen (</w:t>
            </w:r>
            <w:r w:rsidRPr="00622391">
              <w:rPr>
                <w:i/>
                <w:iCs/>
                <w:spacing w:val="-4"/>
              </w:rPr>
              <w:t>2025:00</w:t>
            </w:r>
            <w:r w:rsidRPr="00622391">
              <w:rPr>
                <w:spacing w:val="-4"/>
              </w:rPr>
              <w:t>)</w:t>
            </w:r>
            <w:r>
              <w:t xml:space="preserve"> eller 5 § lagen (1999:42) om för</w:t>
            </w:r>
            <w:r>
              <w:softHyphen/>
              <w:t xml:space="preserve">bud mot vissa hälsofarliga varor, </w:t>
            </w:r>
            <w:r w:rsidRPr="00622391">
              <w:rPr>
                <w:spacing w:val="-2"/>
              </w:rPr>
              <w:t>ska rektorn eller den som rektorn</w:t>
            </w:r>
            <w:r>
              <w:t xml:space="preserve"> har bestämt skyndsamt anmäla omhänder</w:t>
            </w:r>
            <w:r w:rsidR="001C6144">
              <w:rPr>
                <w:iCs/>
              </w:rPr>
              <w:softHyphen/>
            </w:r>
            <w:r>
              <w:t xml:space="preserve">tagandet till </w:t>
            </w:r>
            <w:r w:rsidRPr="00B06BE1">
              <w:t>Polis</w:t>
            </w:r>
            <w:r>
              <w:softHyphen/>
            </w:r>
            <w:r w:rsidRPr="00B06BE1">
              <w:t>myndigheten</w:t>
            </w:r>
            <w:r>
              <w:t>. Omhändertagan</w:t>
            </w:r>
            <w:r>
              <w:softHyphen/>
              <w:t>det får i dessa fall bestå tills frå</w:t>
            </w:r>
            <w:r>
              <w:softHyphen/>
              <w:t>gan om föremålet ska tas i beslag har prövats.</w:t>
            </w:r>
            <w:bookmarkEnd w:id="908"/>
          </w:p>
        </w:tc>
      </w:tr>
    </w:tbl>
    <w:p w14:paraId="55AFF29E" w14:textId="6E48B1B1" w:rsidR="00273C0A" w:rsidRDefault="00273C0A" w:rsidP="00273C0A">
      <w:pPr>
        <w:pStyle w:val="Slutstreck"/>
      </w:pPr>
      <w:r w:rsidRPr="00660EEA">
        <w:t>                      </w:t>
      </w:r>
    </w:p>
    <w:p w14:paraId="59FB779B" w14:textId="77777777" w:rsidR="00273C0A" w:rsidRPr="003F4BA6" w:rsidRDefault="00273C0A" w:rsidP="00273C0A">
      <w:pPr>
        <w:pStyle w:val="Brdtextmedindrag"/>
      </w:pPr>
      <w:r>
        <w:t>1. </w:t>
      </w:r>
      <w:r w:rsidRPr="00216664">
        <w:t xml:space="preserve">Denna lag träder </w:t>
      </w:r>
      <w:r>
        <w:t>i kraft</w:t>
      </w:r>
      <w:r w:rsidRPr="00216664">
        <w:t xml:space="preserve"> den </w:t>
      </w:r>
      <w:r>
        <w:t>1 januari 2026</w:t>
      </w:r>
      <w:r w:rsidRPr="00216664">
        <w:t>.</w:t>
      </w:r>
    </w:p>
    <w:p w14:paraId="2CF545E4" w14:textId="232748C1"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082EF3">
        <w:t>2. </w:t>
      </w:r>
      <w:r>
        <w:t>I fråga</w:t>
      </w:r>
      <w:r w:rsidRPr="00082EF3">
        <w:t xml:space="preserve"> om omhändertaganden som skett före den 1</w:t>
      </w:r>
      <w:r>
        <w:t> </w:t>
      </w:r>
      <w:r w:rsidRPr="00082EF3">
        <w:t>januari 2026 gäller 5 kap. 23 § andra stycket i sin äldre lydelse.</w:t>
      </w:r>
    </w:p>
    <w:p w14:paraId="1F2857D7" w14:textId="75D5C38A" w:rsidR="00273C0A" w:rsidRDefault="00273C0A" w:rsidP="00273C0A">
      <w:pPr>
        <w:pStyle w:val="Brdtextmedindrag"/>
      </w:pPr>
      <w:r>
        <w:br w:type="page"/>
      </w:r>
    </w:p>
    <w:p w14:paraId="69BEA779" w14:textId="77777777" w:rsidR="00273C0A" w:rsidRPr="00622391" w:rsidRDefault="00273C0A" w:rsidP="00273C0A">
      <w:pPr>
        <w:pStyle w:val="Rubrik2utannumrering"/>
      </w:pPr>
      <w:bookmarkStart w:id="909" w:name="_Toc157525574"/>
      <w:bookmarkStart w:id="910" w:name="_Toc164846830"/>
      <w:bookmarkStart w:id="911" w:name="_Hlk155345962"/>
      <w:r w:rsidRPr="00622391">
        <w:lastRenderedPageBreak/>
        <w:t>Förslag till lag om ändring i postlagen</w:t>
      </w:r>
      <w:r>
        <w:rPr>
          <w:rFonts w:ascii="Cambria" w:hAnsi="Cambria"/>
        </w:rPr>
        <w:t xml:space="preserve"> </w:t>
      </w:r>
      <w:r w:rsidRPr="00622391">
        <w:t>(2010:1045)</w:t>
      </w:r>
      <w:bookmarkEnd w:id="909"/>
      <w:bookmarkEnd w:id="910"/>
    </w:p>
    <w:bookmarkEnd w:id="911"/>
    <w:p w14:paraId="522BBB07" w14:textId="77777777" w:rsidR="00273C0A" w:rsidRDefault="00273C0A" w:rsidP="00273C0A">
      <w:pPr>
        <w:pStyle w:val="Brdtext"/>
      </w:pPr>
      <w:r w:rsidRPr="000C7B94">
        <w:t xml:space="preserve">Härigenom föreskrivs att </w:t>
      </w:r>
      <w:r>
        <w:t xml:space="preserve">5 kap. 6 § </w:t>
      </w:r>
      <w:r w:rsidRPr="008076F0">
        <w:t>postlagen</w:t>
      </w:r>
      <w:r>
        <w:t> </w:t>
      </w:r>
      <w:r w:rsidRPr="008076F0">
        <w:t>(2010:1045)</w:t>
      </w:r>
      <w:r>
        <w:t xml:space="preserve"> </w:t>
      </w:r>
      <w:r w:rsidRPr="000C7B94">
        <w:t>ska ha följande lydelse.</w:t>
      </w:r>
    </w:p>
    <w:p w14:paraId="72B2CEDC" w14:textId="24BB893C"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233994BF" w14:textId="77777777" w:rsidTr="00407D74">
        <w:tc>
          <w:tcPr>
            <w:tcW w:w="2500" w:type="pct"/>
            <w:shd w:val="clear" w:color="auto" w:fill="auto"/>
            <w:tcMar>
              <w:left w:w="0" w:type="dxa"/>
            </w:tcMar>
          </w:tcPr>
          <w:p w14:paraId="50B6CD86"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0FF77469" w14:textId="77777777" w:rsidR="00273C0A" w:rsidRPr="005B0E77" w:rsidRDefault="00273C0A" w:rsidP="00407D74">
            <w:pPr>
              <w:pStyle w:val="Brdtext"/>
              <w:rPr>
                <w:i/>
              </w:rPr>
            </w:pPr>
            <w:r w:rsidRPr="005B0E77">
              <w:rPr>
                <w:i/>
              </w:rPr>
              <w:t>Föreslagen lydelse</w:t>
            </w:r>
          </w:p>
        </w:tc>
      </w:tr>
    </w:tbl>
    <w:p w14:paraId="730C2A7E" w14:textId="77777777" w:rsidR="00273C0A" w:rsidRDefault="00273C0A" w:rsidP="00273C0A">
      <w:pPr>
        <w:pStyle w:val="Brdtext"/>
        <w:spacing w:before="230"/>
        <w:jc w:val="center"/>
        <w:rPr>
          <w:b/>
        </w:rPr>
      </w:pPr>
      <w:r>
        <w:rPr>
          <w:b/>
        </w:rPr>
        <w:t>5 kap.</w:t>
      </w:r>
    </w:p>
    <w:p w14:paraId="34C70C13" w14:textId="77777777" w:rsidR="00273C0A" w:rsidRDefault="00273C0A" w:rsidP="00273C0A">
      <w:pPr>
        <w:pStyle w:val="Brdtext"/>
        <w:jc w:val="center"/>
      </w:pPr>
      <w:r>
        <w:t>6 §</w:t>
      </w:r>
      <w:r>
        <w:rPr>
          <w:rStyle w:val="Fotnotsreferens"/>
        </w:rPr>
        <w:footnoteReference w:id="46"/>
      </w:r>
    </w:p>
    <w:p w14:paraId="532708BF" w14:textId="77777777" w:rsidR="00273C0A" w:rsidRDefault="00273C0A" w:rsidP="00273C0A">
      <w:pPr>
        <w:pStyle w:val="Brdtextmedindrag"/>
      </w:pPr>
      <w:r>
        <w:t xml:space="preserve">Den som bedriver postverksamhet ska trots 1 § bistå Tullverket vid kontroll av en postförsändelse enligt tullagen (2016:253) eller </w:t>
      </w:r>
      <w:r w:rsidRPr="001D6F6E">
        <w:rPr>
          <w:spacing w:val="-1"/>
        </w:rPr>
        <w:t>lagen (1996:701) om Tullverkets befogenheter vid Sveriges gräns mot</w:t>
      </w:r>
      <w:r>
        <w:t xml:space="preserve"> ett annat land inom Europeiska unionen. Detta gäller dock endast </w:t>
      </w:r>
      <w:r w:rsidRPr="001D6F6E">
        <w:rPr>
          <w:spacing w:val="-4"/>
        </w:rPr>
        <w:t>vid misstanke om att postförsändelsen innehåller något av följande som</w:t>
      </w:r>
      <w:r>
        <w:t xml:space="preserve"> kan tas i beslag enligt lagen (2000:1225) om straff för smugg</w:t>
      </w:r>
      <w:r>
        <w:softHyphen/>
        <w:t>ling:</w:t>
      </w:r>
    </w:p>
    <w:p w14:paraId="1B876B0B" w14:textId="77777777" w:rsidR="00273C0A" w:rsidRPr="00E266A8" w:rsidRDefault="00273C0A" w:rsidP="00273C0A">
      <w:pPr>
        <w:pStyle w:val="Brdtextmedindrag"/>
      </w:pPr>
      <w:r>
        <w:t>1. narkotika,</w:t>
      </w:r>
    </w:p>
    <w:tbl>
      <w:tblPr>
        <w:tblW w:w="5000" w:type="pct"/>
        <w:tblCellMar>
          <w:left w:w="125" w:type="dxa"/>
          <w:right w:w="125" w:type="dxa"/>
        </w:tblCellMar>
        <w:tblLook w:val="0000" w:firstRow="0" w:lastRow="0" w:firstColumn="0" w:lastColumn="0" w:noHBand="0" w:noVBand="0"/>
      </w:tblPr>
      <w:tblGrid>
        <w:gridCol w:w="2948"/>
        <w:gridCol w:w="2949"/>
      </w:tblGrid>
      <w:tr w:rsidR="00273C0A" w14:paraId="2EA27C4C" w14:textId="77777777" w:rsidTr="00407D74">
        <w:tc>
          <w:tcPr>
            <w:tcW w:w="2500" w:type="pct"/>
            <w:shd w:val="clear" w:color="auto" w:fill="auto"/>
            <w:tcMar>
              <w:left w:w="0" w:type="dxa"/>
            </w:tcMar>
          </w:tcPr>
          <w:p w14:paraId="35224ECD" w14:textId="77777777" w:rsidR="00273C0A" w:rsidRDefault="00273C0A" w:rsidP="00407D74">
            <w:pPr>
              <w:pStyle w:val="Brdtextmedindrag"/>
            </w:pPr>
            <w:r w:rsidRPr="001D6F6E">
              <w:rPr>
                <w:spacing w:val="-4"/>
              </w:rPr>
              <w:t>2. skjutvapen eller ammunition</w:t>
            </w:r>
            <w:r>
              <w:t xml:space="preserve"> </w:t>
            </w:r>
            <w:r w:rsidRPr="001D6F6E">
              <w:rPr>
                <w:spacing w:val="-3"/>
              </w:rPr>
              <w:t>som avses i vapenlagen (</w:t>
            </w:r>
            <w:r w:rsidRPr="001D6F6E">
              <w:rPr>
                <w:i/>
                <w:iCs/>
                <w:spacing w:val="-3"/>
              </w:rPr>
              <w:t>1996:67</w:t>
            </w:r>
            <w:r w:rsidRPr="001D6F6E">
              <w:rPr>
                <w:spacing w:val="-3"/>
              </w:rPr>
              <w:t>),</w:t>
            </w:r>
          </w:p>
        </w:tc>
        <w:tc>
          <w:tcPr>
            <w:tcW w:w="2500" w:type="pct"/>
            <w:shd w:val="clear" w:color="auto" w:fill="auto"/>
            <w:tcMar>
              <w:right w:w="0" w:type="dxa"/>
            </w:tcMar>
          </w:tcPr>
          <w:p w14:paraId="0035E518" w14:textId="77777777" w:rsidR="00273C0A" w:rsidRDefault="00273C0A" w:rsidP="00407D74">
            <w:pPr>
              <w:pStyle w:val="Brdtextmedindrag"/>
            </w:pPr>
            <w:r w:rsidRPr="001D6F6E">
              <w:rPr>
                <w:spacing w:val="-4"/>
              </w:rPr>
              <w:t>2. skjutvapen eller ammunition</w:t>
            </w:r>
            <w:r>
              <w:t xml:space="preserve"> </w:t>
            </w:r>
            <w:r w:rsidRPr="001D6F6E">
              <w:rPr>
                <w:spacing w:val="-3"/>
              </w:rPr>
              <w:t>som avses i vapenlagen (</w:t>
            </w:r>
            <w:r w:rsidRPr="001D6F6E">
              <w:rPr>
                <w:i/>
                <w:iCs/>
                <w:spacing w:val="-3"/>
              </w:rPr>
              <w:t>2025:00</w:t>
            </w:r>
            <w:r w:rsidRPr="001D6F6E">
              <w:rPr>
                <w:spacing w:val="-3"/>
              </w:rPr>
              <w:t>),</w:t>
            </w:r>
          </w:p>
        </w:tc>
      </w:tr>
      <w:tr w:rsidR="00273C0A" w14:paraId="13F2E251" w14:textId="77777777" w:rsidTr="00407D74">
        <w:tc>
          <w:tcPr>
            <w:tcW w:w="2500" w:type="pct"/>
            <w:shd w:val="clear" w:color="auto" w:fill="auto"/>
            <w:tcMar>
              <w:left w:w="0" w:type="dxa"/>
            </w:tcMar>
          </w:tcPr>
          <w:p w14:paraId="2A873A64" w14:textId="7BC46468" w:rsidR="00273C0A" w:rsidRDefault="00273C0A" w:rsidP="00407D74">
            <w:pPr>
              <w:pStyle w:val="Brdtextmedindrag"/>
            </w:pPr>
            <w:r>
              <w:t>3. sådana vapen eller andra före</w:t>
            </w:r>
            <w:r>
              <w:softHyphen/>
              <w:t xml:space="preserve">mål som anges i </w:t>
            </w:r>
            <w:r w:rsidRPr="001C5110">
              <w:t>1 kap.</w:t>
            </w:r>
            <w:r w:rsidRPr="00E266A8">
              <w:rPr>
                <w:i/>
                <w:iCs/>
              </w:rPr>
              <w:t xml:space="preserve"> </w:t>
            </w:r>
            <w:r w:rsidRPr="001C5110">
              <w:rPr>
                <w:i/>
                <w:iCs/>
              </w:rPr>
              <w:t>3 §</w:t>
            </w:r>
            <w:r>
              <w:t xml:space="preserve"> vapen</w:t>
            </w:r>
            <w:r w:rsidR="001C6144">
              <w:rPr>
                <w:iCs/>
              </w:rPr>
              <w:softHyphen/>
            </w:r>
            <w:r>
              <w:t>lagen, eller</w:t>
            </w:r>
          </w:p>
        </w:tc>
        <w:tc>
          <w:tcPr>
            <w:tcW w:w="2500" w:type="pct"/>
            <w:shd w:val="clear" w:color="auto" w:fill="auto"/>
            <w:tcMar>
              <w:right w:w="0" w:type="dxa"/>
            </w:tcMar>
          </w:tcPr>
          <w:p w14:paraId="20D7DAD5" w14:textId="77777777" w:rsidR="00273C0A" w:rsidRDefault="00273C0A" w:rsidP="00407D74">
            <w:pPr>
              <w:pStyle w:val="Brdtextmedindrag"/>
            </w:pPr>
            <w:r>
              <w:t xml:space="preserve">3. sådana vapen eller andra föremål som anges i </w:t>
            </w:r>
            <w:r w:rsidRPr="001C5110">
              <w:t>1 kap.</w:t>
            </w:r>
            <w:r w:rsidRPr="00E266A8">
              <w:rPr>
                <w:i/>
                <w:iCs/>
              </w:rPr>
              <w:t xml:space="preserve"> </w:t>
            </w:r>
            <w:r w:rsidRPr="001C5110">
              <w:rPr>
                <w:i/>
                <w:iCs/>
              </w:rPr>
              <w:t>4 §</w:t>
            </w:r>
            <w:r>
              <w:t xml:space="preserve"> vapenlagen, eller</w:t>
            </w:r>
          </w:p>
        </w:tc>
      </w:tr>
    </w:tbl>
    <w:p w14:paraId="67E0F518" w14:textId="77777777" w:rsidR="00273C0A" w:rsidRPr="001D6F6E" w:rsidRDefault="00273C0A" w:rsidP="00273C0A">
      <w:pPr>
        <w:pStyle w:val="Brdtextmedindrag"/>
      </w:pPr>
      <w:bookmarkStart w:id="912" w:name="_Hlk162458831"/>
      <w:r>
        <w:t xml:space="preserve">4. sådana explosiva varor som avses i 4 § lagen (2010:1011) om </w:t>
      </w:r>
      <w:r w:rsidRPr="001D6F6E">
        <w:t xml:space="preserve">brandfarliga och explosiva varor. </w:t>
      </w:r>
    </w:p>
    <w:bookmarkEnd w:id="912"/>
    <w:p w14:paraId="3C279859" w14:textId="498C7F44" w:rsidR="00273C0A" w:rsidRDefault="00273C0A" w:rsidP="00273C0A">
      <w:pPr>
        <w:pStyle w:val="Slutstreck"/>
      </w:pPr>
      <w:r w:rsidRPr="00660EEA">
        <w:t>                      </w:t>
      </w:r>
    </w:p>
    <w:p w14:paraId="53F24304" w14:textId="77777777"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55262C">
        <w:t xml:space="preserve">Denna lag träder </w:t>
      </w:r>
      <w:r>
        <w:t>i kraft</w:t>
      </w:r>
      <w:r w:rsidRPr="0055262C">
        <w:t xml:space="preserve"> </w:t>
      </w:r>
      <w:r>
        <w:t>den 1 januari 2026.</w:t>
      </w:r>
    </w:p>
    <w:p w14:paraId="560C671F" w14:textId="2DFB1D95" w:rsidR="00273C0A" w:rsidRDefault="00273C0A" w:rsidP="00273C0A">
      <w:pPr>
        <w:pStyle w:val="Brdtextmedindrag"/>
      </w:pPr>
      <w:r>
        <w:br w:type="page"/>
      </w:r>
    </w:p>
    <w:p w14:paraId="6C5543AF" w14:textId="77777777" w:rsidR="00273C0A" w:rsidRPr="00741BE6" w:rsidRDefault="00273C0A" w:rsidP="00273C0A">
      <w:pPr>
        <w:pStyle w:val="Rubrik2utannumrering"/>
      </w:pPr>
      <w:bookmarkStart w:id="913" w:name="_Toc157525575"/>
      <w:bookmarkStart w:id="914" w:name="_Toc164846831"/>
      <w:bookmarkStart w:id="915" w:name="_Hlk155346052"/>
      <w:r w:rsidRPr="00741BE6">
        <w:lastRenderedPageBreak/>
        <w:t>Förslag till lag om ändring i lagen</w:t>
      </w:r>
      <w:r w:rsidRPr="00741BE6">
        <w:rPr>
          <w:rFonts w:ascii="Cambria" w:hAnsi="Cambria"/>
        </w:rPr>
        <w:t> </w:t>
      </w:r>
      <w:r w:rsidRPr="00741BE6">
        <w:t>(2013:283) om bevakning ombord på svenskt fartyg</w:t>
      </w:r>
      <w:bookmarkEnd w:id="913"/>
      <w:bookmarkEnd w:id="914"/>
    </w:p>
    <w:bookmarkEnd w:id="915"/>
    <w:p w14:paraId="1E127488" w14:textId="77777777" w:rsidR="00273C0A" w:rsidRDefault="00273C0A" w:rsidP="00273C0A">
      <w:pPr>
        <w:pStyle w:val="Brdtext"/>
      </w:pPr>
      <w:r w:rsidRPr="0009719A">
        <w:t xml:space="preserve">Härigenom föreskrivs att </w:t>
      </w:r>
      <w:r>
        <w:t xml:space="preserve">1 § </w:t>
      </w:r>
      <w:r w:rsidRPr="0009719A">
        <w:t>lagen</w:t>
      </w:r>
      <w:r>
        <w:t> </w:t>
      </w:r>
      <w:r w:rsidRPr="0009719A">
        <w:t>(2013:283) om bevakning om</w:t>
      </w:r>
      <w:r>
        <w:softHyphen/>
      </w:r>
      <w:r w:rsidRPr="0009719A">
        <w:t>bord på svenskt fartyg</w:t>
      </w:r>
      <w:r>
        <w:t xml:space="preserve"> </w:t>
      </w:r>
      <w:r w:rsidRPr="0009719A">
        <w:t>ska ha följande lydelse.</w:t>
      </w:r>
    </w:p>
    <w:p w14:paraId="450D44DF" w14:textId="15AABAB8"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0DD80876" w14:textId="77777777" w:rsidTr="00407D74">
        <w:tc>
          <w:tcPr>
            <w:tcW w:w="2500" w:type="pct"/>
            <w:shd w:val="clear" w:color="auto" w:fill="auto"/>
            <w:tcMar>
              <w:left w:w="0" w:type="dxa"/>
            </w:tcMar>
          </w:tcPr>
          <w:p w14:paraId="2917F315"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16D53ED4" w14:textId="77777777" w:rsidR="00273C0A" w:rsidRPr="005B0E77" w:rsidRDefault="00273C0A" w:rsidP="00407D74">
            <w:pPr>
              <w:pStyle w:val="Brdtext"/>
              <w:rPr>
                <w:i/>
              </w:rPr>
            </w:pPr>
            <w:r w:rsidRPr="005B0E77">
              <w:rPr>
                <w:i/>
              </w:rPr>
              <w:t>Föreslagen lydelse</w:t>
            </w:r>
          </w:p>
        </w:tc>
      </w:tr>
    </w:tbl>
    <w:p w14:paraId="33C9483F" w14:textId="51C9D34C" w:rsidR="00273C0A" w:rsidRDefault="00273C0A" w:rsidP="00273C0A">
      <w:pPr>
        <w:pStyle w:val="Brdtext"/>
        <w:jc w:val="center"/>
      </w:pPr>
    </w:p>
    <w:p w14:paraId="4BE56743" w14:textId="77777777" w:rsidR="00273C0A" w:rsidRDefault="00273C0A" w:rsidP="00273C0A">
      <w:pPr>
        <w:pStyle w:val="Brdtext"/>
        <w:jc w:val="center"/>
      </w:pPr>
      <w:r>
        <w:t>1 §</w:t>
      </w:r>
      <w:r>
        <w:rPr>
          <w:rStyle w:val="Fotnotsreferens"/>
        </w:rPr>
        <w:footnoteReference w:id="47"/>
      </w:r>
    </w:p>
    <w:p w14:paraId="3AB74F08" w14:textId="77777777" w:rsidR="00273C0A" w:rsidRPr="00750B3F" w:rsidRDefault="00273C0A" w:rsidP="00273C0A">
      <w:pPr>
        <w:pStyle w:val="Brdtextmedindrag"/>
      </w:pPr>
      <w:bookmarkStart w:id="916" w:name="_Hlk162460115"/>
      <w:r>
        <w:t xml:space="preserve">Denna lag gäller för bevakning med beväpnad säkerhetspersonal ombord på svenskt fartyg i syfte att skydda fartyget, besättningen, passagerarna och lasten mot angrepp av utomstående personer. Lagen gäller i fråga om fartyg som omfattas av Europaparlamentets och rådets förordning (EG) nr 725/2004 av </w:t>
      </w:r>
      <w:r w:rsidRPr="00750B3F">
        <w:t>den</w:t>
      </w:r>
      <w:r>
        <w:t> </w:t>
      </w:r>
      <w:r w:rsidRPr="00750B3F">
        <w:t>31</w:t>
      </w:r>
      <w:r>
        <w:t> mars 2004 om förbättrat sjöfartsskydd på fartyg och i hamnanläggningar och som befinner sig utanför Europeiska ekonomiska samarbetsområdet.</w:t>
      </w:r>
    </w:p>
    <w:tbl>
      <w:tblPr>
        <w:tblW w:w="5000" w:type="pct"/>
        <w:tblCellMar>
          <w:left w:w="125" w:type="dxa"/>
          <w:right w:w="125" w:type="dxa"/>
        </w:tblCellMar>
        <w:tblLook w:val="0000" w:firstRow="0" w:lastRow="0" w:firstColumn="0" w:lastColumn="0" w:noHBand="0" w:noVBand="0"/>
      </w:tblPr>
      <w:tblGrid>
        <w:gridCol w:w="2948"/>
        <w:gridCol w:w="2949"/>
      </w:tblGrid>
      <w:tr w:rsidR="00273C0A" w14:paraId="15EF1719" w14:textId="77777777" w:rsidTr="00407D74">
        <w:tc>
          <w:tcPr>
            <w:tcW w:w="2500" w:type="pct"/>
            <w:shd w:val="clear" w:color="auto" w:fill="auto"/>
            <w:tcMar>
              <w:left w:w="0" w:type="dxa"/>
            </w:tcMar>
          </w:tcPr>
          <w:p w14:paraId="255FA9A5" w14:textId="77777777" w:rsidR="00273C0A" w:rsidRDefault="00273C0A" w:rsidP="00407D74">
            <w:pPr>
              <w:pStyle w:val="Brdtextmedindrag"/>
            </w:pPr>
            <w:bookmarkStart w:id="917" w:name="_Hlk162460183"/>
            <w:bookmarkEnd w:id="916"/>
            <w:r w:rsidRPr="00741BE6">
              <w:rPr>
                <w:spacing w:val="-5"/>
              </w:rPr>
              <w:t>I fråga om bevakning och inne</w:t>
            </w:r>
            <w:r w:rsidRPr="00741BE6">
              <w:rPr>
                <w:spacing w:val="-5"/>
              </w:rPr>
              <w:softHyphen/>
            </w:r>
            <w:r w:rsidRPr="00741BE6">
              <w:t>hav av skjutvapen och ammu</w:t>
            </w:r>
            <w:r w:rsidRPr="00741BE6">
              <w:softHyphen/>
            </w:r>
            <w:r>
              <w:t>ni</w:t>
            </w:r>
            <w:r>
              <w:softHyphen/>
              <w:t xml:space="preserve">tion som kräver tillstånd enligt denna lag, tillämpas inte lagen </w:t>
            </w:r>
            <w:r w:rsidRPr="00741BE6">
              <w:rPr>
                <w:spacing w:val="-3"/>
              </w:rPr>
              <w:t>(1974:191) om bevak</w:t>
            </w:r>
            <w:r w:rsidRPr="00741BE6">
              <w:rPr>
                <w:spacing w:val="-3"/>
              </w:rPr>
              <w:softHyphen/>
              <w:t>ningsföretag</w:t>
            </w:r>
            <w:r>
              <w:t xml:space="preserve"> eller vapenlagen </w:t>
            </w:r>
            <w:r w:rsidRPr="007A5A84">
              <w:t>(</w:t>
            </w:r>
            <w:r w:rsidRPr="00750B3F">
              <w:rPr>
                <w:i/>
                <w:iCs/>
              </w:rPr>
              <w:t>1996:67</w:t>
            </w:r>
            <w:r w:rsidRPr="007A5A84">
              <w:t>)</w:t>
            </w:r>
            <w:r>
              <w:t>.</w:t>
            </w:r>
          </w:p>
        </w:tc>
        <w:tc>
          <w:tcPr>
            <w:tcW w:w="2500" w:type="pct"/>
            <w:shd w:val="clear" w:color="auto" w:fill="auto"/>
            <w:tcMar>
              <w:right w:w="0" w:type="dxa"/>
            </w:tcMar>
          </w:tcPr>
          <w:p w14:paraId="61FBDA35" w14:textId="77777777" w:rsidR="00273C0A" w:rsidRDefault="00273C0A" w:rsidP="00407D74">
            <w:pPr>
              <w:pStyle w:val="Brdtextmedindrag"/>
            </w:pPr>
            <w:r w:rsidRPr="00741BE6">
              <w:rPr>
                <w:spacing w:val="-5"/>
              </w:rPr>
              <w:t>I fråga om bevakning och inne</w:t>
            </w:r>
            <w:r w:rsidRPr="00741BE6">
              <w:rPr>
                <w:spacing w:val="-5"/>
              </w:rPr>
              <w:softHyphen/>
            </w:r>
            <w:r w:rsidRPr="00741BE6">
              <w:t>hav av skjutvapen och ammuni</w:t>
            </w:r>
            <w:r w:rsidRPr="00741BE6">
              <w:softHyphen/>
            </w:r>
            <w:r>
              <w:t xml:space="preserve">tion som kräver tillstånd enligt denna lag, tillämpas inte lagen </w:t>
            </w:r>
            <w:r w:rsidRPr="00741BE6">
              <w:rPr>
                <w:spacing w:val="-3"/>
              </w:rPr>
              <w:t>(1974:191) om bevak</w:t>
            </w:r>
            <w:r w:rsidRPr="00741BE6">
              <w:rPr>
                <w:spacing w:val="-3"/>
              </w:rPr>
              <w:softHyphen/>
              <w:t>nings</w:t>
            </w:r>
            <w:r w:rsidRPr="00741BE6">
              <w:rPr>
                <w:spacing w:val="-3"/>
              </w:rPr>
              <w:softHyphen/>
              <w:t>företag</w:t>
            </w:r>
            <w:r>
              <w:t xml:space="preserve"> eller vapenlagen </w:t>
            </w:r>
            <w:r w:rsidRPr="007A5A84">
              <w:t>(</w:t>
            </w:r>
            <w:r>
              <w:rPr>
                <w:i/>
                <w:iCs/>
              </w:rPr>
              <w:t>2025:00</w:t>
            </w:r>
            <w:r w:rsidRPr="007A5A84">
              <w:t>)</w:t>
            </w:r>
            <w:r>
              <w:t>.</w:t>
            </w:r>
          </w:p>
        </w:tc>
      </w:tr>
      <w:tr w:rsidR="00273C0A" w14:paraId="2CCBA36E" w14:textId="77777777" w:rsidTr="00407D74">
        <w:tc>
          <w:tcPr>
            <w:tcW w:w="2500" w:type="pct"/>
            <w:shd w:val="clear" w:color="auto" w:fill="auto"/>
            <w:tcMar>
              <w:left w:w="0" w:type="dxa"/>
            </w:tcMar>
          </w:tcPr>
          <w:p w14:paraId="1055C685" w14:textId="77777777" w:rsidR="00273C0A" w:rsidRDefault="00273C0A" w:rsidP="00407D74">
            <w:pPr>
              <w:pStyle w:val="Brdtextmedindrag"/>
            </w:pPr>
            <w:r w:rsidRPr="00741BE6">
              <w:rPr>
                <w:spacing w:val="-1"/>
              </w:rPr>
              <w:t>Med skjutvapen och ammu</w:t>
            </w:r>
            <w:r w:rsidRPr="00741BE6">
              <w:rPr>
                <w:spacing w:val="-1"/>
              </w:rPr>
              <w:softHyphen/>
              <w:t>ni</w:t>
            </w:r>
            <w:r w:rsidRPr="00741BE6">
              <w:rPr>
                <w:spacing w:val="-1"/>
              </w:rPr>
              <w:softHyphen/>
              <w:t>tion</w:t>
            </w:r>
            <w:r>
              <w:t xml:space="preserve"> avses i denna lag det</w:t>
            </w:r>
            <w:r>
              <w:softHyphen/>
              <w:t xml:space="preserve">samma som i </w:t>
            </w:r>
            <w:r w:rsidRPr="00A6772B">
              <w:t>1 kap.</w:t>
            </w:r>
            <w:r w:rsidRPr="00A6772B">
              <w:rPr>
                <w:i/>
                <w:iCs/>
              </w:rPr>
              <w:t xml:space="preserve"> 2</w:t>
            </w:r>
            <w:r>
              <w:t xml:space="preserve"> och </w:t>
            </w:r>
            <w:r w:rsidRPr="00A6772B">
              <w:rPr>
                <w:i/>
                <w:iCs/>
              </w:rPr>
              <w:t>5 §§</w:t>
            </w:r>
            <w:r>
              <w:t xml:space="preserve"> vapen</w:t>
            </w:r>
            <w:r>
              <w:softHyphen/>
              <w:t>lagen.</w:t>
            </w:r>
          </w:p>
        </w:tc>
        <w:tc>
          <w:tcPr>
            <w:tcW w:w="2500" w:type="pct"/>
            <w:shd w:val="clear" w:color="auto" w:fill="auto"/>
            <w:tcMar>
              <w:right w:w="0" w:type="dxa"/>
            </w:tcMar>
          </w:tcPr>
          <w:p w14:paraId="45AD84C7" w14:textId="77777777" w:rsidR="00273C0A" w:rsidRDefault="00273C0A" w:rsidP="00407D74">
            <w:pPr>
              <w:pStyle w:val="Brdtextmedindrag"/>
            </w:pPr>
            <w:r w:rsidRPr="00741BE6">
              <w:rPr>
                <w:spacing w:val="-1"/>
              </w:rPr>
              <w:t>Med skjutvapen och ammu</w:t>
            </w:r>
            <w:r w:rsidRPr="00741BE6">
              <w:rPr>
                <w:spacing w:val="-1"/>
              </w:rPr>
              <w:softHyphen/>
              <w:t>ni</w:t>
            </w:r>
            <w:r w:rsidRPr="00741BE6">
              <w:rPr>
                <w:spacing w:val="-1"/>
              </w:rPr>
              <w:softHyphen/>
              <w:t>tion</w:t>
            </w:r>
            <w:r>
              <w:t xml:space="preserve"> avses i denna lag det</w:t>
            </w:r>
            <w:r>
              <w:softHyphen/>
              <w:t xml:space="preserve">samma som i </w:t>
            </w:r>
            <w:r w:rsidRPr="00A6772B">
              <w:t>1 kap.</w:t>
            </w:r>
            <w:r w:rsidRPr="00750B3F">
              <w:rPr>
                <w:i/>
                <w:iCs/>
              </w:rPr>
              <w:t xml:space="preserve"> 3</w:t>
            </w:r>
            <w:r>
              <w:t xml:space="preserve"> och </w:t>
            </w:r>
            <w:r w:rsidRPr="00750B3F">
              <w:rPr>
                <w:i/>
                <w:iCs/>
              </w:rPr>
              <w:t>6 </w:t>
            </w:r>
            <w:r w:rsidRPr="00A6772B">
              <w:rPr>
                <w:i/>
                <w:iCs/>
              </w:rPr>
              <w:t>§§</w:t>
            </w:r>
            <w:r>
              <w:t xml:space="preserve"> vapen</w:t>
            </w:r>
            <w:r>
              <w:softHyphen/>
              <w:t>lagen.</w:t>
            </w:r>
          </w:p>
        </w:tc>
      </w:tr>
    </w:tbl>
    <w:bookmarkEnd w:id="917"/>
    <w:p w14:paraId="1B498456" w14:textId="46BBFC20" w:rsidR="00273C0A" w:rsidRDefault="00273C0A" w:rsidP="00273C0A">
      <w:pPr>
        <w:pStyle w:val="Slutstreck"/>
      </w:pPr>
      <w:r w:rsidRPr="00660EEA">
        <w:t>                      </w:t>
      </w:r>
    </w:p>
    <w:p w14:paraId="0C8DC969" w14:textId="77777777"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750B3F">
        <w:t xml:space="preserve">Denna lag träder </w:t>
      </w:r>
      <w:r>
        <w:t>i kraft</w:t>
      </w:r>
      <w:r w:rsidRPr="00750B3F">
        <w:t xml:space="preserve"> </w:t>
      </w:r>
      <w:r>
        <w:t>den 1 januari 2026.</w:t>
      </w:r>
    </w:p>
    <w:p w14:paraId="6E6694C1" w14:textId="34C43895" w:rsidR="00273C0A" w:rsidRDefault="00273C0A" w:rsidP="00273C0A">
      <w:pPr>
        <w:pStyle w:val="Brdtextmedindrag"/>
      </w:pPr>
      <w:r>
        <w:t xml:space="preserve"> </w:t>
      </w:r>
      <w:r>
        <w:br w:type="page"/>
      </w:r>
    </w:p>
    <w:p w14:paraId="7065B52F" w14:textId="77777777" w:rsidR="00273C0A" w:rsidRPr="002023A2" w:rsidRDefault="00273C0A" w:rsidP="00273C0A">
      <w:pPr>
        <w:pStyle w:val="Rubrik2utannumrering"/>
      </w:pPr>
      <w:bookmarkStart w:id="918" w:name="_Toc157525576"/>
      <w:bookmarkStart w:id="919" w:name="_Toc164846832"/>
      <w:bookmarkStart w:id="920" w:name="_Hlk155346193"/>
      <w:r w:rsidRPr="002023A2">
        <w:lastRenderedPageBreak/>
        <w:t>Förslag till lag om ändring i lagen (2014:341) om beslut i särskilda regeringsärenden</w:t>
      </w:r>
      <w:bookmarkEnd w:id="918"/>
      <w:bookmarkEnd w:id="919"/>
    </w:p>
    <w:bookmarkEnd w:id="920"/>
    <w:p w14:paraId="08E4BCB2" w14:textId="77777777" w:rsidR="00273C0A" w:rsidRDefault="00273C0A" w:rsidP="00273C0A">
      <w:pPr>
        <w:pStyle w:val="Brdtext"/>
      </w:pPr>
      <w:r w:rsidRPr="006C25EA">
        <w:t xml:space="preserve">Härigenom föreskrivs att </w:t>
      </w:r>
      <w:r>
        <w:t xml:space="preserve">3 § </w:t>
      </w:r>
      <w:r w:rsidRPr="006C25EA">
        <w:t>lagen</w:t>
      </w:r>
      <w:r>
        <w:t> </w:t>
      </w:r>
      <w:r w:rsidRPr="006C25EA">
        <w:t>(2014:341) om beslut i särskilda regeringsärenden</w:t>
      </w:r>
      <w:r>
        <w:t xml:space="preserve"> </w:t>
      </w:r>
      <w:r w:rsidRPr="006C25EA">
        <w:t>ska ha följande lydelse.</w:t>
      </w:r>
    </w:p>
    <w:p w14:paraId="4A27AC70" w14:textId="66BB879D"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664CF930" w14:textId="77777777" w:rsidTr="00407D74">
        <w:tc>
          <w:tcPr>
            <w:tcW w:w="2500" w:type="pct"/>
            <w:shd w:val="clear" w:color="auto" w:fill="auto"/>
            <w:tcMar>
              <w:left w:w="0" w:type="dxa"/>
            </w:tcMar>
          </w:tcPr>
          <w:p w14:paraId="6F0F323B"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3506F0B4" w14:textId="77777777" w:rsidR="00273C0A" w:rsidRPr="005B0E77" w:rsidRDefault="00273C0A" w:rsidP="00407D74">
            <w:pPr>
              <w:pStyle w:val="Brdtext"/>
              <w:rPr>
                <w:i/>
              </w:rPr>
            </w:pPr>
            <w:r w:rsidRPr="005B0E77">
              <w:rPr>
                <w:i/>
              </w:rPr>
              <w:t>Föreslagen lydelse</w:t>
            </w:r>
          </w:p>
        </w:tc>
      </w:tr>
    </w:tbl>
    <w:p w14:paraId="32009170" w14:textId="434E89EC" w:rsidR="00273C0A" w:rsidRDefault="00273C0A" w:rsidP="00273C0A">
      <w:pPr>
        <w:pStyle w:val="Brdtext"/>
        <w:jc w:val="center"/>
        <w:rPr>
          <w:b/>
        </w:rPr>
      </w:pPr>
    </w:p>
    <w:p w14:paraId="5AD837D9" w14:textId="77777777" w:rsidR="00273C0A" w:rsidRDefault="00273C0A" w:rsidP="00273C0A">
      <w:pPr>
        <w:pStyle w:val="Brdtext"/>
        <w:jc w:val="center"/>
      </w:pPr>
      <w:r>
        <w:t>3 §</w:t>
      </w:r>
      <w:r>
        <w:rPr>
          <w:rStyle w:val="Fotnotsreferens"/>
        </w:rPr>
        <w:footnoteReference w:id="48"/>
      </w:r>
    </w:p>
    <w:p w14:paraId="33E36895" w14:textId="77777777" w:rsidR="00273C0A" w:rsidRDefault="00273C0A" w:rsidP="00273C0A">
      <w:pPr>
        <w:pStyle w:val="Brdtextmedindrag"/>
      </w:pPr>
      <w:bookmarkStart w:id="921" w:name="_Hlk162460264"/>
      <w:r>
        <w:t>Beslut enligt denna lag får fattas i frågor om</w:t>
      </w:r>
    </w:p>
    <w:p w14:paraId="362FF36C" w14:textId="77777777" w:rsidR="00273C0A" w:rsidRDefault="00273C0A" w:rsidP="00273C0A">
      <w:pPr>
        <w:pStyle w:val="Brdtextmedindrag"/>
      </w:pPr>
      <w:r w:rsidRPr="00251C3E">
        <w:t>1.</w:t>
      </w:r>
      <w:r>
        <w:t> </w:t>
      </w:r>
      <w:r w:rsidRPr="00251C3E">
        <w:t xml:space="preserve">Försvarsmaktens krigsorganisering och mobilisering, </w:t>
      </w:r>
    </w:p>
    <w:p w14:paraId="689A4129" w14:textId="77777777" w:rsidR="00273C0A" w:rsidRDefault="00273C0A" w:rsidP="00273C0A">
      <w:pPr>
        <w:pStyle w:val="Brdtextmedindrag"/>
      </w:pPr>
      <w:r>
        <w:t>2. totalförsvarspliktigas inkallelse och tjänstgöring i Försvars</w:t>
      </w:r>
      <w:r>
        <w:softHyphen/>
        <w:t>makten,</w:t>
      </w:r>
    </w:p>
    <w:p w14:paraId="00C2B450" w14:textId="77777777" w:rsidR="00273C0A" w:rsidRDefault="00273C0A" w:rsidP="00273C0A">
      <w:pPr>
        <w:pStyle w:val="Brdtextmedindrag"/>
      </w:pPr>
      <w:r>
        <w:t>3. utbildning i utlandet enligt lagen (1994:588) om utbildning inom ramen för internationellt militärt samarbete,</w:t>
      </w:r>
    </w:p>
    <w:p w14:paraId="488C228D" w14:textId="77777777" w:rsidR="00273C0A" w:rsidRDefault="00273C0A" w:rsidP="00273C0A">
      <w:pPr>
        <w:pStyle w:val="Brdtextmedindrag"/>
      </w:pPr>
      <w:r>
        <w:t xml:space="preserve">4. svenska örlogsbesök i utlandet och flygningar till utlandet med svenska militära luftfartyg, </w:t>
      </w:r>
    </w:p>
    <w:p w14:paraId="43164B9F" w14:textId="77777777" w:rsidR="00273C0A" w:rsidRPr="00251C3E" w:rsidRDefault="00273C0A" w:rsidP="00273C0A">
      <w:pPr>
        <w:pStyle w:val="Brdtextmedindrag"/>
      </w:pPr>
      <w:r>
        <w:t>5. tillträde till svenskt territorium för utländska statsfartyg, stats</w:t>
      </w:r>
      <w:r>
        <w:softHyphen/>
        <w:t xml:space="preserve">luftfartyg och militära fordon samt uppehåll på svenskt territorium för utländska statsfartyg, och  </w:t>
      </w:r>
    </w:p>
    <w:tbl>
      <w:tblPr>
        <w:tblW w:w="5000" w:type="pct"/>
        <w:tblCellMar>
          <w:left w:w="125" w:type="dxa"/>
          <w:right w:w="125" w:type="dxa"/>
        </w:tblCellMar>
        <w:tblLook w:val="0000" w:firstRow="0" w:lastRow="0" w:firstColumn="0" w:lastColumn="0" w:noHBand="0" w:noVBand="0"/>
      </w:tblPr>
      <w:tblGrid>
        <w:gridCol w:w="2948"/>
        <w:gridCol w:w="2949"/>
      </w:tblGrid>
      <w:tr w:rsidR="00273C0A" w14:paraId="3CC734A3" w14:textId="77777777" w:rsidTr="00407D74">
        <w:tc>
          <w:tcPr>
            <w:tcW w:w="2500" w:type="pct"/>
            <w:shd w:val="clear" w:color="auto" w:fill="auto"/>
            <w:tcMar>
              <w:left w:w="0" w:type="dxa"/>
            </w:tcMar>
          </w:tcPr>
          <w:bookmarkEnd w:id="921"/>
          <w:p w14:paraId="495FF43E" w14:textId="77777777" w:rsidR="00273C0A" w:rsidRDefault="00273C0A" w:rsidP="00407D74">
            <w:pPr>
              <w:pStyle w:val="Brdtextmedindrag"/>
            </w:pPr>
            <w:r>
              <w:t>6. övningar av en främmande stats militära styrka på svenskt terri</w:t>
            </w:r>
            <w:r>
              <w:softHyphen/>
              <w:t>torium samt undantag från vapenlagen </w:t>
            </w:r>
            <w:r w:rsidRPr="007A5A84">
              <w:t>(</w:t>
            </w:r>
            <w:r w:rsidRPr="00251C3E">
              <w:rPr>
                <w:i/>
                <w:iCs/>
              </w:rPr>
              <w:t>1996:67</w:t>
            </w:r>
            <w:r w:rsidRPr="007A5A84">
              <w:t>)</w:t>
            </w:r>
            <w:r>
              <w:t xml:space="preserve"> enligt </w:t>
            </w:r>
            <w:r w:rsidRPr="00A6772B">
              <w:rPr>
                <w:i/>
                <w:iCs/>
              </w:rPr>
              <w:t>11 kap.</w:t>
            </w:r>
            <w:r w:rsidRPr="00251C3E">
              <w:rPr>
                <w:i/>
                <w:iCs/>
              </w:rPr>
              <w:t xml:space="preserve"> </w:t>
            </w:r>
            <w:r w:rsidRPr="00A6772B">
              <w:t>3 §</w:t>
            </w:r>
            <w:r>
              <w:t xml:space="preserve"> vapenlagen.</w:t>
            </w:r>
          </w:p>
        </w:tc>
        <w:tc>
          <w:tcPr>
            <w:tcW w:w="2500" w:type="pct"/>
            <w:shd w:val="clear" w:color="auto" w:fill="auto"/>
            <w:tcMar>
              <w:right w:w="0" w:type="dxa"/>
            </w:tcMar>
          </w:tcPr>
          <w:p w14:paraId="0129D46E" w14:textId="77777777" w:rsidR="00273C0A" w:rsidRDefault="00273C0A" w:rsidP="00407D74">
            <w:pPr>
              <w:pStyle w:val="Brdtextmedindrag"/>
            </w:pPr>
            <w:bookmarkStart w:id="922" w:name="_Hlk162460323"/>
            <w:r>
              <w:t>6. övningar av en främmande stats militära styrka på svenskt territorium samt undantag från vapenlagen </w:t>
            </w:r>
            <w:r w:rsidRPr="007A5A84">
              <w:t>(</w:t>
            </w:r>
            <w:r>
              <w:rPr>
                <w:i/>
                <w:iCs/>
              </w:rPr>
              <w:t>2025:00</w:t>
            </w:r>
            <w:r w:rsidRPr="007A5A84">
              <w:t>)</w:t>
            </w:r>
            <w:r>
              <w:t xml:space="preserve"> enligt </w:t>
            </w:r>
            <w:r w:rsidRPr="00A6772B">
              <w:rPr>
                <w:i/>
                <w:iCs/>
              </w:rPr>
              <w:t>20 kap.</w:t>
            </w:r>
            <w:r w:rsidRPr="00251C3E">
              <w:rPr>
                <w:i/>
                <w:iCs/>
              </w:rPr>
              <w:t xml:space="preserve"> </w:t>
            </w:r>
            <w:r w:rsidRPr="00A6772B">
              <w:t>3 §</w:t>
            </w:r>
            <w:r>
              <w:t xml:space="preserve"> vapenlagen.</w:t>
            </w:r>
            <w:bookmarkEnd w:id="922"/>
          </w:p>
        </w:tc>
      </w:tr>
    </w:tbl>
    <w:p w14:paraId="413B1F4B" w14:textId="370DEE30" w:rsidR="00273C0A" w:rsidRDefault="00273C0A" w:rsidP="00273C0A">
      <w:pPr>
        <w:pStyle w:val="Slutstreck"/>
      </w:pPr>
      <w:r w:rsidRPr="00660EEA">
        <w:t>                      </w:t>
      </w:r>
    </w:p>
    <w:p w14:paraId="45025361" w14:textId="77777777"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251C3E">
        <w:t xml:space="preserve">Denna lag träder </w:t>
      </w:r>
      <w:r>
        <w:t>i kraft</w:t>
      </w:r>
      <w:r w:rsidRPr="00251C3E">
        <w:t xml:space="preserve"> </w:t>
      </w:r>
      <w:r>
        <w:t>den 1 januari 2026.</w:t>
      </w:r>
    </w:p>
    <w:p w14:paraId="142C4987" w14:textId="2C777DE8" w:rsidR="00273C0A" w:rsidRDefault="00273C0A" w:rsidP="00273C0A">
      <w:pPr>
        <w:pStyle w:val="Brdtextmedindrag"/>
      </w:pPr>
      <w:r>
        <w:t xml:space="preserve"> </w:t>
      </w:r>
      <w:r>
        <w:br w:type="page"/>
      </w:r>
    </w:p>
    <w:p w14:paraId="17B2D64B" w14:textId="77777777" w:rsidR="00273C0A" w:rsidRPr="002023A2" w:rsidRDefault="00273C0A" w:rsidP="00273C0A">
      <w:pPr>
        <w:pStyle w:val="Rubrik2utannumrering"/>
      </w:pPr>
      <w:bookmarkStart w:id="923" w:name="_Toc157525577"/>
      <w:bookmarkStart w:id="924" w:name="_Toc164846833"/>
      <w:bookmarkStart w:id="925" w:name="_Hlk155346275"/>
      <w:r w:rsidRPr="002023A2">
        <w:lastRenderedPageBreak/>
        <w:t>Förslag till lag om ändring i tullagen</w:t>
      </w:r>
      <w:r w:rsidRPr="002023A2">
        <w:rPr>
          <w:rFonts w:ascii="Cambria" w:hAnsi="Cambria"/>
        </w:rPr>
        <w:t> </w:t>
      </w:r>
      <w:r w:rsidRPr="002023A2">
        <w:t>(2016:253)</w:t>
      </w:r>
      <w:bookmarkEnd w:id="923"/>
      <w:bookmarkEnd w:id="924"/>
    </w:p>
    <w:bookmarkEnd w:id="925"/>
    <w:p w14:paraId="42D3C7E6" w14:textId="77777777" w:rsidR="00273C0A" w:rsidRDefault="00273C0A" w:rsidP="00273C0A">
      <w:pPr>
        <w:pStyle w:val="Brdtext"/>
      </w:pPr>
      <w:r w:rsidRPr="00A71B6F">
        <w:t xml:space="preserve">Härigenom föreskrivs att </w:t>
      </w:r>
      <w:r>
        <w:t>4 kap. 18 och 22 §§</w:t>
      </w:r>
      <w:r w:rsidRPr="00A71B6F">
        <w:t xml:space="preserve"> </w:t>
      </w:r>
      <w:r>
        <w:t xml:space="preserve">tullagen (2016:253) </w:t>
      </w:r>
      <w:r w:rsidRPr="00A71B6F">
        <w:t>ska ha följande lydelse.</w:t>
      </w:r>
    </w:p>
    <w:p w14:paraId="51A8956D" w14:textId="7F25F848"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192D0EB8" w14:textId="77777777" w:rsidTr="00407D74">
        <w:tc>
          <w:tcPr>
            <w:tcW w:w="2500" w:type="pct"/>
            <w:shd w:val="clear" w:color="auto" w:fill="auto"/>
            <w:tcMar>
              <w:left w:w="0" w:type="dxa"/>
            </w:tcMar>
          </w:tcPr>
          <w:p w14:paraId="4B794C64"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07747159" w14:textId="77777777" w:rsidR="00273C0A" w:rsidRPr="005B0E77" w:rsidRDefault="00273C0A" w:rsidP="00407D74">
            <w:pPr>
              <w:pStyle w:val="Brdtext"/>
              <w:rPr>
                <w:i/>
              </w:rPr>
            </w:pPr>
            <w:r w:rsidRPr="005B0E77">
              <w:rPr>
                <w:i/>
              </w:rPr>
              <w:t>Föreslagen lydelse</w:t>
            </w:r>
          </w:p>
        </w:tc>
      </w:tr>
    </w:tbl>
    <w:p w14:paraId="709A62D6" w14:textId="77777777" w:rsidR="00273C0A" w:rsidRDefault="00273C0A" w:rsidP="00273C0A">
      <w:pPr>
        <w:pStyle w:val="Brdtext"/>
        <w:spacing w:before="230"/>
        <w:jc w:val="center"/>
        <w:rPr>
          <w:b/>
        </w:rPr>
      </w:pPr>
      <w:r>
        <w:rPr>
          <w:b/>
        </w:rPr>
        <w:t>4 kap.</w:t>
      </w:r>
    </w:p>
    <w:p w14:paraId="6DCE9C35" w14:textId="77777777" w:rsidR="00273C0A" w:rsidRDefault="00273C0A" w:rsidP="00273C0A">
      <w:pPr>
        <w:pStyle w:val="Brdtext"/>
        <w:jc w:val="center"/>
      </w:pPr>
      <w:r>
        <w:t>18 §</w:t>
      </w:r>
      <w:r>
        <w:rPr>
          <w:rStyle w:val="Fotnotsreferens"/>
        </w:rPr>
        <w:footnoteReference w:id="49"/>
      </w:r>
    </w:p>
    <w:p w14:paraId="2A4B8FD2" w14:textId="77777777" w:rsidR="00273C0A" w:rsidRDefault="00273C0A" w:rsidP="00273C0A">
      <w:pPr>
        <w:pStyle w:val="Brdtextmedindrag"/>
      </w:pPr>
      <w:bookmarkStart w:id="926" w:name="_Hlk162460599"/>
      <w:r w:rsidRPr="007679AE">
        <w:t>Ett befordringsföretag ska anmäla till Tullverket, om det i före</w:t>
      </w:r>
      <w:r>
        <w:softHyphen/>
      </w:r>
      <w:r w:rsidRPr="007679AE">
        <w:t>tagets verksamhet uppkommer en misstanke om att en</w:t>
      </w:r>
      <w:r>
        <w:t xml:space="preserve"> </w:t>
      </w:r>
      <w:r w:rsidRPr="007679AE">
        <w:t>försändelse innehåller något av följande som kan tas i beslag enligt lagen</w:t>
      </w:r>
      <w:r>
        <w:t xml:space="preserve"> </w:t>
      </w:r>
      <w:r w:rsidRPr="007679AE">
        <w:t>(2000:1225) om straff för smuggling:</w:t>
      </w:r>
    </w:p>
    <w:p w14:paraId="2FD93ACA" w14:textId="77777777" w:rsidR="00273C0A" w:rsidRPr="007679AE" w:rsidRDefault="00273C0A" w:rsidP="00273C0A">
      <w:pPr>
        <w:pStyle w:val="Brdtextmedindrag"/>
      </w:pPr>
      <w:r>
        <w:t>1. narkotika,</w:t>
      </w:r>
    </w:p>
    <w:tbl>
      <w:tblPr>
        <w:tblW w:w="5000" w:type="pct"/>
        <w:tblCellMar>
          <w:left w:w="125" w:type="dxa"/>
          <w:right w:w="125" w:type="dxa"/>
        </w:tblCellMar>
        <w:tblLook w:val="0000" w:firstRow="0" w:lastRow="0" w:firstColumn="0" w:lastColumn="0" w:noHBand="0" w:noVBand="0"/>
      </w:tblPr>
      <w:tblGrid>
        <w:gridCol w:w="2948"/>
        <w:gridCol w:w="2949"/>
      </w:tblGrid>
      <w:tr w:rsidR="00273C0A" w14:paraId="427D2143" w14:textId="77777777" w:rsidTr="00407D74">
        <w:tc>
          <w:tcPr>
            <w:tcW w:w="2500" w:type="pct"/>
            <w:shd w:val="clear" w:color="auto" w:fill="auto"/>
            <w:tcMar>
              <w:left w:w="0" w:type="dxa"/>
            </w:tcMar>
          </w:tcPr>
          <w:p w14:paraId="3BB12682" w14:textId="77777777" w:rsidR="00273C0A" w:rsidRDefault="00273C0A" w:rsidP="00407D74">
            <w:pPr>
              <w:pStyle w:val="Brdtextmedindrag"/>
            </w:pPr>
            <w:bookmarkStart w:id="927" w:name="_Hlk162460639"/>
            <w:bookmarkEnd w:id="926"/>
            <w:r w:rsidRPr="005E521C">
              <w:rPr>
                <w:spacing w:val="-4"/>
              </w:rPr>
              <w:t>2. skjutvapen eller ammuni</w:t>
            </w:r>
            <w:r w:rsidRPr="005E521C">
              <w:rPr>
                <w:spacing w:val="-4"/>
              </w:rPr>
              <w:softHyphen/>
              <w:t>tion</w:t>
            </w:r>
            <w:r>
              <w:t xml:space="preserve"> </w:t>
            </w:r>
            <w:r w:rsidRPr="005E521C">
              <w:rPr>
                <w:spacing w:val="-3"/>
              </w:rPr>
              <w:t>som avses i vapenlagen (</w:t>
            </w:r>
            <w:r w:rsidRPr="005E521C">
              <w:rPr>
                <w:i/>
                <w:iCs/>
                <w:spacing w:val="-3"/>
              </w:rPr>
              <w:t>1996:67</w:t>
            </w:r>
            <w:r w:rsidRPr="005E521C">
              <w:rPr>
                <w:spacing w:val="-3"/>
              </w:rPr>
              <w:t>),</w:t>
            </w:r>
          </w:p>
        </w:tc>
        <w:tc>
          <w:tcPr>
            <w:tcW w:w="2500" w:type="pct"/>
            <w:shd w:val="clear" w:color="auto" w:fill="auto"/>
            <w:tcMar>
              <w:right w:w="0" w:type="dxa"/>
            </w:tcMar>
          </w:tcPr>
          <w:p w14:paraId="161F1BE0" w14:textId="77777777" w:rsidR="00273C0A" w:rsidRDefault="00273C0A" w:rsidP="00407D74">
            <w:pPr>
              <w:pStyle w:val="Brdtextmedindrag"/>
            </w:pPr>
            <w:r w:rsidRPr="005E521C">
              <w:rPr>
                <w:spacing w:val="-4"/>
              </w:rPr>
              <w:t>2. skjutvapen eller ammunition</w:t>
            </w:r>
            <w:r>
              <w:t xml:space="preserve"> </w:t>
            </w:r>
            <w:r w:rsidRPr="005E521C">
              <w:rPr>
                <w:spacing w:val="-3"/>
              </w:rPr>
              <w:t>som avses i vapenlagen (</w:t>
            </w:r>
            <w:r w:rsidRPr="005E521C">
              <w:rPr>
                <w:i/>
                <w:iCs/>
                <w:spacing w:val="-3"/>
              </w:rPr>
              <w:t>2025:00</w:t>
            </w:r>
            <w:r w:rsidRPr="005E521C">
              <w:rPr>
                <w:spacing w:val="-3"/>
              </w:rPr>
              <w:t>),</w:t>
            </w:r>
          </w:p>
        </w:tc>
      </w:tr>
      <w:tr w:rsidR="00273C0A" w14:paraId="3D2B0327" w14:textId="77777777" w:rsidTr="00407D74">
        <w:tc>
          <w:tcPr>
            <w:tcW w:w="2500" w:type="pct"/>
            <w:shd w:val="clear" w:color="auto" w:fill="auto"/>
            <w:tcMar>
              <w:left w:w="0" w:type="dxa"/>
            </w:tcMar>
          </w:tcPr>
          <w:p w14:paraId="5571ECB8" w14:textId="77777777" w:rsidR="00273C0A" w:rsidRDefault="00273C0A" w:rsidP="00407D74">
            <w:pPr>
              <w:pStyle w:val="Brdtextmedindrag"/>
            </w:pPr>
            <w:r>
              <w:t xml:space="preserve">3. sådana vapen eller andra föremål som anges i </w:t>
            </w:r>
            <w:r w:rsidRPr="00A6772B">
              <w:t>1</w:t>
            </w:r>
            <w:r w:rsidRPr="007679AE">
              <w:rPr>
                <w:i/>
                <w:iCs/>
              </w:rPr>
              <w:t> </w:t>
            </w:r>
            <w:r w:rsidRPr="00336901">
              <w:t>kap.</w:t>
            </w:r>
            <w:r w:rsidRPr="007679AE">
              <w:rPr>
                <w:i/>
                <w:iCs/>
              </w:rPr>
              <w:t xml:space="preserve"> </w:t>
            </w:r>
            <w:r w:rsidRPr="00A6772B">
              <w:rPr>
                <w:i/>
                <w:iCs/>
              </w:rPr>
              <w:t>3 §</w:t>
            </w:r>
            <w:r>
              <w:t xml:space="preserve"> vapenlagen, eller</w:t>
            </w:r>
          </w:p>
        </w:tc>
        <w:tc>
          <w:tcPr>
            <w:tcW w:w="2500" w:type="pct"/>
            <w:shd w:val="clear" w:color="auto" w:fill="auto"/>
            <w:tcMar>
              <w:right w:w="0" w:type="dxa"/>
            </w:tcMar>
          </w:tcPr>
          <w:p w14:paraId="0E931F78" w14:textId="77777777" w:rsidR="00273C0A" w:rsidRDefault="00273C0A" w:rsidP="00407D74">
            <w:pPr>
              <w:pStyle w:val="Brdtextmedindrag"/>
            </w:pPr>
            <w:r>
              <w:t xml:space="preserve">3. sådana vapen eller andra föremål som anges i </w:t>
            </w:r>
            <w:r w:rsidRPr="00A6772B">
              <w:t>1</w:t>
            </w:r>
            <w:r w:rsidRPr="007679AE">
              <w:rPr>
                <w:i/>
                <w:iCs/>
              </w:rPr>
              <w:t> </w:t>
            </w:r>
            <w:r w:rsidRPr="00336901">
              <w:t>kap.</w:t>
            </w:r>
            <w:r w:rsidRPr="007679AE">
              <w:rPr>
                <w:i/>
                <w:iCs/>
              </w:rPr>
              <w:t xml:space="preserve"> </w:t>
            </w:r>
            <w:r w:rsidRPr="00A6772B">
              <w:rPr>
                <w:i/>
                <w:iCs/>
              </w:rPr>
              <w:t>4 §</w:t>
            </w:r>
            <w:r>
              <w:t xml:space="preserve"> vapenlagen, eller</w:t>
            </w:r>
          </w:p>
        </w:tc>
      </w:tr>
    </w:tbl>
    <w:p w14:paraId="3624D0BA" w14:textId="77777777" w:rsidR="00273C0A" w:rsidRDefault="00273C0A" w:rsidP="00273C0A">
      <w:pPr>
        <w:pStyle w:val="Brdtextmedindrag"/>
      </w:pPr>
      <w:bookmarkStart w:id="928" w:name="_Hlk162460662"/>
      <w:bookmarkEnd w:id="927"/>
      <w:r w:rsidRPr="007679AE">
        <w:t>4.</w:t>
      </w:r>
      <w:r>
        <w:t> </w:t>
      </w:r>
      <w:r w:rsidRPr="007679AE">
        <w:t>sådana explosiva varor som avses i 4</w:t>
      </w:r>
      <w:r>
        <w:t> </w:t>
      </w:r>
      <w:r w:rsidRPr="007679AE">
        <w:t>§ lagen</w:t>
      </w:r>
      <w:r>
        <w:t> </w:t>
      </w:r>
      <w:r w:rsidRPr="007679AE">
        <w:t>(2010:1011) om brandfarliga och explosiva varor.</w:t>
      </w:r>
    </w:p>
    <w:p w14:paraId="3D683614" w14:textId="77777777" w:rsidR="00273C0A" w:rsidRDefault="00273C0A" w:rsidP="00273C0A">
      <w:pPr>
        <w:pStyle w:val="Brdtextmedindrag"/>
      </w:pPr>
      <w:r>
        <w:t>Försändelsen ska överlämnas till Tullverket om verket begär det. Befordringsföretaget ska också på annat sätt medverka i kontroll</w:t>
      </w:r>
      <w:r>
        <w:softHyphen/>
        <w:t>verksamhet enligt tullagstiftningen i fråga om varor som befordras med post, på järnväg eller med luftfartyg.</w:t>
      </w:r>
    </w:p>
    <w:p w14:paraId="61EF742E" w14:textId="77777777" w:rsidR="00273C0A" w:rsidRDefault="00273C0A" w:rsidP="00273C0A">
      <w:pPr>
        <w:pStyle w:val="Brdtextmedindrag"/>
      </w:pPr>
      <w:r>
        <w:t>För befordringsföretaget gäller inte 2 och 9–17 §§.</w:t>
      </w:r>
    </w:p>
    <w:bookmarkEnd w:id="928"/>
    <w:p w14:paraId="3A48FD86" w14:textId="6EB2DB8A" w:rsidR="00273C0A" w:rsidRDefault="00273C0A" w:rsidP="00273C0A">
      <w:pPr>
        <w:pStyle w:val="Brdtextmedindrag"/>
      </w:pPr>
    </w:p>
    <w:p w14:paraId="1D32DE57" w14:textId="77777777" w:rsidR="00273C0A" w:rsidRDefault="00273C0A" w:rsidP="00273C0A">
      <w:pPr>
        <w:pStyle w:val="Brdtext"/>
        <w:jc w:val="center"/>
      </w:pPr>
      <w:r>
        <w:t>22 §</w:t>
      </w:r>
      <w:r>
        <w:rPr>
          <w:rStyle w:val="Fotnotsreferens"/>
        </w:rPr>
        <w:footnoteReference w:id="50"/>
      </w:r>
    </w:p>
    <w:p w14:paraId="43886F38" w14:textId="77777777" w:rsidR="00273C0A" w:rsidRDefault="00273C0A" w:rsidP="00273C0A">
      <w:pPr>
        <w:pStyle w:val="Brdtextmedindrag"/>
      </w:pPr>
      <w:bookmarkStart w:id="929" w:name="_Hlk162460821"/>
      <w:r w:rsidRPr="004424AF">
        <w:t>En chefstjänsteman som förordnats för uppgiften av chefen för Tullverket får, när det gäller en försändelse som kommer från tredje</w:t>
      </w:r>
      <w:r>
        <w:softHyphen/>
      </w:r>
      <w:r w:rsidRPr="004424AF">
        <w:t>land, besluta att en postförsändelse eller en motsvarande försändelse som förmedlas av ett kurirföretag ska hållas kvar av befordrings</w:t>
      </w:r>
      <w:r>
        <w:softHyphen/>
      </w:r>
      <w:r w:rsidRPr="004424AF">
        <w:t>företaget, om</w:t>
      </w:r>
    </w:p>
    <w:p w14:paraId="2B4ADBA7" w14:textId="339956E4" w:rsidR="00273C0A" w:rsidRDefault="00273C0A" w:rsidP="00273C0A">
      <w:pPr>
        <w:pStyle w:val="Brdtextmedindrag"/>
      </w:pPr>
      <w:r>
        <w:t>1. det finns anledning att anta att försändelsen innehåller något av följande som kan tas i beslag enligt lagen (2000:1225) om straff för smuggling:</w:t>
      </w:r>
    </w:p>
    <w:p w14:paraId="71D953DB" w14:textId="77777777" w:rsidR="00273C0A" w:rsidRPr="004424AF" w:rsidRDefault="00273C0A" w:rsidP="00273C0A">
      <w:pPr>
        <w:pStyle w:val="Brdtextmedindrag"/>
      </w:pPr>
      <w:r>
        <w:t>a) narkotika,</w:t>
      </w:r>
    </w:p>
    <w:tbl>
      <w:tblPr>
        <w:tblW w:w="5000" w:type="pct"/>
        <w:tblCellMar>
          <w:left w:w="125" w:type="dxa"/>
          <w:right w:w="125" w:type="dxa"/>
        </w:tblCellMar>
        <w:tblLook w:val="0000" w:firstRow="0" w:lastRow="0" w:firstColumn="0" w:lastColumn="0" w:noHBand="0" w:noVBand="0"/>
      </w:tblPr>
      <w:tblGrid>
        <w:gridCol w:w="2948"/>
        <w:gridCol w:w="2949"/>
      </w:tblGrid>
      <w:tr w:rsidR="00273C0A" w14:paraId="2DB33E31" w14:textId="77777777" w:rsidTr="00407D74">
        <w:tc>
          <w:tcPr>
            <w:tcW w:w="2500" w:type="pct"/>
            <w:shd w:val="clear" w:color="auto" w:fill="auto"/>
            <w:tcMar>
              <w:left w:w="0" w:type="dxa"/>
            </w:tcMar>
          </w:tcPr>
          <w:p w14:paraId="3972EF9F" w14:textId="77777777" w:rsidR="00273C0A" w:rsidRDefault="00273C0A" w:rsidP="00407D74">
            <w:pPr>
              <w:pStyle w:val="Brdtextmedindrag"/>
            </w:pPr>
            <w:bookmarkStart w:id="930" w:name="_Hlk162460875"/>
            <w:bookmarkEnd w:id="929"/>
            <w:r w:rsidRPr="00A60A00">
              <w:rPr>
                <w:spacing w:val="-6"/>
              </w:rPr>
              <w:t>b) skjutvapen eller ammunition</w:t>
            </w:r>
            <w:r>
              <w:t xml:space="preserve"> </w:t>
            </w:r>
            <w:r w:rsidRPr="00A60A00">
              <w:rPr>
                <w:spacing w:val="-3"/>
              </w:rPr>
              <w:t>som avses i vapenlagen (</w:t>
            </w:r>
            <w:r w:rsidRPr="00A60A00">
              <w:rPr>
                <w:i/>
                <w:iCs/>
                <w:spacing w:val="-3"/>
              </w:rPr>
              <w:t>1996:67</w:t>
            </w:r>
            <w:r w:rsidRPr="00A60A00">
              <w:rPr>
                <w:spacing w:val="-3"/>
              </w:rPr>
              <w:t>),</w:t>
            </w:r>
          </w:p>
        </w:tc>
        <w:tc>
          <w:tcPr>
            <w:tcW w:w="2500" w:type="pct"/>
            <w:shd w:val="clear" w:color="auto" w:fill="auto"/>
            <w:tcMar>
              <w:right w:w="0" w:type="dxa"/>
            </w:tcMar>
          </w:tcPr>
          <w:p w14:paraId="095F725E" w14:textId="77777777" w:rsidR="00273C0A" w:rsidRDefault="00273C0A" w:rsidP="00407D74">
            <w:pPr>
              <w:pStyle w:val="Brdtextmedindrag"/>
            </w:pPr>
            <w:r w:rsidRPr="00A60A00">
              <w:rPr>
                <w:spacing w:val="-6"/>
              </w:rPr>
              <w:t>b) skjutvapen eller ammunition</w:t>
            </w:r>
            <w:r>
              <w:t xml:space="preserve"> </w:t>
            </w:r>
            <w:r w:rsidRPr="00A60A00">
              <w:rPr>
                <w:spacing w:val="-3"/>
              </w:rPr>
              <w:t>som avses i vapenlagen (</w:t>
            </w:r>
            <w:r w:rsidRPr="00A60A00">
              <w:rPr>
                <w:i/>
                <w:iCs/>
                <w:spacing w:val="-3"/>
              </w:rPr>
              <w:t>2025:00</w:t>
            </w:r>
            <w:r w:rsidRPr="00A60A00">
              <w:rPr>
                <w:spacing w:val="-3"/>
              </w:rPr>
              <w:t>),</w:t>
            </w:r>
          </w:p>
        </w:tc>
      </w:tr>
      <w:tr w:rsidR="00273C0A" w14:paraId="18EA6A51" w14:textId="77777777" w:rsidTr="00407D74">
        <w:tc>
          <w:tcPr>
            <w:tcW w:w="2500" w:type="pct"/>
            <w:shd w:val="clear" w:color="auto" w:fill="auto"/>
            <w:tcMar>
              <w:left w:w="0" w:type="dxa"/>
            </w:tcMar>
          </w:tcPr>
          <w:p w14:paraId="5065A090" w14:textId="77777777" w:rsidR="00273C0A" w:rsidRDefault="00273C0A" w:rsidP="00407D74">
            <w:pPr>
              <w:pStyle w:val="Brdtextmedindrag"/>
            </w:pPr>
            <w:r>
              <w:t xml:space="preserve">c) sådana vapen eller andra föremål som anges i </w:t>
            </w:r>
            <w:r w:rsidRPr="00380AB8">
              <w:t>1 kap.</w:t>
            </w:r>
            <w:r w:rsidRPr="004424AF">
              <w:rPr>
                <w:i/>
                <w:iCs/>
              </w:rPr>
              <w:t xml:space="preserve"> </w:t>
            </w:r>
            <w:r w:rsidRPr="00380AB8">
              <w:rPr>
                <w:i/>
                <w:iCs/>
              </w:rPr>
              <w:t>3 §</w:t>
            </w:r>
            <w:r>
              <w:t xml:space="preserve"> vapenlagen, eller</w:t>
            </w:r>
          </w:p>
        </w:tc>
        <w:tc>
          <w:tcPr>
            <w:tcW w:w="2500" w:type="pct"/>
            <w:shd w:val="clear" w:color="auto" w:fill="auto"/>
            <w:tcMar>
              <w:right w:w="0" w:type="dxa"/>
            </w:tcMar>
          </w:tcPr>
          <w:p w14:paraId="65CD8815" w14:textId="77777777" w:rsidR="00273C0A" w:rsidRDefault="00273C0A" w:rsidP="00407D74">
            <w:pPr>
              <w:pStyle w:val="Brdtextmedindrag"/>
            </w:pPr>
            <w:r w:rsidRPr="00A60A00">
              <w:t>c) sådana vapen eller andra före</w:t>
            </w:r>
            <w:r w:rsidRPr="00A60A00">
              <w:softHyphen/>
              <w:t>mål</w:t>
            </w:r>
            <w:r>
              <w:t xml:space="preserve"> som anges </w:t>
            </w:r>
            <w:r w:rsidRPr="00A60A00">
              <w:t>i 1 kap.</w:t>
            </w:r>
            <w:r w:rsidRPr="004424AF">
              <w:rPr>
                <w:i/>
                <w:iCs/>
              </w:rPr>
              <w:t xml:space="preserve"> </w:t>
            </w:r>
            <w:r w:rsidRPr="00380AB8">
              <w:rPr>
                <w:i/>
                <w:iCs/>
              </w:rPr>
              <w:t>4 §</w:t>
            </w:r>
            <w:r>
              <w:t xml:space="preserve"> vapen</w:t>
            </w:r>
            <w:r>
              <w:softHyphen/>
              <w:t>lagen, eller</w:t>
            </w:r>
          </w:p>
        </w:tc>
      </w:tr>
    </w:tbl>
    <w:p w14:paraId="73FD7359" w14:textId="77777777" w:rsidR="00273C0A" w:rsidRPr="00A60A00" w:rsidRDefault="00273C0A" w:rsidP="00273C0A">
      <w:pPr>
        <w:pStyle w:val="Brdtextmedindrag"/>
      </w:pPr>
      <w:bookmarkStart w:id="931" w:name="_Hlk162460895"/>
      <w:bookmarkEnd w:id="930"/>
      <w:r w:rsidRPr="00A60A00">
        <w:rPr>
          <w:spacing w:val="-1"/>
        </w:rPr>
        <w:t>d) sådana explosiva varor som avses i lagen (2010:1011) om brand</w:t>
      </w:r>
      <w:r w:rsidRPr="00A60A00">
        <w:rPr>
          <w:spacing w:val="-1"/>
        </w:rPr>
        <w:softHyphen/>
      </w:r>
      <w:r w:rsidRPr="00A60A00">
        <w:t>farliga och explosiva varor, och</w:t>
      </w:r>
    </w:p>
    <w:p w14:paraId="5D3F19F0" w14:textId="77777777" w:rsidR="00273C0A" w:rsidRDefault="00273C0A" w:rsidP="00273C0A">
      <w:pPr>
        <w:pStyle w:val="Brdtextmedindrag"/>
      </w:pPr>
      <w:r>
        <w:t>2. det är nödvändigt för att beslag ska kunna ske.</w:t>
      </w:r>
    </w:p>
    <w:p w14:paraId="58D2E8B9" w14:textId="77777777" w:rsidR="00273C0A" w:rsidRDefault="00273C0A" w:rsidP="00273C0A">
      <w:pPr>
        <w:pStyle w:val="Brdtextmedindrag"/>
      </w:pPr>
      <w:r>
        <w:t xml:space="preserve">Ett beslut om kvarhållande ska gälla en viss tid, högst en månad, från den dag då beslutet delgavs befordringsföretaget. Beslutet får verkställas </w:t>
      </w:r>
      <w:r>
        <w:lastRenderedPageBreak/>
        <w:t>omedelbart, men ska snarast prövas av chefen för Tull</w:t>
      </w:r>
      <w:r>
        <w:softHyphen/>
        <w:t>verket eller chefen för Tullverkets rättsavdelning.</w:t>
      </w:r>
    </w:p>
    <w:bookmarkEnd w:id="931"/>
    <w:p w14:paraId="2412B187" w14:textId="5E9D20DC" w:rsidR="00273C0A" w:rsidRPr="00811E52" w:rsidRDefault="00273C0A" w:rsidP="00273C0A">
      <w:pPr>
        <w:pStyle w:val="Slutstreck"/>
      </w:pPr>
      <w:r w:rsidRPr="00811E52">
        <w:t>                      </w:t>
      </w:r>
    </w:p>
    <w:p w14:paraId="11146791" w14:textId="77777777"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251C3E">
        <w:t xml:space="preserve">Denna lag träder </w:t>
      </w:r>
      <w:r>
        <w:t>i kraft</w:t>
      </w:r>
      <w:r w:rsidRPr="00251C3E">
        <w:t xml:space="preserve"> </w:t>
      </w:r>
      <w:r>
        <w:t>den 1 januari 2026.</w:t>
      </w:r>
    </w:p>
    <w:p w14:paraId="53D71987" w14:textId="4E656CFB" w:rsidR="00273C0A" w:rsidRPr="00214CD5" w:rsidRDefault="00273C0A" w:rsidP="00273C0A">
      <w:pPr>
        <w:pStyle w:val="Rubrik2utannumrering"/>
      </w:pPr>
      <w:r>
        <w:br w:type="page"/>
      </w:r>
      <w:bookmarkStart w:id="932" w:name="_Toc157525578"/>
      <w:bookmarkStart w:id="933" w:name="_Toc164846834"/>
      <w:bookmarkStart w:id="934" w:name="_Hlk155346824"/>
      <w:r w:rsidRPr="00214CD5">
        <w:lastRenderedPageBreak/>
        <w:t>Förslag till lag om ändring i lagen (2018:649) om förbud mot innehav av berusningsmedel m.m. vid hem för vård eller boende</w:t>
      </w:r>
      <w:bookmarkEnd w:id="932"/>
      <w:bookmarkEnd w:id="933"/>
    </w:p>
    <w:bookmarkEnd w:id="934"/>
    <w:p w14:paraId="7DFB4501" w14:textId="77777777" w:rsidR="00273C0A" w:rsidRDefault="00273C0A" w:rsidP="00273C0A">
      <w:pPr>
        <w:pStyle w:val="Brdtext"/>
      </w:pPr>
      <w:r w:rsidRPr="000C7AE1">
        <w:t xml:space="preserve">Härigenom föreskrivs att </w:t>
      </w:r>
      <w:r>
        <w:t xml:space="preserve">4 § </w:t>
      </w:r>
      <w:r w:rsidRPr="000C7AE1">
        <w:t>lagen (2018:649) om förbud mot inne</w:t>
      </w:r>
      <w:r>
        <w:softHyphen/>
      </w:r>
      <w:r w:rsidRPr="000C7AE1">
        <w:t>hav av berusningsmedel m.m. vid hem för vård eller boende</w:t>
      </w:r>
      <w:r>
        <w:t xml:space="preserve"> </w:t>
      </w:r>
      <w:r w:rsidRPr="000C7AE1">
        <w:t>ska ha följande lydelse.</w:t>
      </w:r>
    </w:p>
    <w:p w14:paraId="2B9325F6" w14:textId="4D028F22"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44EBF9C8" w14:textId="77777777" w:rsidTr="00407D74">
        <w:tc>
          <w:tcPr>
            <w:tcW w:w="2500" w:type="pct"/>
            <w:shd w:val="clear" w:color="auto" w:fill="auto"/>
            <w:tcMar>
              <w:left w:w="0" w:type="dxa"/>
            </w:tcMar>
          </w:tcPr>
          <w:p w14:paraId="472405BD"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4BFD066A" w14:textId="77777777" w:rsidR="00273C0A" w:rsidRPr="005B0E77" w:rsidRDefault="00273C0A" w:rsidP="00407D74">
            <w:pPr>
              <w:pStyle w:val="Brdtext"/>
              <w:rPr>
                <w:i/>
              </w:rPr>
            </w:pPr>
            <w:r w:rsidRPr="005B0E77">
              <w:rPr>
                <w:i/>
              </w:rPr>
              <w:t>Föreslagen lydelse</w:t>
            </w:r>
          </w:p>
        </w:tc>
      </w:tr>
    </w:tbl>
    <w:p w14:paraId="2BDA4F5D" w14:textId="7639E4D0" w:rsidR="00273C0A" w:rsidRDefault="00273C0A" w:rsidP="00273C0A">
      <w:pPr>
        <w:pStyle w:val="Brdtext"/>
        <w:jc w:val="center"/>
      </w:pPr>
    </w:p>
    <w:p w14:paraId="7123773A" w14:textId="77777777" w:rsidR="00273C0A" w:rsidRDefault="00273C0A" w:rsidP="00273C0A">
      <w:pPr>
        <w:pStyle w:val="Brdtext"/>
        <w:jc w:val="center"/>
      </w:pPr>
      <w:r>
        <w:t>4 §</w:t>
      </w:r>
      <w:r>
        <w:rPr>
          <w:rStyle w:val="Fotnotsreferens"/>
        </w:rPr>
        <w:footnoteReference w:id="51"/>
      </w:r>
    </w:p>
    <w:tbl>
      <w:tblPr>
        <w:tblW w:w="5000" w:type="pct"/>
        <w:tblCellMar>
          <w:left w:w="125" w:type="dxa"/>
          <w:right w:w="125" w:type="dxa"/>
        </w:tblCellMar>
        <w:tblLook w:val="0000" w:firstRow="0" w:lastRow="0" w:firstColumn="0" w:lastColumn="0" w:noHBand="0" w:noVBand="0"/>
      </w:tblPr>
      <w:tblGrid>
        <w:gridCol w:w="2948"/>
        <w:gridCol w:w="2949"/>
      </w:tblGrid>
      <w:tr w:rsidR="00273C0A" w14:paraId="0FAADBF2" w14:textId="77777777" w:rsidTr="00407D74">
        <w:tc>
          <w:tcPr>
            <w:tcW w:w="2500" w:type="pct"/>
            <w:shd w:val="clear" w:color="auto" w:fill="auto"/>
            <w:tcMar>
              <w:left w:w="0" w:type="dxa"/>
            </w:tcMar>
          </w:tcPr>
          <w:p w14:paraId="78A1E11B" w14:textId="77777777" w:rsidR="00273C0A" w:rsidRDefault="00273C0A" w:rsidP="00407D74">
            <w:pPr>
              <w:pStyle w:val="Brdtextmedindrag"/>
            </w:pPr>
            <w:r>
              <w:t>Om egendom som har om</w:t>
            </w:r>
            <w:r>
              <w:softHyphen/>
              <w:t xml:space="preserve">händertagits enligt 3 § kan antas bli förverkad enligt 36 kap. 3 § </w:t>
            </w:r>
            <w:r w:rsidRPr="00214CD5">
              <w:rPr>
                <w:spacing w:val="-2"/>
              </w:rPr>
              <w:t>brottsbalken, 6 § narkotikastraff</w:t>
            </w:r>
            <w:r w:rsidRPr="00214CD5">
              <w:rPr>
                <w:spacing w:val="-2"/>
              </w:rPr>
              <w:softHyphen/>
            </w:r>
            <w:r w:rsidRPr="00214CD5">
              <w:t xml:space="preserve">lagen (1968:64), 5 § lagen (1988:254) </w:t>
            </w:r>
            <w:r>
              <w:t>om förbud beträf</w:t>
            </w:r>
            <w:r>
              <w:softHyphen/>
              <w:t>fande knivar och andra farliga föremål, 5 § lagen (1991:1969) om förbud mot vissa dopnings</w:t>
            </w:r>
            <w:r>
              <w:softHyphen/>
              <w:t xml:space="preserve">medel, </w:t>
            </w:r>
            <w:r w:rsidRPr="00380AB8">
              <w:rPr>
                <w:i/>
                <w:iCs/>
              </w:rPr>
              <w:t>9 kap. 5 §</w:t>
            </w:r>
            <w:r>
              <w:t xml:space="preserve"> vapenlagen </w:t>
            </w:r>
            <w:r w:rsidRPr="00214CD5">
              <w:rPr>
                <w:spacing w:val="-4"/>
              </w:rPr>
              <w:t>(</w:t>
            </w:r>
            <w:r w:rsidRPr="00214CD5">
              <w:rPr>
                <w:i/>
                <w:iCs/>
                <w:spacing w:val="-4"/>
              </w:rPr>
              <w:t>1996:67</w:t>
            </w:r>
            <w:r w:rsidRPr="00214CD5">
              <w:rPr>
                <w:spacing w:val="-4"/>
              </w:rPr>
              <w:t>) eller 5 § lagen (1999:42</w:t>
            </w:r>
            <w:r>
              <w:t>) om förbud mot vissa hälsofarliga varor, ska den som förestår verk</w:t>
            </w:r>
            <w:r>
              <w:softHyphen/>
              <w:t>samheten vid hemmet skynd</w:t>
            </w:r>
            <w:r>
              <w:softHyphen/>
              <w:t>samt anmäla omhänder</w:t>
            </w:r>
            <w:r>
              <w:softHyphen/>
              <w:t xml:space="preserve">tagandet </w:t>
            </w:r>
            <w:r w:rsidRPr="00214CD5">
              <w:rPr>
                <w:spacing w:val="-4"/>
              </w:rPr>
              <w:t>till Polismyndig</w:t>
            </w:r>
            <w:r w:rsidRPr="00214CD5">
              <w:rPr>
                <w:spacing w:val="-4"/>
              </w:rPr>
              <w:softHyphen/>
              <w:t>heten. Beslutet att</w:t>
            </w:r>
            <w:r>
              <w:t xml:space="preserve"> </w:t>
            </w:r>
            <w:r w:rsidRPr="00214CD5">
              <w:rPr>
                <w:spacing w:val="-2"/>
              </w:rPr>
              <w:t>omhänderta egendomen får bestå</w:t>
            </w:r>
            <w:r>
              <w:t xml:space="preserve"> tills frågan om huruvida egen</w:t>
            </w:r>
            <w:r>
              <w:softHyphen/>
            </w:r>
            <w:r w:rsidRPr="00214CD5">
              <w:rPr>
                <w:spacing w:val="-4"/>
              </w:rPr>
              <w:t>domen ska tas i beslag har prövats</w:t>
            </w:r>
            <w:r>
              <w:t>.</w:t>
            </w:r>
          </w:p>
        </w:tc>
        <w:tc>
          <w:tcPr>
            <w:tcW w:w="2500" w:type="pct"/>
            <w:shd w:val="clear" w:color="auto" w:fill="auto"/>
            <w:tcMar>
              <w:right w:w="0" w:type="dxa"/>
            </w:tcMar>
          </w:tcPr>
          <w:p w14:paraId="7545BE85" w14:textId="77777777" w:rsidR="00273C0A" w:rsidRDefault="00273C0A" w:rsidP="00407D74">
            <w:pPr>
              <w:pStyle w:val="Brdtextmedindrag"/>
            </w:pPr>
            <w:bookmarkStart w:id="935" w:name="_Hlk162461087"/>
            <w:r>
              <w:t>Om egendom som har om</w:t>
            </w:r>
            <w:r>
              <w:softHyphen/>
              <w:t xml:space="preserve">händertagits enligt 3 § kan antas bli förverkad enligt 36 kap. 3 § </w:t>
            </w:r>
            <w:r w:rsidRPr="00214CD5">
              <w:rPr>
                <w:spacing w:val="-2"/>
              </w:rPr>
              <w:t>brottsbalken, 6 § narkotika</w:t>
            </w:r>
            <w:r w:rsidRPr="00214CD5">
              <w:rPr>
                <w:spacing w:val="-2"/>
              </w:rPr>
              <w:softHyphen/>
              <w:t>straff</w:t>
            </w:r>
            <w:r w:rsidRPr="00214CD5">
              <w:rPr>
                <w:spacing w:val="-2"/>
              </w:rPr>
              <w:softHyphen/>
              <w:t>lagen</w:t>
            </w:r>
            <w:r>
              <w:t> (1968:64), 5 § lagen (1988:254) om förbud beträf</w:t>
            </w:r>
            <w:r>
              <w:softHyphen/>
              <w:t>fande knivar och andra farliga föremål, 5 § lagen (1991:1969) om förbud mot vissa dopnings</w:t>
            </w:r>
            <w:r>
              <w:softHyphen/>
              <w:t xml:space="preserve">medel, </w:t>
            </w:r>
            <w:r w:rsidRPr="00380AB8">
              <w:rPr>
                <w:i/>
                <w:iCs/>
              </w:rPr>
              <w:t>18 kap. 13 §</w:t>
            </w:r>
            <w:r>
              <w:t xml:space="preserve"> vapenlagen </w:t>
            </w:r>
            <w:r w:rsidRPr="00214CD5">
              <w:rPr>
                <w:spacing w:val="-4"/>
              </w:rPr>
              <w:t>(</w:t>
            </w:r>
            <w:r w:rsidRPr="00214CD5">
              <w:rPr>
                <w:i/>
                <w:iCs/>
                <w:spacing w:val="-4"/>
              </w:rPr>
              <w:t>2025:00</w:t>
            </w:r>
            <w:r w:rsidRPr="00214CD5">
              <w:rPr>
                <w:spacing w:val="-4"/>
              </w:rPr>
              <w:t>) eller 5 § lagen (1999:42</w:t>
            </w:r>
            <w:r>
              <w:t>) om förbud mot vissa hälsofarliga varor, ska den som förestår verk</w:t>
            </w:r>
            <w:r>
              <w:softHyphen/>
              <w:t>samheten vid hemmet skynd</w:t>
            </w:r>
            <w:r>
              <w:softHyphen/>
              <w:t>samt anmäla omhänder</w:t>
            </w:r>
            <w:r>
              <w:softHyphen/>
              <w:t xml:space="preserve">tagandet </w:t>
            </w:r>
            <w:r w:rsidRPr="00214CD5">
              <w:rPr>
                <w:spacing w:val="-4"/>
              </w:rPr>
              <w:t>till Polismyndig</w:t>
            </w:r>
            <w:r w:rsidRPr="00214CD5">
              <w:rPr>
                <w:spacing w:val="-4"/>
              </w:rPr>
              <w:softHyphen/>
              <w:t>heten. Beslutet att</w:t>
            </w:r>
            <w:r>
              <w:t xml:space="preserve"> </w:t>
            </w:r>
            <w:r w:rsidRPr="00214CD5">
              <w:rPr>
                <w:spacing w:val="-2"/>
              </w:rPr>
              <w:t>omhänderta egendomen får bestå</w:t>
            </w:r>
            <w:r>
              <w:t xml:space="preserve"> tills frågan om huruvida egen</w:t>
            </w:r>
            <w:r>
              <w:softHyphen/>
            </w:r>
            <w:r w:rsidRPr="00214CD5">
              <w:rPr>
                <w:spacing w:val="-4"/>
              </w:rPr>
              <w:t>domen ska tas i beslag har prövats.</w:t>
            </w:r>
            <w:bookmarkEnd w:id="935"/>
          </w:p>
        </w:tc>
      </w:tr>
    </w:tbl>
    <w:p w14:paraId="28C48E7C" w14:textId="260BFB1F" w:rsidR="00273C0A" w:rsidRDefault="00273C0A" w:rsidP="00273C0A">
      <w:pPr>
        <w:pStyle w:val="Slutstreck"/>
      </w:pPr>
      <w:r w:rsidRPr="00660EEA">
        <w:t>                      </w:t>
      </w:r>
    </w:p>
    <w:p w14:paraId="179AEE09" w14:textId="77777777" w:rsidR="00273C0A" w:rsidRDefault="00273C0A" w:rsidP="00273C0A">
      <w:pPr>
        <w:pStyle w:val="Brdtextmedindrag"/>
      </w:pPr>
      <w:r>
        <w:t>1. </w:t>
      </w:r>
      <w:r w:rsidRPr="00305870">
        <w:t xml:space="preserve">Denna lag träder </w:t>
      </w:r>
      <w:r>
        <w:t>i kraft</w:t>
      </w:r>
      <w:r w:rsidRPr="00305870">
        <w:t xml:space="preserve"> </w:t>
      </w:r>
      <w:r>
        <w:t>den 1 januari 2026</w:t>
      </w:r>
      <w:r w:rsidRPr="00305870">
        <w:t>.</w:t>
      </w:r>
    </w:p>
    <w:p w14:paraId="51987C31" w14:textId="1990B1BD"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D35A18">
        <w:t>2.</w:t>
      </w:r>
      <w:r>
        <w:t xml:space="preserve"> I fråga</w:t>
      </w:r>
      <w:r w:rsidRPr="00D35A18">
        <w:t xml:space="preserve"> om omhändertaganden som skett före den 1</w:t>
      </w:r>
      <w:r>
        <w:t> </w:t>
      </w:r>
      <w:r w:rsidRPr="00D35A18">
        <w:t>januari 2026 gäller 4 § i sin äldre lydelse.</w:t>
      </w:r>
    </w:p>
    <w:p w14:paraId="2DAA9195" w14:textId="34AD9BF8" w:rsidR="00273C0A" w:rsidRDefault="00273C0A" w:rsidP="00273C0A">
      <w:pPr>
        <w:pStyle w:val="Brdtextmedindrag"/>
      </w:pPr>
      <w:r>
        <w:br w:type="page"/>
      </w:r>
    </w:p>
    <w:p w14:paraId="039FD175" w14:textId="77777777" w:rsidR="00273C0A" w:rsidRPr="00E00F18" w:rsidRDefault="00273C0A" w:rsidP="00273C0A">
      <w:pPr>
        <w:pStyle w:val="Rubrik2utannumrering"/>
      </w:pPr>
      <w:bookmarkStart w:id="936" w:name="_Toc157525579"/>
      <w:bookmarkStart w:id="937" w:name="_Toc164846835"/>
      <w:bookmarkStart w:id="938" w:name="_Hlk155346986"/>
      <w:r w:rsidRPr="00E00F18">
        <w:lastRenderedPageBreak/>
        <w:t>Förslag till lag om ändring i lagen (2018:1693) om polisens behandling av personuppgifter inom brottsdatalagens område</w:t>
      </w:r>
      <w:bookmarkEnd w:id="936"/>
      <w:bookmarkEnd w:id="937"/>
    </w:p>
    <w:p w14:paraId="25331E31" w14:textId="77777777" w:rsidR="00273C0A" w:rsidRPr="005C3D3A" w:rsidRDefault="00273C0A" w:rsidP="00273C0A">
      <w:pPr>
        <w:pStyle w:val="Brdtext"/>
      </w:pPr>
      <w:bookmarkStart w:id="939" w:name="_Hlk155272450"/>
      <w:bookmarkEnd w:id="938"/>
      <w:r w:rsidRPr="005C3D3A">
        <w:t>Härigenom föreskrivs att 1 kap.  2</w:t>
      </w:r>
      <w:r>
        <w:t> </w:t>
      </w:r>
      <w:r w:rsidRPr="005C3D3A">
        <w:t>§ lagen (2018:1693) om polisens behandling av personuppgifter inom brottsdatalagens område ska ha följande lydelse.</w:t>
      </w:r>
    </w:p>
    <w:bookmarkEnd w:id="939"/>
    <w:p w14:paraId="351A097B" w14:textId="03454C6B" w:rsidR="00273C0A" w:rsidRPr="005C3D3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D30ED2" w14:paraId="7EFC9B7A" w14:textId="77777777" w:rsidTr="00407D74">
        <w:tc>
          <w:tcPr>
            <w:tcW w:w="2500" w:type="pct"/>
            <w:shd w:val="clear" w:color="auto" w:fill="auto"/>
            <w:tcMar>
              <w:left w:w="0" w:type="dxa"/>
            </w:tcMar>
          </w:tcPr>
          <w:p w14:paraId="42EA78B1" w14:textId="77777777" w:rsidR="00273C0A" w:rsidRPr="005C3D3A" w:rsidRDefault="00273C0A" w:rsidP="00407D74">
            <w:pPr>
              <w:pStyle w:val="Brdtext"/>
              <w:rPr>
                <w:i/>
              </w:rPr>
            </w:pPr>
            <w:r w:rsidRPr="005C3D3A">
              <w:rPr>
                <w:i/>
              </w:rPr>
              <w:t>Nuvarande lydelse</w:t>
            </w:r>
          </w:p>
        </w:tc>
        <w:tc>
          <w:tcPr>
            <w:tcW w:w="2500" w:type="pct"/>
            <w:shd w:val="clear" w:color="auto" w:fill="auto"/>
            <w:tcMar>
              <w:right w:w="0" w:type="dxa"/>
            </w:tcMar>
          </w:tcPr>
          <w:p w14:paraId="3825034E" w14:textId="77777777" w:rsidR="00273C0A" w:rsidRPr="005C3D3A" w:rsidRDefault="00273C0A" w:rsidP="00407D74">
            <w:pPr>
              <w:pStyle w:val="Brdtext"/>
              <w:rPr>
                <w:i/>
              </w:rPr>
            </w:pPr>
            <w:r w:rsidRPr="005C3D3A">
              <w:rPr>
                <w:i/>
              </w:rPr>
              <w:t>Föreslagen lydelse</w:t>
            </w:r>
          </w:p>
        </w:tc>
      </w:tr>
    </w:tbl>
    <w:p w14:paraId="3BE596D9" w14:textId="77777777" w:rsidR="00273C0A" w:rsidRPr="005C3D3A" w:rsidRDefault="00273C0A" w:rsidP="00273C0A">
      <w:pPr>
        <w:pStyle w:val="Brdtext"/>
        <w:spacing w:before="200"/>
        <w:jc w:val="center"/>
        <w:rPr>
          <w:b/>
        </w:rPr>
      </w:pPr>
      <w:r w:rsidRPr="005C3D3A">
        <w:rPr>
          <w:b/>
        </w:rPr>
        <w:t>1 kap.</w:t>
      </w:r>
    </w:p>
    <w:p w14:paraId="71D8E2AA" w14:textId="77777777" w:rsidR="00273C0A" w:rsidRPr="005C3D3A" w:rsidRDefault="00273C0A" w:rsidP="00273C0A">
      <w:pPr>
        <w:pStyle w:val="Brdtext"/>
        <w:jc w:val="center"/>
      </w:pPr>
      <w:r w:rsidRPr="005C3D3A">
        <w:t>2 §</w:t>
      </w:r>
      <w:r w:rsidRPr="005C3D3A">
        <w:rPr>
          <w:rStyle w:val="Fotnotsreferens"/>
        </w:rPr>
        <w:footnoteReference w:id="52"/>
      </w:r>
    </w:p>
    <w:p w14:paraId="287C79D0" w14:textId="77777777" w:rsidR="00273C0A" w:rsidRPr="005C3D3A" w:rsidRDefault="00273C0A" w:rsidP="00273C0A">
      <w:pPr>
        <w:pStyle w:val="Brdtextmedindrag"/>
      </w:pPr>
      <w:r w:rsidRPr="005C3D3A">
        <w:t>Denna lag gäller inte vid behandling av personuppgifter enligt</w:t>
      </w:r>
    </w:p>
    <w:tbl>
      <w:tblPr>
        <w:tblW w:w="5000" w:type="pct"/>
        <w:tblCellMar>
          <w:left w:w="125" w:type="dxa"/>
          <w:right w:w="125" w:type="dxa"/>
        </w:tblCellMar>
        <w:tblLook w:val="0000" w:firstRow="0" w:lastRow="0" w:firstColumn="0" w:lastColumn="0" w:noHBand="0" w:noVBand="0"/>
      </w:tblPr>
      <w:tblGrid>
        <w:gridCol w:w="2948"/>
        <w:gridCol w:w="2949"/>
      </w:tblGrid>
      <w:tr w:rsidR="00273C0A" w:rsidRPr="00D30ED2" w14:paraId="4D79CC6C" w14:textId="77777777" w:rsidTr="00407D74">
        <w:tc>
          <w:tcPr>
            <w:tcW w:w="2500" w:type="pct"/>
            <w:shd w:val="clear" w:color="auto" w:fill="auto"/>
            <w:tcMar>
              <w:left w:w="0" w:type="dxa"/>
            </w:tcMar>
          </w:tcPr>
          <w:p w14:paraId="4A59E353" w14:textId="77777777" w:rsidR="00273C0A" w:rsidRPr="005C3D3A" w:rsidRDefault="00273C0A" w:rsidP="00407D74">
            <w:pPr>
              <w:pStyle w:val="Brdtextmedindrag"/>
            </w:pPr>
            <w:r w:rsidRPr="005C3D3A">
              <w:t>1.</w:t>
            </w:r>
            <w:r>
              <w:t> </w:t>
            </w:r>
            <w:r w:rsidRPr="005C3D3A">
              <w:t>vapenlagen (</w:t>
            </w:r>
            <w:r w:rsidRPr="005C3D3A">
              <w:rPr>
                <w:i/>
              </w:rPr>
              <w:t>1996:67</w:t>
            </w:r>
            <w:r w:rsidRPr="005C3D3A">
              <w:t>),</w:t>
            </w:r>
          </w:p>
        </w:tc>
        <w:tc>
          <w:tcPr>
            <w:tcW w:w="2500" w:type="pct"/>
          </w:tcPr>
          <w:p w14:paraId="7572BAEB" w14:textId="77777777" w:rsidR="00273C0A" w:rsidRPr="005C3D3A" w:rsidRDefault="00273C0A" w:rsidP="00407D74">
            <w:pPr>
              <w:pStyle w:val="Brdtextmedindrag"/>
            </w:pPr>
            <w:r w:rsidRPr="005C3D3A">
              <w:t>1.</w:t>
            </w:r>
            <w:r>
              <w:t> </w:t>
            </w:r>
            <w:r w:rsidRPr="005C3D3A">
              <w:t>vapenlagen (</w:t>
            </w:r>
            <w:r w:rsidRPr="005C3D3A">
              <w:rPr>
                <w:i/>
              </w:rPr>
              <w:t>2025:00</w:t>
            </w:r>
            <w:r w:rsidRPr="005C3D3A">
              <w:t>),</w:t>
            </w:r>
          </w:p>
        </w:tc>
      </w:tr>
    </w:tbl>
    <w:p w14:paraId="54A4193C" w14:textId="77777777" w:rsidR="00273C0A" w:rsidRPr="005C3D3A" w:rsidRDefault="00273C0A" w:rsidP="00273C0A">
      <w:pPr>
        <w:pStyle w:val="Brdtextmedindrag"/>
      </w:pPr>
      <w:bookmarkStart w:id="940" w:name="_Hlk162461489"/>
      <w:r w:rsidRPr="005C3D3A">
        <w:t>2.</w:t>
      </w:r>
      <w:r>
        <w:t> </w:t>
      </w:r>
      <w:r w:rsidRPr="005C3D3A">
        <w:t>lagen (1998:620) om belastningsregister,</w:t>
      </w:r>
    </w:p>
    <w:p w14:paraId="3668F002" w14:textId="77777777" w:rsidR="00273C0A" w:rsidRPr="005C3D3A" w:rsidRDefault="00273C0A" w:rsidP="00273C0A">
      <w:pPr>
        <w:pStyle w:val="Brdtextmedindrag"/>
      </w:pPr>
      <w:r w:rsidRPr="005C3D3A">
        <w:t>3.</w:t>
      </w:r>
      <w:r>
        <w:t> </w:t>
      </w:r>
      <w:r w:rsidRPr="005C3D3A">
        <w:t>lagen (1998:621) om misstankeregister,</w:t>
      </w:r>
    </w:p>
    <w:p w14:paraId="72CC5510" w14:textId="77777777" w:rsidR="00273C0A" w:rsidRPr="005C3D3A" w:rsidRDefault="00273C0A" w:rsidP="00273C0A">
      <w:pPr>
        <w:pStyle w:val="Brdtextmedindrag"/>
      </w:pPr>
      <w:r w:rsidRPr="005C3D3A">
        <w:t>4.</w:t>
      </w:r>
      <w:r>
        <w:t> </w:t>
      </w:r>
      <w:r w:rsidRPr="005C3D3A">
        <w:t>lagen (2006:444) om passagerarregister,</w:t>
      </w:r>
    </w:p>
    <w:p w14:paraId="23E84CF0" w14:textId="77777777" w:rsidR="00273C0A" w:rsidRPr="005C3D3A" w:rsidRDefault="00273C0A" w:rsidP="00273C0A">
      <w:pPr>
        <w:pStyle w:val="Brdtextmedindrag"/>
      </w:pPr>
      <w:r w:rsidRPr="005C3D3A">
        <w:t>5.</w:t>
      </w:r>
      <w:r>
        <w:t> </w:t>
      </w:r>
      <w:r w:rsidRPr="005C3D3A">
        <w:t>lagen (2014:400) om Polismyndighetens elimineringsdatabas,</w:t>
      </w:r>
    </w:p>
    <w:p w14:paraId="21DC4C0F" w14:textId="77777777" w:rsidR="00273C0A" w:rsidRPr="005C3D3A" w:rsidRDefault="00273C0A" w:rsidP="00273C0A">
      <w:pPr>
        <w:pStyle w:val="Brdtextmedindrag"/>
      </w:pPr>
      <w:r w:rsidRPr="005C3D3A">
        <w:t>6.</w:t>
      </w:r>
      <w:r>
        <w:t> </w:t>
      </w:r>
      <w:r w:rsidRPr="005C3D3A">
        <w:t>Europaparlamentets och rådets förordning (EU) 2018/1860 av den 28</w:t>
      </w:r>
      <w:r>
        <w:t> </w:t>
      </w:r>
      <w:r w:rsidRPr="005C3D3A">
        <w:t>november 2018 om användning av Schengens informa</w:t>
      </w:r>
      <w:r>
        <w:softHyphen/>
      </w:r>
      <w:r w:rsidRPr="005C3D3A">
        <w:t>tions</w:t>
      </w:r>
      <w:r>
        <w:softHyphen/>
      </w:r>
      <w:r w:rsidRPr="005C3D3A">
        <w:t>system för återvändande av tredjelandsmedborgare som vistas olag</w:t>
      </w:r>
      <w:r>
        <w:softHyphen/>
      </w:r>
      <w:r w:rsidRPr="005C3D3A">
        <w:t>ligt i medlemsstaterna,</w:t>
      </w:r>
    </w:p>
    <w:p w14:paraId="1B5EB01F" w14:textId="77777777" w:rsidR="00273C0A" w:rsidRPr="005C3D3A" w:rsidRDefault="00273C0A" w:rsidP="00273C0A">
      <w:pPr>
        <w:pStyle w:val="Brdtextmedindrag"/>
      </w:pPr>
      <w:r w:rsidRPr="005C3D3A">
        <w:t>7.</w:t>
      </w:r>
      <w:r>
        <w:t> </w:t>
      </w:r>
      <w:r w:rsidRPr="005C3D3A">
        <w:t xml:space="preserve">Europaparlamentets och rådets förordning (EU) 2018/1861 av </w:t>
      </w:r>
      <w:r w:rsidRPr="00BB7517">
        <w:rPr>
          <w:spacing w:val="-6"/>
        </w:rPr>
        <w:t>den 28 november 2018 om inrättande, drift och användning av Schengens</w:t>
      </w:r>
      <w:r w:rsidRPr="005C3D3A">
        <w:t xml:space="preserve"> informationssystem (SIS) på området in- och utrese</w:t>
      </w:r>
      <w:r>
        <w:softHyphen/>
      </w:r>
      <w:r w:rsidRPr="00BB7517">
        <w:rPr>
          <w:spacing w:val="-2"/>
        </w:rPr>
        <w:t>kontroller, om ändring av konventionen om tillämpning av Schengen</w:t>
      </w:r>
      <w:r w:rsidRPr="00BB7517">
        <w:rPr>
          <w:spacing w:val="-2"/>
        </w:rPr>
        <w:softHyphen/>
        <w:t>avtalet</w:t>
      </w:r>
      <w:r w:rsidRPr="005C3D3A">
        <w:t xml:space="preserve"> och om ändring och upphävande av förordning (EG)</w:t>
      </w:r>
      <w:r>
        <w:t xml:space="preserve"> </w:t>
      </w:r>
      <w:r w:rsidRPr="005C3D3A">
        <w:t>nr 1987/2006,</w:t>
      </w:r>
    </w:p>
    <w:p w14:paraId="1A97527B" w14:textId="77777777" w:rsidR="00273C0A" w:rsidRPr="005C3D3A" w:rsidRDefault="00273C0A" w:rsidP="00273C0A">
      <w:pPr>
        <w:pStyle w:val="Brdtextmedindrag"/>
      </w:pPr>
      <w:r w:rsidRPr="0021023A">
        <w:rPr>
          <w:spacing w:val="-6"/>
        </w:rPr>
        <w:t>8. Europaparlamentets och rådets förordning (EU) 2018/1862 av den</w:t>
      </w:r>
      <w:r>
        <w:t xml:space="preserve"> </w:t>
      </w:r>
      <w:r w:rsidRPr="00C31A53">
        <w:rPr>
          <w:spacing w:val="-1"/>
        </w:rPr>
        <w:t>28 november 2018 om inrättande, drift och användning av Schengens</w:t>
      </w:r>
      <w:r w:rsidRPr="005C3D3A">
        <w:t xml:space="preserve"> </w:t>
      </w:r>
      <w:r w:rsidRPr="00C31A53">
        <w:rPr>
          <w:spacing w:val="-1"/>
        </w:rPr>
        <w:t>informationssystem (SIS) på området polissamarbete och straff</w:t>
      </w:r>
      <w:r w:rsidRPr="00C31A53">
        <w:rPr>
          <w:spacing w:val="-1"/>
        </w:rPr>
        <w:softHyphen/>
        <w:t>rätts</w:t>
      </w:r>
      <w:r w:rsidRPr="00C31A53">
        <w:rPr>
          <w:spacing w:val="-1"/>
        </w:rPr>
        <w:softHyphen/>
      </w:r>
      <w:r w:rsidRPr="00C31A53">
        <w:rPr>
          <w:spacing w:val="-3"/>
        </w:rPr>
        <w:t>ligt samarbete, om ändring och upphävande av rådets be</w:t>
      </w:r>
      <w:r w:rsidRPr="00C31A53">
        <w:rPr>
          <w:spacing w:val="-3"/>
        </w:rPr>
        <w:softHyphen/>
        <w:t>slut 2007/533/</w:t>
      </w:r>
      <w:r>
        <w:t xml:space="preserve"> </w:t>
      </w:r>
      <w:r w:rsidRPr="005C3D3A">
        <w:t>RIF och om upphävande av Europaparlamentets och rådets förord</w:t>
      </w:r>
      <w:r>
        <w:softHyphen/>
      </w:r>
      <w:r w:rsidRPr="0021023A">
        <w:rPr>
          <w:spacing w:val="-4"/>
        </w:rPr>
        <w:t>ning (EG) nr 1986/2006 och kommissionens beslut 2010/261/EU, eller</w:t>
      </w:r>
    </w:p>
    <w:p w14:paraId="3A43FB85" w14:textId="77777777" w:rsidR="00273C0A" w:rsidRPr="005C3D3A" w:rsidRDefault="00273C0A" w:rsidP="00273C0A">
      <w:pPr>
        <w:pStyle w:val="Brdtextmedindrag"/>
      </w:pPr>
      <w:r w:rsidRPr="005C3D3A">
        <w:t>9.</w:t>
      </w:r>
      <w:r>
        <w:t> </w:t>
      </w:r>
      <w:r w:rsidRPr="005C3D3A">
        <w:t>lagen (2021:1187) med kompletterande bestämmelser till EU:s förordningar om Schengens informationssystem och föreskrifter som har meddelats i anslutning till den lagen.</w:t>
      </w:r>
    </w:p>
    <w:bookmarkEnd w:id="940"/>
    <w:p w14:paraId="5D14F80E" w14:textId="149157C0" w:rsidR="00273C0A" w:rsidRPr="005C3D3A" w:rsidRDefault="00273C0A" w:rsidP="00273C0A">
      <w:pPr>
        <w:pStyle w:val="Slutstreck"/>
      </w:pPr>
      <w:r w:rsidRPr="005C3D3A">
        <w:t>                      </w:t>
      </w:r>
    </w:p>
    <w:p w14:paraId="0A5D15CF" w14:textId="77777777"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5C3D3A">
        <w:t xml:space="preserve">Denna lag träder </w:t>
      </w:r>
      <w:r>
        <w:t>i kraft</w:t>
      </w:r>
      <w:r w:rsidRPr="005C3D3A">
        <w:t xml:space="preserve"> den 1 januari 2026.</w:t>
      </w:r>
    </w:p>
    <w:p w14:paraId="087D09A8" w14:textId="26E0210B" w:rsidR="00273C0A" w:rsidRDefault="00273C0A" w:rsidP="00273C0A">
      <w:pPr>
        <w:pStyle w:val="Brdtextmedindrag"/>
      </w:pPr>
      <w:r>
        <w:t xml:space="preserve"> </w:t>
      </w:r>
      <w:r>
        <w:br w:type="page"/>
      </w:r>
    </w:p>
    <w:p w14:paraId="79DA7454" w14:textId="77777777" w:rsidR="00273C0A" w:rsidRPr="00A06FAC" w:rsidRDefault="00273C0A" w:rsidP="00273C0A">
      <w:pPr>
        <w:pStyle w:val="Rubrik2utannumrering"/>
      </w:pPr>
      <w:bookmarkStart w:id="941" w:name="_Toc164846836"/>
      <w:r w:rsidRPr="00A06FAC">
        <w:lastRenderedPageBreak/>
        <w:t>Förslag till lag om ändring i kustbevakningslagen (2019:32)</w:t>
      </w:r>
      <w:bookmarkEnd w:id="941"/>
    </w:p>
    <w:p w14:paraId="4CADC4D5" w14:textId="77777777" w:rsidR="00273C0A" w:rsidRDefault="00273C0A" w:rsidP="00273C0A">
      <w:pPr>
        <w:pStyle w:val="Brdtext"/>
      </w:pPr>
      <w:r w:rsidRPr="00D239C6">
        <w:t xml:space="preserve">Härigenom föreskrivs att </w:t>
      </w:r>
      <w:r>
        <w:t>3 kap. 2 § kustbevakningslagen (2019:32)</w:t>
      </w:r>
      <w:r w:rsidRPr="00D239C6">
        <w:t xml:space="preserve"> ska ha följande lydelse.</w:t>
      </w:r>
    </w:p>
    <w:p w14:paraId="41650535" w14:textId="7F6067A0" w:rsidR="00273C0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5B0E77" w14:paraId="18B3FA24" w14:textId="77777777" w:rsidTr="00407D74">
        <w:tc>
          <w:tcPr>
            <w:tcW w:w="2500" w:type="pct"/>
            <w:shd w:val="clear" w:color="auto" w:fill="auto"/>
            <w:tcMar>
              <w:left w:w="0" w:type="dxa"/>
            </w:tcMar>
          </w:tcPr>
          <w:p w14:paraId="5B859652" w14:textId="77777777" w:rsidR="00273C0A" w:rsidRPr="005B0E77" w:rsidRDefault="00273C0A" w:rsidP="00407D74">
            <w:pPr>
              <w:pStyle w:val="Brdtext"/>
              <w:rPr>
                <w:i/>
              </w:rPr>
            </w:pPr>
            <w:r w:rsidRPr="005B0E77">
              <w:rPr>
                <w:i/>
              </w:rPr>
              <w:t>Nuvarande lydelse</w:t>
            </w:r>
          </w:p>
        </w:tc>
        <w:tc>
          <w:tcPr>
            <w:tcW w:w="2500" w:type="pct"/>
            <w:shd w:val="clear" w:color="auto" w:fill="auto"/>
            <w:tcMar>
              <w:right w:w="0" w:type="dxa"/>
            </w:tcMar>
          </w:tcPr>
          <w:p w14:paraId="2EE4C05A" w14:textId="77777777" w:rsidR="00273C0A" w:rsidRPr="005B0E77" w:rsidRDefault="00273C0A" w:rsidP="00407D74">
            <w:pPr>
              <w:pStyle w:val="Brdtext"/>
              <w:rPr>
                <w:i/>
              </w:rPr>
            </w:pPr>
            <w:r w:rsidRPr="005B0E77">
              <w:rPr>
                <w:i/>
              </w:rPr>
              <w:t>Föreslagen lydelse</w:t>
            </w:r>
          </w:p>
        </w:tc>
      </w:tr>
    </w:tbl>
    <w:p w14:paraId="4B8FE875" w14:textId="77777777" w:rsidR="00273C0A" w:rsidRDefault="00273C0A" w:rsidP="00273C0A">
      <w:pPr>
        <w:pStyle w:val="Brdtext"/>
        <w:spacing w:before="230"/>
        <w:jc w:val="center"/>
        <w:rPr>
          <w:b/>
        </w:rPr>
      </w:pPr>
      <w:r>
        <w:rPr>
          <w:b/>
        </w:rPr>
        <w:t>3 kap.</w:t>
      </w:r>
    </w:p>
    <w:p w14:paraId="6AD59EE0" w14:textId="77777777" w:rsidR="00273C0A" w:rsidRDefault="00273C0A" w:rsidP="00273C0A">
      <w:pPr>
        <w:pStyle w:val="Brdtext"/>
        <w:jc w:val="center"/>
      </w:pPr>
      <w:r>
        <w:t>2 §</w:t>
      </w:r>
      <w:r>
        <w:rPr>
          <w:rStyle w:val="Fotnotsreferens"/>
        </w:rPr>
        <w:footnoteReference w:id="53"/>
      </w:r>
    </w:p>
    <w:p w14:paraId="203CF76E" w14:textId="77777777" w:rsidR="00273C0A" w:rsidRPr="007B1D7B" w:rsidRDefault="00273C0A" w:rsidP="00273C0A">
      <w:pPr>
        <w:pStyle w:val="Brdtextmedindrag"/>
      </w:pPr>
      <w:r w:rsidRPr="007B1D7B">
        <w:t xml:space="preserve">Kustbevakningens direkta brottsbekämpning omfattar brott </w:t>
      </w:r>
    </w:p>
    <w:p w14:paraId="5DECFAC5" w14:textId="77777777" w:rsidR="00273C0A" w:rsidRDefault="00273C0A" w:rsidP="00273C0A">
      <w:pPr>
        <w:pStyle w:val="Brdtextmedindrag"/>
      </w:pPr>
      <w:r w:rsidRPr="007B1D7B">
        <w:t>som rör</w:t>
      </w:r>
    </w:p>
    <w:p w14:paraId="675D402A" w14:textId="77777777" w:rsidR="00273C0A" w:rsidRPr="005533F6" w:rsidRDefault="00273C0A" w:rsidP="00273C0A">
      <w:pPr>
        <w:pStyle w:val="Brdtextmedindrag"/>
      </w:pPr>
      <w:r w:rsidRPr="005533F6">
        <w:t>1. skyddslagstiftning i</w:t>
      </w:r>
    </w:p>
    <w:p w14:paraId="7F737AF9" w14:textId="77777777" w:rsidR="00273C0A" w:rsidRPr="005533F6" w:rsidRDefault="00273C0A" w:rsidP="00273C0A">
      <w:pPr>
        <w:pStyle w:val="Brdtextmedindrag"/>
      </w:pPr>
      <w:r w:rsidRPr="005533F6">
        <w:t>a) lagen (2004:487) om sjöfartsskydd,</w:t>
      </w:r>
    </w:p>
    <w:p w14:paraId="0C419BFF" w14:textId="77777777" w:rsidR="00273C0A" w:rsidRPr="005533F6" w:rsidRDefault="00273C0A" w:rsidP="00273C0A">
      <w:pPr>
        <w:pStyle w:val="Brdtextmedindrag"/>
      </w:pPr>
      <w:r w:rsidRPr="005533F6">
        <w:t>b) skyddslagen (2010:305), och</w:t>
      </w:r>
    </w:p>
    <w:p w14:paraId="4C0A2ABA" w14:textId="77777777" w:rsidR="00273C0A" w:rsidRPr="005533F6" w:rsidRDefault="00273C0A" w:rsidP="00273C0A">
      <w:pPr>
        <w:pStyle w:val="Brdtextmedindrag"/>
      </w:pPr>
      <w:r w:rsidRPr="005533F6">
        <w:t>c) lagen (2016:319) om skydd för geografisk information,</w:t>
      </w:r>
    </w:p>
    <w:p w14:paraId="3D15F80A" w14:textId="77777777" w:rsidR="00273C0A" w:rsidRPr="005533F6" w:rsidRDefault="00273C0A" w:rsidP="00273C0A">
      <w:pPr>
        <w:pStyle w:val="Brdtextmedindrag"/>
      </w:pPr>
      <w:r w:rsidRPr="005533F6">
        <w:t>2. sjötrafik och sjösäkerhet i</w:t>
      </w:r>
    </w:p>
    <w:p w14:paraId="0ED962A4" w14:textId="77777777" w:rsidR="00273C0A" w:rsidRPr="005533F6" w:rsidRDefault="00273C0A" w:rsidP="00273C0A">
      <w:pPr>
        <w:pStyle w:val="Brdtextmedindrag"/>
      </w:pPr>
      <w:r w:rsidRPr="005533F6">
        <w:t xml:space="preserve">a) lagen (1983:293) om inrättande, utvidgning och avlysning av </w:t>
      </w:r>
    </w:p>
    <w:p w14:paraId="44A9DA3C" w14:textId="77777777" w:rsidR="00273C0A" w:rsidRPr="005533F6" w:rsidRDefault="00273C0A" w:rsidP="00273C0A">
      <w:pPr>
        <w:pStyle w:val="Brdtextmedindrag"/>
      </w:pPr>
      <w:r w:rsidRPr="005533F6">
        <w:t>allmän farled och allmän hamn,</w:t>
      </w:r>
    </w:p>
    <w:p w14:paraId="43261387" w14:textId="77777777" w:rsidR="00273C0A" w:rsidRPr="005533F6" w:rsidRDefault="00273C0A" w:rsidP="00273C0A">
      <w:pPr>
        <w:pStyle w:val="Brdtextmedindrag"/>
      </w:pPr>
      <w:r w:rsidRPr="005533F6">
        <w:t xml:space="preserve">b) lagen (1983:294) om inrättande, utvidgning och avlysning av </w:t>
      </w:r>
    </w:p>
    <w:p w14:paraId="26C7F2D1" w14:textId="77777777" w:rsidR="00273C0A" w:rsidRPr="005533F6" w:rsidRDefault="00273C0A" w:rsidP="00273C0A">
      <w:pPr>
        <w:pStyle w:val="Brdtextmedindrag"/>
      </w:pPr>
      <w:r w:rsidRPr="005533F6">
        <w:t>allmän flottled,</w:t>
      </w:r>
    </w:p>
    <w:p w14:paraId="5FBB0E6C" w14:textId="77777777" w:rsidR="00273C0A" w:rsidRPr="005533F6" w:rsidRDefault="00273C0A" w:rsidP="00273C0A">
      <w:pPr>
        <w:pStyle w:val="Brdtextmedindrag"/>
      </w:pPr>
      <w:r w:rsidRPr="005533F6">
        <w:t>c) mönstringslagen (1983:929),</w:t>
      </w:r>
    </w:p>
    <w:p w14:paraId="26251E8D" w14:textId="77777777" w:rsidR="00273C0A" w:rsidRPr="005533F6" w:rsidRDefault="00273C0A" w:rsidP="00273C0A">
      <w:pPr>
        <w:pStyle w:val="Brdtextmedindrag"/>
      </w:pPr>
      <w:r w:rsidRPr="005533F6">
        <w:t>d) sjölagen (1994:1009),</w:t>
      </w:r>
    </w:p>
    <w:p w14:paraId="7911CE7A" w14:textId="77777777" w:rsidR="00273C0A" w:rsidRPr="005533F6" w:rsidRDefault="00273C0A" w:rsidP="00273C0A">
      <w:pPr>
        <w:pStyle w:val="Brdtextmedindrag"/>
      </w:pPr>
      <w:r w:rsidRPr="005533F6">
        <w:t xml:space="preserve">e) lagen (1994:1776) om skatt på energi, </w:t>
      </w:r>
    </w:p>
    <w:p w14:paraId="3B2B148F" w14:textId="77777777" w:rsidR="00273C0A" w:rsidRPr="005533F6" w:rsidRDefault="00273C0A" w:rsidP="00273C0A">
      <w:pPr>
        <w:pStyle w:val="Brdtextmedindrag"/>
      </w:pPr>
      <w:r w:rsidRPr="005533F6">
        <w:t xml:space="preserve">f) lagen (1998:958) om vilotid för sjömän, </w:t>
      </w:r>
    </w:p>
    <w:p w14:paraId="7EC07DB3" w14:textId="77777777" w:rsidR="00273C0A" w:rsidRPr="005533F6" w:rsidRDefault="00273C0A" w:rsidP="00273C0A">
      <w:pPr>
        <w:pStyle w:val="Brdtextmedindrag"/>
      </w:pPr>
      <w:r w:rsidRPr="005533F6">
        <w:t>g) fartygssäkerhetslagen (2003:364),</w:t>
      </w:r>
    </w:p>
    <w:p w14:paraId="39A32E5E" w14:textId="77777777" w:rsidR="00273C0A" w:rsidRPr="005533F6" w:rsidRDefault="00273C0A" w:rsidP="00273C0A">
      <w:pPr>
        <w:pStyle w:val="Brdtextmedindrag"/>
      </w:pPr>
      <w:r w:rsidRPr="005533F6">
        <w:t>h) lagen (2006:263) om transport av farligt gods,</w:t>
      </w:r>
    </w:p>
    <w:p w14:paraId="4436AD2E" w14:textId="77777777" w:rsidR="00273C0A" w:rsidRPr="005533F6" w:rsidRDefault="00273C0A" w:rsidP="00273C0A">
      <w:pPr>
        <w:pStyle w:val="Brdtextmedindrag"/>
      </w:pPr>
      <w:r w:rsidRPr="005533F6">
        <w:t>i) barlastvattenlagen (2009:1165), och</w:t>
      </w:r>
    </w:p>
    <w:p w14:paraId="009EA02C" w14:textId="77777777" w:rsidR="00273C0A" w:rsidRPr="005533F6" w:rsidRDefault="00273C0A" w:rsidP="00273C0A">
      <w:pPr>
        <w:pStyle w:val="Brdtextmedindrag"/>
      </w:pPr>
      <w:r w:rsidRPr="005533F6">
        <w:t>j) lagen (2021:626) om förarbevis för vattenskoter,</w:t>
      </w:r>
    </w:p>
    <w:p w14:paraId="60735F05" w14:textId="77777777" w:rsidR="00273C0A" w:rsidRPr="005533F6" w:rsidRDefault="00273C0A" w:rsidP="00273C0A">
      <w:pPr>
        <w:pStyle w:val="Brdtextmedindrag"/>
      </w:pPr>
      <w:r w:rsidRPr="005533F6">
        <w:t>3. vattenförorening och miljö i</w:t>
      </w:r>
    </w:p>
    <w:p w14:paraId="45113502" w14:textId="77777777" w:rsidR="00273C0A" w:rsidRPr="005533F6" w:rsidRDefault="00273C0A" w:rsidP="00273C0A">
      <w:pPr>
        <w:pStyle w:val="Brdtextmedindrag"/>
      </w:pPr>
      <w:r w:rsidRPr="005533F6">
        <w:t>a) 10 kap. 1 § lagen (1980:424) om åtgärder mot förorening från fartyg, och</w:t>
      </w:r>
    </w:p>
    <w:p w14:paraId="402B6C23" w14:textId="77777777" w:rsidR="00273C0A" w:rsidRPr="005533F6" w:rsidRDefault="00273C0A" w:rsidP="00273C0A">
      <w:pPr>
        <w:pStyle w:val="Brdtextmedindrag"/>
      </w:pPr>
      <w:r w:rsidRPr="005533F6">
        <w:t xml:space="preserve">b) 29 kap. 1 § första stycket 1 miljöbalken </w:t>
      </w:r>
      <w:r>
        <w:t>i fråga</w:t>
      </w:r>
      <w:r w:rsidRPr="005533F6">
        <w:t xml:space="preserve"> om utsläpp från fritidsfartyg, samt 29 kap. 2–2 b §§, 4 § första stycket 1 j </w:t>
      </w:r>
      <w:r>
        <w:t>i fråga</w:t>
      </w:r>
      <w:r w:rsidRPr="005533F6">
        <w:t xml:space="preserve"> om otillåten hantering av ammunition som innehåller bly, 4 a § och 8 § första stycket 12 och 13 samma balk,</w:t>
      </w:r>
    </w:p>
    <w:p w14:paraId="5CE04F75" w14:textId="77777777" w:rsidR="00273C0A" w:rsidRPr="005533F6" w:rsidRDefault="00273C0A" w:rsidP="00273C0A">
      <w:pPr>
        <w:pStyle w:val="Brdtextmedindrag"/>
      </w:pPr>
      <w:r w:rsidRPr="005533F6">
        <w:t>4. överträdelser av fiske- och jaktlagstiftning i</w:t>
      </w:r>
    </w:p>
    <w:p w14:paraId="2455260E" w14:textId="77777777" w:rsidR="00273C0A" w:rsidRPr="005533F6" w:rsidRDefault="00273C0A" w:rsidP="00273C0A">
      <w:pPr>
        <w:pStyle w:val="Brdtextmedindrag"/>
      </w:pPr>
      <w:r w:rsidRPr="005533F6">
        <w:t>a) jaktlagen (1987:259),</w:t>
      </w:r>
    </w:p>
    <w:p w14:paraId="71A1A5CC" w14:textId="77777777" w:rsidR="00273C0A" w:rsidRPr="005533F6" w:rsidRDefault="00273C0A" w:rsidP="00273C0A">
      <w:pPr>
        <w:pStyle w:val="Brdtextmedindrag"/>
      </w:pPr>
      <w:r w:rsidRPr="005533F6">
        <w:t>b) fiskelagen (1993:787),</w:t>
      </w:r>
    </w:p>
    <w:p w14:paraId="61628495" w14:textId="77777777" w:rsidR="00273C0A" w:rsidRPr="005533F6" w:rsidRDefault="00273C0A" w:rsidP="00273C0A">
      <w:pPr>
        <w:pStyle w:val="Brdtextmedindrag"/>
      </w:pPr>
      <w:r w:rsidRPr="00563989">
        <w:rPr>
          <w:spacing w:val="-1"/>
        </w:rPr>
        <w:t>c) lagen (1994:1709) om EU:s förordningar om den gemen</w:t>
      </w:r>
      <w:r w:rsidRPr="00563989">
        <w:rPr>
          <w:spacing w:val="-1"/>
        </w:rPr>
        <w:softHyphen/>
        <w:t>sam</w:t>
      </w:r>
      <w:r w:rsidRPr="00563989">
        <w:rPr>
          <w:spacing w:val="-1"/>
        </w:rPr>
        <w:softHyphen/>
        <w:t>ma</w:t>
      </w:r>
      <w:r w:rsidRPr="005533F6">
        <w:t xml:space="preserve"> fiskeripolitiken, och</w:t>
      </w:r>
    </w:p>
    <w:tbl>
      <w:tblPr>
        <w:tblW w:w="5000" w:type="pct"/>
        <w:tblCellMar>
          <w:left w:w="125" w:type="dxa"/>
          <w:right w:w="125" w:type="dxa"/>
        </w:tblCellMar>
        <w:tblLook w:val="0000" w:firstRow="0" w:lastRow="0" w:firstColumn="0" w:lastColumn="0" w:noHBand="0" w:noVBand="0"/>
      </w:tblPr>
      <w:tblGrid>
        <w:gridCol w:w="2948"/>
        <w:gridCol w:w="2949"/>
      </w:tblGrid>
      <w:tr w:rsidR="00273C0A" w:rsidRPr="005533F6" w14:paraId="66B19F9C" w14:textId="77777777" w:rsidTr="00407D74">
        <w:tc>
          <w:tcPr>
            <w:tcW w:w="2500" w:type="pct"/>
            <w:shd w:val="clear" w:color="auto" w:fill="auto"/>
            <w:tcMar>
              <w:left w:w="0" w:type="dxa"/>
            </w:tcMar>
          </w:tcPr>
          <w:p w14:paraId="1B85438A" w14:textId="77777777" w:rsidR="00273C0A" w:rsidRPr="005533F6" w:rsidRDefault="00273C0A" w:rsidP="00407D74">
            <w:pPr>
              <w:pStyle w:val="Brdtextmedindrag"/>
            </w:pPr>
            <w:r w:rsidRPr="005533F6">
              <w:t>d)</w:t>
            </w:r>
            <w:r>
              <w:t> </w:t>
            </w:r>
            <w:r w:rsidRPr="005533F6">
              <w:t>vapenlagen (</w:t>
            </w:r>
            <w:r w:rsidRPr="00B977FA">
              <w:rPr>
                <w:i/>
                <w:iCs/>
              </w:rPr>
              <w:t>1996:67</w:t>
            </w:r>
            <w:r w:rsidRPr="005533F6">
              <w:t>),</w:t>
            </w:r>
          </w:p>
        </w:tc>
        <w:tc>
          <w:tcPr>
            <w:tcW w:w="2500" w:type="pct"/>
            <w:shd w:val="clear" w:color="auto" w:fill="auto"/>
            <w:tcMar>
              <w:right w:w="0" w:type="dxa"/>
            </w:tcMar>
          </w:tcPr>
          <w:p w14:paraId="627CBED3" w14:textId="77777777" w:rsidR="00273C0A" w:rsidRPr="005533F6" w:rsidRDefault="00273C0A" w:rsidP="00407D74">
            <w:pPr>
              <w:pStyle w:val="Brdtextmedindrag"/>
            </w:pPr>
            <w:r w:rsidRPr="005533F6">
              <w:t>d)</w:t>
            </w:r>
            <w:r>
              <w:t> </w:t>
            </w:r>
            <w:r w:rsidRPr="005533F6">
              <w:t>vapenlagen (</w:t>
            </w:r>
            <w:r w:rsidRPr="00B977FA">
              <w:rPr>
                <w:i/>
                <w:iCs/>
              </w:rPr>
              <w:t>2025:00</w:t>
            </w:r>
            <w:r w:rsidRPr="005533F6">
              <w:t>),</w:t>
            </w:r>
          </w:p>
        </w:tc>
      </w:tr>
    </w:tbl>
    <w:p w14:paraId="47450048" w14:textId="77777777" w:rsidR="00273C0A" w:rsidRPr="005533F6" w:rsidRDefault="00273C0A" w:rsidP="00273C0A">
      <w:pPr>
        <w:pStyle w:val="Brdtextmedindrag"/>
      </w:pPr>
      <w:r w:rsidRPr="005533F6">
        <w:t>5. fornminnen och vrak i</w:t>
      </w:r>
    </w:p>
    <w:p w14:paraId="3D28B77A" w14:textId="77777777" w:rsidR="00273C0A" w:rsidRPr="005533F6" w:rsidRDefault="00273C0A" w:rsidP="00273C0A">
      <w:pPr>
        <w:pStyle w:val="Brdtextmedindrag"/>
      </w:pPr>
      <w:r w:rsidRPr="005533F6">
        <w:t>a) 2 kap. kulturmiljölagen (1988:950), och</w:t>
      </w:r>
    </w:p>
    <w:p w14:paraId="5E139DAF" w14:textId="77777777" w:rsidR="00273C0A" w:rsidRPr="005533F6" w:rsidRDefault="00273C0A" w:rsidP="00273C0A">
      <w:pPr>
        <w:pStyle w:val="Brdtextmedindrag"/>
      </w:pPr>
      <w:r w:rsidRPr="005533F6">
        <w:t>b)</w:t>
      </w:r>
      <w:r>
        <w:t> </w:t>
      </w:r>
      <w:r w:rsidRPr="005533F6">
        <w:t>lagen (1995:732) om skydd för gravfriden vid vraket efter passagerarfartyget Estonia, och</w:t>
      </w:r>
    </w:p>
    <w:p w14:paraId="31951EAA" w14:textId="77777777" w:rsidR="00273C0A" w:rsidRPr="005533F6" w:rsidRDefault="00273C0A" w:rsidP="00273C0A">
      <w:pPr>
        <w:pStyle w:val="Brdtextmedindrag"/>
      </w:pPr>
      <w:r w:rsidRPr="005533F6">
        <w:t>6. Sveriges maritima zoner i</w:t>
      </w:r>
    </w:p>
    <w:p w14:paraId="40C61C4D" w14:textId="77777777" w:rsidR="00273C0A" w:rsidRPr="005533F6" w:rsidRDefault="00273C0A" w:rsidP="00273C0A">
      <w:pPr>
        <w:pStyle w:val="Brdtextmedindrag"/>
      </w:pPr>
      <w:r w:rsidRPr="005533F6">
        <w:t>a) lagen (1966:314) om kontinentalsockeln, och</w:t>
      </w:r>
    </w:p>
    <w:p w14:paraId="0B3886D3" w14:textId="77777777" w:rsidR="00273C0A" w:rsidRPr="005533F6" w:rsidRDefault="00273C0A" w:rsidP="00273C0A">
      <w:pPr>
        <w:pStyle w:val="Brdtextmedindrag"/>
      </w:pPr>
      <w:r w:rsidRPr="005533F6">
        <w:lastRenderedPageBreak/>
        <w:t xml:space="preserve">b) lagen (1992:1140) om Sveriges ekonomiska zon. </w:t>
      </w:r>
    </w:p>
    <w:p w14:paraId="1298FFC2" w14:textId="77777777" w:rsidR="00273C0A" w:rsidRDefault="00273C0A" w:rsidP="00273C0A">
      <w:pPr>
        <w:pStyle w:val="Brdtextmedindrag"/>
      </w:pPr>
      <w:r>
        <w:t>Brott som har begåtts i Sveriges maritima zoner omfattas alltid av den direkta brottsbekämpningen.</w:t>
      </w:r>
    </w:p>
    <w:p w14:paraId="1298644F" w14:textId="77777777" w:rsidR="00273C0A" w:rsidRDefault="00273C0A" w:rsidP="00273C0A">
      <w:pPr>
        <w:pStyle w:val="Brdtextmedindrag"/>
      </w:pPr>
      <w:r>
        <w:t xml:space="preserve">Regeringen får meddela föreskrifter om att ytterligare brott med </w:t>
      </w:r>
      <w:r w:rsidRPr="007121E7">
        <w:rPr>
          <w:spacing w:val="-2"/>
        </w:rPr>
        <w:t>endast böter i straffskalan ska ingå i den direkta brotts</w:t>
      </w:r>
      <w:r w:rsidRPr="007121E7">
        <w:rPr>
          <w:spacing w:val="-2"/>
        </w:rPr>
        <w:softHyphen/>
        <w:t>bekämp</w:t>
      </w:r>
      <w:r w:rsidRPr="007121E7">
        <w:rPr>
          <w:spacing w:val="-2"/>
        </w:rPr>
        <w:softHyphen/>
        <w:t>ningen.</w:t>
      </w:r>
    </w:p>
    <w:p w14:paraId="7B4CF254" w14:textId="30747404" w:rsidR="00273C0A" w:rsidRDefault="00273C0A" w:rsidP="00273C0A">
      <w:pPr>
        <w:pStyle w:val="Slutstreck"/>
      </w:pPr>
      <w:r w:rsidRPr="00660EEA">
        <w:t>                      </w:t>
      </w:r>
    </w:p>
    <w:p w14:paraId="06E76D86" w14:textId="77777777"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AC0902">
        <w:t xml:space="preserve">Denna lag träder </w:t>
      </w:r>
      <w:r>
        <w:t>i kraft</w:t>
      </w:r>
      <w:r w:rsidRPr="00AC0902">
        <w:t xml:space="preserve"> </w:t>
      </w:r>
      <w:r>
        <w:t xml:space="preserve">den 1 januari 2026. </w:t>
      </w:r>
    </w:p>
    <w:p w14:paraId="51F9733B" w14:textId="7E937FE9" w:rsidR="00273C0A" w:rsidRDefault="00273C0A" w:rsidP="00273C0A">
      <w:pPr>
        <w:pStyle w:val="Brdtextmedindrag"/>
      </w:pPr>
      <w:r>
        <w:br w:type="page"/>
      </w:r>
    </w:p>
    <w:p w14:paraId="2E717474" w14:textId="77777777" w:rsidR="00273C0A" w:rsidRPr="00BB7517" w:rsidRDefault="00273C0A" w:rsidP="00273C0A">
      <w:pPr>
        <w:pStyle w:val="Rubrik2utannumrering"/>
      </w:pPr>
      <w:bookmarkStart w:id="942" w:name="_Toc164846837"/>
      <w:r w:rsidRPr="00BB7517">
        <w:lastRenderedPageBreak/>
        <w:t>Förslag till lag om ändring i lagen (2022:244) om ändring i lagen (2018:1693) om polisens behandling av personuppgifter inom brottsdatalagens område</w:t>
      </w:r>
      <w:bookmarkEnd w:id="942"/>
    </w:p>
    <w:p w14:paraId="518D5FD4" w14:textId="77777777" w:rsidR="00273C0A" w:rsidRPr="005C3D3A" w:rsidRDefault="00273C0A" w:rsidP="00273C0A">
      <w:pPr>
        <w:pStyle w:val="Brdtext"/>
      </w:pPr>
      <w:r w:rsidRPr="005C3D3A">
        <w:t xml:space="preserve">Härigenom föreskrivs att 1 kap. 2 § lagen (2018:1693) om polisens </w:t>
      </w:r>
      <w:r w:rsidRPr="007D4C5A">
        <w:rPr>
          <w:spacing w:val="-2"/>
        </w:rPr>
        <w:t>behandling av personuppgifter inom brottsdatalagens område i stället</w:t>
      </w:r>
      <w:r w:rsidRPr="005C3D3A">
        <w:t xml:space="preserve"> för lydelsen enligt lagen (2022:244) om ändring i den lagen ska ha följande lydelse.</w:t>
      </w:r>
    </w:p>
    <w:p w14:paraId="37A2321D" w14:textId="7B9F1244" w:rsidR="00273C0A" w:rsidRPr="005C3D3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D30ED2" w14:paraId="0DFBF8E2" w14:textId="77777777" w:rsidTr="00407D74">
        <w:tc>
          <w:tcPr>
            <w:tcW w:w="2500" w:type="pct"/>
            <w:shd w:val="clear" w:color="auto" w:fill="auto"/>
            <w:tcMar>
              <w:left w:w="0" w:type="dxa"/>
            </w:tcMar>
          </w:tcPr>
          <w:p w14:paraId="6469642A" w14:textId="77777777" w:rsidR="00273C0A" w:rsidRPr="005C3D3A" w:rsidRDefault="00273C0A" w:rsidP="00407D74">
            <w:pPr>
              <w:pStyle w:val="Brdtext"/>
              <w:rPr>
                <w:i/>
              </w:rPr>
            </w:pPr>
            <w:r w:rsidRPr="005C3D3A">
              <w:rPr>
                <w:i/>
              </w:rPr>
              <w:t>Lydelse enligt SFS 2022:244</w:t>
            </w:r>
          </w:p>
        </w:tc>
        <w:tc>
          <w:tcPr>
            <w:tcW w:w="2500" w:type="pct"/>
            <w:shd w:val="clear" w:color="auto" w:fill="auto"/>
            <w:tcMar>
              <w:right w:w="0" w:type="dxa"/>
            </w:tcMar>
          </w:tcPr>
          <w:p w14:paraId="3A349319" w14:textId="77777777" w:rsidR="00273C0A" w:rsidRPr="005C3D3A" w:rsidRDefault="00273C0A" w:rsidP="00407D74">
            <w:pPr>
              <w:pStyle w:val="Brdtext"/>
              <w:rPr>
                <w:i/>
              </w:rPr>
            </w:pPr>
            <w:r w:rsidRPr="005C3D3A">
              <w:rPr>
                <w:i/>
              </w:rPr>
              <w:t>Föreslagen lydelse</w:t>
            </w:r>
          </w:p>
        </w:tc>
      </w:tr>
    </w:tbl>
    <w:p w14:paraId="16879E91" w14:textId="77777777" w:rsidR="00273C0A" w:rsidRPr="005C3D3A" w:rsidRDefault="00273C0A" w:rsidP="00273C0A">
      <w:pPr>
        <w:pStyle w:val="Brdtext"/>
        <w:spacing w:before="230"/>
        <w:jc w:val="center"/>
        <w:rPr>
          <w:b/>
        </w:rPr>
      </w:pPr>
      <w:r w:rsidRPr="005C3D3A">
        <w:rPr>
          <w:b/>
        </w:rPr>
        <w:t>1</w:t>
      </w:r>
      <w:r>
        <w:rPr>
          <w:b/>
        </w:rPr>
        <w:t xml:space="preserve"> kap.</w:t>
      </w:r>
    </w:p>
    <w:p w14:paraId="6BDAD772" w14:textId="77777777" w:rsidR="00273C0A" w:rsidRPr="005C3D3A" w:rsidRDefault="00273C0A" w:rsidP="00273C0A">
      <w:pPr>
        <w:pStyle w:val="Brdtext"/>
        <w:jc w:val="center"/>
      </w:pPr>
      <w:r w:rsidRPr="005C3D3A">
        <w:t>2 §</w:t>
      </w:r>
      <w:r w:rsidRPr="005C3D3A">
        <w:rPr>
          <w:rStyle w:val="Fotnotsreferens"/>
        </w:rPr>
        <w:footnoteReference w:id="54"/>
      </w:r>
    </w:p>
    <w:p w14:paraId="45882826" w14:textId="77777777" w:rsidR="00273C0A" w:rsidRPr="005C3D3A" w:rsidRDefault="00273C0A" w:rsidP="00273C0A">
      <w:pPr>
        <w:pStyle w:val="Brdtextmedindrag"/>
      </w:pPr>
      <w:r w:rsidRPr="005C3D3A">
        <w:t>Denna lag gäller inte vid behandling av personuppgifter enligt</w:t>
      </w:r>
    </w:p>
    <w:tbl>
      <w:tblPr>
        <w:tblW w:w="5000" w:type="pct"/>
        <w:tblCellMar>
          <w:left w:w="125" w:type="dxa"/>
          <w:right w:w="125" w:type="dxa"/>
        </w:tblCellMar>
        <w:tblLook w:val="0000" w:firstRow="0" w:lastRow="0" w:firstColumn="0" w:lastColumn="0" w:noHBand="0" w:noVBand="0"/>
      </w:tblPr>
      <w:tblGrid>
        <w:gridCol w:w="2948"/>
        <w:gridCol w:w="2949"/>
      </w:tblGrid>
      <w:tr w:rsidR="00273C0A" w:rsidRPr="00D30ED2" w14:paraId="79E90B8D" w14:textId="77777777" w:rsidTr="00407D74">
        <w:tc>
          <w:tcPr>
            <w:tcW w:w="2500" w:type="pct"/>
            <w:shd w:val="clear" w:color="auto" w:fill="auto"/>
            <w:tcMar>
              <w:left w:w="0" w:type="dxa"/>
            </w:tcMar>
          </w:tcPr>
          <w:p w14:paraId="13791DD6" w14:textId="77777777" w:rsidR="00273C0A" w:rsidRPr="005C3D3A" w:rsidRDefault="00273C0A" w:rsidP="00407D74">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287A6107" w14:textId="77777777" w:rsidR="00273C0A" w:rsidRPr="005C3D3A" w:rsidRDefault="00273C0A" w:rsidP="00407D74">
            <w:pPr>
              <w:pStyle w:val="Brdtextmedindrag"/>
            </w:pPr>
            <w:r w:rsidRPr="005C3D3A">
              <w:t>1.</w:t>
            </w:r>
            <w:r>
              <w:t> </w:t>
            </w:r>
            <w:r w:rsidRPr="005C3D3A">
              <w:t>vapenlagen (</w:t>
            </w:r>
            <w:r w:rsidRPr="005C3D3A">
              <w:rPr>
                <w:i/>
              </w:rPr>
              <w:t>2025:00</w:t>
            </w:r>
            <w:r w:rsidRPr="005C3D3A">
              <w:t>),</w:t>
            </w:r>
          </w:p>
        </w:tc>
      </w:tr>
    </w:tbl>
    <w:p w14:paraId="7C6D2165" w14:textId="77777777" w:rsidR="00273C0A" w:rsidRPr="005C3D3A" w:rsidRDefault="00273C0A" w:rsidP="00273C0A">
      <w:pPr>
        <w:pStyle w:val="Brdtextmedindrag"/>
      </w:pPr>
      <w:r w:rsidRPr="005C3D3A">
        <w:t>2.</w:t>
      </w:r>
      <w:r>
        <w:t> </w:t>
      </w:r>
      <w:r w:rsidRPr="005C3D3A">
        <w:t>lagen (1998:620) om belastningsregister,</w:t>
      </w:r>
    </w:p>
    <w:p w14:paraId="01A72598" w14:textId="77777777" w:rsidR="00273C0A" w:rsidRPr="005C3D3A" w:rsidRDefault="00273C0A" w:rsidP="00273C0A">
      <w:pPr>
        <w:pStyle w:val="Brdtextmedindrag"/>
      </w:pPr>
      <w:r w:rsidRPr="005C3D3A">
        <w:t>3.</w:t>
      </w:r>
      <w:r>
        <w:t> </w:t>
      </w:r>
      <w:r w:rsidRPr="005C3D3A">
        <w:t>lagen (1998:621) om misstankeregister,</w:t>
      </w:r>
    </w:p>
    <w:p w14:paraId="0459DC1D" w14:textId="77777777" w:rsidR="00273C0A" w:rsidRPr="005C3D3A" w:rsidRDefault="00273C0A" w:rsidP="00273C0A">
      <w:pPr>
        <w:pStyle w:val="Brdtextmedindrag"/>
      </w:pPr>
      <w:r w:rsidRPr="005C3D3A">
        <w:t>4.</w:t>
      </w:r>
      <w:r>
        <w:t> </w:t>
      </w:r>
      <w:r w:rsidRPr="005C3D3A">
        <w:t>lagen (2006:444) om passagerarregister,</w:t>
      </w:r>
    </w:p>
    <w:p w14:paraId="065DF83E" w14:textId="77777777" w:rsidR="00273C0A" w:rsidRPr="005C3D3A" w:rsidRDefault="00273C0A" w:rsidP="00273C0A">
      <w:pPr>
        <w:pStyle w:val="Brdtextmedindrag"/>
      </w:pPr>
      <w:r w:rsidRPr="005C3D3A">
        <w:t>5.</w:t>
      </w:r>
      <w:r>
        <w:t> </w:t>
      </w:r>
      <w:r w:rsidRPr="005C3D3A">
        <w:t>lagen (2014:400) om Polismyndighetens elimineringsdatabas,</w:t>
      </w:r>
    </w:p>
    <w:p w14:paraId="5E0907DE" w14:textId="77777777" w:rsidR="00273C0A" w:rsidRPr="005C3D3A" w:rsidRDefault="00273C0A" w:rsidP="00273C0A">
      <w:pPr>
        <w:pStyle w:val="Brdtextmedindrag"/>
      </w:pPr>
      <w:bookmarkStart w:id="943" w:name="_Hlk162461677"/>
      <w:r w:rsidRPr="005C3D3A">
        <w:t>6. Europaparlamentets och rådets förordning (EU) 2018/1860 av den 28</w:t>
      </w:r>
      <w:r>
        <w:t> </w:t>
      </w:r>
      <w:r w:rsidRPr="005C3D3A">
        <w:t>november 2018 om användning av Schengens informations</w:t>
      </w:r>
      <w:r>
        <w:softHyphen/>
      </w:r>
      <w:r w:rsidRPr="005C3D3A">
        <w:t>system för återvändande av tredjelandsmedborgare som vistas olag</w:t>
      </w:r>
      <w:r>
        <w:softHyphen/>
      </w:r>
      <w:r w:rsidRPr="005C3D3A">
        <w:t>ligt i medlemsstaterna,</w:t>
      </w:r>
    </w:p>
    <w:p w14:paraId="1B7FCA0F" w14:textId="77777777" w:rsidR="00273C0A" w:rsidRPr="005C3D3A" w:rsidRDefault="00273C0A" w:rsidP="00273C0A">
      <w:pPr>
        <w:pStyle w:val="Brdtextmedindrag"/>
      </w:pPr>
      <w:r w:rsidRPr="007D4C5A">
        <w:rPr>
          <w:spacing w:val="-6"/>
        </w:rPr>
        <w:t>7. Europaparlamentets och rådets förordning (EU) 2018/1861 av den</w:t>
      </w:r>
      <w:r w:rsidRPr="005C3D3A">
        <w:t xml:space="preserve"> </w:t>
      </w:r>
      <w:r w:rsidRPr="007D4C5A">
        <w:t>28 november 2018 om inrättande, drift och användning av Schengens informationssystem (SIS) på området in- och utrese</w:t>
      </w:r>
      <w:r w:rsidRPr="007D4C5A">
        <w:softHyphen/>
        <w:t>kontrol</w:t>
      </w:r>
      <w:r w:rsidRPr="007D4C5A">
        <w:softHyphen/>
        <w:t>ler, om</w:t>
      </w:r>
      <w:r w:rsidRPr="007D4C5A">
        <w:rPr>
          <w:spacing w:val="-2"/>
        </w:rPr>
        <w:t xml:space="preserve"> </w:t>
      </w:r>
      <w:r w:rsidRPr="007D4C5A">
        <w:t>ändring av konventionen om tillämpning av Schengen</w:t>
      </w:r>
      <w:r w:rsidRPr="007D4C5A">
        <w:softHyphen/>
        <w:t>avtalet och om</w:t>
      </w:r>
      <w:r w:rsidRPr="005C3D3A">
        <w:t xml:space="preserve"> ändring och upphävande av förordning (EG) nr</w:t>
      </w:r>
      <w:r>
        <w:t> </w:t>
      </w:r>
      <w:r w:rsidRPr="005C3D3A">
        <w:t>1987/2006,</w:t>
      </w:r>
    </w:p>
    <w:p w14:paraId="107773E0" w14:textId="77777777" w:rsidR="00273C0A" w:rsidRPr="005C3D3A" w:rsidRDefault="00273C0A" w:rsidP="00273C0A">
      <w:pPr>
        <w:pStyle w:val="Brdtextmedindrag"/>
      </w:pPr>
      <w:r w:rsidRPr="00C31A53">
        <w:rPr>
          <w:spacing w:val="-6"/>
        </w:rPr>
        <w:t>8. Europaparlamentets och rådets förordning (EU) 2018/1862 av den</w:t>
      </w:r>
      <w:r w:rsidRPr="005C3D3A">
        <w:t xml:space="preserve"> </w:t>
      </w:r>
      <w:r w:rsidRPr="00C31A53">
        <w:rPr>
          <w:spacing w:val="-1"/>
        </w:rPr>
        <w:t>28 november 2018 om inrättande, drift och användning av Schengens informationssystem (SIS) på området polissamarbete och straffrätts</w:t>
      </w:r>
      <w:r w:rsidRPr="00C31A53">
        <w:rPr>
          <w:spacing w:val="-1"/>
        </w:rPr>
        <w:softHyphen/>
      </w:r>
      <w:r w:rsidRPr="00C31A53">
        <w:rPr>
          <w:spacing w:val="-3"/>
        </w:rPr>
        <w:t>ligt samarbete, om ändring och upphävande av rådets be</w:t>
      </w:r>
      <w:r w:rsidRPr="00C31A53">
        <w:rPr>
          <w:spacing w:val="-3"/>
        </w:rPr>
        <w:softHyphen/>
        <w:t>slut 2007/533</w:t>
      </w:r>
      <w:r w:rsidRPr="005C3D3A">
        <w:t>/</w:t>
      </w:r>
      <w:r>
        <w:t xml:space="preserve"> </w:t>
      </w:r>
      <w:r w:rsidRPr="005C3D3A">
        <w:t>RIF och om upphävande av Europaparlamentets och rådets förord</w:t>
      </w:r>
      <w:r>
        <w:softHyphen/>
      </w:r>
      <w:r w:rsidRPr="005C3D3A">
        <w:t>ning (EG) nr</w:t>
      </w:r>
      <w:r>
        <w:t> </w:t>
      </w:r>
      <w:r w:rsidRPr="005C3D3A">
        <w:t>1986/2006 och kommissionens beslut 2010/261/EU,</w:t>
      </w:r>
    </w:p>
    <w:p w14:paraId="51A5045B" w14:textId="77777777" w:rsidR="00273C0A" w:rsidRPr="005C3D3A" w:rsidRDefault="00273C0A" w:rsidP="00273C0A">
      <w:pPr>
        <w:pStyle w:val="Brdtextmedindrag"/>
      </w:pPr>
      <w:r w:rsidRPr="005C3D3A">
        <w:t>9. lagen (2021:1187) med kompletterande bestämmelser till EU:s förordningar om Schengens informationssystem och föreskrifter som har meddelats i anslutning till den lagen, eller</w:t>
      </w:r>
    </w:p>
    <w:p w14:paraId="42A508CD" w14:textId="208CA807" w:rsidR="00273C0A" w:rsidRDefault="00273C0A" w:rsidP="00273C0A">
      <w:pPr>
        <w:spacing w:line="2" w:lineRule="auto"/>
        <w:rPr>
          <w:rFonts w:ascii="Times New Roman" w:hAnsi="Times New Roman"/>
          <w:sz w:val="20"/>
        </w:rPr>
      </w:pPr>
      <w:r>
        <w:br w:type="page"/>
      </w:r>
    </w:p>
    <w:p w14:paraId="504F6FF9" w14:textId="77777777" w:rsidR="00273C0A" w:rsidRPr="005C3D3A" w:rsidRDefault="00273C0A" w:rsidP="00273C0A">
      <w:pPr>
        <w:pStyle w:val="Brdtextmedindrag"/>
      </w:pPr>
      <w:r w:rsidRPr="005C3D3A">
        <w:lastRenderedPageBreak/>
        <w:t>10.</w:t>
      </w:r>
      <w:r>
        <w:t> </w:t>
      </w:r>
      <w:r w:rsidRPr="005C3D3A">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w:t>
      </w:r>
      <w:r>
        <w:softHyphen/>
      </w:r>
      <w:r w:rsidRPr="005C3D3A">
        <w:t>ning</w:t>
      </w:r>
      <w:r>
        <w:softHyphen/>
      </w:r>
      <w:r w:rsidRPr="005C3D3A">
        <w:t>arna (EG) nr</w:t>
      </w:r>
      <w:r>
        <w:t> </w:t>
      </w:r>
      <w:r w:rsidRPr="005C3D3A">
        <w:t>767/2008 och (EU) nr 1077/2011.</w:t>
      </w:r>
    </w:p>
    <w:bookmarkEnd w:id="943"/>
    <w:p w14:paraId="12877296" w14:textId="4F16C89E" w:rsidR="00273C0A" w:rsidRPr="005C3D3A" w:rsidRDefault="00273C0A" w:rsidP="00273C0A">
      <w:pPr>
        <w:pStyle w:val="Slutstreck"/>
      </w:pPr>
      <w:r w:rsidRPr="005C3D3A">
        <w:t>                      </w:t>
      </w:r>
    </w:p>
    <w:p w14:paraId="50066432" w14:textId="77777777" w:rsidR="00273C0A" w:rsidRDefault="00273C0A" w:rsidP="00273C0A">
      <w:pPr>
        <w:pStyle w:val="Brdtextmedindrag"/>
        <w:sectPr w:rsidR="00273C0A" w:rsidSect="00273C0A">
          <w:footnotePr>
            <w:numRestart w:val="eachSect"/>
          </w:footnotePr>
          <w:type w:val="continuous"/>
          <w:pgSz w:w="9356" w:h="13721" w:code="9"/>
          <w:pgMar w:top="794" w:right="2438" w:bottom="1191" w:left="1021" w:header="0" w:footer="709" w:gutter="0"/>
          <w:cols w:space="708"/>
          <w:docGrid w:linePitch="360"/>
        </w:sectPr>
      </w:pPr>
      <w:r w:rsidRPr="005C3D3A">
        <w:t xml:space="preserve">Denna lag träder </w:t>
      </w:r>
      <w:r>
        <w:t>i kraft</w:t>
      </w:r>
      <w:r w:rsidRPr="005C3D3A">
        <w:t xml:space="preserve"> den dag som regeringen bestämmer.</w:t>
      </w:r>
    </w:p>
    <w:p w14:paraId="714390C6" w14:textId="381B3874" w:rsidR="00273C0A" w:rsidRDefault="00273C0A" w:rsidP="00273C0A">
      <w:pPr>
        <w:pStyle w:val="Brdtextmedindrag"/>
      </w:pPr>
      <w:r>
        <w:br w:type="page"/>
      </w:r>
    </w:p>
    <w:p w14:paraId="31C34620" w14:textId="77777777" w:rsidR="00273C0A" w:rsidRPr="005C3D3A" w:rsidRDefault="00273C0A" w:rsidP="00273C0A">
      <w:pPr>
        <w:pStyle w:val="Rubrik2utannumrering"/>
      </w:pPr>
      <w:bookmarkStart w:id="944" w:name="_Toc164846838"/>
      <w:r w:rsidRPr="005C3D3A">
        <w:lastRenderedPageBreak/>
        <w:t xml:space="preserve">Förslag till lag om </w:t>
      </w:r>
      <w:r w:rsidRPr="00D80309">
        <w:rPr>
          <w:bCs/>
        </w:rPr>
        <w:t>ändring</w:t>
      </w:r>
      <w:r w:rsidRPr="005C3D3A">
        <w:t xml:space="preserve"> i lagen (2023:339) om ändring i lagen (2018:1693) om polisens behandling av personuppgifter inom brottsdatalagens område</w:t>
      </w:r>
      <w:bookmarkEnd w:id="944"/>
    </w:p>
    <w:p w14:paraId="2B660CA6" w14:textId="77777777" w:rsidR="00273C0A" w:rsidRPr="005C3D3A" w:rsidRDefault="00273C0A" w:rsidP="00273C0A">
      <w:pPr>
        <w:pStyle w:val="Brdtext"/>
      </w:pPr>
      <w:r w:rsidRPr="005C3D3A">
        <w:t xml:space="preserve">Härigenom föreskrivs att 1 kap. 2 § lagen (2018:1693) om polisens </w:t>
      </w:r>
      <w:r w:rsidRPr="00A06FAC">
        <w:rPr>
          <w:spacing w:val="-2"/>
        </w:rPr>
        <w:t>behandling av personuppgifter inom brottsdatalagens område i stället</w:t>
      </w:r>
      <w:r w:rsidRPr="005C3D3A">
        <w:t xml:space="preserve"> för lydelsen enligt lagen (2023:339) om ändring i den lagen ska ha följande lydelse.</w:t>
      </w:r>
    </w:p>
    <w:p w14:paraId="04FFF9AD" w14:textId="075198EE" w:rsidR="00273C0A" w:rsidRPr="005C3D3A" w:rsidRDefault="00273C0A" w:rsidP="00273C0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C0A" w:rsidRPr="00D30ED2" w14:paraId="17B28559" w14:textId="77777777" w:rsidTr="00407D74">
        <w:tc>
          <w:tcPr>
            <w:tcW w:w="2500" w:type="pct"/>
            <w:shd w:val="clear" w:color="auto" w:fill="auto"/>
            <w:tcMar>
              <w:left w:w="0" w:type="dxa"/>
            </w:tcMar>
          </w:tcPr>
          <w:p w14:paraId="6B1A0C41" w14:textId="77777777" w:rsidR="00273C0A" w:rsidRPr="005C3D3A" w:rsidRDefault="00273C0A" w:rsidP="00407D74">
            <w:pPr>
              <w:pStyle w:val="Brdtext"/>
              <w:rPr>
                <w:i/>
              </w:rPr>
            </w:pPr>
            <w:r w:rsidRPr="005C3D3A">
              <w:rPr>
                <w:i/>
              </w:rPr>
              <w:t>Lydelse enligt SFS 20</w:t>
            </w:r>
            <w:r>
              <w:rPr>
                <w:i/>
              </w:rPr>
              <w:t>23</w:t>
            </w:r>
            <w:r w:rsidRPr="005C3D3A">
              <w:rPr>
                <w:i/>
              </w:rPr>
              <w:t>:</w:t>
            </w:r>
            <w:r>
              <w:rPr>
                <w:i/>
              </w:rPr>
              <w:t>339</w:t>
            </w:r>
          </w:p>
        </w:tc>
        <w:tc>
          <w:tcPr>
            <w:tcW w:w="2500" w:type="pct"/>
            <w:shd w:val="clear" w:color="auto" w:fill="auto"/>
            <w:tcMar>
              <w:right w:w="0" w:type="dxa"/>
            </w:tcMar>
          </w:tcPr>
          <w:p w14:paraId="61551279" w14:textId="77777777" w:rsidR="00273C0A" w:rsidRPr="005C3D3A" w:rsidRDefault="00273C0A" w:rsidP="00407D74">
            <w:pPr>
              <w:pStyle w:val="Brdtext"/>
              <w:rPr>
                <w:i/>
              </w:rPr>
            </w:pPr>
            <w:r w:rsidRPr="005C3D3A">
              <w:rPr>
                <w:i/>
              </w:rPr>
              <w:t>Föreslagen lydelse</w:t>
            </w:r>
          </w:p>
        </w:tc>
      </w:tr>
    </w:tbl>
    <w:p w14:paraId="36B2758F" w14:textId="77777777" w:rsidR="00273C0A" w:rsidRPr="005C3D3A" w:rsidRDefault="00273C0A" w:rsidP="00273C0A">
      <w:pPr>
        <w:pStyle w:val="Brdtext"/>
        <w:spacing w:before="230"/>
        <w:jc w:val="center"/>
        <w:rPr>
          <w:b/>
        </w:rPr>
      </w:pPr>
      <w:r w:rsidRPr="005C3D3A">
        <w:rPr>
          <w:b/>
        </w:rPr>
        <w:t>1 kap.</w:t>
      </w:r>
    </w:p>
    <w:p w14:paraId="7754BAB3" w14:textId="77777777" w:rsidR="00273C0A" w:rsidRPr="005C3D3A" w:rsidRDefault="00273C0A" w:rsidP="00273C0A">
      <w:pPr>
        <w:pStyle w:val="Brdtext"/>
        <w:jc w:val="center"/>
      </w:pPr>
      <w:r w:rsidRPr="005C3D3A">
        <w:t>2 §</w:t>
      </w:r>
      <w:r w:rsidRPr="005C3D3A">
        <w:rPr>
          <w:rStyle w:val="Fotnotsreferens"/>
        </w:rPr>
        <w:footnoteReference w:id="55"/>
      </w:r>
    </w:p>
    <w:p w14:paraId="088B575F" w14:textId="77777777" w:rsidR="00273C0A" w:rsidRPr="005C3D3A" w:rsidRDefault="00273C0A" w:rsidP="00273C0A">
      <w:pPr>
        <w:pStyle w:val="Brdtextmedindrag"/>
      </w:pPr>
      <w:r w:rsidRPr="005C3D3A">
        <w:t>Denna lag gäller inte vid behandling av personuppgifter enligt</w:t>
      </w:r>
    </w:p>
    <w:tbl>
      <w:tblPr>
        <w:tblW w:w="5000" w:type="pct"/>
        <w:tblCellMar>
          <w:left w:w="125" w:type="dxa"/>
          <w:right w:w="125" w:type="dxa"/>
        </w:tblCellMar>
        <w:tblLook w:val="0000" w:firstRow="0" w:lastRow="0" w:firstColumn="0" w:lastColumn="0" w:noHBand="0" w:noVBand="0"/>
      </w:tblPr>
      <w:tblGrid>
        <w:gridCol w:w="2948"/>
        <w:gridCol w:w="2949"/>
      </w:tblGrid>
      <w:tr w:rsidR="00273C0A" w:rsidRPr="00D30ED2" w14:paraId="16042C06" w14:textId="77777777" w:rsidTr="00407D74">
        <w:tc>
          <w:tcPr>
            <w:tcW w:w="2500" w:type="pct"/>
            <w:shd w:val="clear" w:color="auto" w:fill="auto"/>
            <w:tcMar>
              <w:left w:w="0" w:type="dxa"/>
            </w:tcMar>
          </w:tcPr>
          <w:p w14:paraId="64A3922E" w14:textId="77777777" w:rsidR="00273C0A" w:rsidRPr="005C3D3A" w:rsidRDefault="00273C0A" w:rsidP="00407D74">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722BD12A" w14:textId="77777777" w:rsidR="00273C0A" w:rsidRPr="005C3D3A" w:rsidRDefault="00273C0A" w:rsidP="00407D74">
            <w:pPr>
              <w:pStyle w:val="Brdtextmedindrag"/>
            </w:pPr>
            <w:r w:rsidRPr="005C3D3A">
              <w:t>1.</w:t>
            </w:r>
            <w:r>
              <w:t> </w:t>
            </w:r>
            <w:r w:rsidRPr="005C3D3A">
              <w:t>vapenlagen (</w:t>
            </w:r>
            <w:r w:rsidRPr="005C3D3A">
              <w:rPr>
                <w:i/>
              </w:rPr>
              <w:t>1996:67</w:t>
            </w:r>
            <w:r w:rsidRPr="005C3D3A">
              <w:t>),</w:t>
            </w:r>
          </w:p>
        </w:tc>
      </w:tr>
    </w:tbl>
    <w:p w14:paraId="3919AE15" w14:textId="77777777" w:rsidR="00273C0A" w:rsidRPr="005C3D3A" w:rsidRDefault="00273C0A" w:rsidP="00273C0A">
      <w:pPr>
        <w:pStyle w:val="Brdtextmedindrag"/>
      </w:pPr>
      <w:r w:rsidRPr="005C3D3A">
        <w:t>2.</w:t>
      </w:r>
      <w:r>
        <w:t> </w:t>
      </w:r>
      <w:r w:rsidRPr="005C3D3A">
        <w:t>lagen (1998:620) om belastningsregister,</w:t>
      </w:r>
    </w:p>
    <w:p w14:paraId="2938358B" w14:textId="77777777" w:rsidR="00273C0A" w:rsidRPr="005C3D3A" w:rsidRDefault="00273C0A" w:rsidP="00273C0A">
      <w:pPr>
        <w:pStyle w:val="Brdtextmedindrag"/>
      </w:pPr>
      <w:r w:rsidRPr="005C3D3A">
        <w:t>3.</w:t>
      </w:r>
      <w:r>
        <w:t> </w:t>
      </w:r>
      <w:r w:rsidRPr="005C3D3A">
        <w:t>lagen (1998:621) om misstankeregister,</w:t>
      </w:r>
    </w:p>
    <w:p w14:paraId="6C6AEE22" w14:textId="77777777" w:rsidR="00273C0A" w:rsidRPr="005C3D3A" w:rsidRDefault="00273C0A" w:rsidP="00273C0A">
      <w:pPr>
        <w:pStyle w:val="Brdtextmedindrag"/>
      </w:pPr>
      <w:r w:rsidRPr="005C3D3A">
        <w:t>4.</w:t>
      </w:r>
      <w:r>
        <w:t> </w:t>
      </w:r>
      <w:r w:rsidRPr="005C3D3A">
        <w:t>lagen (2006:444) om passagerarregister,</w:t>
      </w:r>
    </w:p>
    <w:p w14:paraId="5D3E89FB" w14:textId="77777777" w:rsidR="00273C0A" w:rsidRPr="005C3D3A" w:rsidRDefault="00273C0A" w:rsidP="00273C0A">
      <w:pPr>
        <w:pStyle w:val="Brdtextmedindrag"/>
      </w:pPr>
      <w:r w:rsidRPr="005C3D3A">
        <w:t>5.</w:t>
      </w:r>
      <w:r>
        <w:t> </w:t>
      </w:r>
      <w:r w:rsidRPr="005C3D3A">
        <w:t>lagen (2014:400) om Polismyndighetens elimineringsdatabas,</w:t>
      </w:r>
    </w:p>
    <w:p w14:paraId="4340574C" w14:textId="77777777" w:rsidR="00273C0A" w:rsidRPr="005C3D3A" w:rsidRDefault="00273C0A" w:rsidP="00273C0A">
      <w:pPr>
        <w:pStyle w:val="Brdtextmedindrag"/>
      </w:pPr>
      <w:bookmarkStart w:id="945" w:name="_Hlk162461952"/>
      <w:r w:rsidRPr="005C3D3A">
        <w:t>6.</w:t>
      </w:r>
      <w:r>
        <w:t> </w:t>
      </w:r>
      <w:r w:rsidRPr="005C3D3A">
        <w:t>Europaparlamentets och rådets förordning (EU) 2018/1860 av den 28</w:t>
      </w:r>
      <w:r>
        <w:t> </w:t>
      </w:r>
      <w:r w:rsidRPr="005C3D3A">
        <w:t>november 2018 om användning av Schengens informations</w:t>
      </w:r>
      <w:r>
        <w:softHyphen/>
      </w:r>
      <w:r w:rsidRPr="005C3D3A">
        <w:t>system för återvändande av tredjelandsmedborgare som vistas olag</w:t>
      </w:r>
      <w:r>
        <w:softHyphen/>
      </w:r>
      <w:r w:rsidRPr="005C3D3A">
        <w:t>ligt i medlemsstaterna,</w:t>
      </w:r>
    </w:p>
    <w:p w14:paraId="1661D4C8" w14:textId="77777777" w:rsidR="00273C0A" w:rsidRPr="005C3D3A" w:rsidRDefault="00273C0A" w:rsidP="00273C0A">
      <w:pPr>
        <w:pStyle w:val="Brdtextmedindrag"/>
      </w:pPr>
      <w:r w:rsidRPr="005C3D3A">
        <w:t>7.</w:t>
      </w:r>
      <w:r>
        <w:t> </w:t>
      </w:r>
      <w:r w:rsidRPr="005C3D3A">
        <w:t xml:space="preserve">Europaparlamentets och rådets förordning (EU) 2018/1861 av </w:t>
      </w:r>
      <w:r w:rsidRPr="00A06FAC">
        <w:rPr>
          <w:spacing w:val="-6"/>
        </w:rPr>
        <w:t xml:space="preserve">den 28 november 2018 om inrättande, drift och användning av Schengens </w:t>
      </w:r>
      <w:r w:rsidRPr="005C3D3A">
        <w:t>informationssystem (SIS) på området in- och utresekontroller, om ändring av konventionen om tillämpning av Schengenavtalet och om ändring och upphävande av förordning (EG) nr 1987/2006,</w:t>
      </w:r>
    </w:p>
    <w:p w14:paraId="422CABC9" w14:textId="77777777" w:rsidR="00273C0A" w:rsidRPr="005C3D3A" w:rsidRDefault="00273C0A" w:rsidP="00273C0A">
      <w:pPr>
        <w:pStyle w:val="Brdtextmedindrag"/>
      </w:pPr>
      <w:r w:rsidRPr="00D12BA7">
        <w:rPr>
          <w:spacing w:val="-6"/>
        </w:rPr>
        <w:t>8. Europaparlamentets och rådets förordning (EU) 2018/1862 av den</w:t>
      </w:r>
      <w:r w:rsidRPr="00BE7168">
        <w:rPr>
          <w:spacing w:val="2"/>
        </w:rPr>
        <w:t xml:space="preserve"> </w:t>
      </w:r>
      <w:r w:rsidRPr="00D12BA7">
        <w:rPr>
          <w:spacing w:val="-1"/>
        </w:rPr>
        <w:t>28 november 2018 om inrättande, drift och användning av Schengens informationssystem (SIS) på området polissamarbete och straffrätts</w:t>
      </w:r>
      <w:r w:rsidRPr="00D12BA7">
        <w:rPr>
          <w:spacing w:val="-1"/>
        </w:rPr>
        <w:softHyphen/>
      </w:r>
      <w:r w:rsidRPr="00D12BA7">
        <w:rPr>
          <w:spacing w:val="-3"/>
        </w:rPr>
        <w:t>ligt samarbete, om ändring och upphävande av rådets beslut 2007</w:t>
      </w:r>
      <w:r w:rsidRPr="00A06FAC">
        <w:rPr>
          <w:spacing w:val="-2"/>
        </w:rPr>
        <w:t>/533/</w:t>
      </w:r>
      <w:r>
        <w:rPr>
          <w:spacing w:val="-2"/>
        </w:rPr>
        <w:t xml:space="preserve"> </w:t>
      </w:r>
      <w:r w:rsidRPr="00CE258F">
        <w:t>RIF och om upphävande av Europaparlamentets och rådets förord</w:t>
      </w:r>
      <w:r w:rsidRPr="00CE258F">
        <w:softHyphen/>
      </w:r>
      <w:r w:rsidRPr="00A06FAC">
        <w:t>ning (EG) nr 1986/2006 och kommissionens beslut 2010/261/EU,</w:t>
      </w:r>
    </w:p>
    <w:p w14:paraId="46C72186" w14:textId="77777777" w:rsidR="00273C0A" w:rsidRPr="005C3D3A" w:rsidRDefault="00273C0A" w:rsidP="00273C0A">
      <w:pPr>
        <w:pStyle w:val="Brdtextmedindrag"/>
      </w:pPr>
      <w:r w:rsidRPr="005C3D3A">
        <w:t>9.</w:t>
      </w:r>
      <w:r>
        <w:t> </w:t>
      </w:r>
      <w:r w:rsidRPr="005C3D3A">
        <w:t>lagen (2021:1187) med kompletterande bestämmelser till EU:s förordningar om Schengens informationssystem och föreskrifter som har meddelats i anslutning till den lagen,</w:t>
      </w:r>
    </w:p>
    <w:p w14:paraId="605DF3E9" w14:textId="77777777" w:rsidR="00273C0A" w:rsidRPr="005C3D3A" w:rsidRDefault="00273C0A" w:rsidP="00273C0A">
      <w:pPr>
        <w:pStyle w:val="Brdtextmedindrag"/>
      </w:pPr>
      <w:r w:rsidRPr="005C3D3A">
        <w:t>10.</w:t>
      </w:r>
      <w:r>
        <w:t> </w:t>
      </w:r>
      <w:r w:rsidRPr="005C3D3A">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w:t>
      </w:r>
      <w:r>
        <w:softHyphen/>
      </w:r>
      <w:r w:rsidRPr="005C3D3A">
        <w:t>ning</w:t>
      </w:r>
      <w:r>
        <w:softHyphen/>
      </w:r>
      <w:r w:rsidRPr="005C3D3A">
        <w:t>arna (EG) nr</w:t>
      </w:r>
      <w:r>
        <w:t> </w:t>
      </w:r>
      <w:r w:rsidRPr="005C3D3A">
        <w:t>767/2008 och (EU) nr</w:t>
      </w:r>
      <w:r>
        <w:t> </w:t>
      </w:r>
      <w:r w:rsidRPr="005C3D3A">
        <w:t>1077/2011, eller</w:t>
      </w:r>
    </w:p>
    <w:p w14:paraId="0F631082" w14:textId="60648D51" w:rsidR="00273C0A" w:rsidRDefault="00273C0A" w:rsidP="00273C0A">
      <w:pPr>
        <w:spacing w:line="2" w:lineRule="auto"/>
        <w:rPr>
          <w:rFonts w:ascii="Times New Roman" w:hAnsi="Times New Roman"/>
          <w:spacing w:val="-2"/>
          <w:sz w:val="20"/>
        </w:rPr>
      </w:pPr>
      <w:r>
        <w:rPr>
          <w:spacing w:val="-2"/>
        </w:rPr>
        <w:br w:type="page"/>
      </w:r>
    </w:p>
    <w:p w14:paraId="667CFD0D" w14:textId="77777777" w:rsidR="00273C0A" w:rsidRPr="005C3D3A" w:rsidRDefault="00273C0A" w:rsidP="00273C0A">
      <w:pPr>
        <w:pStyle w:val="Brdtextmedindrag"/>
      </w:pPr>
      <w:r w:rsidRPr="00FD6153">
        <w:rPr>
          <w:spacing w:val="-2"/>
        </w:rPr>
        <w:lastRenderedPageBreak/>
        <w:t>11. Europaparlamentets och rådets förordning (EU) 2018/1240 av</w:t>
      </w:r>
      <w:r w:rsidRPr="005C3D3A">
        <w:t xml:space="preserve"> den 12</w:t>
      </w:r>
      <w:r>
        <w:t> </w:t>
      </w:r>
      <w:r w:rsidRPr="005C3D3A">
        <w:t>september 2018 om inrättande av ett EU-system för rese</w:t>
      </w:r>
      <w:r>
        <w:softHyphen/>
      </w:r>
      <w:r w:rsidRPr="005C3D3A">
        <w:t>upp</w:t>
      </w:r>
      <w:r>
        <w:softHyphen/>
      </w:r>
      <w:r w:rsidRPr="00FD6153">
        <w:rPr>
          <w:spacing w:val="-3"/>
        </w:rPr>
        <w:t>gifter och resetillstånd (Etias) och om ändring av förordningarna (EU</w:t>
      </w:r>
      <w:r w:rsidRPr="005C3D3A">
        <w:t>) nr</w:t>
      </w:r>
      <w:r>
        <w:t> </w:t>
      </w:r>
      <w:r w:rsidRPr="005C3D3A">
        <w:t>1077/2011, (EU) nr</w:t>
      </w:r>
      <w:r>
        <w:t> </w:t>
      </w:r>
      <w:r w:rsidRPr="005C3D3A">
        <w:t>515/2014, (EU) 2016/399, (EU) 2016/1624 och (EU) 2017/2226.</w:t>
      </w:r>
    </w:p>
    <w:bookmarkEnd w:id="945"/>
    <w:p w14:paraId="6404D3E8" w14:textId="0C8E58BC" w:rsidR="00273C0A" w:rsidRPr="005C3D3A" w:rsidRDefault="00273C0A" w:rsidP="00273C0A">
      <w:pPr>
        <w:pStyle w:val="Slutstreck"/>
      </w:pPr>
      <w:r w:rsidRPr="005C3D3A">
        <w:t>                      </w:t>
      </w:r>
    </w:p>
    <w:p w14:paraId="5B828BC9" w14:textId="77777777" w:rsidR="00273C0A" w:rsidRDefault="00273C0A" w:rsidP="00273C0A">
      <w:pPr>
        <w:pStyle w:val="Brdtextmedindrag"/>
        <w:sectPr w:rsidR="00273C0A" w:rsidSect="00273C0A">
          <w:headerReference w:type="even" r:id="rId149"/>
          <w:headerReference w:type="default" r:id="rId150"/>
          <w:footerReference w:type="even" r:id="rId151"/>
          <w:footerReference w:type="default" r:id="rId152"/>
          <w:footnotePr>
            <w:numRestart w:val="eachSect"/>
          </w:footnotePr>
          <w:type w:val="continuous"/>
          <w:pgSz w:w="9356" w:h="13721" w:code="9"/>
          <w:pgMar w:top="794" w:right="2438" w:bottom="1191" w:left="1021" w:header="0" w:footer="709" w:gutter="0"/>
          <w:cols w:space="708"/>
          <w:docGrid w:linePitch="360"/>
        </w:sectPr>
      </w:pPr>
      <w:r w:rsidRPr="005C3D3A">
        <w:t xml:space="preserve">Denna lag träder </w:t>
      </w:r>
      <w:r>
        <w:t>i kraft</w:t>
      </w:r>
      <w:r w:rsidRPr="005C3D3A">
        <w:t xml:space="preserve"> den dag som regeringen bestämmer</w:t>
      </w:r>
      <w:r>
        <w:t>.</w:t>
      </w:r>
    </w:p>
    <w:p w14:paraId="3A3977AC" w14:textId="77777777" w:rsidR="00273C0A" w:rsidRDefault="00273C0A" w:rsidP="00273C0A">
      <w:pPr>
        <w:pStyle w:val="Brdtextmedindrag"/>
      </w:pPr>
    </w:p>
    <w:p w14:paraId="657B3BC4" w14:textId="18CF13ED" w:rsidR="00252275" w:rsidRDefault="00252275" w:rsidP="00580606">
      <w:pPr>
        <w:pStyle w:val="Brdtextmedindrag"/>
        <w:sectPr w:rsidR="00252275" w:rsidSect="00155500">
          <w:headerReference w:type="even" r:id="rId153"/>
          <w:headerReference w:type="default" r:id="rId154"/>
          <w:footerReference w:type="even" r:id="rId155"/>
          <w:footerReference w:type="default" r:id="rId156"/>
          <w:footerReference w:type="first" r:id="rId157"/>
          <w:footnotePr>
            <w:numRestart w:val="eachSect"/>
          </w:footnotePr>
          <w:type w:val="continuous"/>
          <w:pgSz w:w="9356" w:h="13721" w:code="9"/>
          <w:pgMar w:top="794" w:right="2438" w:bottom="1191" w:left="1021" w:header="0" w:footer="709" w:gutter="0"/>
          <w:cols w:space="708"/>
          <w:docGrid w:linePitch="360"/>
        </w:sectPr>
      </w:pPr>
    </w:p>
    <w:p w14:paraId="39537CFC" w14:textId="50137C15" w:rsidR="00252275" w:rsidRDefault="00252275" w:rsidP="00580606">
      <w:pPr>
        <w:pStyle w:val="Brdtextmedindrag"/>
        <w:sectPr w:rsidR="00252275" w:rsidSect="00155500">
          <w:headerReference w:type="even" r:id="rId158"/>
          <w:headerReference w:type="default" r:id="rId159"/>
          <w:footerReference w:type="even" r:id="rId160"/>
          <w:footerReference w:type="default" r:id="rId161"/>
          <w:footerReference w:type="first" r:id="rId162"/>
          <w:footnotePr>
            <w:numRestart w:val="eachSect"/>
          </w:footnotePr>
          <w:type w:val="continuous"/>
          <w:pgSz w:w="9356" w:h="13721" w:code="9"/>
          <w:pgMar w:top="794" w:right="2438" w:bottom="1191" w:left="1021" w:header="0" w:footer="709" w:gutter="0"/>
          <w:cols w:space="708"/>
          <w:docGrid w:linePitch="360"/>
        </w:sectPr>
      </w:pPr>
    </w:p>
    <w:p w14:paraId="51F9FBFF" w14:textId="77777777" w:rsidR="00252275" w:rsidRDefault="00252275" w:rsidP="005E417D">
      <w:pPr>
        <w:pStyle w:val="Bilagarubrik"/>
      </w:pPr>
      <w:bookmarkStart w:id="946" w:name="_Toc215730130"/>
      <w:bookmarkStart w:id="947" w:name="_Toc215730690"/>
      <w:bookmarkStart w:id="948" w:name="_Toc222212640"/>
      <w:r w:rsidRPr="00DE63C8">
        <w:lastRenderedPageBreak/>
        <w:t>Förteckning över remissinstanserna</w:t>
      </w:r>
      <w:bookmarkEnd w:id="946"/>
      <w:bookmarkEnd w:id="947"/>
      <w:bookmarkEnd w:id="948"/>
    </w:p>
    <w:p w14:paraId="7E4550DB" w14:textId="77777777" w:rsidR="00252275" w:rsidRDefault="00252275" w:rsidP="005E417D">
      <w:pPr>
        <w:pStyle w:val="Brdtext"/>
      </w:pPr>
      <w:r>
        <w:t xml:space="preserve">Efter remiss har yttranden kommit in från </w:t>
      </w:r>
      <w:r w:rsidRPr="00271FC3">
        <w:t>Arsenale</w:t>
      </w:r>
      <w:r>
        <w:t>n,</w:t>
      </w:r>
      <w:r w:rsidRPr="00601818">
        <w:t xml:space="preserve"> </w:t>
      </w:r>
      <w:r w:rsidRPr="00271FC3">
        <w:t>Bevaknings</w:t>
      </w:r>
      <w:r>
        <w:softHyphen/>
      </w:r>
      <w:r w:rsidRPr="00271FC3">
        <w:t>branschens Yrkes- och Arbetsmiljönämnd</w:t>
      </w:r>
      <w:r>
        <w:t>,</w:t>
      </w:r>
      <w:r w:rsidRPr="00601818">
        <w:t xml:space="preserve"> </w:t>
      </w:r>
      <w:r w:rsidRPr="00271FC3">
        <w:t>Brigadmuseum</w:t>
      </w:r>
      <w:r>
        <w:t>,</w:t>
      </w:r>
      <w:r w:rsidRPr="00601818">
        <w:t xml:space="preserve"> </w:t>
      </w:r>
      <w:r w:rsidRPr="00271FC3">
        <w:t>Brottsföre</w:t>
      </w:r>
      <w:r>
        <w:softHyphen/>
      </w:r>
      <w:r w:rsidRPr="00271FC3">
        <w:t>byggande rådet</w:t>
      </w:r>
      <w:r>
        <w:t>,</w:t>
      </w:r>
      <w:r w:rsidRPr="00601818">
        <w:t xml:space="preserve"> </w:t>
      </w:r>
      <w:r w:rsidRPr="00271FC3">
        <w:t>Brottsoffermyndigheten</w:t>
      </w:r>
      <w:r>
        <w:t>,</w:t>
      </w:r>
      <w:r w:rsidRPr="008065CC">
        <w:t xml:space="preserve"> </w:t>
      </w:r>
      <w:r w:rsidRPr="00271FC3">
        <w:t>Domstolsverket</w:t>
      </w:r>
      <w:r>
        <w:t>,</w:t>
      </w:r>
      <w:r w:rsidRPr="008065CC">
        <w:t xml:space="preserve"> </w:t>
      </w:r>
      <w:r w:rsidRPr="00271FC3">
        <w:t>Försvarets materiel</w:t>
      </w:r>
      <w:r>
        <w:softHyphen/>
      </w:r>
      <w:r w:rsidRPr="00271FC3">
        <w:t>verk</w:t>
      </w:r>
      <w:r>
        <w:t>,</w:t>
      </w:r>
      <w:r w:rsidRPr="008065CC">
        <w:t xml:space="preserve"> </w:t>
      </w:r>
      <w:r w:rsidRPr="00271FC3">
        <w:t>Försvarsmakten</w:t>
      </w:r>
      <w:r>
        <w:t>,</w:t>
      </w:r>
      <w:r w:rsidRPr="008065CC">
        <w:t xml:space="preserve"> </w:t>
      </w:r>
      <w:r w:rsidRPr="00271FC3">
        <w:t>Förvaltningsrätten i Malmö</w:t>
      </w:r>
      <w:r>
        <w:t>,</w:t>
      </w:r>
      <w:r w:rsidRPr="008065CC">
        <w:t xml:space="preserve"> </w:t>
      </w:r>
      <w:r w:rsidRPr="00271FC3">
        <w:t>Göta hovrätt</w:t>
      </w:r>
      <w:r>
        <w:t>,</w:t>
      </w:r>
      <w:r w:rsidRPr="008065CC">
        <w:t xml:space="preserve"> </w:t>
      </w:r>
      <w:r w:rsidRPr="00271FC3">
        <w:t>Göta Vapenhistoriska Sällskap</w:t>
      </w:r>
      <w:r>
        <w:t>,</w:t>
      </w:r>
      <w:r w:rsidRPr="008065CC">
        <w:t xml:space="preserve"> </w:t>
      </w:r>
      <w:r w:rsidRPr="00271FC3">
        <w:t>Inspektionen för strategiska produkter</w:t>
      </w:r>
      <w:r>
        <w:t xml:space="preserve">, </w:t>
      </w:r>
      <w:r w:rsidRPr="00271FC3">
        <w:t>Integritetsskyddsmyndigheten</w:t>
      </w:r>
      <w:r>
        <w:t>,</w:t>
      </w:r>
      <w:r w:rsidRPr="008065CC">
        <w:t xml:space="preserve"> </w:t>
      </w:r>
      <w:r w:rsidRPr="00271FC3">
        <w:t>Justitiekanslern</w:t>
      </w:r>
      <w:r>
        <w:t>,</w:t>
      </w:r>
      <w:r w:rsidRPr="008065CC">
        <w:t xml:space="preserve"> </w:t>
      </w:r>
      <w:r w:rsidRPr="00271FC3">
        <w:t>Jägarnas Riksförbund</w:t>
      </w:r>
      <w:r>
        <w:t>,</w:t>
      </w:r>
      <w:r w:rsidRPr="008065CC">
        <w:t xml:space="preserve"> </w:t>
      </w:r>
      <w:r w:rsidRPr="00271FC3">
        <w:t>Kammarrätten i Göteborg</w:t>
      </w:r>
      <w:r>
        <w:t>,</w:t>
      </w:r>
      <w:r w:rsidRPr="008065CC">
        <w:t xml:space="preserve"> </w:t>
      </w:r>
      <w:r w:rsidRPr="00271FC3">
        <w:t>Kustbevakningen</w:t>
      </w:r>
      <w:r>
        <w:t>,</w:t>
      </w:r>
      <w:r w:rsidRPr="008065CC">
        <w:t xml:space="preserve"> </w:t>
      </w:r>
      <w:r w:rsidRPr="00271FC3">
        <w:t>Laxå kommun</w:t>
      </w:r>
      <w:r>
        <w:t>,</w:t>
      </w:r>
      <w:r w:rsidRPr="008065CC">
        <w:t xml:space="preserve"> </w:t>
      </w:r>
      <w:r w:rsidRPr="00271FC3">
        <w:t>Läns</w:t>
      </w:r>
      <w:r>
        <w:softHyphen/>
      </w:r>
      <w:r w:rsidRPr="00271FC3">
        <w:t>museernas samarbetsråd</w:t>
      </w:r>
      <w:r>
        <w:t>,</w:t>
      </w:r>
      <w:r w:rsidRPr="008065CC">
        <w:t xml:space="preserve"> </w:t>
      </w:r>
      <w:r w:rsidRPr="00271FC3">
        <w:t>Länsstyrelsen i Gävleborgs län</w:t>
      </w:r>
      <w:r>
        <w:t>,</w:t>
      </w:r>
      <w:r w:rsidRPr="008065CC">
        <w:t xml:space="preserve"> </w:t>
      </w:r>
      <w:r w:rsidRPr="00271FC3">
        <w:t>Länsstyrelsen i Kalmar län</w:t>
      </w:r>
      <w:r>
        <w:t>,</w:t>
      </w:r>
      <w:r w:rsidRPr="008065CC">
        <w:t xml:space="preserve"> </w:t>
      </w:r>
      <w:r w:rsidRPr="00271FC3">
        <w:t>Länsstyrelsen i Skåne län</w:t>
      </w:r>
      <w:r>
        <w:t>,</w:t>
      </w:r>
      <w:r w:rsidRPr="008065CC">
        <w:t xml:space="preserve"> </w:t>
      </w:r>
      <w:r w:rsidRPr="00271FC3">
        <w:t>Länsstyrelsen i Västerbottens län</w:t>
      </w:r>
      <w:r>
        <w:t>,</w:t>
      </w:r>
      <w:r w:rsidRPr="008065CC">
        <w:t xml:space="preserve"> </w:t>
      </w:r>
      <w:r w:rsidRPr="00271FC3">
        <w:t>Läns</w:t>
      </w:r>
      <w:r>
        <w:softHyphen/>
      </w:r>
      <w:r w:rsidRPr="00271FC3">
        <w:t>styrelsen i Västra Götalands län</w:t>
      </w:r>
      <w:r>
        <w:t>,</w:t>
      </w:r>
      <w:r w:rsidRPr="008065CC">
        <w:t xml:space="preserve"> </w:t>
      </w:r>
      <w:r w:rsidRPr="00271FC3">
        <w:t xml:space="preserve">Malmö </w:t>
      </w:r>
      <w:r>
        <w:t>stad,</w:t>
      </w:r>
      <w:r w:rsidRPr="008065CC">
        <w:t xml:space="preserve"> </w:t>
      </w:r>
      <w:r w:rsidRPr="00271FC3">
        <w:t>Malmö tingsrätt</w:t>
      </w:r>
      <w:r>
        <w:t>,</w:t>
      </w:r>
      <w:r w:rsidRPr="008065CC">
        <w:t xml:space="preserve"> </w:t>
      </w:r>
      <w:r w:rsidRPr="00271FC3">
        <w:t>Myndig</w:t>
      </w:r>
      <w:r>
        <w:softHyphen/>
      </w:r>
      <w:r w:rsidRPr="00271FC3">
        <w:t>heten för samhällsskydd och beredskap</w:t>
      </w:r>
      <w:r>
        <w:t>,</w:t>
      </w:r>
      <w:r w:rsidRPr="008065CC">
        <w:t xml:space="preserve"> </w:t>
      </w:r>
      <w:r w:rsidRPr="0007280C">
        <w:t>Naturvårdsverket</w:t>
      </w:r>
      <w:r>
        <w:t>,</w:t>
      </w:r>
      <w:r w:rsidRPr="000A48A7">
        <w:t xml:space="preserve"> </w:t>
      </w:r>
      <w:r w:rsidRPr="0007280C">
        <w:t>Polis</w:t>
      </w:r>
      <w:r>
        <w:softHyphen/>
      </w:r>
      <w:r w:rsidRPr="0007280C">
        <w:t>myndigheten</w:t>
      </w:r>
      <w:r>
        <w:t>,</w:t>
      </w:r>
      <w:r w:rsidRPr="000A48A7">
        <w:t xml:space="preserve"> </w:t>
      </w:r>
      <w:r w:rsidRPr="0007280C">
        <w:t>Regelrådet</w:t>
      </w:r>
      <w:r>
        <w:t>,</w:t>
      </w:r>
      <w:r w:rsidRPr="000A48A7">
        <w:t xml:space="preserve"> </w:t>
      </w:r>
      <w:r w:rsidRPr="0007280C">
        <w:t>Riksantikvarieämbetet</w:t>
      </w:r>
      <w:r>
        <w:t>,</w:t>
      </w:r>
      <w:r w:rsidRPr="000A48A7">
        <w:t xml:space="preserve"> </w:t>
      </w:r>
      <w:r w:rsidRPr="0007280C">
        <w:t>Riksdagens ombuds</w:t>
      </w:r>
      <w:r>
        <w:softHyphen/>
      </w:r>
      <w:r w:rsidRPr="0007280C">
        <w:t>män</w:t>
      </w:r>
      <w:r>
        <w:t>,</w:t>
      </w:r>
      <w:r w:rsidRPr="000A48A7">
        <w:t xml:space="preserve"> </w:t>
      </w:r>
      <w:r w:rsidRPr="0007280C">
        <w:t>Riksförbundet</w:t>
      </w:r>
      <w:r>
        <w:t xml:space="preserve">, Sametinget, </w:t>
      </w:r>
      <w:r w:rsidRPr="0007280C">
        <w:t>Sveriges militärhistoriska föreningar</w:t>
      </w:r>
      <w:r>
        <w:t>,</w:t>
      </w:r>
      <w:r w:rsidRPr="000A48A7">
        <w:t xml:space="preserve"> </w:t>
      </w:r>
      <w:r w:rsidRPr="0007280C">
        <w:t>Statens försvarshistoriska museer</w:t>
      </w:r>
      <w:r>
        <w:t>,</w:t>
      </w:r>
      <w:r w:rsidRPr="000A48A7">
        <w:t xml:space="preserve"> </w:t>
      </w:r>
      <w:r w:rsidRPr="0007280C">
        <w:t>Statens historiska museer</w:t>
      </w:r>
      <w:r>
        <w:t>,</w:t>
      </w:r>
      <w:r w:rsidRPr="000A48A7">
        <w:t xml:space="preserve"> </w:t>
      </w:r>
      <w:r w:rsidRPr="0007280C">
        <w:t>Statens mari</w:t>
      </w:r>
      <w:r>
        <w:softHyphen/>
      </w:r>
      <w:r w:rsidRPr="0007280C">
        <w:t>tima och transporthistoriska museer</w:t>
      </w:r>
      <w:r>
        <w:t>,</w:t>
      </w:r>
      <w:r w:rsidRPr="000A48A7">
        <w:t xml:space="preserve"> </w:t>
      </w:r>
      <w:r w:rsidRPr="0007280C">
        <w:t>Stockholms stad</w:t>
      </w:r>
      <w:r>
        <w:t>,</w:t>
      </w:r>
      <w:r w:rsidRPr="000A48A7">
        <w:t xml:space="preserve"> </w:t>
      </w:r>
      <w:r w:rsidRPr="0007280C">
        <w:t>Svenska Dyna</w:t>
      </w:r>
      <w:r>
        <w:softHyphen/>
      </w:r>
      <w:r w:rsidRPr="0007280C">
        <w:t>miska Sportskytteförbundet</w:t>
      </w:r>
      <w:r>
        <w:t>,</w:t>
      </w:r>
      <w:r w:rsidRPr="000A48A7">
        <w:t xml:space="preserve"> </w:t>
      </w:r>
      <w:r w:rsidRPr="0007280C">
        <w:t>Svenska försvars</w:t>
      </w:r>
      <w:r>
        <w:softHyphen/>
      </w:r>
      <w:r w:rsidRPr="0007280C">
        <w:t>utbildnings</w:t>
      </w:r>
      <w:r>
        <w:softHyphen/>
      </w:r>
      <w:r w:rsidRPr="0007280C">
        <w:t>förbundet</w:t>
      </w:r>
      <w:r>
        <w:t>,</w:t>
      </w:r>
      <w:r w:rsidRPr="000A48A7">
        <w:t xml:space="preserve"> </w:t>
      </w:r>
      <w:r w:rsidRPr="0007280C">
        <w:t>Svenska Jägareförbundet</w:t>
      </w:r>
      <w:r>
        <w:t xml:space="preserve">, </w:t>
      </w:r>
      <w:r w:rsidRPr="0007280C">
        <w:t>Svenska Mångkampsförbundet</w:t>
      </w:r>
      <w:r>
        <w:t xml:space="preserve">, </w:t>
      </w:r>
      <w:r w:rsidRPr="0007280C">
        <w:t>Svenska Pistol</w:t>
      </w:r>
      <w:r>
        <w:softHyphen/>
      </w:r>
      <w:r w:rsidRPr="0007280C">
        <w:t>skytteförbunde</w:t>
      </w:r>
      <w:r>
        <w:t>t,</w:t>
      </w:r>
      <w:r w:rsidRPr="0007280C">
        <w:t xml:space="preserve"> Svenska Skidskytteförbundet</w:t>
      </w:r>
      <w:r>
        <w:t xml:space="preserve">, </w:t>
      </w:r>
      <w:r w:rsidRPr="005E6B97">
        <w:t>Svenska Skytte</w:t>
      </w:r>
      <w:r>
        <w:softHyphen/>
      </w:r>
      <w:r w:rsidRPr="005E6B97">
        <w:t>sport</w:t>
      </w:r>
      <w:r>
        <w:softHyphen/>
      </w:r>
      <w:r w:rsidRPr="005E6B97">
        <w:t>förbundet</w:t>
      </w:r>
      <w:r>
        <w:t xml:space="preserve">, </w:t>
      </w:r>
      <w:r w:rsidRPr="005E6B97">
        <w:t>Svenska Svartkruts Skytte Federationen</w:t>
      </w:r>
      <w:r>
        <w:t xml:space="preserve">, </w:t>
      </w:r>
      <w:r w:rsidRPr="005E6B97">
        <w:t xml:space="preserve">Svenska </w:t>
      </w:r>
      <w:r>
        <w:t>v</w:t>
      </w:r>
      <w:r w:rsidRPr="005E6B97">
        <w:t>apen</w:t>
      </w:r>
      <w:r>
        <w:softHyphen/>
      </w:r>
      <w:r w:rsidRPr="005E6B97">
        <w:t>samlar</w:t>
      </w:r>
      <w:r>
        <w:softHyphen/>
      </w:r>
      <w:r w:rsidRPr="005E6B97">
        <w:t>föreningen</w:t>
      </w:r>
      <w:r>
        <w:t>,</w:t>
      </w:r>
      <w:r w:rsidRPr="000A48A7">
        <w:t xml:space="preserve"> </w:t>
      </w:r>
      <w:r w:rsidRPr="005E6B97">
        <w:t>Svenska Western Skytteförbund</w:t>
      </w:r>
      <w:r>
        <w:t>,</w:t>
      </w:r>
      <w:r w:rsidRPr="000A48A7">
        <w:t xml:space="preserve"> </w:t>
      </w:r>
      <w:r w:rsidRPr="005E6B97">
        <w:t>Svenskt Forum för jakt, skytte och vapenfrågor</w:t>
      </w:r>
      <w:r>
        <w:t>,</w:t>
      </w:r>
      <w:r w:rsidRPr="000A48A7">
        <w:t xml:space="preserve"> </w:t>
      </w:r>
      <w:r w:rsidRPr="005E6B97">
        <w:t>Sveriges advokatsamfund</w:t>
      </w:r>
      <w:r>
        <w:t>,</w:t>
      </w:r>
      <w:r w:rsidRPr="000A48A7">
        <w:t xml:space="preserve"> </w:t>
      </w:r>
      <w:r w:rsidRPr="005E6B97">
        <w:t>Sveriges Jord</w:t>
      </w:r>
      <w:r>
        <w:softHyphen/>
      </w:r>
      <w:r w:rsidRPr="005E6B97">
        <w:t>ägareförbund</w:t>
      </w:r>
      <w:r>
        <w:t>,</w:t>
      </w:r>
      <w:r w:rsidRPr="000A48A7">
        <w:t xml:space="preserve"> </w:t>
      </w:r>
      <w:r w:rsidRPr="0007280C">
        <w:t>Sveriges Metallsiluett Förbund</w:t>
      </w:r>
      <w:r>
        <w:t xml:space="preserve">, </w:t>
      </w:r>
      <w:r w:rsidRPr="005E6B97">
        <w:t>Sveriges riksidrotts</w:t>
      </w:r>
      <w:r>
        <w:softHyphen/>
      </w:r>
      <w:r w:rsidRPr="005E6B97">
        <w:t>förbund</w:t>
      </w:r>
      <w:r>
        <w:t>,</w:t>
      </w:r>
      <w:r w:rsidRPr="000A48A7">
        <w:t xml:space="preserve"> </w:t>
      </w:r>
      <w:r w:rsidRPr="005E6B97">
        <w:t>Sveriges Vapenägares Förbund</w:t>
      </w:r>
      <w:r>
        <w:t>,</w:t>
      </w:r>
      <w:r w:rsidRPr="000A48A7">
        <w:t xml:space="preserve"> </w:t>
      </w:r>
      <w:r w:rsidRPr="005E6B97">
        <w:t>Säkerhets- och integritets</w:t>
      </w:r>
      <w:r>
        <w:softHyphen/>
      </w:r>
      <w:r w:rsidRPr="005E6B97">
        <w:t>skydds</w:t>
      </w:r>
      <w:r>
        <w:softHyphen/>
      </w:r>
      <w:r>
        <w:softHyphen/>
      </w:r>
      <w:r w:rsidRPr="005E6B97">
        <w:t>nämnden</w:t>
      </w:r>
      <w:r>
        <w:t>,</w:t>
      </w:r>
      <w:r w:rsidRPr="000A48A7">
        <w:t xml:space="preserve"> </w:t>
      </w:r>
      <w:r w:rsidRPr="005E6B97">
        <w:t>Säkerhets- och försvarsföretagen</w:t>
      </w:r>
      <w:r>
        <w:t>,</w:t>
      </w:r>
      <w:r w:rsidRPr="008E1F1F">
        <w:t xml:space="preserve"> </w:t>
      </w:r>
      <w:r w:rsidRPr="005E6B97">
        <w:t>Säkerhetspolisen</w:t>
      </w:r>
      <w:r>
        <w:t>,</w:t>
      </w:r>
      <w:r w:rsidRPr="008E1F1F">
        <w:t xml:space="preserve"> </w:t>
      </w:r>
      <w:r w:rsidRPr="005E6B97">
        <w:t>Tanums kommun</w:t>
      </w:r>
      <w:r>
        <w:t xml:space="preserve">, </w:t>
      </w:r>
      <w:r w:rsidRPr="005E6B97">
        <w:t>Totalförsvarets forskningsinstitut</w:t>
      </w:r>
      <w:r>
        <w:t>,</w:t>
      </w:r>
      <w:r w:rsidRPr="008E1F1F">
        <w:t xml:space="preserve"> </w:t>
      </w:r>
      <w:r w:rsidRPr="005E6B97">
        <w:t>Tullverket</w:t>
      </w:r>
      <w:r>
        <w:t>,</w:t>
      </w:r>
      <w:r w:rsidRPr="008E1F1F">
        <w:t xml:space="preserve"> </w:t>
      </w:r>
      <w:r w:rsidRPr="005E6B97">
        <w:t>Umeå universitet</w:t>
      </w:r>
      <w:r>
        <w:t xml:space="preserve"> och</w:t>
      </w:r>
      <w:r w:rsidRPr="008E1F1F">
        <w:t xml:space="preserve"> </w:t>
      </w:r>
      <w:r w:rsidRPr="005E6B97">
        <w:t>Åklagarmyndigheten</w:t>
      </w:r>
      <w:r>
        <w:t>.</w:t>
      </w:r>
    </w:p>
    <w:p w14:paraId="443BDEFD" w14:textId="77777777" w:rsidR="00252275" w:rsidRPr="009E36E9" w:rsidRDefault="00252275" w:rsidP="005E417D">
      <w:pPr>
        <w:pStyle w:val="Brdtextmedindrag"/>
      </w:pPr>
      <w:r>
        <w:t xml:space="preserve">Yttranden har dessutom kommit in från Arlanda skytteidrottsförening, </w:t>
      </w:r>
      <w:r w:rsidRPr="006B40F6">
        <w:t>Ballongbergets Skytteförening</w:t>
      </w:r>
      <w:r>
        <w:t xml:space="preserve">, </w:t>
      </w:r>
      <w:r w:rsidRPr="006B40F6">
        <w:t>Bergsmossens jaktlag</w:t>
      </w:r>
      <w:r>
        <w:t>, Borlänge Pistol</w:t>
      </w:r>
      <w:r>
        <w:softHyphen/>
        <w:t xml:space="preserve">skyttar, </w:t>
      </w:r>
      <w:r w:rsidRPr="006B40F6">
        <w:t>Bors Antikskytteklubb</w:t>
      </w:r>
      <w:r>
        <w:t>, Borås Pistolskyttar, Bromma Pistol</w:t>
      </w:r>
      <w:r>
        <w:softHyphen/>
        <w:t>skytte</w:t>
      </w:r>
      <w:r>
        <w:softHyphen/>
        <w:t xml:space="preserve">klubb, </w:t>
      </w:r>
      <w:r w:rsidRPr="006B40F6">
        <w:t>Bromölla Pistol &amp; Svartkrutsskytteförening</w:t>
      </w:r>
      <w:r>
        <w:t xml:space="preserve">, </w:t>
      </w:r>
      <w:r w:rsidRPr="006B40F6">
        <w:t>Dalarnas Pistolskytte</w:t>
      </w:r>
      <w:r>
        <w:softHyphen/>
      </w:r>
      <w:r w:rsidRPr="006B40F6">
        <w:t>krets</w:t>
      </w:r>
      <w:r>
        <w:t xml:space="preserve">, </w:t>
      </w:r>
      <w:r w:rsidRPr="006B40F6">
        <w:t>Eggvena-Fölene jaktlag</w:t>
      </w:r>
      <w:r>
        <w:t xml:space="preserve">, </w:t>
      </w:r>
      <w:r w:rsidRPr="006B40F6">
        <w:t>Emmaboda Skytteförenin</w:t>
      </w:r>
      <w:r>
        <w:t xml:space="preserve">g, </w:t>
      </w:r>
      <w:r w:rsidRPr="006B40F6">
        <w:t>Enköpings Skytte</w:t>
      </w:r>
      <w:r>
        <w:softHyphen/>
      </w:r>
      <w:r w:rsidRPr="006B40F6">
        <w:t>sällskap</w:t>
      </w:r>
      <w:r>
        <w:t xml:space="preserve">, </w:t>
      </w:r>
      <w:r w:rsidRPr="006B40F6">
        <w:t>Eskilstuna Jaktskytteklubb</w:t>
      </w:r>
      <w:r>
        <w:t xml:space="preserve">, </w:t>
      </w:r>
      <w:r w:rsidRPr="006B40F6">
        <w:t>Fondprodukter AB</w:t>
      </w:r>
      <w:r>
        <w:t xml:space="preserve">, </w:t>
      </w:r>
      <w:r w:rsidRPr="006B40F6">
        <w:t>Frövi-Lindes</w:t>
      </w:r>
      <w:r>
        <w:softHyphen/>
      </w:r>
      <w:r w:rsidRPr="006B40F6">
        <w:t>berg Pistolskyttar</w:t>
      </w:r>
      <w:r>
        <w:t>,</w:t>
      </w:r>
      <w:r w:rsidRPr="006B40F6">
        <w:t xml:space="preserve"> Föreningen Hjärtat</w:t>
      </w:r>
      <w:r>
        <w:t>, Göteborgs Skyttesport</w:t>
      </w:r>
      <w:r>
        <w:softHyphen/>
        <w:t xml:space="preserve">förening, Hedemora Pistolskytteklubb, Hedemora Skyttegille, </w:t>
      </w:r>
      <w:r w:rsidRPr="006B40F6">
        <w:t>Hellsinge Hemvärnsskyttegille</w:t>
      </w:r>
      <w:r>
        <w:t xml:space="preserve">, </w:t>
      </w:r>
      <w:r w:rsidRPr="006B40F6">
        <w:t>Hjoggböle Viltvårdsområde</w:t>
      </w:r>
      <w:r>
        <w:t>, Jaktgrossisterna, Jägare</w:t>
      </w:r>
      <w:r>
        <w:softHyphen/>
        <w:t xml:space="preserve">förbundet Skåne, </w:t>
      </w:r>
      <w:r w:rsidRPr="006B40F6">
        <w:t>Jönköpingspolisens Skytte- och Idrottsförening</w:t>
      </w:r>
      <w:r>
        <w:t xml:space="preserve">, </w:t>
      </w:r>
      <w:r w:rsidRPr="006B40F6">
        <w:t>Karlskoga Pistolklubb</w:t>
      </w:r>
      <w:r>
        <w:t xml:space="preserve">, </w:t>
      </w:r>
      <w:r w:rsidRPr="006B40F6">
        <w:t>Karlstads Pistol- och Sportskytteklubb</w:t>
      </w:r>
      <w:r>
        <w:t xml:space="preserve">, </w:t>
      </w:r>
      <w:r w:rsidRPr="00EE60AB">
        <w:t>Kiruna Pistol Skytteförening</w:t>
      </w:r>
      <w:r>
        <w:t xml:space="preserve">, </w:t>
      </w:r>
      <w:r w:rsidRPr="00EE60AB">
        <w:t>Kisträsk Jaktlag</w:t>
      </w:r>
      <w:r>
        <w:t>,</w:t>
      </w:r>
      <w:r w:rsidRPr="00EE60AB">
        <w:t xml:space="preserve">  </w:t>
      </w:r>
      <w:r>
        <w:t xml:space="preserve"> </w:t>
      </w:r>
      <w:r w:rsidRPr="00EE60AB">
        <w:t>Kristinehamns Skytteförening</w:t>
      </w:r>
      <w:r>
        <w:t>, Kungsbacka-Wiske Sportskyttar, Kävlinge Pistolklubb, Liberalerna Väster</w:t>
      </w:r>
      <w:r>
        <w:softHyphen/>
        <w:t>botten, Livgardets skytteförening, Malmö Hemvärns Skytte</w:t>
      </w:r>
      <w:r>
        <w:softHyphen/>
        <w:t>förening, Malmö Skyttegille, Marcus jaktlag, Markaryds Dynamiska Skytte</w:t>
      </w:r>
      <w:r>
        <w:softHyphen/>
        <w:t xml:space="preserve">klubb, NLT PSK, </w:t>
      </w:r>
      <w:r w:rsidRPr="00EE60AB">
        <w:t>Northern Lights Shooting Club</w:t>
      </w:r>
      <w:r>
        <w:t xml:space="preserve">, </w:t>
      </w:r>
      <w:r w:rsidRPr="00EE60AB">
        <w:t>Nätra Skyttegille</w:t>
      </w:r>
      <w:r>
        <w:t xml:space="preserve">, </w:t>
      </w:r>
      <w:r w:rsidRPr="00EE60AB">
        <w:t>Ockelbo Jakt &amp; Sportskytteklubb</w:t>
      </w:r>
      <w:r>
        <w:t xml:space="preserve">, PEW PEW AB, </w:t>
      </w:r>
      <w:r w:rsidRPr="00EE60AB">
        <w:t>Roasjö SKF</w:t>
      </w:r>
      <w:r>
        <w:t xml:space="preserve">, </w:t>
      </w:r>
      <w:r w:rsidRPr="00EE60AB">
        <w:t>Skepp</w:t>
      </w:r>
      <w:r>
        <w:softHyphen/>
      </w:r>
      <w:r w:rsidRPr="00EE60AB">
        <w:t>landa Skytteförening</w:t>
      </w:r>
      <w:r>
        <w:t xml:space="preserve">, </w:t>
      </w:r>
      <w:r w:rsidRPr="00EE60AB">
        <w:t>Skytteföreningen Skarpskytten</w:t>
      </w:r>
      <w:r>
        <w:t xml:space="preserve">, </w:t>
      </w:r>
      <w:r w:rsidRPr="00EE60AB">
        <w:t>Skånes Jakt och Sport</w:t>
      </w:r>
      <w:r>
        <w:softHyphen/>
      </w:r>
      <w:r w:rsidRPr="00EE60AB">
        <w:t>skytteklubb</w:t>
      </w:r>
      <w:r>
        <w:t xml:space="preserve">, </w:t>
      </w:r>
      <w:r w:rsidRPr="00EE60AB">
        <w:t>Smedsbo Pistolskytteklubb</w:t>
      </w:r>
      <w:r>
        <w:t xml:space="preserve">, </w:t>
      </w:r>
      <w:r w:rsidRPr="00EE60AB">
        <w:t>S:t Eskils skyttar</w:t>
      </w:r>
      <w:r>
        <w:t xml:space="preserve">, </w:t>
      </w:r>
      <w:r w:rsidRPr="00EE60AB">
        <w:t>STAR Pistolskytteklubb</w:t>
      </w:r>
      <w:r>
        <w:t xml:space="preserve">, </w:t>
      </w:r>
      <w:r w:rsidRPr="00BB0534">
        <w:t>Stefan Deremo Gustavsbergs PK</w:t>
      </w:r>
      <w:r>
        <w:t>, Stiftelsen Bered</w:t>
      </w:r>
      <w:r>
        <w:softHyphen/>
        <w:t>skaps</w:t>
      </w:r>
      <w:r>
        <w:softHyphen/>
        <w:t xml:space="preserve">museet, Sundsvalls Pistolskytteklubb, Surahammars Skytteförening, Svenska Bössmakargillet, Svenska vapensamlarföreningen, </w:t>
      </w:r>
      <w:r w:rsidRPr="00BB0534">
        <w:t>Säby Bonde</w:t>
      </w:r>
      <w:r>
        <w:softHyphen/>
      </w:r>
      <w:r w:rsidRPr="00BB0534">
        <w:lastRenderedPageBreak/>
        <w:t>stads Älgjaktslag</w:t>
      </w:r>
      <w:r>
        <w:t xml:space="preserve">, </w:t>
      </w:r>
      <w:r w:rsidRPr="00BB0534">
        <w:t>Sätila Skytteförening</w:t>
      </w:r>
      <w:r>
        <w:t xml:space="preserve">, </w:t>
      </w:r>
      <w:r w:rsidRPr="00BB0534">
        <w:t>Söderhamns Skyttegille</w:t>
      </w:r>
      <w:r>
        <w:t xml:space="preserve">, </w:t>
      </w:r>
      <w:r w:rsidRPr="00BB0534">
        <w:t>Tofta Skytte</w:t>
      </w:r>
      <w:r>
        <w:softHyphen/>
      </w:r>
      <w:r w:rsidRPr="00BB0534">
        <w:t>förening</w:t>
      </w:r>
      <w:r>
        <w:t xml:space="preserve">, </w:t>
      </w:r>
      <w:r w:rsidRPr="00BB0534">
        <w:t>Tåstarps Skytteförening</w:t>
      </w:r>
      <w:r>
        <w:t xml:space="preserve">, </w:t>
      </w:r>
      <w:r w:rsidRPr="00BB0534">
        <w:t>Uddevalla Pistolskytteförening</w:t>
      </w:r>
      <w:r>
        <w:t xml:space="preserve">, </w:t>
      </w:r>
      <w:r w:rsidRPr="00BB0534">
        <w:t>Vadstena jakt och viltvårdsklubb</w:t>
      </w:r>
      <w:r>
        <w:t xml:space="preserve">, </w:t>
      </w:r>
      <w:r w:rsidRPr="00BB0534">
        <w:t>Västsvenska Dynamiker</w:t>
      </w:r>
      <w:r>
        <w:t xml:space="preserve">, </w:t>
      </w:r>
      <w:r w:rsidRPr="00BB0534">
        <w:t>William Olof</w:t>
      </w:r>
      <w:r>
        <w:softHyphen/>
      </w:r>
      <w:r w:rsidRPr="00BB0534">
        <w:t>sson Nordmarkens Psk</w:t>
      </w:r>
      <w:r>
        <w:t xml:space="preserve">, </w:t>
      </w:r>
      <w:r w:rsidRPr="00BB0534">
        <w:t>Ystads Pistolskytteklubb</w:t>
      </w:r>
      <w:r>
        <w:t>, Ängelholms skytte</w:t>
      </w:r>
      <w:r>
        <w:softHyphen/>
        <w:t>förening, Österlens Pistolklubb samt ett antal privatpersoner.</w:t>
      </w:r>
    </w:p>
    <w:p w14:paraId="2181F19A" w14:textId="6A0920A2" w:rsidR="00DB62B9" w:rsidRDefault="00252275" w:rsidP="005E417D">
      <w:pPr>
        <w:pStyle w:val="Brdtextmedindrag"/>
        <w:sectPr w:rsidR="00DB62B9" w:rsidSect="00155500">
          <w:headerReference w:type="even" r:id="rId163"/>
          <w:headerReference w:type="default" r:id="rId164"/>
          <w:footerReference w:type="even" r:id="rId165"/>
          <w:footerReference w:type="default" r:id="rId166"/>
          <w:headerReference w:type="first" r:id="rId167"/>
          <w:footerReference w:type="first" r:id="rId168"/>
          <w:pgSz w:w="9356" w:h="13721" w:code="9"/>
          <w:pgMar w:top="794" w:right="2438" w:bottom="1191" w:left="1021" w:header="0" w:footer="709" w:gutter="0"/>
          <w:cols w:space="708"/>
          <w:docGrid w:linePitch="360"/>
        </w:sectPr>
      </w:pPr>
      <w:r>
        <w:t xml:space="preserve">Följande remissinstanser har inte svarat eller avstått från att svara: </w:t>
      </w:r>
      <w:r w:rsidRPr="00271FC3">
        <w:t>Bjurholms kommun</w:t>
      </w:r>
      <w:r>
        <w:t xml:space="preserve">, </w:t>
      </w:r>
      <w:r w:rsidRPr="00271FC3">
        <w:t>Bevakningsföretagens intresseförening (BIF)</w:t>
      </w:r>
      <w:r>
        <w:t xml:space="preserve">, </w:t>
      </w:r>
      <w:r w:rsidRPr="00271FC3">
        <w:t>Bodens försvarsmuseum</w:t>
      </w:r>
      <w:r>
        <w:t xml:space="preserve">, </w:t>
      </w:r>
      <w:r w:rsidRPr="00271FC3">
        <w:t>Danderyds kommun</w:t>
      </w:r>
      <w:r>
        <w:t>,</w:t>
      </w:r>
      <w:r w:rsidRPr="008065CC">
        <w:t xml:space="preserve"> </w:t>
      </w:r>
      <w:r w:rsidRPr="00271FC3">
        <w:t>Eskilstuna kommun</w:t>
      </w:r>
      <w:r>
        <w:t xml:space="preserve">, </w:t>
      </w:r>
      <w:r w:rsidRPr="00271FC3">
        <w:t>Färge</w:t>
      </w:r>
      <w:r>
        <w:softHyphen/>
      </w:r>
      <w:r w:rsidRPr="00271FC3">
        <w:t>landa kommun</w:t>
      </w:r>
      <w:r>
        <w:t xml:space="preserve">, </w:t>
      </w:r>
      <w:r w:rsidRPr="00271FC3">
        <w:t>Föreningen Sveriges Jägare</w:t>
      </w:r>
      <w:r>
        <w:t>,</w:t>
      </w:r>
      <w:r w:rsidRPr="008065CC">
        <w:t xml:space="preserve"> </w:t>
      </w:r>
      <w:r w:rsidRPr="00271FC3">
        <w:t>Gnosjö kommun</w:t>
      </w:r>
      <w:r>
        <w:t xml:space="preserve">, </w:t>
      </w:r>
      <w:r w:rsidRPr="00271FC3">
        <w:t>Gotlands försvarsmuseum</w:t>
      </w:r>
      <w:r>
        <w:t xml:space="preserve">, </w:t>
      </w:r>
      <w:r w:rsidRPr="00271FC3">
        <w:t>Gällivare kommun</w:t>
      </w:r>
      <w:r>
        <w:t>,</w:t>
      </w:r>
      <w:r w:rsidRPr="00271FC3">
        <w:t xml:space="preserve"> Gävle kommun</w:t>
      </w:r>
      <w:r>
        <w:t>,</w:t>
      </w:r>
      <w:r w:rsidRPr="008065CC">
        <w:t xml:space="preserve"> </w:t>
      </w:r>
      <w:r w:rsidRPr="00271FC3">
        <w:t>Göteborgs stad</w:t>
      </w:r>
      <w:r>
        <w:t xml:space="preserve">, </w:t>
      </w:r>
      <w:r w:rsidRPr="00271FC3">
        <w:t>Hagfors kommu</w:t>
      </w:r>
      <w:r>
        <w:t xml:space="preserve">n, </w:t>
      </w:r>
      <w:r w:rsidRPr="00271FC3">
        <w:t>Haninge kommun</w:t>
      </w:r>
      <w:r>
        <w:t xml:space="preserve">, </w:t>
      </w:r>
      <w:r w:rsidRPr="00271FC3">
        <w:t>Härnösands kommun</w:t>
      </w:r>
      <w:r>
        <w:t>,</w:t>
      </w:r>
      <w:r w:rsidRPr="008065CC">
        <w:t xml:space="preserve"> </w:t>
      </w:r>
      <w:r w:rsidRPr="00271FC3">
        <w:t>Karlshamns kommun</w:t>
      </w:r>
      <w:r>
        <w:t xml:space="preserve">, </w:t>
      </w:r>
      <w:r w:rsidRPr="00271FC3">
        <w:t>Kiruna kommun</w:t>
      </w:r>
      <w:r>
        <w:t xml:space="preserve">, </w:t>
      </w:r>
      <w:r w:rsidRPr="004E0BAB">
        <w:t xml:space="preserve">Länsstyrelsen i Stockholms län, </w:t>
      </w:r>
      <w:r w:rsidRPr="00D32BA5">
        <w:t>Länsstyrelsen i Värmlands län,</w:t>
      </w:r>
      <w:r w:rsidRPr="008065CC">
        <w:t xml:space="preserve"> </w:t>
      </w:r>
      <w:r w:rsidRPr="00271FC3">
        <w:t>Munkfors kommun</w:t>
      </w:r>
      <w:r>
        <w:t>,</w:t>
      </w:r>
      <w:r w:rsidRPr="000A48A7">
        <w:t xml:space="preserve"> </w:t>
      </w:r>
      <w:r w:rsidRPr="00271FC3">
        <w:t>Museum för rörligt kustartilleri</w:t>
      </w:r>
      <w:r>
        <w:t>,</w:t>
      </w:r>
      <w:r w:rsidRPr="000A48A7">
        <w:t xml:space="preserve"> </w:t>
      </w:r>
      <w:r w:rsidRPr="0007280C">
        <w:t>Norrköpings kommun</w:t>
      </w:r>
      <w:r>
        <w:t xml:space="preserve">, </w:t>
      </w:r>
      <w:r w:rsidRPr="0007280C">
        <w:t>Offentliganställdas förhandlingsråd</w:t>
      </w:r>
      <w:r>
        <w:t>,</w:t>
      </w:r>
      <w:r w:rsidRPr="0007280C">
        <w:t xml:space="preserve"> Polisförbundet</w:t>
      </w:r>
      <w:r>
        <w:t>,</w:t>
      </w:r>
      <w:r w:rsidRPr="000A48A7">
        <w:t xml:space="preserve"> </w:t>
      </w:r>
      <w:r w:rsidRPr="0007280C">
        <w:t>Piteå kommun</w:t>
      </w:r>
      <w:r>
        <w:t>,</w:t>
      </w:r>
      <w:r w:rsidRPr="000A48A7">
        <w:t xml:space="preserve"> </w:t>
      </w:r>
      <w:r w:rsidRPr="0007280C">
        <w:t>Riksförbundet Sveriges museer</w:t>
      </w:r>
      <w:r>
        <w:t xml:space="preserve">, </w:t>
      </w:r>
      <w:r w:rsidRPr="0007280C">
        <w:t>Saco-S</w:t>
      </w:r>
      <w:r>
        <w:t xml:space="preserve">, </w:t>
      </w:r>
      <w:r w:rsidRPr="0007280C">
        <w:t>Seko, Service- och kommunikationsfacket</w:t>
      </w:r>
      <w:r>
        <w:t>,</w:t>
      </w:r>
      <w:r w:rsidRPr="0007280C">
        <w:t xml:space="preserve"> Skövde kommun</w:t>
      </w:r>
      <w:r>
        <w:t>,</w:t>
      </w:r>
      <w:r w:rsidRPr="0007280C">
        <w:t xml:space="preserve"> ST-Polis</w:t>
      </w:r>
      <w:r>
        <w:softHyphen/>
      </w:r>
      <w:r w:rsidRPr="0007280C">
        <w:t>väsendet</w:t>
      </w:r>
      <w:r>
        <w:t>,</w:t>
      </w:r>
      <w:r w:rsidRPr="000A48A7">
        <w:t xml:space="preserve"> </w:t>
      </w:r>
      <w:r w:rsidRPr="0007280C">
        <w:t>Svedala kommun</w:t>
      </w:r>
      <w:r>
        <w:t xml:space="preserve">, </w:t>
      </w:r>
      <w:r w:rsidRPr="0007280C">
        <w:t>Svenska Armborst Unionen</w:t>
      </w:r>
      <w:r>
        <w:t xml:space="preserve">, </w:t>
      </w:r>
      <w:r w:rsidRPr="005E6B97">
        <w:t>Svenska Vapen</w:t>
      </w:r>
      <w:r>
        <w:softHyphen/>
      </w:r>
      <w:r w:rsidRPr="005E6B97">
        <w:t>historiska Sällskapet</w:t>
      </w:r>
      <w:r>
        <w:t>,</w:t>
      </w:r>
      <w:r w:rsidRPr="000A48A7">
        <w:t xml:space="preserve"> </w:t>
      </w:r>
      <w:r w:rsidRPr="005E6B97">
        <w:t>Sveriges Förenade Ordningsvakter</w:t>
      </w:r>
      <w:r>
        <w:t>,</w:t>
      </w:r>
      <w:r w:rsidRPr="000A48A7">
        <w:t xml:space="preserve"> </w:t>
      </w:r>
      <w:r w:rsidRPr="005E6B97">
        <w:t>Sveriges Kommuner och Regioner</w:t>
      </w:r>
      <w:r>
        <w:t>,</w:t>
      </w:r>
      <w:r w:rsidRPr="008E1F1F">
        <w:t xml:space="preserve"> </w:t>
      </w:r>
      <w:r w:rsidRPr="005E6B97">
        <w:t>Sveriges Vapenhandlareförening</w:t>
      </w:r>
      <w:r>
        <w:t>,</w:t>
      </w:r>
      <w:r w:rsidRPr="000A48A7">
        <w:t xml:space="preserve"> </w:t>
      </w:r>
      <w:r w:rsidRPr="0007280C">
        <w:t>Sundsvalls kommun</w:t>
      </w:r>
      <w:r>
        <w:t>,</w:t>
      </w:r>
      <w:r w:rsidRPr="000A48A7">
        <w:t xml:space="preserve"> </w:t>
      </w:r>
      <w:r w:rsidRPr="005E6B97">
        <w:t>Säffle kommun</w:t>
      </w:r>
      <w:r>
        <w:t>,</w:t>
      </w:r>
      <w:r w:rsidRPr="000A48A7">
        <w:t xml:space="preserve"> </w:t>
      </w:r>
      <w:r w:rsidRPr="005E6B97">
        <w:t>Säkerhetsbranschen</w:t>
      </w:r>
      <w:r>
        <w:t xml:space="preserve">, </w:t>
      </w:r>
      <w:r w:rsidRPr="005E6B97">
        <w:t>Säkerhetsföretagen</w:t>
      </w:r>
      <w:r>
        <w:t>,</w:t>
      </w:r>
      <w:r w:rsidRPr="008E1F1F">
        <w:t xml:space="preserve"> </w:t>
      </w:r>
      <w:r w:rsidRPr="005E6B97">
        <w:t>Trelleborgs kommun</w:t>
      </w:r>
      <w:r>
        <w:t>,</w:t>
      </w:r>
      <w:r w:rsidRPr="008E1F1F">
        <w:t xml:space="preserve"> </w:t>
      </w:r>
      <w:r w:rsidRPr="005E6B97">
        <w:t>Tull-Kust</w:t>
      </w:r>
      <w:r>
        <w:t>,</w:t>
      </w:r>
      <w:r w:rsidRPr="008E1F1F">
        <w:t xml:space="preserve"> </w:t>
      </w:r>
      <w:r w:rsidRPr="005E6B97">
        <w:t>Ulricehamns kommun</w:t>
      </w:r>
      <w:r>
        <w:t>,</w:t>
      </w:r>
      <w:r w:rsidRPr="008E1F1F">
        <w:t xml:space="preserve"> </w:t>
      </w:r>
      <w:r w:rsidRPr="005E6B97">
        <w:t>Vetlanda kommun</w:t>
      </w:r>
      <w:r>
        <w:t>,</w:t>
      </w:r>
      <w:r w:rsidRPr="008E1F1F">
        <w:t xml:space="preserve"> </w:t>
      </w:r>
      <w:r w:rsidRPr="005E6B97">
        <w:t>Viltmästareförbundet</w:t>
      </w:r>
      <w:r>
        <w:t xml:space="preserve">, </w:t>
      </w:r>
      <w:r w:rsidRPr="005E6B97">
        <w:t>Västerviks kommun</w:t>
      </w:r>
      <w:r>
        <w:t xml:space="preserve">, Växjö kommun och </w:t>
      </w:r>
      <w:r w:rsidRPr="005E6B97">
        <w:t>Övertorneå kommun</w:t>
      </w:r>
      <w:r>
        <w:t>.</w:t>
      </w:r>
    </w:p>
    <w:p w14:paraId="19255932" w14:textId="051BEA81" w:rsidR="00DB62B9" w:rsidRDefault="00252275" w:rsidP="00252275">
      <w:pPr>
        <w:pStyle w:val="Bilagarubrik"/>
      </w:pPr>
      <w:bookmarkStart w:id="949" w:name="_Toc222212641"/>
      <w:r>
        <w:lastRenderedPageBreak/>
        <w:t>Lagrådsremissens lagförslag</w:t>
      </w:r>
      <w:bookmarkEnd w:id="949"/>
    </w:p>
    <w:p w14:paraId="06B01865" w14:textId="77777777" w:rsidR="00252275" w:rsidRDefault="00252275" w:rsidP="00B52A3D">
      <w:pPr>
        <w:pStyle w:val="Brdtext"/>
      </w:pPr>
      <w:r>
        <w:t>Regeringen har följande förslag till lagtext.</w:t>
      </w:r>
    </w:p>
    <w:p w14:paraId="2CA47EF5" w14:textId="77777777" w:rsidR="00252275" w:rsidRPr="00FF67F7" w:rsidRDefault="00252275" w:rsidP="00FF67F7">
      <w:pPr>
        <w:pStyle w:val="Rubrik2utannumrering"/>
      </w:pPr>
      <w:bookmarkStart w:id="950" w:name="_Toc215729990"/>
      <w:bookmarkStart w:id="951" w:name="_Toc215730550"/>
      <w:r w:rsidRPr="00FF67F7">
        <w:t>Förslag till vapenlag</w:t>
      </w:r>
      <w:bookmarkEnd w:id="950"/>
      <w:bookmarkEnd w:id="951"/>
      <w:r w:rsidRPr="00FF67F7">
        <w:t xml:space="preserve"> </w:t>
      </w:r>
    </w:p>
    <w:p w14:paraId="3DA7538C" w14:textId="77777777" w:rsidR="00252275" w:rsidRDefault="00252275" w:rsidP="00B52A3D">
      <w:pPr>
        <w:pStyle w:val="Brdtext"/>
      </w:pPr>
      <w:r>
        <w:t>Härigenom föreskrivs följande.</w:t>
      </w:r>
    </w:p>
    <w:p w14:paraId="573CF3D4" w14:textId="77777777" w:rsidR="00252275" w:rsidRDefault="00252275" w:rsidP="00B52A3D">
      <w:pPr>
        <w:pStyle w:val="Rubrik3utannumrering"/>
      </w:pPr>
      <w:r>
        <w:t>1 kap. Inledande bestämmelser</w:t>
      </w:r>
    </w:p>
    <w:p w14:paraId="58630147" w14:textId="77777777" w:rsidR="00252275" w:rsidRPr="009E0209" w:rsidRDefault="00252275" w:rsidP="00B52A3D">
      <w:pPr>
        <w:pStyle w:val="Rubrik4utannumrering"/>
        <w:spacing w:before="0"/>
      </w:pPr>
      <w:r>
        <w:t>Lagens innehåll</w:t>
      </w:r>
    </w:p>
    <w:p w14:paraId="6934E4E5" w14:textId="77777777" w:rsidR="00252275" w:rsidRDefault="00252275" w:rsidP="00B52A3D">
      <w:pPr>
        <w:pStyle w:val="Brdtext"/>
      </w:pPr>
      <w:r>
        <w:rPr>
          <w:b/>
        </w:rPr>
        <w:t>1</w:t>
      </w:r>
      <w:r w:rsidRPr="00640C08">
        <w:rPr>
          <w:b/>
        </w:rPr>
        <w:t> §</w:t>
      </w:r>
      <w:r w:rsidRPr="00640C08">
        <w:t>    </w:t>
      </w:r>
      <w:r>
        <w:t>Lagen innehåller följande kapitel:</w:t>
      </w:r>
    </w:p>
    <w:p w14:paraId="2D3E18CF" w14:textId="77777777" w:rsidR="00252275" w:rsidRDefault="00252275" w:rsidP="00B52A3D">
      <w:pPr>
        <w:pStyle w:val="Brdtextmedindrag"/>
        <w:jc w:val="left"/>
      </w:pPr>
      <w:r>
        <w:t>– Inledande bestämmelser (1 kap.)</w:t>
      </w:r>
    </w:p>
    <w:p w14:paraId="424A7B17" w14:textId="77777777" w:rsidR="00252275" w:rsidRPr="00F76BFB" w:rsidRDefault="00252275" w:rsidP="00B52A3D">
      <w:pPr>
        <w:pStyle w:val="Brdtextmedindrag"/>
        <w:jc w:val="left"/>
        <w:rPr>
          <w:b/>
        </w:rPr>
      </w:pPr>
      <w:r>
        <w:t>– Allmänt om tillstånd (2 kap.)</w:t>
      </w:r>
    </w:p>
    <w:p w14:paraId="3E60FC8B" w14:textId="77777777" w:rsidR="00252275" w:rsidRDefault="00252275" w:rsidP="00B52A3D">
      <w:pPr>
        <w:pStyle w:val="Brdtextmedindrag"/>
        <w:jc w:val="left"/>
      </w:pPr>
      <w:r>
        <w:t>– Gemensamma bestämmelser om innehav (3 kap.)</w:t>
      </w:r>
    </w:p>
    <w:p w14:paraId="29C53C82" w14:textId="77777777" w:rsidR="00252275" w:rsidRDefault="00252275" w:rsidP="00B52A3D">
      <w:pPr>
        <w:pStyle w:val="Brdtextmedindrag"/>
        <w:jc w:val="left"/>
      </w:pPr>
      <w:r>
        <w:t>– Enskilda personers innehav (4 kap.)</w:t>
      </w:r>
    </w:p>
    <w:p w14:paraId="0EAF232B" w14:textId="77777777" w:rsidR="00252275" w:rsidRDefault="00252275" w:rsidP="00B52A3D">
      <w:pPr>
        <w:pStyle w:val="Brdtextmedindrag"/>
        <w:jc w:val="left"/>
      </w:pPr>
      <w:r>
        <w:t>– Organisationers innehav (5 kap.)</w:t>
      </w:r>
    </w:p>
    <w:p w14:paraId="6FE4D739" w14:textId="77777777" w:rsidR="00252275" w:rsidRDefault="00252275" w:rsidP="00B52A3D">
      <w:pPr>
        <w:pStyle w:val="Brdtextmedindrag"/>
        <w:jc w:val="left"/>
      </w:pPr>
      <w:r>
        <w:t>– Innehav av ammunition, ljuddämpare eller vapenmagasin (6 kap.)</w:t>
      </w:r>
    </w:p>
    <w:p w14:paraId="3921A529" w14:textId="77777777" w:rsidR="00252275" w:rsidRDefault="00252275" w:rsidP="00B52A3D">
      <w:pPr>
        <w:pStyle w:val="Brdtextmedindrag"/>
        <w:jc w:val="left"/>
      </w:pPr>
      <w:r>
        <w:t>– Vapenhandlare, vapenmäklare och vapenreparatörer (7 kap.)</w:t>
      </w:r>
    </w:p>
    <w:p w14:paraId="5AC9EEAF" w14:textId="77777777" w:rsidR="00252275" w:rsidRDefault="00252275" w:rsidP="00B52A3D">
      <w:pPr>
        <w:pStyle w:val="Brdtextmedindrag"/>
        <w:jc w:val="left"/>
      </w:pPr>
      <w:r>
        <w:t>– Införsel (8 kap.)</w:t>
      </w:r>
    </w:p>
    <w:p w14:paraId="0FD692C8" w14:textId="77777777" w:rsidR="00252275" w:rsidRDefault="00252275" w:rsidP="00B52A3D">
      <w:pPr>
        <w:pStyle w:val="Brdtextmedindrag"/>
        <w:jc w:val="left"/>
      </w:pPr>
      <w:r>
        <w:t>– Utlåning (9 kap.)</w:t>
      </w:r>
    </w:p>
    <w:p w14:paraId="35C9C904" w14:textId="77777777" w:rsidR="00252275" w:rsidRDefault="00252275" w:rsidP="00B52A3D">
      <w:pPr>
        <w:pStyle w:val="Brdtextmedindrag"/>
        <w:jc w:val="left"/>
      </w:pPr>
      <w:r>
        <w:t>– Dödsbo och konkursbo (10 kap.)</w:t>
      </w:r>
    </w:p>
    <w:p w14:paraId="19316770" w14:textId="77777777" w:rsidR="00252275" w:rsidRDefault="00252275" w:rsidP="00B52A3D">
      <w:pPr>
        <w:pStyle w:val="Brdtextmedindrag"/>
        <w:jc w:val="left"/>
      </w:pPr>
      <w:r>
        <w:t>– Ändring, reparation och skrotning (11 kap.)</w:t>
      </w:r>
    </w:p>
    <w:p w14:paraId="1759E405" w14:textId="77777777" w:rsidR="00252275" w:rsidRDefault="00252275" w:rsidP="00B52A3D">
      <w:pPr>
        <w:pStyle w:val="Brdtextmedindrag"/>
        <w:jc w:val="left"/>
      </w:pPr>
      <w:r>
        <w:t>– Förvaring och transport (12 kap.)</w:t>
      </w:r>
    </w:p>
    <w:p w14:paraId="6E8D4D5C" w14:textId="77777777" w:rsidR="00252275" w:rsidRDefault="00252275" w:rsidP="00B52A3D">
      <w:pPr>
        <w:pStyle w:val="Brdtextmedindrag"/>
        <w:jc w:val="left"/>
      </w:pPr>
      <w:r>
        <w:t>– Återkallelse och omhändertagande (13 kap.)</w:t>
      </w:r>
    </w:p>
    <w:p w14:paraId="3DDDAF71" w14:textId="77777777" w:rsidR="00252275" w:rsidRDefault="00252275" w:rsidP="00B52A3D">
      <w:pPr>
        <w:pStyle w:val="Brdtextmedindrag"/>
        <w:jc w:val="left"/>
      </w:pPr>
      <w:r>
        <w:t>– Inlösen (14 kap.)</w:t>
      </w:r>
    </w:p>
    <w:p w14:paraId="7CA066FA" w14:textId="77777777" w:rsidR="00252275" w:rsidRDefault="00252275" w:rsidP="00B52A3D">
      <w:pPr>
        <w:pStyle w:val="Brdtextmedindrag"/>
        <w:jc w:val="left"/>
      </w:pPr>
      <w:r>
        <w:t>– Märkning (15 kap.)</w:t>
      </w:r>
    </w:p>
    <w:p w14:paraId="309B785C" w14:textId="77777777" w:rsidR="00252275" w:rsidRDefault="00252275" w:rsidP="00B52A3D">
      <w:pPr>
        <w:pStyle w:val="Brdtextmedindrag"/>
        <w:jc w:val="left"/>
      </w:pPr>
      <w:r>
        <w:t>– Vapenregister (16 kap.)</w:t>
      </w:r>
    </w:p>
    <w:p w14:paraId="57653EDB" w14:textId="77777777" w:rsidR="00252275" w:rsidRDefault="00252275" w:rsidP="00B52A3D">
      <w:pPr>
        <w:pStyle w:val="Brdtextmedindrag"/>
        <w:jc w:val="left"/>
      </w:pPr>
      <w:r>
        <w:t>– Behandling av personuppgifter i vapenregister och vapenärenden (17 kap.)</w:t>
      </w:r>
    </w:p>
    <w:p w14:paraId="622944CD" w14:textId="77777777" w:rsidR="00252275" w:rsidRDefault="00252275" w:rsidP="00B52A3D">
      <w:pPr>
        <w:pStyle w:val="Brdtextmedindrag"/>
        <w:jc w:val="left"/>
      </w:pPr>
      <w:r>
        <w:t>– Straff och förverkande (18 kap.)</w:t>
      </w:r>
    </w:p>
    <w:p w14:paraId="6441663B" w14:textId="77777777" w:rsidR="00252275" w:rsidRDefault="00252275" w:rsidP="00B52A3D">
      <w:pPr>
        <w:pStyle w:val="Brdtextmedindrag"/>
        <w:jc w:val="left"/>
      </w:pPr>
      <w:r>
        <w:t>– Överklagande (19 kap.)</w:t>
      </w:r>
    </w:p>
    <w:p w14:paraId="3BFBC5A4" w14:textId="77777777" w:rsidR="00252275" w:rsidRDefault="00252275" w:rsidP="00B52A3D">
      <w:pPr>
        <w:pStyle w:val="Brdtextmedindrag"/>
        <w:jc w:val="left"/>
      </w:pPr>
      <w:r>
        <w:t>– Bemyndiganden (20 kap.)</w:t>
      </w:r>
    </w:p>
    <w:p w14:paraId="44DA071C" w14:textId="77777777" w:rsidR="00252275" w:rsidRPr="009E0209" w:rsidRDefault="00252275" w:rsidP="00B52A3D">
      <w:pPr>
        <w:pStyle w:val="Rubrik4utannumrering"/>
      </w:pPr>
      <w:r>
        <w:t>Lagens tillämpningsområde</w:t>
      </w:r>
    </w:p>
    <w:p w14:paraId="7B4F918A" w14:textId="77777777" w:rsidR="00252275" w:rsidRDefault="00252275" w:rsidP="00B52A3D">
      <w:pPr>
        <w:pStyle w:val="Brdtext"/>
      </w:pPr>
      <w:r>
        <w:rPr>
          <w:b/>
        </w:rPr>
        <w:t>2</w:t>
      </w:r>
      <w:r w:rsidRPr="00640C08">
        <w:rPr>
          <w:b/>
        </w:rPr>
        <w:t> §</w:t>
      </w:r>
      <w:r w:rsidRPr="00640C08">
        <w:t>    </w:t>
      </w:r>
      <w:r w:rsidRPr="004017CA">
        <w:t>Denna lag gäller skjutvapen</w:t>
      </w:r>
      <w:r>
        <w:t xml:space="preserve"> och</w:t>
      </w:r>
      <w:r w:rsidRPr="004017CA">
        <w:t xml:space="preserve"> vissa föremål som i lagen jämställs med skjutvapen</w:t>
      </w:r>
      <w:r>
        <w:t xml:space="preserve"> samt</w:t>
      </w:r>
      <w:r w:rsidRPr="004017CA">
        <w:t xml:space="preserve"> ammunition, ljuddämpare och vapenmagasin.</w:t>
      </w:r>
    </w:p>
    <w:p w14:paraId="368F4934" w14:textId="77777777" w:rsidR="00252275" w:rsidRPr="004017CA" w:rsidRDefault="00252275" w:rsidP="00B52A3D">
      <w:pPr>
        <w:pStyle w:val="Rubrik5utannumrering"/>
      </w:pPr>
      <w:r>
        <w:t>Skjutvapen</w:t>
      </w:r>
    </w:p>
    <w:p w14:paraId="31F82349" w14:textId="77777777" w:rsidR="00252275" w:rsidRDefault="00252275" w:rsidP="00B52A3D">
      <w:pPr>
        <w:pStyle w:val="Brdtextmedindrag"/>
        <w:ind w:firstLine="0"/>
      </w:pPr>
      <w:r>
        <w:rPr>
          <w:b/>
        </w:rPr>
        <w:t>3</w:t>
      </w:r>
      <w:r w:rsidRPr="00640C08">
        <w:rPr>
          <w:b/>
        </w:rPr>
        <w:t> §</w:t>
      </w:r>
      <w:r w:rsidRPr="00640C08">
        <w:t>    </w:t>
      </w:r>
      <w:r w:rsidRPr="004017CA">
        <w:t>Med skjutvapen</w:t>
      </w:r>
      <w:r>
        <w:t xml:space="preserve"> avses</w:t>
      </w:r>
      <w:r w:rsidRPr="004017CA">
        <w:t xml:space="preserve"> i denna lag</w:t>
      </w:r>
      <w:r>
        <w:t xml:space="preserve"> </w:t>
      </w:r>
      <w:r w:rsidRPr="004017CA">
        <w:t>vapen med vilka kulor, hagel, harpuner eller andra projektiler kan skjutas ut med hjälp av krutladdningar, kolsyreladdningar, komprimerad luft eller andra liknande utskjutnings</w:t>
      </w:r>
      <w:r>
        <w:softHyphen/>
      </w:r>
      <w:r w:rsidRPr="004017CA">
        <w:t>medel.</w:t>
      </w:r>
    </w:p>
    <w:p w14:paraId="176E87BB" w14:textId="77777777" w:rsidR="00252275" w:rsidRDefault="00252275" w:rsidP="00B52A3D">
      <w:pPr>
        <w:pStyle w:val="Rubrik5utannumrering"/>
      </w:pPr>
      <w:r>
        <w:t>Föremål som jämställs med skjutvapen</w:t>
      </w:r>
    </w:p>
    <w:p w14:paraId="0659CD1B" w14:textId="77777777" w:rsidR="00252275" w:rsidRDefault="00252275" w:rsidP="00B52A3D">
      <w:pPr>
        <w:pStyle w:val="Brdtext"/>
      </w:pPr>
      <w:r>
        <w:rPr>
          <w:b/>
        </w:rPr>
        <w:t>4</w:t>
      </w:r>
      <w:r w:rsidRPr="00640C08">
        <w:rPr>
          <w:b/>
        </w:rPr>
        <w:t> §</w:t>
      </w:r>
      <w:r w:rsidRPr="00640C08">
        <w:t>    </w:t>
      </w:r>
      <w:r>
        <w:t xml:space="preserve">Det som sägs om ett skjutvapen gäller också </w:t>
      </w:r>
    </w:p>
    <w:p w14:paraId="3E1E32D1" w14:textId="77777777" w:rsidR="00252275" w:rsidRDefault="00252275" w:rsidP="00B52A3D">
      <w:pPr>
        <w:pStyle w:val="Brdtextmedindrag"/>
      </w:pPr>
      <w:bookmarkStart w:id="952" w:name="_Hlk214267896"/>
      <w:r>
        <w:lastRenderedPageBreak/>
        <w:t>1. en anordning som till verkan och ändamål är jämförlig med ett skjut</w:t>
      </w:r>
      <w:r>
        <w:softHyphen/>
        <w:t>vapen,</w:t>
      </w:r>
    </w:p>
    <w:p w14:paraId="279043A2" w14:textId="77777777" w:rsidR="00252275" w:rsidRDefault="00252275" w:rsidP="00B52A3D">
      <w:pPr>
        <w:pStyle w:val="Brdtextmedindrag"/>
      </w:pPr>
      <w:r>
        <w:t>2. ett obrukbart vapen som i brukbart skick skulle räknas som ett skjut</w:t>
      </w:r>
      <w:r>
        <w:softHyphen/>
        <w:t>vapen,</w:t>
      </w:r>
    </w:p>
    <w:p w14:paraId="647F712C" w14:textId="77777777" w:rsidR="00252275" w:rsidRDefault="00252275" w:rsidP="00B52A3D">
      <w:pPr>
        <w:pStyle w:val="Brdtextmedindrag"/>
      </w:pPr>
      <w:r>
        <w:t xml:space="preserve">3. ett start- eller signalvapen som laddas med patroner, </w:t>
      </w:r>
    </w:p>
    <w:p w14:paraId="08257E3A" w14:textId="77777777" w:rsidR="00252275" w:rsidRDefault="00252275" w:rsidP="00B52A3D">
      <w:pPr>
        <w:pStyle w:val="Brdtextmedindrag"/>
      </w:pPr>
      <w:r>
        <w:t xml:space="preserve">4. ett armborst, </w:t>
      </w:r>
    </w:p>
    <w:p w14:paraId="2168375C" w14:textId="77777777" w:rsidR="00252275" w:rsidRDefault="00252275" w:rsidP="00B52A3D">
      <w:pPr>
        <w:pStyle w:val="Brdtextmedindrag"/>
      </w:pPr>
      <w:r>
        <w:t>5. ett tårgasvapen och andra gasvapen,</w:t>
      </w:r>
    </w:p>
    <w:p w14:paraId="3620986B" w14:textId="77777777" w:rsidR="00252275" w:rsidRDefault="00252275" w:rsidP="00B52A3D">
      <w:pPr>
        <w:pStyle w:val="Brdtextmedindrag"/>
      </w:pPr>
      <w:r>
        <w:t>6. en tårgasanordning och andra till verkan och ändamål jämförliga anord</w:t>
      </w:r>
      <w:r>
        <w:softHyphen/>
        <w:t xml:space="preserve">ningar, </w:t>
      </w:r>
    </w:p>
    <w:p w14:paraId="1B840C1A" w14:textId="77777777" w:rsidR="00252275" w:rsidRDefault="00252275" w:rsidP="00B52A3D">
      <w:pPr>
        <w:pStyle w:val="Brdtextmedindrag"/>
      </w:pPr>
      <w:r>
        <w:t xml:space="preserve">7. slutstycken, eldrör, pipor, stommar, lådor, trummor och mantlar till ett skjutvapen, eller en armborststomme med avfyringsanordning, </w:t>
      </w:r>
    </w:p>
    <w:p w14:paraId="33D10302" w14:textId="77777777" w:rsidR="00252275" w:rsidRDefault="00252275" w:rsidP="00B52A3D">
      <w:pPr>
        <w:pStyle w:val="Brdtextmedindrag"/>
      </w:pPr>
      <w:r>
        <w:t xml:space="preserve">8. en anordning som kan bäras i handen och är avsedd att med elektrisk ström bedöva människor eller tillfoga dem smärta, </w:t>
      </w:r>
    </w:p>
    <w:p w14:paraId="746D3B17" w14:textId="77777777" w:rsidR="00252275" w:rsidRDefault="00252275" w:rsidP="00B52A3D">
      <w:pPr>
        <w:pStyle w:val="Brdtextmedindrag"/>
      </w:pPr>
      <w:r>
        <w:t>9. en anordning som gör att ett skjutvapen kan användas med annan ammunition än det är avsett för,</w:t>
      </w:r>
    </w:p>
    <w:p w14:paraId="1D80D99E" w14:textId="77777777" w:rsidR="00252275" w:rsidRDefault="00252275" w:rsidP="00B52A3D">
      <w:pPr>
        <w:pStyle w:val="Brdtextmedindrag"/>
      </w:pPr>
      <w:r>
        <w:t>10. en anordning som medför att ett skjutvapen som inte är helauto</w:t>
      </w:r>
      <w:r>
        <w:softHyphen/>
        <w:t>matiskt kan avfyras mer än en gång per avtryckning (</w:t>
      </w:r>
      <w:r w:rsidRPr="00535600">
        <w:rPr>
          <w:i/>
          <w:iCs/>
        </w:rPr>
        <w:t>flerskottsanordning</w:t>
      </w:r>
      <w:r>
        <w:t xml:space="preserve">), </w:t>
      </w:r>
    </w:p>
    <w:p w14:paraId="73294A67" w14:textId="77777777" w:rsidR="00252275" w:rsidRDefault="00252275" w:rsidP="00B52A3D">
      <w:pPr>
        <w:pStyle w:val="Brdtextmedindrag"/>
      </w:pPr>
      <w:r>
        <w:t>11. en anordning, inklusive en programvara, som särskilt har utformats eller modifierats för att styra, avfyra eller på något annat sätt kontrollera ett skjutvapen utan att någon tar fysisk befattning med vapnet i skott</w:t>
      </w:r>
      <w:r>
        <w:softHyphen/>
        <w:t>ögonblicket, och</w:t>
      </w:r>
    </w:p>
    <w:p w14:paraId="1218409D" w14:textId="77777777" w:rsidR="00252275" w:rsidRDefault="00252275" w:rsidP="00B52A3D">
      <w:pPr>
        <w:pStyle w:val="Brdtextmedindrag"/>
      </w:pPr>
      <w:r>
        <w:t>12. ett obrukbart föremål som i brukbart skick skulle räknas som en sådan anordning som avses i 10 eller 11.</w:t>
      </w:r>
    </w:p>
    <w:bookmarkEnd w:id="952"/>
    <w:p w14:paraId="47738FCA" w14:textId="77777777" w:rsidR="00252275" w:rsidRPr="009E0209" w:rsidRDefault="00252275" w:rsidP="00B52A3D">
      <w:pPr>
        <w:pStyle w:val="Brdtextmedindrag"/>
      </w:pPr>
    </w:p>
    <w:p w14:paraId="37602089" w14:textId="77777777" w:rsidR="00252275" w:rsidRDefault="00252275" w:rsidP="00B52A3D">
      <w:pPr>
        <w:pStyle w:val="Brdtext"/>
      </w:pPr>
      <w:r>
        <w:rPr>
          <w:b/>
        </w:rPr>
        <w:t>5</w:t>
      </w:r>
      <w:r w:rsidRPr="00640C08">
        <w:rPr>
          <w:b/>
        </w:rPr>
        <w:t> §</w:t>
      </w:r>
      <w:r w:rsidRPr="00640C08">
        <w:t>    </w:t>
      </w:r>
      <w:r>
        <w:t>Det som sägs om ett skjutvapen gäller inte</w:t>
      </w:r>
    </w:p>
    <w:p w14:paraId="7DCCEDAD" w14:textId="77777777" w:rsidR="00252275" w:rsidRDefault="00252275" w:rsidP="00B52A3D">
      <w:pPr>
        <w:pStyle w:val="Brdtextmedindrag"/>
      </w:pPr>
      <w:bookmarkStart w:id="953" w:name="_Hlk214267939"/>
      <w:r>
        <w:t>1. en salutkanon som inte kan laddas med gastäta enhetspatroner,</w:t>
      </w:r>
    </w:p>
    <w:p w14:paraId="39C6F1BF" w14:textId="77777777" w:rsidR="00252275" w:rsidRDefault="00252275" w:rsidP="00B52A3D">
      <w:pPr>
        <w:pStyle w:val="Brdtextmedindrag"/>
      </w:pPr>
      <w:r>
        <w:t>2. ett skjutvapen som har tillverkats före år 1890 och som inte är avsett för gastäta enhetspatroner,</w:t>
      </w:r>
    </w:p>
    <w:p w14:paraId="2034F572" w14:textId="77777777" w:rsidR="00252275" w:rsidRDefault="00252275" w:rsidP="00B52A3D">
      <w:pPr>
        <w:pStyle w:val="Brdtextmedindrag"/>
      </w:pPr>
      <w:r>
        <w:t>3. en bultpistol avsedd för byggnadsarbete,</w:t>
      </w:r>
    </w:p>
    <w:p w14:paraId="2AB8CDB6" w14:textId="77777777" w:rsidR="00252275" w:rsidRDefault="00252275" w:rsidP="00B52A3D">
      <w:pPr>
        <w:pStyle w:val="Brdtextmedindrag"/>
      </w:pPr>
      <w:r>
        <w:t>4. ett arbetsverktyg avsett för slakt eller för industriellt eller liknande bruk, och</w:t>
      </w:r>
    </w:p>
    <w:p w14:paraId="0EB89AE8" w14:textId="77777777" w:rsidR="00252275" w:rsidRDefault="00252275" w:rsidP="00B52A3D">
      <w:pPr>
        <w:pStyle w:val="Brdtextmedindrag"/>
      </w:pPr>
      <w:r>
        <w:t>5. en skjutanordning avsedd för livräddning eller liknande ändamål.</w:t>
      </w:r>
    </w:p>
    <w:bookmarkEnd w:id="953"/>
    <w:p w14:paraId="5B1B7D50" w14:textId="77777777" w:rsidR="00252275" w:rsidRDefault="00252275" w:rsidP="00B52A3D">
      <w:pPr>
        <w:pStyle w:val="Rubrik5utannumrering"/>
      </w:pPr>
      <w:r>
        <w:t>Ammunition</w:t>
      </w:r>
    </w:p>
    <w:p w14:paraId="48A34765" w14:textId="77777777" w:rsidR="00252275" w:rsidRDefault="00252275" w:rsidP="00B52A3D">
      <w:pPr>
        <w:pStyle w:val="Brdtext"/>
      </w:pPr>
      <w:r>
        <w:rPr>
          <w:b/>
        </w:rPr>
        <w:t>6</w:t>
      </w:r>
      <w:r w:rsidRPr="00640C08">
        <w:rPr>
          <w:b/>
        </w:rPr>
        <w:t> §</w:t>
      </w:r>
      <w:r w:rsidRPr="00640C08">
        <w:t>    </w:t>
      </w:r>
      <w:r w:rsidRPr="00EC3C81">
        <w:t>Med ammunition</w:t>
      </w:r>
      <w:r>
        <w:t xml:space="preserve"> avses</w:t>
      </w:r>
      <w:r w:rsidRPr="00EC3C81">
        <w:t xml:space="preserve"> i denna lag patroner och projektiler till hand</w:t>
      </w:r>
      <w:r>
        <w:softHyphen/>
      </w:r>
      <w:r w:rsidRPr="00EC3C81">
        <w:t>vapen som lagen tillämpas på samt tändhattar och andra tändmedel till sådana patroner och projektiler.</w:t>
      </w:r>
    </w:p>
    <w:p w14:paraId="3AF6C5A8" w14:textId="77777777" w:rsidR="00252275" w:rsidRPr="00EC3C81" w:rsidRDefault="00252275" w:rsidP="00B52A3D">
      <w:pPr>
        <w:pStyle w:val="Brdtextmedindrag"/>
      </w:pPr>
    </w:p>
    <w:p w14:paraId="2809A150" w14:textId="77777777" w:rsidR="00252275" w:rsidRDefault="00252275" w:rsidP="00B52A3D">
      <w:pPr>
        <w:pStyle w:val="Brdtext"/>
      </w:pPr>
      <w:r>
        <w:rPr>
          <w:b/>
        </w:rPr>
        <w:t>7</w:t>
      </w:r>
      <w:r w:rsidRPr="00640C08">
        <w:rPr>
          <w:b/>
        </w:rPr>
        <w:t> §</w:t>
      </w:r>
      <w:r w:rsidRPr="00640C08">
        <w:t>    </w:t>
      </w:r>
      <w:r w:rsidRPr="00152BF5">
        <w:t>Bestämmelser om ammunition som räknas till explosiva varor finns även i lagen (2010:1011) om brandfarliga och explosiva varor.</w:t>
      </w:r>
    </w:p>
    <w:p w14:paraId="147E4764" w14:textId="77777777" w:rsidR="00252275" w:rsidRPr="00152BF5" w:rsidRDefault="00252275" w:rsidP="00B52A3D">
      <w:pPr>
        <w:pStyle w:val="Brdtextmedindrag"/>
      </w:pPr>
    </w:p>
    <w:p w14:paraId="4B858C30" w14:textId="77777777" w:rsidR="00252275" w:rsidRDefault="00252275" w:rsidP="00B52A3D">
      <w:pPr>
        <w:pStyle w:val="Brdtext"/>
      </w:pPr>
      <w:r>
        <w:rPr>
          <w:b/>
        </w:rPr>
        <w:t>8</w:t>
      </w:r>
      <w:r w:rsidRPr="00640C08">
        <w:rPr>
          <w:b/>
        </w:rPr>
        <w:t> §</w:t>
      </w:r>
      <w:r w:rsidRPr="00640C08">
        <w:t>    </w:t>
      </w:r>
      <w:r>
        <w:t xml:space="preserve">Denna lag gäller inte </w:t>
      </w:r>
    </w:p>
    <w:p w14:paraId="5D5FE481" w14:textId="77777777" w:rsidR="00252275" w:rsidRDefault="00252275" w:rsidP="00B52A3D">
      <w:pPr>
        <w:pStyle w:val="Brdtextmedindrag"/>
      </w:pPr>
      <w:r>
        <w:t xml:space="preserve">1. hagel och andra massiva kulor, </w:t>
      </w:r>
    </w:p>
    <w:p w14:paraId="42CE0540" w14:textId="77777777" w:rsidR="00252275" w:rsidRDefault="00252275" w:rsidP="00B52A3D">
      <w:pPr>
        <w:pStyle w:val="Brdtextmedindrag"/>
      </w:pPr>
      <w:r>
        <w:t xml:space="preserve">2. projektiler avsedda för armborst eller för luft-, kolsyre-, fjäder- eller harpunvapen, </w:t>
      </w:r>
    </w:p>
    <w:p w14:paraId="74AC40AA" w14:textId="77777777" w:rsidR="00252275" w:rsidRDefault="00252275" w:rsidP="00B52A3D">
      <w:pPr>
        <w:pStyle w:val="Brdtextmedindrag"/>
      </w:pPr>
      <w:r>
        <w:t xml:space="preserve">3. kolsyrepatroner, </w:t>
      </w:r>
    </w:p>
    <w:p w14:paraId="0F39A07D" w14:textId="77777777" w:rsidR="00252275" w:rsidRDefault="00252275" w:rsidP="00B52A3D">
      <w:pPr>
        <w:pStyle w:val="Brdtextmedindrag"/>
      </w:pPr>
      <w:r>
        <w:t>4. patronhylsor utan tändhatt avsedda för handvapen som lagen tillämpas på, och</w:t>
      </w:r>
    </w:p>
    <w:p w14:paraId="30CE9016" w14:textId="77777777" w:rsidR="00252275" w:rsidRDefault="00252275" w:rsidP="00B52A3D">
      <w:pPr>
        <w:pStyle w:val="Brdtextmedindrag"/>
      </w:pPr>
      <w:r>
        <w:t>5. patroner avsedda för start- eller signalvapen.</w:t>
      </w:r>
    </w:p>
    <w:p w14:paraId="7F7A6A10" w14:textId="77777777" w:rsidR="00252275" w:rsidRDefault="00252275" w:rsidP="00B52A3D">
      <w:pPr>
        <w:pStyle w:val="Rubrik5utannumrering"/>
      </w:pPr>
      <w:r>
        <w:lastRenderedPageBreak/>
        <w:t>Vapenmagasin</w:t>
      </w:r>
    </w:p>
    <w:p w14:paraId="1643F25C" w14:textId="77777777" w:rsidR="00252275" w:rsidRDefault="00252275" w:rsidP="00B52A3D">
      <w:pPr>
        <w:pStyle w:val="Brdtext"/>
      </w:pPr>
      <w:r>
        <w:rPr>
          <w:b/>
        </w:rPr>
        <w:t>9</w:t>
      </w:r>
      <w:r w:rsidRPr="00640C08">
        <w:rPr>
          <w:b/>
        </w:rPr>
        <w:t> §</w:t>
      </w:r>
      <w:r w:rsidRPr="00640C08">
        <w:t>    </w:t>
      </w:r>
      <w:r>
        <w:t>Med vapenmagasin avses i denna lag ett löstagbart magasin för ett halv</w:t>
      </w:r>
      <w:r>
        <w:softHyphen/>
      </w:r>
      <w:r>
        <w:softHyphen/>
        <w:t>automatiskt skjutvapen med centralantändning, under förutsättning att magasinet kan innehålla</w:t>
      </w:r>
    </w:p>
    <w:p w14:paraId="47B5615A" w14:textId="77777777" w:rsidR="00252275" w:rsidRDefault="00252275" w:rsidP="00B52A3D">
      <w:pPr>
        <w:pStyle w:val="Brdtextmedindrag"/>
      </w:pPr>
      <w:r>
        <w:t>– fler än 20 patroner, eller</w:t>
      </w:r>
    </w:p>
    <w:p w14:paraId="1464A0CD" w14:textId="77777777" w:rsidR="00252275" w:rsidRDefault="00252275" w:rsidP="00B52A3D">
      <w:pPr>
        <w:pStyle w:val="Brdtextmedindrag"/>
      </w:pPr>
      <w:r>
        <w:t>– fler än 10 patroner, om magasinet är möjligt att sätta in i ett skjutvapen vars pipas längd överstiger 30 centimeter eller vars totala längd överstiger 60 centimeter.</w:t>
      </w:r>
    </w:p>
    <w:p w14:paraId="7379898C" w14:textId="77777777" w:rsidR="00252275" w:rsidRPr="00A51843" w:rsidRDefault="00252275" w:rsidP="00B52A3D">
      <w:pPr>
        <w:pStyle w:val="Rubrik5utannumrering"/>
      </w:pPr>
      <w:r>
        <w:t>Statens innehav av skjutvapen, ammunition, ljuddämpare och vapenmagasin</w:t>
      </w:r>
    </w:p>
    <w:p w14:paraId="189EBF17" w14:textId="77777777" w:rsidR="00252275" w:rsidRDefault="00252275" w:rsidP="00B52A3D">
      <w:pPr>
        <w:pStyle w:val="Brdtext"/>
      </w:pPr>
      <w:r>
        <w:rPr>
          <w:b/>
        </w:rPr>
        <w:t>10</w:t>
      </w:r>
      <w:r w:rsidRPr="00640C08">
        <w:rPr>
          <w:b/>
        </w:rPr>
        <w:t> §</w:t>
      </w:r>
      <w:r w:rsidRPr="00640C08">
        <w:t>    </w:t>
      </w:r>
      <w:r>
        <w:t>I fråga om skjutvapen som innehas av staten gäller endast 15 kap. 5 §, 16 kap. 1–9 §§ och 17 kap. 7 §. Lagen gäller inte ammunition, ljud</w:t>
      </w:r>
      <w:r>
        <w:softHyphen/>
        <w:t xml:space="preserve">dämpare eller vapenmagasin som innehas av staten. </w:t>
      </w:r>
    </w:p>
    <w:p w14:paraId="1D159951" w14:textId="77777777" w:rsidR="00252275" w:rsidRDefault="00252275" w:rsidP="00B52A3D">
      <w:pPr>
        <w:pStyle w:val="Brdtextmedindrag"/>
      </w:pPr>
      <w:r>
        <w:t>I fråga om skjutvapen och ammunition som tillverkas för staten gäller endast 15 kap. 1–4 och 6 §§.</w:t>
      </w:r>
    </w:p>
    <w:p w14:paraId="60A78899" w14:textId="77777777" w:rsidR="00252275" w:rsidRDefault="00252275" w:rsidP="00B52A3D">
      <w:pPr>
        <w:pStyle w:val="Rubrik4utannumrering"/>
      </w:pPr>
      <w:r>
        <w:t>Behörig myndighet och avgifter</w:t>
      </w:r>
    </w:p>
    <w:p w14:paraId="16303D10" w14:textId="77777777" w:rsidR="00252275" w:rsidRDefault="00252275" w:rsidP="00B52A3D">
      <w:pPr>
        <w:pStyle w:val="Brdtext"/>
      </w:pPr>
      <w:r>
        <w:rPr>
          <w:b/>
        </w:rPr>
        <w:t>11</w:t>
      </w:r>
      <w:r w:rsidRPr="00640C08">
        <w:rPr>
          <w:b/>
        </w:rPr>
        <w:t> §</w:t>
      </w:r>
      <w:r w:rsidRPr="00640C08">
        <w:t>    </w:t>
      </w:r>
      <w:r w:rsidRPr="003B0777">
        <w:t>Polismyndigheten prövar frågor om tillstånd</w:t>
      </w:r>
      <w:r>
        <w:t>, godkännande, auktori</w:t>
      </w:r>
      <w:r>
        <w:softHyphen/>
      </w:r>
      <w:r>
        <w:softHyphen/>
        <w:t xml:space="preserve">sation, återkallelse och inlösen </w:t>
      </w:r>
      <w:r w:rsidRPr="003B0777">
        <w:t>enligt denna lag.</w:t>
      </w:r>
    </w:p>
    <w:p w14:paraId="53A33C5E" w14:textId="77777777" w:rsidR="00252275" w:rsidRDefault="00252275" w:rsidP="00B52A3D">
      <w:pPr>
        <w:pStyle w:val="Brdtext"/>
        <w:rPr>
          <w:b/>
        </w:rPr>
      </w:pPr>
    </w:p>
    <w:p w14:paraId="384FCCC6" w14:textId="77777777" w:rsidR="00252275" w:rsidRDefault="00252275" w:rsidP="00B52A3D">
      <w:pPr>
        <w:pStyle w:val="Brdtext"/>
      </w:pPr>
      <w:r>
        <w:rPr>
          <w:b/>
        </w:rPr>
        <w:t>12</w:t>
      </w:r>
      <w:r w:rsidRPr="00640C08">
        <w:rPr>
          <w:b/>
        </w:rPr>
        <w:t> §</w:t>
      </w:r>
      <w:r w:rsidRPr="00640C08">
        <w:t>    </w:t>
      </w:r>
      <w:r w:rsidRPr="00B109C1">
        <w:t xml:space="preserve">Polismyndigheten får ta ut avgift för prövning av </w:t>
      </w:r>
      <w:r>
        <w:t>en ansökan</w:t>
      </w:r>
      <w:r w:rsidRPr="00B109C1">
        <w:t xml:space="preserve"> enligt denna lag eller föreskrifter som meddelas med stöd av denna lag.</w:t>
      </w:r>
    </w:p>
    <w:p w14:paraId="686F8D9C" w14:textId="77777777" w:rsidR="00252275" w:rsidRDefault="00252275" w:rsidP="00B52A3D">
      <w:pPr>
        <w:pStyle w:val="Rubrik3utannumrering"/>
      </w:pPr>
      <w:r>
        <w:t>2 kap. Allmänna bestämmelser om tillstånd</w:t>
      </w:r>
    </w:p>
    <w:p w14:paraId="1A989708" w14:textId="77777777" w:rsidR="00252275" w:rsidRDefault="00252275" w:rsidP="00B52A3D">
      <w:pPr>
        <w:pStyle w:val="Rubrik4utannumrering"/>
        <w:spacing w:before="0"/>
      </w:pPr>
      <w:r>
        <w:t>Krav på tillstånd</w:t>
      </w:r>
    </w:p>
    <w:p w14:paraId="6AE6BCF5" w14:textId="77777777" w:rsidR="00252275" w:rsidRDefault="00252275" w:rsidP="00B52A3D">
      <w:pPr>
        <w:pStyle w:val="Brdtext"/>
      </w:pPr>
      <w:r>
        <w:rPr>
          <w:b/>
        </w:rPr>
        <w:t>1</w:t>
      </w:r>
      <w:r w:rsidRPr="00640C08">
        <w:rPr>
          <w:b/>
        </w:rPr>
        <w:t> §</w:t>
      </w:r>
      <w:r w:rsidRPr="00640C08">
        <w:t>    </w:t>
      </w:r>
      <w:bookmarkStart w:id="954" w:name="_Hlk212802985"/>
      <w:r w:rsidRPr="003B0777">
        <w:t>Tillstånd krävs för att</w:t>
      </w:r>
    </w:p>
    <w:p w14:paraId="30EC05E8" w14:textId="77777777" w:rsidR="00252275" w:rsidRDefault="00252275" w:rsidP="00B52A3D">
      <w:pPr>
        <w:pStyle w:val="Brdtextmedindrag"/>
      </w:pPr>
      <w:r>
        <w:t xml:space="preserve">1. inneha skjutvapen, ammunition, ljuddämpare eller vapenmagasin </w:t>
      </w:r>
      <w:r w:rsidRPr="005830A6">
        <w:t>(</w:t>
      </w:r>
      <w:r w:rsidRPr="00535600">
        <w:rPr>
          <w:i/>
          <w:iCs/>
        </w:rPr>
        <w:t>innehavstillstånd</w:t>
      </w:r>
      <w:r w:rsidRPr="005830A6">
        <w:t>),</w:t>
      </w:r>
    </w:p>
    <w:p w14:paraId="69AB5558" w14:textId="77777777" w:rsidR="00252275" w:rsidRDefault="00252275" w:rsidP="00B52A3D">
      <w:pPr>
        <w:pStyle w:val="Brdtextmedindrag"/>
      </w:pPr>
      <w:r>
        <w:t xml:space="preserve">2. yrkesmässigt bedriva handel med skjutvapen </w:t>
      </w:r>
      <w:r w:rsidRPr="005830A6">
        <w:t>(</w:t>
      </w:r>
      <w:r w:rsidRPr="00535600">
        <w:rPr>
          <w:i/>
          <w:iCs/>
        </w:rPr>
        <w:t>vapenhandlartillstånd</w:t>
      </w:r>
      <w:r w:rsidRPr="005830A6">
        <w:t>)</w:t>
      </w:r>
      <w:r>
        <w:t>,</w:t>
      </w:r>
    </w:p>
    <w:p w14:paraId="6CF5F66B" w14:textId="77777777" w:rsidR="00252275" w:rsidRDefault="00252275" w:rsidP="00B52A3D">
      <w:pPr>
        <w:pStyle w:val="Brdtextmedindrag"/>
      </w:pPr>
      <w:r>
        <w:t xml:space="preserve">3. yrkesmässigt förmedla skjutvapen eller ammunition </w:t>
      </w:r>
      <w:r w:rsidRPr="005830A6">
        <w:t>(</w:t>
      </w:r>
      <w:r w:rsidRPr="00535600">
        <w:rPr>
          <w:i/>
          <w:iCs/>
        </w:rPr>
        <w:t>vapenmäklar</w:t>
      </w:r>
      <w:r w:rsidRPr="00535600">
        <w:rPr>
          <w:i/>
          <w:iCs/>
        </w:rPr>
        <w:softHyphen/>
        <w:t>tillstånd</w:t>
      </w:r>
      <w:r w:rsidRPr="005830A6">
        <w:t>)</w:t>
      </w:r>
      <w:r>
        <w:t xml:space="preserve">, </w:t>
      </w:r>
    </w:p>
    <w:p w14:paraId="32FB64D4" w14:textId="77777777" w:rsidR="00252275" w:rsidRDefault="00252275" w:rsidP="00B52A3D">
      <w:pPr>
        <w:pStyle w:val="Brdtextmedindrag"/>
      </w:pPr>
      <w:r>
        <w:t xml:space="preserve">4. yrkesmässigt ta emot skjutvapen för reparation eller översyn </w:t>
      </w:r>
      <w:r w:rsidRPr="00535600">
        <w:rPr>
          <w:i/>
          <w:iCs/>
        </w:rPr>
        <w:t>(vapen</w:t>
      </w:r>
      <w:r>
        <w:rPr>
          <w:i/>
          <w:iCs/>
        </w:rPr>
        <w:softHyphen/>
      </w:r>
      <w:r w:rsidRPr="00535600">
        <w:rPr>
          <w:i/>
          <w:iCs/>
        </w:rPr>
        <w:t>reparatörstillstånd</w:t>
      </w:r>
      <w:r w:rsidRPr="005830A6">
        <w:t>)</w:t>
      </w:r>
      <w:r>
        <w:t>, eller</w:t>
      </w:r>
    </w:p>
    <w:p w14:paraId="7157D987" w14:textId="77777777" w:rsidR="00252275" w:rsidRDefault="00252275" w:rsidP="00B52A3D">
      <w:pPr>
        <w:pStyle w:val="Brdtextmedindrag"/>
      </w:pPr>
      <w:r>
        <w:t xml:space="preserve">5. föra in skjutvapen, ammunition eller ljuddämpare till Sverige </w:t>
      </w:r>
      <w:r w:rsidRPr="005830A6">
        <w:t>(</w:t>
      </w:r>
      <w:r w:rsidRPr="009E58C2">
        <w:rPr>
          <w:i/>
          <w:iCs/>
        </w:rPr>
        <w:t>införsel</w:t>
      </w:r>
      <w:r>
        <w:rPr>
          <w:i/>
          <w:iCs/>
        </w:rPr>
        <w:softHyphen/>
      </w:r>
      <w:r w:rsidRPr="009E58C2">
        <w:rPr>
          <w:i/>
          <w:iCs/>
        </w:rPr>
        <w:t>tillstånd</w:t>
      </w:r>
      <w:r w:rsidRPr="005830A6">
        <w:t>)</w:t>
      </w:r>
      <w:r>
        <w:t>.</w:t>
      </w:r>
    </w:p>
    <w:p w14:paraId="5240F8F1" w14:textId="77777777" w:rsidR="00252275" w:rsidRDefault="00252275" w:rsidP="00B52A3D">
      <w:pPr>
        <w:pStyle w:val="Brdtextmedindrag"/>
      </w:pPr>
      <w:r>
        <w:t>Krav på tillstånd gäller även i andra fall om det är särskilt föreskrivet.</w:t>
      </w:r>
    </w:p>
    <w:bookmarkEnd w:id="954"/>
    <w:p w14:paraId="219B1AC8" w14:textId="77777777" w:rsidR="00252275" w:rsidRDefault="00252275" w:rsidP="00B52A3D">
      <w:pPr>
        <w:pStyle w:val="Rubrik4utannumrering"/>
      </w:pPr>
      <w:r>
        <w:t>Undantag från kraven på tillstånd</w:t>
      </w:r>
    </w:p>
    <w:p w14:paraId="565F2D57" w14:textId="77777777" w:rsidR="00252275" w:rsidRDefault="00252275" w:rsidP="00B52A3D">
      <w:pPr>
        <w:pStyle w:val="Brdtext"/>
      </w:pPr>
      <w:r>
        <w:rPr>
          <w:b/>
        </w:rPr>
        <w:t>2</w:t>
      </w:r>
      <w:r w:rsidRPr="00640C08">
        <w:rPr>
          <w:b/>
        </w:rPr>
        <w:t> §</w:t>
      </w:r>
      <w:r w:rsidRPr="00640C08">
        <w:t>    </w:t>
      </w:r>
      <w:r>
        <w:t xml:space="preserve">Tillstånd krävs inte </w:t>
      </w:r>
    </w:p>
    <w:p w14:paraId="1C5B55C6" w14:textId="77777777" w:rsidR="00252275" w:rsidRDefault="00252275" w:rsidP="00B52A3D">
      <w:pPr>
        <w:pStyle w:val="Brdtextmedindrag"/>
      </w:pPr>
      <w:r>
        <w:t>1. för den som har fyllt 18 år om ett skjutvapen har en begränsad effekt i förhållande till andra jämförliga skjutvapen (</w:t>
      </w:r>
      <w:r w:rsidRPr="00535600">
        <w:rPr>
          <w:i/>
          <w:iCs/>
        </w:rPr>
        <w:t>effektbegränsat vapen</w:t>
      </w:r>
      <w:r>
        <w:t>) och vapnet är</w:t>
      </w:r>
    </w:p>
    <w:p w14:paraId="76F6475F" w14:textId="77777777" w:rsidR="00252275" w:rsidRDefault="00252275" w:rsidP="00B52A3D">
      <w:pPr>
        <w:pStyle w:val="Brdtextmedindrag"/>
      </w:pPr>
      <w:r>
        <w:t>a) ett kolsyre-, luft- eller fjädervapen eller ett vapen med ett annat liknande utskjutningsmedel och är avsett för målskytte, eller</w:t>
      </w:r>
    </w:p>
    <w:p w14:paraId="611CFB6D" w14:textId="77777777" w:rsidR="00252275" w:rsidRDefault="00252275" w:rsidP="00B52A3D">
      <w:pPr>
        <w:pStyle w:val="Brdtextmedindrag"/>
      </w:pPr>
      <w:r>
        <w:t xml:space="preserve">b) ett harpunvapen, </w:t>
      </w:r>
    </w:p>
    <w:p w14:paraId="2FE65E70" w14:textId="77777777" w:rsidR="00252275" w:rsidRDefault="00252275" w:rsidP="00B52A3D">
      <w:pPr>
        <w:pStyle w:val="Brdtextmedindrag"/>
      </w:pPr>
      <w:r>
        <w:lastRenderedPageBreak/>
        <w:t>2. för verksamhet som omfattas av tillstånd enligt 3 eller 4 § lagen (1992:1300) om krigsmateriel, eller</w:t>
      </w:r>
    </w:p>
    <w:p w14:paraId="33C1C05C" w14:textId="77777777" w:rsidR="00252275" w:rsidRDefault="00252275" w:rsidP="00B52A3D">
      <w:pPr>
        <w:pStyle w:val="Brdtextmedindrag"/>
      </w:pPr>
      <w:r>
        <w:t>3. om det är särskilt föreskrivet.</w:t>
      </w:r>
    </w:p>
    <w:p w14:paraId="2AFD62D0" w14:textId="77777777" w:rsidR="00252275" w:rsidRDefault="00252275" w:rsidP="00B52A3D">
      <w:pPr>
        <w:pStyle w:val="Rubrik4utannumrering"/>
      </w:pPr>
      <w:r>
        <w:t>Förbjudna skjutvapen och anordningar</w:t>
      </w:r>
    </w:p>
    <w:p w14:paraId="55C493C9" w14:textId="77777777" w:rsidR="00252275" w:rsidRDefault="00252275" w:rsidP="00B52A3D">
      <w:pPr>
        <w:pStyle w:val="Brdtext"/>
      </w:pPr>
      <w:r>
        <w:rPr>
          <w:b/>
        </w:rPr>
        <w:t>3</w:t>
      </w:r>
      <w:r w:rsidRPr="00640C08">
        <w:rPr>
          <w:b/>
        </w:rPr>
        <w:t> §</w:t>
      </w:r>
      <w:r w:rsidRPr="00640C08">
        <w:t>    </w:t>
      </w:r>
      <w:r>
        <w:t xml:space="preserve">Tillstånd får inte beviljas för </w:t>
      </w:r>
    </w:p>
    <w:p w14:paraId="71667822" w14:textId="77777777" w:rsidR="00252275" w:rsidRDefault="00252275" w:rsidP="00B52A3D">
      <w:pPr>
        <w:pStyle w:val="Brdtextmedindrag"/>
      </w:pPr>
      <w:r>
        <w:t xml:space="preserve">1. ett helautomatiskt enhandsvapen, </w:t>
      </w:r>
    </w:p>
    <w:p w14:paraId="031BA2B2" w14:textId="77777777" w:rsidR="00252275" w:rsidRDefault="00252275" w:rsidP="00B52A3D">
      <w:pPr>
        <w:pStyle w:val="Brdtextmedindrag"/>
      </w:pPr>
      <w:r>
        <w:t>2. </w:t>
      </w:r>
      <w:bookmarkStart w:id="955" w:name="_Hlk214484312"/>
      <w:r>
        <w:t xml:space="preserve">ett skjutvapen som särskilt har utformats eller modifierats för att styras, avfyras eller på något annat sätt kontrolleras utan att någon tar fysisk befattning med vapnet i skottögonblicket, eller </w:t>
      </w:r>
    </w:p>
    <w:bookmarkEnd w:id="955"/>
    <w:p w14:paraId="563D4155" w14:textId="77777777" w:rsidR="00252275" w:rsidRDefault="00252275" w:rsidP="00B52A3D">
      <w:pPr>
        <w:pStyle w:val="Brdtextmedindrag"/>
      </w:pPr>
      <w:r>
        <w:t>3. </w:t>
      </w:r>
      <w:bookmarkStart w:id="956" w:name="_Hlk214484322"/>
      <w:r>
        <w:t>en anordning enligt 1 kap. 4 § 10–12.</w:t>
      </w:r>
    </w:p>
    <w:bookmarkEnd w:id="956"/>
    <w:p w14:paraId="07003C57" w14:textId="77777777" w:rsidR="00252275" w:rsidRDefault="00252275" w:rsidP="00B52A3D">
      <w:pPr>
        <w:pStyle w:val="Rubrik3utannumrering"/>
      </w:pPr>
      <w:r>
        <w:t>3 kap. Gemensamma bestämmelser om innehav</w:t>
      </w:r>
    </w:p>
    <w:p w14:paraId="2F1793A6" w14:textId="77777777" w:rsidR="00252275" w:rsidRPr="00987382" w:rsidRDefault="00252275" w:rsidP="00B52A3D">
      <w:pPr>
        <w:pStyle w:val="Rubrik4utannumrering"/>
        <w:spacing w:before="0"/>
      </w:pPr>
      <w:r>
        <w:t>Vem som kan få innehavstillstånd</w:t>
      </w:r>
    </w:p>
    <w:p w14:paraId="36880A11" w14:textId="77777777" w:rsidR="00252275" w:rsidRDefault="00252275" w:rsidP="00B52A3D">
      <w:pPr>
        <w:pStyle w:val="Brdtext"/>
      </w:pPr>
      <w:r>
        <w:rPr>
          <w:b/>
        </w:rPr>
        <w:t>1</w:t>
      </w:r>
      <w:r w:rsidRPr="00640C08">
        <w:rPr>
          <w:b/>
        </w:rPr>
        <w:t> §</w:t>
      </w:r>
      <w:r w:rsidRPr="00640C08">
        <w:t>    </w:t>
      </w:r>
      <w:r>
        <w:t xml:space="preserve">Tillstånd att inneha ett skjutvapen får beviljas </w:t>
      </w:r>
    </w:p>
    <w:p w14:paraId="1BF701F3" w14:textId="77777777" w:rsidR="00252275" w:rsidRDefault="00252275" w:rsidP="00B52A3D">
      <w:pPr>
        <w:pStyle w:val="Brdtextmedindrag"/>
      </w:pPr>
      <w:r>
        <w:t xml:space="preserve">1. en enskild person, </w:t>
      </w:r>
    </w:p>
    <w:p w14:paraId="6E127D99" w14:textId="77777777" w:rsidR="00252275" w:rsidRDefault="00252275" w:rsidP="00B52A3D">
      <w:pPr>
        <w:pStyle w:val="Brdtextmedindrag"/>
      </w:pPr>
      <w:r>
        <w:t xml:space="preserve">2. en sammanslutning för målskytte som har auktoriserats enligt 5 kap. 5 § eller är ansluten till en sådan auktoriserad sammanslutning, </w:t>
      </w:r>
    </w:p>
    <w:p w14:paraId="56694ADF" w14:textId="77777777" w:rsidR="00252275" w:rsidRDefault="00252275" w:rsidP="00B52A3D">
      <w:pPr>
        <w:pStyle w:val="Brdtextmedindrag"/>
      </w:pPr>
      <w:r>
        <w:t>3. en huvudman för ett museum som får statsbidrag enligt särskilda föreskrifter eller en huvudman för ett museum som ägs av en kommun, en region eller en stiftelse som står under länsstyrelsens tillsyn, och</w:t>
      </w:r>
    </w:p>
    <w:p w14:paraId="206A2342" w14:textId="77777777" w:rsidR="00252275" w:rsidRDefault="00252275" w:rsidP="00B52A3D">
      <w:pPr>
        <w:pStyle w:val="Brdtextmedindrag"/>
      </w:pPr>
      <w:r>
        <w:t>4. ett bevakningsföretag som har auktoriserats enligt lagen (1974:191) om bevakningsföretag.</w:t>
      </w:r>
    </w:p>
    <w:p w14:paraId="22D75114" w14:textId="77777777" w:rsidR="00252275" w:rsidRPr="00987382" w:rsidRDefault="00252275" w:rsidP="00B52A3D">
      <w:pPr>
        <w:pStyle w:val="Rubrik4utannumrering"/>
      </w:pPr>
      <w:r>
        <w:t>Grundläggande förutsättningar för tillstånd</w:t>
      </w:r>
    </w:p>
    <w:p w14:paraId="394E2549" w14:textId="77777777" w:rsidR="00252275" w:rsidRDefault="00252275" w:rsidP="00B52A3D">
      <w:pPr>
        <w:pStyle w:val="Brdtext"/>
      </w:pPr>
      <w:r>
        <w:rPr>
          <w:b/>
        </w:rPr>
        <w:t>2</w:t>
      </w:r>
      <w:r w:rsidRPr="00640C08">
        <w:rPr>
          <w:b/>
        </w:rPr>
        <w:t> §</w:t>
      </w:r>
      <w:r w:rsidRPr="00640C08">
        <w:t>    </w:t>
      </w:r>
      <w:r>
        <w:t>Tillstånd att inneha ett skjutvapen får beviljas för särskilt angivna ändamål och endast om det skäligen kan antas att vapnet inte kommer att missbrukas.</w:t>
      </w:r>
    </w:p>
    <w:p w14:paraId="05F94421" w14:textId="77777777" w:rsidR="00252275" w:rsidRDefault="00252275" w:rsidP="00B52A3D">
      <w:pPr>
        <w:pStyle w:val="Brdtextmedindrag"/>
      </w:pPr>
      <w:r>
        <w:t xml:space="preserve">Tillstånd att inneha ett skjutvapen för skjutning får beviljas endast om vapnet är lämpat för det ändamål som tillståndet ska avse. </w:t>
      </w:r>
    </w:p>
    <w:p w14:paraId="46B75AF6" w14:textId="77777777" w:rsidR="00252275" w:rsidRDefault="00252275" w:rsidP="00B52A3D">
      <w:pPr>
        <w:pStyle w:val="Brdtextmedindrag"/>
      </w:pPr>
      <w:r w:rsidRPr="00115CF2">
        <w:t xml:space="preserve">Tillstånd </w:t>
      </w:r>
      <w:r>
        <w:t>att</w:t>
      </w:r>
      <w:r w:rsidRPr="00115CF2">
        <w:t xml:space="preserve"> inneha ett skjutvapen </w:t>
      </w:r>
      <w:r>
        <w:t>får</w:t>
      </w:r>
      <w:r w:rsidRPr="00115CF2">
        <w:t xml:space="preserve"> inte beviljas om innehavet </w:t>
      </w:r>
      <w:r>
        <w:t xml:space="preserve">av ett sådant vapen </w:t>
      </w:r>
      <w:r w:rsidRPr="00115CF2">
        <w:t xml:space="preserve">innebär en betydande risk för allmän ordning och säkerhet som väger klart tyngre än nyttan för </w:t>
      </w:r>
      <w:r>
        <w:t xml:space="preserve">det </w:t>
      </w:r>
      <w:r w:rsidRPr="00115CF2">
        <w:t>ändamål</w:t>
      </w:r>
      <w:r>
        <w:t xml:space="preserve"> som tillståndet ska avse</w:t>
      </w:r>
      <w:r w:rsidRPr="00115CF2">
        <w:t>.</w:t>
      </w:r>
      <w:r>
        <w:t xml:space="preserve"> </w:t>
      </w:r>
    </w:p>
    <w:p w14:paraId="03297952" w14:textId="77777777" w:rsidR="00252275" w:rsidRPr="00987382" w:rsidRDefault="00252275" w:rsidP="00B52A3D">
      <w:pPr>
        <w:pStyle w:val="Rubrik4utannumrering"/>
      </w:pPr>
      <w:r>
        <w:t>Villkor och tidsbegränsade tillstånd</w:t>
      </w:r>
    </w:p>
    <w:p w14:paraId="691FEC1E" w14:textId="77777777" w:rsidR="00252275" w:rsidRDefault="00252275" w:rsidP="00B52A3D">
      <w:pPr>
        <w:pStyle w:val="Brdtext"/>
      </w:pPr>
      <w:r>
        <w:rPr>
          <w:b/>
        </w:rPr>
        <w:t>3</w:t>
      </w:r>
      <w:r w:rsidRPr="00640C08">
        <w:rPr>
          <w:b/>
        </w:rPr>
        <w:t> §</w:t>
      </w:r>
      <w:r w:rsidRPr="00640C08">
        <w:t>    </w:t>
      </w:r>
      <w:r>
        <w:t>Ti</w:t>
      </w:r>
      <w:r w:rsidRPr="00B4196A">
        <w:t xml:space="preserve">llstånd att inneha </w:t>
      </w:r>
      <w:r>
        <w:t xml:space="preserve">ett </w:t>
      </w:r>
      <w:r w:rsidRPr="00B4196A">
        <w:t>skjutvapen får förenas med villkor att vapnet ska förvaras på ett visst sätt eller att vapnet ska göras varaktigt obrukbart.</w:t>
      </w:r>
    </w:p>
    <w:p w14:paraId="08B236FC" w14:textId="77777777" w:rsidR="00252275" w:rsidRDefault="00252275" w:rsidP="00B52A3D">
      <w:pPr>
        <w:pStyle w:val="Brdtextmedindrag"/>
      </w:pPr>
      <w:r w:rsidRPr="00B4196A">
        <w:t xml:space="preserve">Tillståndet får tidsbegränsas, </w:t>
      </w:r>
      <w:bookmarkStart w:id="957" w:name="_Hlk210140518"/>
      <w:r w:rsidRPr="00B4196A">
        <w:t>om det med hänsyn till särskilda omständig</w:t>
      </w:r>
      <w:r>
        <w:softHyphen/>
      </w:r>
      <w:r w:rsidRPr="00B4196A">
        <w:t>heter kan förutses att vapnet inte kommer att behövas varaktigt.</w:t>
      </w:r>
      <w:bookmarkEnd w:id="957"/>
    </w:p>
    <w:p w14:paraId="37F4243C" w14:textId="77777777" w:rsidR="00252275" w:rsidRPr="00D34B2E" w:rsidRDefault="00252275" w:rsidP="00B52A3D">
      <w:pPr>
        <w:pStyle w:val="Rubrik4utannumrering"/>
        <w:rPr>
          <w:b w:val="0"/>
        </w:rPr>
      </w:pPr>
      <w:r w:rsidRPr="008F1295">
        <w:t>Överlåtelse och förmedling</w:t>
      </w:r>
    </w:p>
    <w:p w14:paraId="2C1EDE9A" w14:textId="77777777" w:rsidR="00252275" w:rsidRDefault="00252275" w:rsidP="00B52A3D">
      <w:pPr>
        <w:pStyle w:val="Brdtext"/>
      </w:pPr>
      <w:r>
        <w:rPr>
          <w:b/>
        </w:rPr>
        <w:t>4</w:t>
      </w:r>
      <w:r w:rsidRPr="00640C08">
        <w:rPr>
          <w:b/>
        </w:rPr>
        <w:t> §</w:t>
      </w:r>
      <w:r w:rsidRPr="00640C08">
        <w:t>    </w:t>
      </w:r>
      <w:r>
        <w:t xml:space="preserve">Ett tillstånd att inneha ett skjutvapen som beviljas någon som ska förvärva ett sådant vapen betecknas förvärvstillstånd. </w:t>
      </w:r>
      <w:r w:rsidRPr="009746C5">
        <w:t xml:space="preserve">Ett förvärvstillstånd ska upphöra att gälla om vapnet </w:t>
      </w:r>
      <w:r>
        <w:t xml:space="preserve">inte har </w:t>
      </w:r>
      <w:r w:rsidRPr="009746C5">
        <w:t>lämna</w:t>
      </w:r>
      <w:r>
        <w:t>t</w:t>
      </w:r>
      <w:r w:rsidRPr="009746C5">
        <w:t>s till förvärvaren inom sex månader från dagen för tillståndet eller den längre tid som bestäm</w:t>
      </w:r>
      <w:r>
        <w:t xml:space="preserve">s i samband med beslutet. </w:t>
      </w:r>
    </w:p>
    <w:p w14:paraId="374E7464" w14:textId="77777777" w:rsidR="00252275" w:rsidRDefault="00252275" w:rsidP="00B52A3D">
      <w:pPr>
        <w:pStyle w:val="Brdtextmedindrag"/>
      </w:pPr>
      <w:r>
        <w:lastRenderedPageBreak/>
        <w:t>Ett förvärvstillstånd får förlängas med högst sex månader i taget.</w:t>
      </w:r>
    </w:p>
    <w:p w14:paraId="57D3EDE1" w14:textId="77777777" w:rsidR="00252275" w:rsidRDefault="00252275" w:rsidP="00B52A3D">
      <w:pPr>
        <w:pStyle w:val="Brdtextmedindrag"/>
      </w:pPr>
      <w:r>
        <w:t>När vapnet har lämnats till förvärvaren ska förvärvstillståndet i stället betecknas innehavstillstånd.</w:t>
      </w:r>
    </w:p>
    <w:p w14:paraId="7859AA80" w14:textId="77777777" w:rsidR="00252275" w:rsidRDefault="00252275" w:rsidP="00B52A3D">
      <w:pPr>
        <w:pStyle w:val="Brdtextmedindrag"/>
        <w:ind w:firstLine="0"/>
      </w:pPr>
    </w:p>
    <w:p w14:paraId="22EEE192" w14:textId="77777777" w:rsidR="00252275" w:rsidRDefault="00252275" w:rsidP="00B52A3D">
      <w:pPr>
        <w:pStyle w:val="Brdtext"/>
      </w:pPr>
      <w:r>
        <w:rPr>
          <w:b/>
        </w:rPr>
        <w:t>5</w:t>
      </w:r>
      <w:r w:rsidRPr="00640C08">
        <w:rPr>
          <w:b/>
        </w:rPr>
        <w:t> §</w:t>
      </w:r>
      <w:r w:rsidRPr="00640C08">
        <w:t>    </w:t>
      </w:r>
      <w:r w:rsidRPr="002A4F40">
        <w:t xml:space="preserve">Skjutvapen, ammunition, ljuddämpare </w:t>
      </w:r>
      <w:r>
        <w:t>och</w:t>
      </w:r>
      <w:r w:rsidRPr="002A4F40">
        <w:t xml:space="preserve"> vapenmagasin får över</w:t>
      </w:r>
      <w:r>
        <w:softHyphen/>
      </w:r>
      <w:r w:rsidRPr="002A4F40">
        <w:t xml:space="preserve">låtas eller yrkesmässigt förmedlas endast till den som har tillstånd eller </w:t>
      </w:r>
      <w:r>
        <w:t xml:space="preserve">annars har </w:t>
      </w:r>
      <w:r w:rsidRPr="002A4F40">
        <w:t xml:space="preserve">rätt att </w:t>
      </w:r>
      <w:r>
        <w:t>i</w:t>
      </w:r>
      <w:r w:rsidRPr="002A4F40">
        <w:t xml:space="preserve">nneha </w:t>
      </w:r>
      <w:r>
        <w:t>föremålen</w:t>
      </w:r>
      <w:r w:rsidRPr="002A4F40">
        <w:t>. Om ammunition, ljuddämpare eller vapenmagasin överlåts genom ett ombud ska ombudet ha eget tillstånd att inneha skjutvapen.</w:t>
      </w:r>
    </w:p>
    <w:p w14:paraId="41505543" w14:textId="77777777" w:rsidR="00252275" w:rsidRDefault="00252275" w:rsidP="00B52A3D">
      <w:pPr>
        <w:pStyle w:val="Brdtext"/>
      </w:pPr>
    </w:p>
    <w:p w14:paraId="41E3C029" w14:textId="77777777" w:rsidR="00252275" w:rsidRDefault="00252275" w:rsidP="00B52A3D">
      <w:pPr>
        <w:pStyle w:val="Brdtext"/>
      </w:pPr>
      <w:r>
        <w:rPr>
          <w:b/>
        </w:rPr>
        <w:t>6</w:t>
      </w:r>
      <w:r w:rsidRPr="00640C08">
        <w:rPr>
          <w:b/>
        </w:rPr>
        <w:t> §</w:t>
      </w:r>
      <w:r w:rsidRPr="00640C08">
        <w:t>    </w:t>
      </w:r>
      <w:r w:rsidRPr="00106B8E">
        <w:t xml:space="preserve">Vid överlåtelse av </w:t>
      </w:r>
      <w:r>
        <w:t xml:space="preserve">ett </w:t>
      </w:r>
      <w:r w:rsidRPr="00106B8E">
        <w:t>skjutvapen upphör överlåtarens innehavs</w:t>
      </w:r>
      <w:r>
        <w:softHyphen/>
      </w:r>
      <w:r w:rsidRPr="00106B8E">
        <w:t>tillstånd att gälla när</w:t>
      </w:r>
      <w:r>
        <w:t xml:space="preserve"> vapnet</w:t>
      </w:r>
      <w:r w:rsidRPr="00106B8E">
        <w:t xml:space="preserve"> </w:t>
      </w:r>
      <w:r>
        <w:t xml:space="preserve">har </w:t>
      </w:r>
      <w:r w:rsidRPr="00106B8E">
        <w:t>lämnats ut till förvärvare</w:t>
      </w:r>
      <w:r>
        <w:t>n.</w:t>
      </w:r>
    </w:p>
    <w:p w14:paraId="594FB00C" w14:textId="77777777" w:rsidR="00252275" w:rsidRDefault="00252275" w:rsidP="00B52A3D">
      <w:pPr>
        <w:pStyle w:val="Rubrik3utannumrering"/>
      </w:pPr>
      <w:r>
        <w:t>4 kap. Enskilda personers innehav</w:t>
      </w:r>
    </w:p>
    <w:p w14:paraId="61219D51" w14:textId="77777777" w:rsidR="00252275" w:rsidRPr="0033746F" w:rsidRDefault="00252275" w:rsidP="00B52A3D">
      <w:pPr>
        <w:pStyle w:val="Rubrik4utannumrering"/>
        <w:spacing w:before="0"/>
      </w:pPr>
      <w:r w:rsidRPr="0033746F">
        <w:t>Lämplighetskrav</w:t>
      </w:r>
    </w:p>
    <w:p w14:paraId="619D07E9" w14:textId="77777777" w:rsidR="00252275" w:rsidRPr="0033746F" w:rsidRDefault="00252275" w:rsidP="00B52A3D">
      <w:pPr>
        <w:pStyle w:val="Brdtext"/>
      </w:pPr>
      <w:r w:rsidRPr="0033746F">
        <w:rPr>
          <w:b/>
        </w:rPr>
        <w:t>1 §</w:t>
      </w:r>
      <w:r w:rsidRPr="0033746F">
        <w:t>    </w:t>
      </w:r>
      <w:bookmarkStart w:id="958" w:name="_Hlk213671814"/>
      <w:r w:rsidRPr="0033746F">
        <w:t xml:space="preserve">En enskild person får </w:t>
      </w:r>
      <w:r>
        <w:t>beviljas</w:t>
      </w:r>
      <w:r w:rsidRPr="0033746F">
        <w:t xml:space="preserve"> tillstånd att inneha </w:t>
      </w:r>
      <w:r>
        <w:t xml:space="preserve">ett </w:t>
      </w:r>
      <w:r w:rsidRPr="0033746F">
        <w:t xml:space="preserve">skjutvapen om </w:t>
      </w:r>
      <w:r>
        <w:t>personen</w:t>
      </w:r>
      <w:r w:rsidRPr="0033746F">
        <w:t xml:space="preserve"> med hänsyn till ålder, kunskap</w:t>
      </w:r>
      <w:r>
        <w:t>,</w:t>
      </w:r>
      <w:r w:rsidRPr="0033746F">
        <w:t xml:space="preserve"> färdigheter, lag</w:t>
      </w:r>
      <w:r w:rsidRPr="0033746F">
        <w:softHyphen/>
        <w:t>lydnad och övriga omständigheter är lämplig att</w:t>
      </w:r>
      <w:r>
        <w:t xml:space="preserve"> inneha vapnet</w:t>
      </w:r>
      <w:r w:rsidRPr="0033746F">
        <w:t xml:space="preserve"> för det ända</w:t>
      </w:r>
      <w:r w:rsidRPr="0033746F">
        <w:softHyphen/>
        <w:t xml:space="preserve">mål </w:t>
      </w:r>
      <w:r>
        <w:t>som till</w:t>
      </w:r>
      <w:r>
        <w:softHyphen/>
        <w:t xml:space="preserve">ståndet ska </w:t>
      </w:r>
      <w:r w:rsidRPr="0033746F">
        <w:t>avse.</w:t>
      </w:r>
      <w:bookmarkEnd w:id="958"/>
    </w:p>
    <w:p w14:paraId="60456D87" w14:textId="77777777" w:rsidR="00252275" w:rsidRPr="0033746F" w:rsidRDefault="00252275" w:rsidP="00B52A3D">
      <w:pPr>
        <w:pStyle w:val="Rubrik4utannumrering"/>
      </w:pPr>
      <w:r w:rsidRPr="0033746F">
        <w:t>Innehav för skjutning</w:t>
      </w:r>
    </w:p>
    <w:p w14:paraId="6287C5DB" w14:textId="77777777" w:rsidR="00252275" w:rsidRPr="0033746F" w:rsidRDefault="00252275" w:rsidP="00B52A3D">
      <w:pPr>
        <w:pStyle w:val="Brdtext"/>
      </w:pPr>
      <w:r w:rsidRPr="0033746F">
        <w:rPr>
          <w:b/>
        </w:rPr>
        <w:t>2 §</w:t>
      </w:r>
      <w:r w:rsidRPr="0033746F">
        <w:t>    </w:t>
      </w:r>
      <w:bookmarkStart w:id="959" w:name="_Hlk207716451"/>
      <w:r w:rsidRPr="0033746F">
        <w:t xml:space="preserve">En enskild person får </w:t>
      </w:r>
      <w:r>
        <w:t>beviljas</w:t>
      </w:r>
      <w:r w:rsidRPr="0033746F">
        <w:t xml:space="preserve"> tillstånd att inneha </w:t>
      </w:r>
      <w:r>
        <w:t xml:space="preserve">ett </w:t>
      </w:r>
      <w:r w:rsidRPr="0033746F">
        <w:t xml:space="preserve">skjutvapen för skjutning om personen </w:t>
      </w:r>
      <w:r>
        <w:t xml:space="preserve">har behov av vapnet </w:t>
      </w:r>
      <w:bookmarkStart w:id="960" w:name="_Hlk208347885"/>
      <w:r>
        <w:t>för</w:t>
      </w:r>
    </w:p>
    <w:p w14:paraId="0DBE5F64" w14:textId="77777777" w:rsidR="00252275" w:rsidRDefault="00252275" w:rsidP="00B52A3D">
      <w:pPr>
        <w:pStyle w:val="Brdtextmedindrag"/>
      </w:pPr>
      <w:r w:rsidRPr="0033746F">
        <w:t>1</w:t>
      </w:r>
      <w:bookmarkStart w:id="961" w:name="_Hlk208329188"/>
      <w:r w:rsidRPr="0033746F">
        <w:t xml:space="preserve">. jakt, </w:t>
      </w:r>
    </w:p>
    <w:p w14:paraId="5B5E4A54" w14:textId="77777777" w:rsidR="00252275" w:rsidRDefault="00252275" w:rsidP="00B52A3D">
      <w:pPr>
        <w:pStyle w:val="Brdtextmedindrag"/>
      </w:pPr>
      <w:r>
        <w:t>2. </w:t>
      </w:r>
      <w:r w:rsidRPr="0033746F">
        <w:t>målsk</w:t>
      </w:r>
      <w:r>
        <w:t>ytte</w:t>
      </w:r>
      <w:r w:rsidRPr="0033746F">
        <w:t xml:space="preserve">, </w:t>
      </w:r>
    </w:p>
    <w:p w14:paraId="4B5671E6" w14:textId="77777777" w:rsidR="00252275" w:rsidRDefault="00252275" w:rsidP="00B52A3D">
      <w:pPr>
        <w:pStyle w:val="Brdtextmedindrag"/>
      </w:pPr>
      <w:r>
        <w:t>3. </w:t>
      </w:r>
      <w:r w:rsidRPr="0033746F">
        <w:t>skydd</w:t>
      </w:r>
      <w:r>
        <w:t>,</w:t>
      </w:r>
      <w:r w:rsidRPr="0033746F">
        <w:t xml:space="preserve"> </w:t>
      </w:r>
    </w:p>
    <w:p w14:paraId="4E5C6849" w14:textId="77777777" w:rsidR="00252275" w:rsidRPr="0033746F" w:rsidRDefault="00252275" w:rsidP="00B52A3D">
      <w:pPr>
        <w:pStyle w:val="Brdtextmedindrag"/>
      </w:pPr>
      <w:r>
        <w:t>4. </w:t>
      </w:r>
      <w:r w:rsidRPr="0033746F">
        <w:t>av</w:t>
      </w:r>
      <w:r w:rsidRPr="0033746F">
        <w:softHyphen/>
        <w:t>liv</w:t>
      </w:r>
      <w:r w:rsidRPr="0033746F">
        <w:softHyphen/>
        <w:t xml:space="preserve">ning av fällfångade djur, eller </w:t>
      </w:r>
    </w:p>
    <w:p w14:paraId="4A19894B" w14:textId="77777777" w:rsidR="00252275" w:rsidRPr="0033746F" w:rsidRDefault="00252275" w:rsidP="00B52A3D">
      <w:pPr>
        <w:pStyle w:val="Brdtextmedindrag"/>
      </w:pPr>
      <w:r>
        <w:t>5</w:t>
      </w:r>
      <w:r w:rsidRPr="0033746F">
        <w:t>. ett annat ändamål</w:t>
      </w:r>
      <w:bookmarkEnd w:id="960"/>
      <w:r w:rsidRPr="0033746F">
        <w:t xml:space="preserve"> som </w:t>
      </w:r>
      <w:bookmarkEnd w:id="961"/>
      <w:r w:rsidRPr="0033746F">
        <w:t xml:space="preserve">avser </w:t>
      </w:r>
      <w:bookmarkStart w:id="962" w:name="_Hlk208329212"/>
      <w:r w:rsidRPr="0033746F">
        <w:t xml:space="preserve">skjutning </w:t>
      </w:r>
      <w:r w:rsidRPr="00EE7857">
        <w:t>(</w:t>
      </w:r>
      <w:r w:rsidRPr="00D15E47">
        <w:rPr>
          <w:i/>
        </w:rPr>
        <w:t>udda skjutningsändamål</w:t>
      </w:r>
      <w:r w:rsidRPr="00EE7857">
        <w:t>)</w:t>
      </w:r>
      <w:r w:rsidRPr="0033746F">
        <w:t xml:space="preserve"> </w:t>
      </w:r>
      <w:r>
        <w:t>om</w:t>
      </w:r>
      <w:r w:rsidRPr="0033746F">
        <w:t xml:space="preserve"> behov</w:t>
      </w:r>
      <w:r>
        <w:t>et</w:t>
      </w:r>
      <w:r w:rsidRPr="0033746F">
        <w:t xml:space="preserve"> inte kan tillgodoses på något annat sätt.</w:t>
      </w:r>
    </w:p>
    <w:p w14:paraId="50B4D4BE" w14:textId="77777777" w:rsidR="00252275" w:rsidRPr="0033746F" w:rsidRDefault="00252275" w:rsidP="00B52A3D">
      <w:pPr>
        <w:pStyle w:val="Brdtextmedindrag"/>
        <w:rPr>
          <w:rFonts w:ascii="OrigGarmnd BT" w:hAnsi="OrigGarmnd BT"/>
        </w:rPr>
      </w:pPr>
      <w:r w:rsidRPr="00F67208">
        <w:t xml:space="preserve">Kravet i första stycket 5 om att tillstånd för udda skjutningsändamål endast får beviljas om behovet inte kan tillgodoses på något annat sätt gäller inte </w:t>
      </w:r>
      <w:r>
        <w:t xml:space="preserve">ett </w:t>
      </w:r>
      <w:r w:rsidRPr="00F67208">
        <w:t>start- eller signalvapen.</w:t>
      </w:r>
      <w:r>
        <w:t xml:space="preserve"> </w:t>
      </w:r>
      <w:bookmarkEnd w:id="959"/>
      <w:bookmarkEnd w:id="962"/>
    </w:p>
    <w:p w14:paraId="44525657" w14:textId="77777777" w:rsidR="00252275" w:rsidRDefault="00252275" w:rsidP="00B52A3D">
      <w:pPr>
        <w:pStyle w:val="Brdtext"/>
        <w:rPr>
          <w:b/>
        </w:rPr>
      </w:pPr>
    </w:p>
    <w:p w14:paraId="25C70EDD" w14:textId="77777777" w:rsidR="00252275" w:rsidRDefault="00252275" w:rsidP="00B52A3D">
      <w:pPr>
        <w:pStyle w:val="Brdtext"/>
        <w:rPr>
          <w:spacing w:val="-3"/>
        </w:rPr>
      </w:pPr>
      <w:r w:rsidRPr="0033746F">
        <w:rPr>
          <w:b/>
        </w:rPr>
        <w:t>3 §</w:t>
      </w:r>
      <w:r w:rsidRPr="0033746F">
        <w:t>    </w:t>
      </w:r>
      <w:r>
        <w:t>Ett tillstånd att inneha ett</w:t>
      </w:r>
      <w:r w:rsidRPr="0033746F">
        <w:t xml:space="preserve"> skjutvapen för jakt innefattar, om inte annat anges</w:t>
      </w:r>
      <w:r>
        <w:t xml:space="preserve"> i tillståndet</w:t>
      </w:r>
      <w:r w:rsidRPr="0033746F">
        <w:t xml:space="preserve">, </w:t>
      </w:r>
      <w:r>
        <w:t xml:space="preserve">en </w:t>
      </w:r>
      <w:r w:rsidRPr="0033746F">
        <w:t xml:space="preserve">rätt att använda vapnet även till övning eller tävling samt till </w:t>
      </w:r>
      <w:r w:rsidRPr="0033746F">
        <w:rPr>
          <w:spacing w:val="-3"/>
        </w:rPr>
        <w:t xml:space="preserve">avlivning av djur. </w:t>
      </w:r>
    </w:p>
    <w:p w14:paraId="60920428" w14:textId="77777777" w:rsidR="00252275" w:rsidRPr="0033746F" w:rsidRDefault="00252275" w:rsidP="00B52A3D">
      <w:pPr>
        <w:pStyle w:val="Brdtext"/>
        <w:ind w:firstLine="170"/>
      </w:pPr>
      <w:r>
        <w:rPr>
          <w:spacing w:val="-3"/>
        </w:rPr>
        <w:t xml:space="preserve">Ett tillstånd att inneha ett </w:t>
      </w:r>
      <w:r w:rsidRPr="0033746F">
        <w:rPr>
          <w:spacing w:val="-3"/>
        </w:rPr>
        <w:t>skjutvapen för skyddsändamål inne</w:t>
      </w:r>
      <w:r w:rsidRPr="0033746F">
        <w:rPr>
          <w:spacing w:val="-3"/>
        </w:rPr>
        <w:softHyphen/>
      </w:r>
      <w:r w:rsidRPr="0033746F">
        <w:t>fattar, om inte annat anges</w:t>
      </w:r>
      <w:r>
        <w:t xml:space="preserve"> i tillståndet</w:t>
      </w:r>
      <w:r w:rsidRPr="0033746F">
        <w:t xml:space="preserve">, </w:t>
      </w:r>
      <w:r>
        <w:t xml:space="preserve">en </w:t>
      </w:r>
      <w:r w:rsidRPr="0033746F">
        <w:t xml:space="preserve">rätt att använda vapnet även till övning </w:t>
      </w:r>
      <w:r>
        <w:t>och</w:t>
      </w:r>
      <w:r w:rsidRPr="0033746F">
        <w:t xml:space="preserve"> tävling.</w:t>
      </w:r>
    </w:p>
    <w:p w14:paraId="5CB6647F" w14:textId="77777777" w:rsidR="00252275" w:rsidRPr="0033746F" w:rsidRDefault="00252275" w:rsidP="00B52A3D">
      <w:pPr>
        <w:pStyle w:val="Rubrik4utannumrering"/>
      </w:pPr>
      <w:r w:rsidRPr="0033746F">
        <w:t>Innehav för andra ändamål än skjutning</w:t>
      </w:r>
    </w:p>
    <w:p w14:paraId="5C3A408A" w14:textId="77777777" w:rsidR="00252275" w:rsidRPr="0033746F" w:rsidRDefault="00252275" w:rsidP="00B52A3D">
      <w:pPr>
        <w:pStyle w:val="Rubrik5utannumrering"/>
        <w:spacing w:before="0"/>
      </w:pPr>
      <w:r w:rsidRPr="0033746F">
        <w:t>Allmänna förutsättningar</w:t>
      </w:r>
    </w:p>
    <w:p w14:paraId="41CAD742" w14:textId="77777777" w:rsidR="00252275" w:rsidRPr="0033746F" w:rsidRDefault="00252275" w:rsidP="00B52A3D">
      <w:pPr>
        <w:pStyle w:val="Brdtext"/>
      </w:pPr>
      <w:r w:rsidRPr="0033746F">
        <w:rPr>
          <w:b/>
        </w:rPr>
        <w:t>4 §</w:t>
      </w:r>
      <w:r w:rsidRPr="0033746F">
        <w:t xml:space="preserve">    En enskild person får </w:t>
      </w:r>
      <w:r>
        <w:t>beviljas</w:t>
      </w:r>
      <w:r w:rsidRPr="0033746F">
        <w:t xml:space="preserve"> tillstånd att inneha </w:t>
      </w:r>
      <w:r>
        <w:t xml:space="preserve">ett </w:t>
      </w:r>
      <w:r w:rsidRPr="0033746F">
        <w:t xml:space="preserve">skjutvapen för andra ändamål än skjutning om </w:t>
      </w:r>
    </w:p>
    <w:p w14:paraId="1DB0D2C0" w14:textId="77777777" w:rsidR="00252275" w:rsidRPr="0033746F" w:rsidRDefault="00252275" w:rsidP="00B52A3D">
      <w:pPr>
        <w:pStyle w:val="Brdtextmedindrag"/>
      </w:pPr>
      <w:r w:rsidRPr="0033746F">
        <w:t xml:space="preserve">1. vapnet </w:t>
      </w:r>
      <w:r w:rsidRPr="0033746F">
        <w:rPr>
          <w:iCs/>
        </w:rPr>
        <w:t xml:space="preserve">huvudsakligen </w:t>
      </w:r>
      <w:r w:rsidRPr="0033746F">
        <w:t>har samlarvärde, prydnadsvärde eller särskilt affektionsvärde för personen, eller</w:t>
      </w:r>
    </w:p>
    <w:p w14:paraId="2391C613" w14:textId="77777777" w:rsidR="00252275" w:rsidRPr="0033746F" w:rsidRDefault="00252275" w:rsidP="00B52A3D">
      <w:pPr>
        <w:pStyle w:val="Brdtextmedindrag"/>
      </w:pPr>
      <w:r w:rsidRPr="0033746F">
        <w:lastRenderedPageBreak/>
        <w:t>2.</w:t>
      </w:r>
      <w:r>
        <w:t> </w:t>
      </w:r>
      <w:r w:rsidRPr="0033746F">
        <w:t>personen har ett behov av vapnet för ett annat ändamål (</w:t>
      </w:r>
      <w:r w:rsidRPr="0033746F">
        <w:rPr>
          <w:i/>
        </w:rPr>
        <w:t>udda ändamål som inte avser skjutning</w:t>
      </w:r>
      <w:r w:rsidRPr="0033746F">
        <w:t xml:space="preserve">) som inte kan tillgodoses på något annat sätt. </w:t>
      </w:r>
    </w:p>
    <w:p w14:paraId="2A6894D4" w14:textId="77777777" w:rsidR="00252275" w:rsidRPr="0033746F" w:rsidRDefault="00252275" w:rsidP="00B52A3D">
      <w:pPr>
        <w:pStyle w:val="Brdtextmedindrag"/>
      </w:pPr>
      <w:r>
        <w:t>Ett</w:t>
      </w:r>
      <w:r w:rsidRPr="0033746F">
        <w:t xml:space="preserve"> tillstånd </w:t>
      </w:r>
      <w:r>
        <w:t>att i</w:t>
      </w:r>
      <w:r w:rsidRPr="0033746F">
        <w:t>nneha</w:t>
      </w:r>
      <w:r>
        <w:t xml:space="preserve"> ett </w:t>
      </w:r>
      <w:r w:rsidRPr="0033746F">
        <w:t>skjut</w:t>
      </w:r>
      <w:r w:rsidRPr="0033746F">
        <w:softHyphen/>
      </w:r>
      <w:r w:rsidRPr="0033746F">
        <w:rPr>
          <w:spacing w:val="-2"/>
        </w:rPr>
        <w:t xml:space="preserve">vapen för ändamål som avses i första stycket 2 </w:t>
      </w:r>
      <w:r>
        <w:rPr>
          <w:spacing w:val="-2"/>
        </w:rPr>
        <w:t>får om det är särskilt föreskrivet beviljas</w:t>
      </w:r>
      <w:r w:rsidRPr="0033746F">
        <w:rPr>
          <w:spacing w:val="-2"/>
        </w:rPr>
        <w:t xml:space="preserve"> endast om det finns</w:t>
      </w:r>
      <w:r w:rsidRPr="0033746F">
        <w:t xml:space="preserve"> synner</w:t>
      </w:r>
      <w:r>
        <w:softHyphen/>
      </w:r>
      <w:r w:rsidRPr="0033746F">
        <w:t>liga skäl.</w:t>
      </w:r>
    </w:p>
    <w:p w14:paraId="09225F43" w14:textId="77777777" w:rsidR="00252275" w:rsidRPr="0033746F" w:rsidRDefault="00252275" w:rsidP="00B52A3D">
      <w:pPr>
        <w:pStyle w:val="Brdtextmedindrag"/>
      </w:pPr>
      <w:r>
        <w:t>E</w:t>
      </w:r>
      <w:r w:rsidRPr="002707DF">
        <w:t>n person som beviljats tillstånd att inneha ett skjutvapen enligt denna paragraf får inte utan särskilt tillstånd använda det för skjutning</w:t>
      </w:r>
      <w:r w:rsidRPr="0033746F">
        <w:t>.</w:t>
      </w:r>
    </w:p>
    <w:p w14:paraId="06AD4371" w14:textId="77777777" w:rsidR="00252275" w:rsidRPr="0033746F" w:rsidRDefault="00252275" w:rsidP="00B52A3D">
      <w:pPr>
        <w:pStyle w:val="Rubrik5utannumrering"/>
      </w:pPr>
      <w:r w:rsidRPr="0033746F">
        <w:t xml:space="preserve">Särskilda förutsättningar för samling </w:t>
      </w:r>
    </w:p>
    <w:p w14:paraId="4000FF12" w14:textId="77777777" w:rsidR="00252275" w:rsidRPr="0033746F" w:rsidRDefault="00252275" w:rsidP="00B52A3D">
      <w:pPr>
        <w:pStyle w:val="Brdtext"/>
      </w:pPr>
      <w:r w:rsidRPr="0033746F">
        <w:rPr>
          <w:b/>
        </w:rPr>
        <w:t>5 §</w:t>
      </w:r>
      <w:r w:rsidRPr="0033746F">
        <w:t>   </w:t>
      </w:r>
      <w:r w:rsidRPr="0033746F">
        <w:rPr>
          <w:spacing w:val="-2"/>
        </w:rPr>
        <w:t xml:space="preserve"> En enskild person får </w:t>
      </w:r>
      <w:r>
        <w:rPr>
          <w:spacing w:val="-2"/>
        </w:rPr>
        <w:t>beviljas</w:t>
      </w:r>
      <w:r w:rsidRPr="0033746F">
        <w:rPr>
          <w:spacing w:val="-2"/>
        </w:rPr>
        <w:t xml:space="preserve"> tillstånd att inneha </w:t>
      </w:r>
      <w:r>
        <w:rPr>
          <w:spacing w:val="-2"/>
        </w:rPr>
        <w:t xml:space="preserve">ett </w:t>
      </w:r>
      <w:r w:rsidRPr="0033746F">
        <w:rPr>
          <w:spacing w:val="-2"/>
        </w:rPr>
        <w:t>skjutvapen för sam</w:t>
      </w:r>
      <w:r w:rsidRPr="0033746F">
        <w:rPr>
          <w:spacing w:val="-2"/>
        </w:rPr>
        <w:softHyphen/>
      </w:r>
      <w:r w:rsidRPr="0033746F">
        <w:t xml:space="preserve">ling endast om vapnet </w:t>
      </w:r>
      <w:r>
        <w:t>omfattas av</w:t>
      </w:r>
      <w:r w:rsidRPr="0033746F">
        <w:t xml:space="preserve"> ett godkänt sam</w:t>
      </w:r>
      <w:r w:rsidRPr="0033746F">
        <w:softHyphen/>
      </w:r>
      <w:r w:rsidRPr="0033746F">
        <w:rPr>
          <w:spacing w:val="-3"/>
        </w:rPr>
        <w:t xml:space="preserve">lingsområde. </w:t>
      </w:r>
    </w:p>
    <w:p w14:paraId="01463826" w14:textId="77777777" w:rsidR="00252275" w:rsidRDefault="00252275" w:rsidP="00B52A3D">
      <w:pPr>
        <w:pStyle w:val="Brdtextmedindrag"/>
        <w:rPr>
          <w:spacing w:val="-1"/>
        </w:rPr>
      </w:pPr>
      <w:r w:rsidRPr="0033746F">
        <w:t xml:space="preserve">Ett samlingsområde får godkännas om samlingen har en </w:t>
      </w:r>
      <w:r w:rsidRPr="0033746F">
        <w:rPr>
          <w:spacing w:val="-1"/>
        </w:rPr>
        <w:t>tydlig inriktning och avgränsning</w:t>
      </w:r>
      <w:r>
        <w:rPr>
          <w:spacing w:val="-1"/>
        </w:rPr>
        <w:t>.</w:t>
      </w:r>
    </w:p>
    <w:p w14:paraId="7DE4BEC7" w14:textId="77777777" w:rsidR="00252275" w:rsidRPr="0033746F" w:rsidRDefault="00252275" w:rsidP="00B52A3D">
      <w:pPr>
        <w:pStyle w:val="Brdtextmedindrag"/>
      </w:pPr>
      <w:r w:rsidRPr="00683DEA">
        <w:t xml:space="preserve">Ett godkänt samlingsområde får på sökandens begäran ändras eller utvidgas i samband med att ett tillstånd att inneha skjutvapen för samling beviljas. </w:t>
      </w:r>
      <w:r w:rsidRPr="00EE05C2">
        <w:t>Fler än ett samlingsområde får godkännas endast om det finns särskilda skäl</w:t>
      </w:r>
      <w:r w:rsidRPr="00683DEA">
        <w:t>.</w:t>
      </w:r>
    </w:p>
    <w:p w14:paraId="4B77C23E" w14:textId="77777777" w:rsidR="00252275" w:rsidRPr="0033746F" w:rsidRDefault="00252275" w:rsidP="00B52A3D">
      <w:pPr>
        <w:pStyle w:val="Rubrik5utannumrering"/>
      </w:pPr>
      <w:r w:rsidRPr="0033746F">
        <w:t xml:space="preserve">Krav på att vissa </w:t>
      </w:r>
      <w:r>
        <w:t>skjut</w:t>
      </w:r>
      <w:r w:rsidRPr="0033746F">
        <w:t>vapen görs obrukbara eller deaktiveras</w:t>
      </w:r>
    </w:p>
    <w:p w14:paraId="4C63A3C2" w14:textId="77777777" w:rsidR="00252275" w:rsidRDefault="00252275" w:rsidP="00B52A3D">
      <w:pPr>
        <w:pStyle w:val="Brdtext"/>
      </w:pPr>
      <w:r>
        <w:rPr>
          <w:b/>
        </w:rPr>
        <w:t>6</w:t>
      </w:r>
      <w:r w:rsidRPr="0033746F">
        <w:rPr>
          <w:b/>
        </w:rPr>
        <w:t> §</w:t>
      </w:r>
      <w:r w:rsidRPr="0033746F">
        <w:t>   </w:t>
      </w:r>
      <w:r>
        <w:t>Följande tillstånd får beviljas endast om skjutvapnet görs varaktigt obrukbart:</w:t>
      </w:r>
    </w:p>
    <w:p w14:paraId="258E1E26" w14:textId="77777777" w:rsidR="00252275" w:rsidRPr="0043175B" w:rsidRDefault="00252275" w:rsidP="00B52A3D">
      <w:pPr>
        <w:pStyle w:val="Brdtextmedindrag"/>
        <w:rPr>
          <w:spacing w:val="-4"/>
        </w:rPr>
      </w:pPr>
      <w:r w:rsidRPr="0043175B">
        <w:t>1.</w:t>
      </w:r>
      <w:r>
        <w:t> t</w:t>
      </w:r>
      <w:r w:rsidRPr="0033746F">
        <w:t xml:space="preserve">illstånd </w:t>
      </w:r>
      <w:r>
        <w:t xml:space="preserve">enligt 4 § första stycket 1 </w:t>
      </w:r>
      <w:r w:rsidRPr="0033746F">
        <w:t xml:space="preserve">att för </w:t>
      </w:r>
      <w:r>
        <w:t>ett annat</w:t>
      </w:r>
      <w:r w:rsidRPr="0033746F">
        <w:t xml:space="preserve"> ändamål än skjutning inneha </w:t>
      </w:r>
      <w:r>
        <w:t xml:space="preserve">ett </w:t>
      </w:r>
      <w:r w:rsidRPr="0033746F">
        <w:t>skjutvapen som huvudsakligen har prydnads</w:t>
      </w:r>
      <w:r>
        <w:t>värde</w:t>
      </w:r>
      <w:r w:rsidRPr="0033746F">
        <w:t xml:space="preserve"> eller särskilt affektionsvärde</w:t>
      </w:r>
      <w:r w:rsidRPr="00B16D5A">
        <w:rPr>
          <w:spacing w:val="-4"/>
        </w:rPr>
        <w:t xml:space="preserve">, eller </w:t>
      </w:r>
      <w:r w:rsidRPr="0043175B">
        <w:rPr>
          <w:spacing w:val="-4"/>
        </w:rPr>
        <w:t xml:space="preserve"> </w:t>
      </w:r>
    </w:p>
    <w:p w14:paraId="58275505" w14:textId="77777777" w:rsidR="00252275" w:rsidRPr="0033746F" w:rsidRDefault="00252275" w:rsidP="00B52A3D">
      <w:pPr>
        <w:pStyle w:val="Brdtextmedindrag"/>
      </w:pPr>
      <w:r w:rsidRPr="00DC48D7">
        <w:rPr>
          <w:spacing w:val="-4"/>
        </w:rPr>
        <w:t>2</w:t>
      </w:r>
      <w:r w:rsidRPr="0033746F">
        <w:rPr>
          <w:spacing w:val="-4"/>
        </w:rPr>
        <w:t>.</w:t>
      </w:r>
      <w:r>
        <w:rPr>
          <w:spacing w:val="-4"/>
        </w:rPr>
        <w:t> </w:t>
      </w:r>
      <w:r w:rsidRPr="0033746F">
        <w:t xml:space="preserve">tillstånd </w:t>
      </w:r>
      <w:r>
        <w:t xml:space="preserve">enligt 4 § första stycket 2 </w:t>
      </w:r>
      <w:r w:rsidRPr="0033746F">
        <w:t>att inneha skjutvapen för udda ändamål som inte avser skjutning.</w:t>
      </w:r>
    </w:p>
    <w:p w14:paraId="77F58A03" w14:textId="77777777" w:rsidR="00252275" w:rsidRPr="0033746F" w:rsidRDefault="00252275" w:rsidP="00B52A3D">
      <w:pPr>
        <w:pStyle w:val="Brdtextmedindrag"/>
      </w:pPr>
      <w:bookmarkStart w:id="963" w:name="_Hlk215228523"/>
      <w:r w:rsidRPr="006733C8">
        <w:t>Även om ett skjutvapen inte görs varaktigt obrukbart får tillstånd enligt första stycket beviljas om det finns särskilda skäl för att skjutvapnet ska få behållas i brukbart skick</w:t>
      </w:r>
      <w:bookmarkEnd w:id="963"/>
      <w:r w:rsidRPr="0033746F" w:rsidDel="00CB64BD">
        <w:t>.</w:t>
      </w:r>
    </w:p>
    <w:p w14:paraId="21BC9632" w14:textId="77777777" w:rsidR="00252275" w:rsidRPr="0033746F" w:rsidRDefault="00252275" w:rsidP="00B52A3D">
      <w:pPr>
        <w:pStyle w:val="Brdtextmedindrag"/>
      </w:pPr>
      <w:r>
        <w:t>Om ett krav på deaktivering är särskilt föreskrivet</w:t>
      </w:r>
      <w:r w:rsidRPr="0033746F">
        <w:t xml:space="preserve"> får tillstånd som avses i första stycket</w:t>
      </w:r>
      <w:r w:rsidRPr="0033746F">
        <w:rPr>
          <w:iCs/>
        </w:rPr>
        <w:t xml:space="preserve"> </w:t>
      </w:r>
      <w:r>
        <w:rPr>
          <w:iCs/>
        </w:rPr>
        <w:t xml:space="preserve">beviljas </w:t>
      </w:r>
      <w:r w:rsidRPr="0033746F">
        <w:rPr>
          <w:iCs/>
        </w:rPr>
        <w:t>endast</w:t>
      </w:r>
      <w:r w:rsidRPr="0033746F">
        <w:t xml:space="preserve"> om </w:t>
      </w:r>
      <w:r>
        <w:t>skjut</w:t>
      </w:r>
      <w:r w:rsidRPr="0033746F">
        <w:t>vapnet deaktiveras enligt kommissionens genomförande</w:t>
      </w:r>
      <w:r>
        <w:softHyphen/>
      </w:r>
      <w:r w:rsidRPr="0033746F">
        <w:t>förordning (EU) 2015/2403 av den 15 december 2015 om fastställande av gemensamma riktlinjer om standarder och meto</w:t>
      </w:r>
      <w:r w:rsidRPr="0033746F">
        <w:softHyphen/>
        <w:t>der för deaktivering i syfte att se till att deaktiverade skjutvapen görs irreversibelt funktionsodugliga.</w:t>
      </w:r>
    </w:p>
    <w:p w14:paraId="5ADAAE71" w14:textId="77777777" w:rsidR="00252275" w:rsidRPr="0033746F" w:rsidRDefault="00252275" w:rsidP="00B52A3D">
      <w:pPr>
        <w:pStyle w:val="Rubrik4utannumrering"/>
      </w:pPr>
      <w:r w:rsidRPr="0033746F">
        <w:t>Enhandsvapen och helautomatiska vapen</w:t>
      </w:r>
    </w:p>
    <w:p w14:paraId="1262FA53" w14:textId="77777777" w:rsidR="00252275" w:rsidRPr="0033746F" w:rsidRDefault="00252275" w:rsidP="00B52A3D">
      <w:pPr>
        <w:pStyle w:val="Rubrik5utannumrering"/>
        <w:spacing w:before="0"/>
      </w:pPr>
      <w:r w:rsidRPr="0033746F">
        <w:t xml:space="preserve">Särskilda förutsättningar för tillstånd </w:t>
      </w:r>
    </w:p>
    <w:p w14:paraId="7A29EA63" w14:textId="77777777" w:rsidR="00252275" w:rsidRPr="00152735" w:rsidRDefault="00252275" w:rsidP="00B52A3D">
      <w:pPr>
        <w:pStyle w:val="Brdtextmedindrag"/>
        <w:ind w:firstLine="0"/>
      </w:pPr>
      <w:r>
        <w:rPr>
          <w:b/>
        </w:rPr>
        <w:t>7</w:t>
      </w:r>
      <w:r w:rsidRPr="0033746F">
        <w:rPr>
          <w:b/>
        </w:rPr>
        <w:t> §</w:t>
      </w:r>
      <w:r w:rsidRPr="0033746F">
        <w:t>    En enskild person får endast om det finns särskilda skäl</w:t>
      </w:r>
      <w:r>
        <w:t xml:space="preserve"> beviljas</w:t>
      </w:r>
      <w:r w:rsidRPr="0033746F">
        <w:t xml:space="preserve"> tillstånd att inneha </w:t>
      </w:r>
      <w:r>
        <w:t xml:space="preserve">ett </w:t>
      </w:r>
      <w:r w:rsidRPr="0033746F">
        <w:t>enhandsvapen</w:t>
      </w:r>
      <w:r>
        <w:t>,</w:t>
      </w:r>
      <w:r w:rsidRPr="0033746F">
        <w:t xml:space="preserve"> </w:t>
      </w:r>
      <w:r>
        <w:t>eller</w:t>
      </w:r>
      <w:r w:rsidRPr="0033746F">
        <w:t xml:space="preserve"> </w:t>
      </w:r>
      <w:r>
        <w:t xml:space="preserve">en </w:t>
      </w:r>
      <w:r w:rsidRPr="0033746F">
        <w:t>stomm</w:t>
      </w:r>
      <w:r>
        <w:t>e</w:t>
      </w:r>
      <w:r w:rsidRPr="0033746F">
        <w:t xml:space="preserve"> som är avsedd för </w:t>
      </w:r>
      <w:r>
        <w:t>det</w:t>
      </w:r>
      <w:r w:rsidRPr="0033746F">
        <w:t xml:space="preserve"> vapn</w:t>
      </w:r>
      <w:r>
        <w:t>et,</w:t>
      </w:r>
      <w:r w:rsidRPr="0033746F">
        <w:t xml:space="preserve"> </w:t>
      </w:r>
      <w:r>
        <w:t>för</w:t>
      </w:r>
    </w:p>
    <w:p w14:paraId="3511C68F" w14:textId="77777777" w:rsidR="00252275" w:rsidRDefault="00252275" w:rsidP="00B52A3D">
      <w:pPr>
        <w:pStyle w:val="Brdtextmedindrag"/>
      </w:pPr>
      <w:r>
        <w:t xml:space="preserve">1. jakt, </w:t>
      </w:r>
    </w:p>
    <w:p w14:paraId="05FB39B0" w14:textId="77777777" w:rsidR="00252275" w:rsidRDefault="00252275" w:rsidP="00B52A3D">
      <w:pPr>
        <w:pStyle w:val="Brdtextmedindrag"/>
      </w:pPr>
      <w:r>
        <w:t xml:space="preserve">2. målskytte,  </w:t>
      </w:r>
    </w:p>
    <w:p w14:paraId="11E0D155" w14:textId="77777777" w:rsidR="00252275" w:rsidRDefault="00252275" w:rsidP="00B52A3D">
      <w:pPr>
        <w:pStyle w:val="Brdtextmedindrag"/>
      </w:pPr>
      <w:r>
        <w:t>3. avlivning av fällfångade djur, eller</w:t>
      </w:r>
    </w:p>
    <w:p w14:paraId="78CB6CC9" w14:textId="77777777" w:rsidR="00252275" w:rsidRDefault="00252275" w:rsidP="00B52A3D">
      <w:pPr>
        <w:pStyle w:val="Brdtextmedindrag"/>
      </w:pPr>
      <w:r>
        <w:t>4. andra ändamål än skjutning.</w:t>
      </w:r>
    </w:p>
    <w:p w14:paraId="2F196317" w14:textId="77777777" w:rsidR="00252275" w:rsidRPr="0033746F" w:rsidRDefault="00252275" w:rsidP="00B52A3D">
      <w:pPr>
        <w:pStyle w:val="Brdtextmedindrag"/>
      </w:pPr>
      <w:r w:rsidRPr="0033746F">
        <w:t xml:space="preserve">Vid bedömningen av om det finns särskilda skäl ska </w:t>
      </w:r>
      <w:r>
        <w:t xml:space="preserve">särskilt </w:t>
      </w:r>
      <w:r w:rsidRPr="0033746F">
        <w:t>beaktas</w:t>
      </w:r>
    </w:p>
    <w:p w14:paraId="7BFB3DCC" w14:textId="77777777" w:rsidR="00252275" w:rsidRPr="0033746F" w:rsidRDefault="00252275" w:rsidP="00B52A3D">
      <w:pPr>
        <w:pStyle w:val="Brdtextmedindrag"/>
      </w:pPr>
      <w:r w:rsidRPr="0033746F">
        <w:t xml:space="preserve">1. det ändamål tillståndet ska avse, </w:t>
      </w:r>
    </w:p>
    <w:p w14:paraId="707EB025" w14:textId="77777777" w:rsidR="00252275" w:rsidRPr="0033746F" w:rsidRDefault="00252275" w:rsidP="00B52A3D">
      <w:pPr>
        <w:pStyle w:val="Brdtextmedindrag"/>
      </w:pPr>
      <w:r w:rsidRPr="0033746F">
        <w:t xml:space="preserve">2. personens ålder och kunskaper, och </w:t>
      </w:r>
    </w:p>
    <w:p w14:paraId="47387127" w14:textId="77777777" w:rsidR="00252275" w:rsidRPr="0033746F" w:rsidRDefault="00252275" w:rsidP="00B52A3D">
      <w:pPr>
        <w:pStyle w:val="Brdtextmedindrag"/>
      </w:pPr>
      <w:r w:rsidRPr="0033746F">
        <w:lastRenderedPageBreak/>
        <w:t>3. det behov personen har av vapnet</w:t>
      </w:r>
      <w:r>
        <w:t xml:space="preserve"> eller</w:t>
      </w:r>
      <w:r w:rsidRPr="0033746F">
        <w:t xml:space="preserve"> stommen</w:t>
      </w:r>
      <w:r>
        <w:t xml:space="preserve"> </w:t>
      </w:r>
      <w:r w:rsidRPr="0033746F">
        <w:t>eller det samlarvärde, prydnadsvärde eller särskilda affektionsvärde föremålet har för personen.</w:t>
      </w:r>
    </w:p>
    <w:p w14:paraId="5B59CCCB" w14:textId="77777777" w:rsidR="00252275" w:rsidRDefault="00252275" w:rsidP="00B52A3D">
      <w:pPr>
        <w:pStyle w:val="Brdtextmedindrag"/>
        <w:rPr>
          <w:b/>
        </w:rPr>
      </w:pPr>
      <w:r w:rsidRPr="0033746F">
        <w:rPr>
          <w:spacing w:val="-2"/>
        </w:rPr>
        <w:t>Om vapnet</w:t>
      </w:r>
      <w:r>
        <w:rPr>
          <w:spacing w:val="-2"/>
        </w:rPr>
        <w:t xml:space="preserve"> eller</w:t>
      </w:r>
      <w:r w:rsidRPr="0033746F">
        <w:rPr>
          <w:spacing w:val="-2"/>
        </w:rPr>
        <w:t xml:space="preserve"> stommen ska innehas för skjutning ska även</w:t>
      </w:r>
      <w:r w:rsidRPr="0033746F">
        <w:t xml:space="preserve"> personens färdigheter och vapnets lämplighet för ändamålet särskilt beaktas. </w:t>
      </w:r>
    </w:p>
    <w:p w14:paraId="1F12699B" w14:textId="77777777" w:rsidR="00252275" w:rsidRDefault="00252275" w:rsidP="00B52A3D">
      <w:pPr>
        <w:pStyle w:val="Brdtext"/>
        <w:rPr>
          <w:b/>
        </w:rPr>
      </w:pPr>
    </w:p>
    <w:p w14:paraId="206A1B54" w14:textId="77777777" w:rsidR="00252275" w:rsidRDefault="00252275" w:rsidP="00B52A3D">
      <w:pPr>
        <w:pStyle w:val="Brdtext"/>
      </w:pPr>
      <w:r>
        <w:rPr>
          <w:b/>
        </w:rPr>
        <w:t>8</w:t>
      </w:r>
      <w:r w:rsidRPr="0033746F">
        <w:rPr>
          <w:b/>
        </w:rPr>
        <w:t> §</w:t>
      </w:r>
      <w:r w:rsidRPr="0033746F">
        <w:t>    </w:t>
      </w:r>
      <w:r>
        <w:t xml:space="preserve">En enskild person får endast om det finns synnerliga skäl </w:t>
      </w:r>
      <w:r w:rsidRPr="00084E63">
        <w:t xml:space="preserve">beviljas tillstånd att inneha </w:t>
      </w:r>
    </w:p>
    <w:p w14:paraId="21A72BF3" w14:textId="77777777" w:rsidR="00252275" w:rsidRDefault="00252275" w:rsidP="00B52A3D">
      <w:pPr>
        <w:pStyle w:val="Brdtext"/>
        <w:ind w:firstLine="170"/>
      </w:pPr>
      <w:r>
        <w:t xml:space="preserve">1. ett </w:t>
      </w:r>
      <w:r w:rsidRPr="00084E63">
        <w:t xml:space="preserve">enhandsvapen </w:t>
      </w:r>
      <w:r>
        <w:t>eller</w:t>
      </w:r>
      <w:r w:rsidRPr="00084E63">
        <w:t xml:space="preserve"> </w:t>
      </w:r>
      <w:r>
        <w:t xml:space="preserve">en </w:t>
      </w:r>
      <w:r w:rsidRPr="00084E63">
        <w:t>stom</w:t>
      </w:r>
      <w:r>
        <w:t>me</w:t>
      </w:r>
      <w:r w:rsidRPr="00084E63">
        <w:t xml:space="preserve"> som är avsedd för </w:t>
      </w:r>
      <w:r>
        <w:t>det</w:t>
      </w:r>
      <w:r w:rsidRPr="00084E63">
        <w:t xml:space="preserve"> vapn</w:t>
      </w:r>
      <w:r>
        <w:t>et</w:t>
      </w:r>
      <w:r w:rsidRPr="00084E63">
        <w:t xml:space="preserve"> för skydd </w:t>
      </w:r>
      <w:r>
        <w:t>eller</w:t>
      </w:r>
      <w:r w:rsidRPr="00084E63">
        <w:t xml:space="preserve"> udda skjutningsändamål</w:t>
      </w:r>
      <w:r>
        <w:t>, eller</w:t>
      </w:r>
    </w:p>
    <w:p w14:paraId="254DD93A" w14:textId="77777777" w:rsidR="00252275" w:rsidRDefault="00252275" w:rsidP="00B52A3D">
      <w:pPr>
        <w:pStyle w:val="Brdtext"/>
        <w:ind w:firstLine="170"/>
      </w:pPr>
      <w:r>
        <w:t>2</w:t>
      </w:r>
      <w:r w:rsidRPr="00084E63">
        <w:t>.</w:t>
      </w:r>
      <w:r>
        <w:t xml:space="preserve"> ett </w:t>
      </w:r>
      <w:r w:rsidRPr="00084E63">
        <w:t>helautomatisk</w:t>
      </w:r>
      <w:r>
        <w:t>t</w:t>
      </w:r>
      <w:r w:rsidRPr="00084E63">
        <w:t xml:space="preserve"> vapen </w:t>
      </w:r>
      <w:r>
        <w:t>eller</w:t>
      </w:r>
      <w:r w:rsidRPr="00084E63">
        <w:t xml:space="preserve"> </w:t>
      </w:r>
      <w:r>
        <w:t xml:space="preserve">en </w:t>
      </w:r>
      <w:r w:rsidRPr="00084E63">
        <w:t>låd</w:t>
      </w:r>
      <w:r>
        <w:t>a</w:t>
      </w:r>
      <w:r w:rsidRPr="00084E63">
        <w:t xml:space="preserve"> som är avsedd för </w:t>
      </w:r>
      <w:r>
        <w:t>det</w:t>
      </w:r>
      <w:r w:rsidRPr="00084E63">
        <w:t xml:space="preserve"> vapn</w:t>
      </w:r>
      <w:r>
        <w:t>et.</w:t>
      </w:r>
    </w:p>
    <w:p w14:paraId="369358A4" w14:textId="77777777" w:rsidR="00252275" w:rsidRPr="0090026C" w:rsidRDefault="00252275" w:rsidP="00B52A3D">
      <w:pPr>
        <w:pStyle w:val="Brdtext"/>
        <w:ind w:firstLine="170"/>
      </w:pPr>
      <w:r>
        <w:t>För att tillstånd enligt första stycket 2 ska beviljas krävs att innehavet är av betydelse för totalförsvaret eller ett annat angeläget allmänt intresse.</w:t>
      </w:r>
    </w:p>
    <w:p w14:paraId="4DBC6BDC" w14:textId="77777777" w:rsidR="00252275" w:rsidRPr="0033746F" w:rsidRDefault="00252275" w:rsidP="00B52A3D">
      <w:pPr>
        <w:pStyle w:val="Rubrik5utannumrering"/>
      </w:pPr>
      <w:r w:rsidRPr="0033746F">
        <w:t>Undantag från de särskilda tillståndskraven</w:t>
      </w:r>
    </w:p>
    <w:p w14:paraId="5082C06C" w14:textId="77777777" w:rsidR="00252275" w:rsidRPr="0033746F" w:rsidRDefault="00252275" w:rsidP="00B52A3D">
      <w:pPr>
        <w:pStyle w:val="Brdtextmedindrag"/>
        <w:ind w:firstLine="0"/>
      </w:pPr>
      <w:r>
        <w:rPr>
          <w:b/>
        </w:rPr>
        <w:t>9</w:t>
      </w:r>
      <w:r w:rsidRPr="0033746F">
        <w:rPr>
          <w:b/>
        </w:rPr>
        <w:t xml:space="preserve"> §</w:t>
      </w:r>
      <w:r w:rsidRPr="0033746F">
        <w:t>    </w:t>
      </w:r>
      <w:r>
        <w:t>De särskilda tillståndskraven</w:t>
      </w:r>
      <w:r w:rsidRPr="0033746F">
        <w:t xml:space="preserve"> i </w:t>
      </w:r>
      <w:r>
        <w:t>7</w:t>
      </w:r>
      <w:r w:rsidRPr="0033746F">
        <w:t xml:space="preserve"> och </w:t>
      </w:r>
      <w:r>
        <w:t>8</w:t>
      </w:r>
      <w:r w:rsidRPr="0033746F">
        <w:t xml:space="preserve"> §§ gäller inte </w:t>
      </w:r>
      <w:r>
        <w:t>ett start- eller</w:t>
      </w:r>
      <w:r w:rsidRPr="0033746F">
        <w:t xml:space="preserve"> signalvapen</w:t>
      </w:r>
      <w:r>
        <w:t xml:space="preserve"> </w:t>
      </w:r>
      <w:bookmarkStart w:id="964" w:name="_Hlk213759016"/>
      <w:r>
        <w:t xml:space="preserve">som </w:t>
      </w:r>
      <w:r w:rsidRPr="0033746F">
        <w:t xml:space="preserve">har tillverkats som </w:t>
      </w:r>
      <w:r>
        <w:t xml:space="preserve">ett </w:t>
      </w:r>
      <w:r w:rsidRPr="0033746F">
        <w:t>sådan</w:t>
      </w:r>
      <w:r>
        <w:t>t</w:t>
      </w:r>
      <w:r w:rsidRPr="0033746F">
        <w:t xml:space="preserve"> vapen</w:t>
      </w:r>
      <w:bookmarkEnd w:id="964"/>
      <w:r w:rsidRPr="0033746F">
        <w:t xml:space="preserve">. </w:t>
      </w:r>
      <w:r>
        <w:t>Detsamma gäller</w:t>
      </w:r>
      <w:r w:rsidRPr="0033746F">
        <w:t xml:space="preserve"> </w:t>
      </w:r>
      <w:r>
        <w:t xml:space="preserve">för en </w:t>
      </w:r>
      <w:r w:rsidRPr="0033746F">
        <w:t>stomm</w:t>
      </w:r>
      <w:r>
        <w:t>e</w:t>
      </w:r>
      <w:r w:rsidRPr="0033746F">
        <w:t xml:space="preserve"> </w:t>
      </w:r>
      <w:r>
        <w:t>eller</w:t>
      </w:r>
      <w:r w:rsidRPr="0033746F">
        <w:t xml:space="preserve"> låd</w:t>
      </w:r>
      <w:r>
        <w:t>a</w:t>
      </w:r>
      <w:r w:rsidRPr="0033746F">
        <w:t xml:space="preserve"> som är avsedd för </w:t>
      </w:r>
      <w:r>
        <w:t>ett</w:t>
      </w:r>
      <w:r w:rsidRPr="0033746F">
        <w:t xml:space="preserve"> sådan</w:t>
      </w:r>
      <w:r>
        <w:t>t</w:t>
      </w:r>
      <w:r w:rsidRPr="0033746F">
        <w:t xml:space="preserve"> vapen.</w:t>
      </w:r>
    </w:p>
    <w:p w14:paraId="431CBF7C" w14:textId="77777777" w:rsidR="00252275" w:rsidRPr="0033746F" w:rsidRDefault="00252275" w:rsidP="00B52A3D">
      <w:pPr>
        <w:pStyle w:val="Rubrik5utannumrering"/>
      </w:pPr>
      <w:r>
        <w:t>Föreläggande om att ge in underlag</w:t>
      </w:r>
    </w:p>
    <w:p w14:paraId="40EAC021" w14:textId="77777777" w:rsidR="00252275" w:rsidRPr="0033746F" w:rsidRDefault="00252275" w:rsidP="00B52A3D">
      <w:pPr>
        <w:pStyle w:val="Brdtext"/>
      </w:pPr>
      <w:r>
        <w:rPr>
          <w:b/>
        </w:rPr>
        <w:t>10</w:t>
      </w:r>
      <w:r w:rsidRPr="0033746F">
        <w:rPr>
          <w:b/>
        </w:rPr>
        <w:t xml:space="preserve"> §</w:t>
      </w:r>
      <w:r w:rsidRPr="0033746F">
        <w:t>    </w:t>
      </w:r>
      <w:r w:rsidRPr="00CD6A5B">
        <w:t>En enskild person som har tillstånd att inneha ett helautom</w:t>
      </w:r>
      <w:r>
        <w:t>a</w:t>
      </w:r>
      <w:r w:rsidRPr="00CD6A5B">
        <w:t>tiskt vapen eller ett enhandsvapen för flerskott för skjutning ska</w:t>
      </w:r>
      <w:r>
        <w:t>, efter före</w:t>
      </w:r>
      <w:r>
        <w:softHyphen/>
        <w:t>läggande från Polismyndigheten, ge in</w:t>
      </w:r>
      <w:r w:rsidRPr="00CD6A5B">
        <w:t xml:space="preserve"> underlag till stöd för att </w:t>
      </w:r>
      <w:r>
        <w:t xml:space="preserve">personen fortfarande har </w:t>
      </w:r>
      <w:r w:rsidRPr="00CD6A5B">
        <w:t>behov av vapnet</w:t>
      </w:r>
      <w:r>
        <w:t>.</w:t>
      </w:r>
    </w:p>
    <w:p w14:paraId="08D981CA" w14:textId="77777777" w:rsidR="00252275" w:rsidRPr="0033746F" w:rsidRDefault="00252275" w:rsidP="00B52A3D">
      <w:pPr>
        <w:pStyle w:val="Rubrik4utannumrering"/>
      </w:pPr>
      <w:r w:rsidRPr="0033746F">
        <w:t xml:space="preserve">Halvautomatiska </w:t>
      </w:r>
      <w:r>
        <w:t>vapen</w:t>
      </w:r>
    </w:p>
    <w:p w14:paraId="1B54E705" w14:textId="77777777" w:rsidR="00252275" w:rsidRPr="00832ED1" w:rsidRDefault="00252275" w:rsidP="00B52A3D">
      <w:pPr>
        <w:pStyle w:val="Brdtext"/>
        <w:rPr>
          <w:b/>
        </w:rPr>
      </w:pPr>
      <w:r>
        <w:rPr>
          <w:b/>
        </w:rPr>
        <w:t xml:space="preserve">11 </w:t>
      </w:r>
      <w:r w:rsidRPr="0033746F">
        <w:rPr>
          <w:b/>
        </w:rPr>
        <w:t>§</w:t>
      </w:r>
      <w:r w:rsidRPr="0033746F">
        <w:t>    </w:t>
      </w:r>
      <w:r>
        <w:t>Ett t</w:t>
      </w:r>
      <w:r w:rsidRPr="0033746F">
        <w:t xml:space="preserve">illstånd att inneha </w:t>
      </w:r>
      <w:r>
        <w:t xml:space="preserve">ett </w:t>
      </w:r>
      <w:r w:rsidRPr="0033746F">
        <w:t xml:space="preserve">skjutvapen för jakt </w:t>
      </w:r>
      <w:r>
        <w:t>eller avlivning av fäll</w:t>
      </w:r>
      <w:r>
        <w:softHyphen/>
        <w:t xml:space="preserve">fångade djur </w:t>
      </w:r>
      <w:r w:rsidRPr="0033746F">
        <w:t xml:space="preserve">får inte avse </w:t>
      </w:r>
      <w:r>
        <w:t xml:space="preserve">ett </w:t>
      </w:r>
      <w:r w:rsidRPr="0033746F">
        <w:t>halv</w:t>
      </w:r>
      <w:r w:rsidRPr="0033746F">
        <w:softHyphen/>
        <w:t>auto</w:t>
      </w:r>
      <w:r w:rsidRPr="0033746F">
        <w:softHyphen/>
        <w:t>matisk</w:t>
      </w:r>
      <w:r>
        <w:t>t</w:t>
      </w:r>
      <w:r w:rsidRPr="0033746F">
        <w:t xml:space="preserve"> gevär </w:t>
      </w:r>
      <w:r>
        <w:t>eller</w:t>
      </w:r>
      <w:r w:rsidRPr="0033746F">
        <w:t xml:space="preserve"> </w:t>
      </w:r>
      <w:r>
        <w:t xml:space="preserve">en </w:t>
      </w:r>
      <w:r w:rsidRPr="0033746F">
        <w:t>låd</w:t>
      </w:r>
      <w:r>
        <w:t>a</w:t>
      </w:r>
      <w:r w:rsidRPr="0033746F">
        <w:t xml:space="preserve"> som är avsedd för </w:t>
      </w:r>
      <w:r>
        <w:t>det skjutvapnet</w:t>
      </w:r>
      <w:r w:rsidRPr="0033746F">
        <w:t xml:space="preserve">, om </w:t>
      </w:r>
    </w:p>
    <w:p w14:paraId="232F6CFB" w14:textId="77777777" w:rsidR="00252275" w:rsidRPr="0033746F" w:rsidRDefault="00252275" w:rsidP="00B52A3D">
      <w:pPr>
        <w:pStyle w:val="Brdtextmedindrag"/>
      </w:pPr>
      <w:r w:rsidRPr="0033746F">
        <w:t>1. vapnet är utformat för centralantänd pistolammunition i grövre kaliber än 9 millimeter</w:t>
      </w:r>
      <w:r>
        <w:t xml:space="preserve"> eller </w:t>
      </w:r>
      <w:r w:rsidRPr="0033746F">
        <w:t>centralantänd gevärsammunition, och</w:t>
      </w:r>
    </w:p>
    <w:p w14:paraId="6D749B91" w14:textId="77777777" w:rsidR="00252275" w:rsidRPr="00C80D61" w:rsidRDefault="00252275" w:rsidP="00B52A3D">
      <w:pPr>
        <w:pStyle w:val="Brdtextmedindrag"/>
      </w:pPr>
      <w:r w:rsidRPr="0033746F">
        <w:rPr>
          <w:spacing w:val="-2"/>
        </w:rPr>
        <w:t>2. </w:t>
      </w:r>
      <w:r w:rsidRPr="00E23B6B">
        <w:rPr>
          <w:spacing w:val="-2"/>
        </w:rPr>
        <w:t>ett löstagbart vapenmagasin av militär typ med kapacitet för fler än 10 patroner kan sättas in i vapnet utan särskild utrustning eller modifiering av vapnet</w:t>
      </w:r>
      <w:r w:rsidRPr="0033746F">
        <w:t>.</w:t>
      </w:r>
    </w:p>
    <w:p w14:paraId="2D810755" w14:textId="77777777" w:rsidR="00252275" w:rsidRDefault="00252275" w:rsidP="00B52A3D">
      <w:pPr>
        <w:pStyle w:val="Rubrik3utannumrering"/>
      </w:pPr>
      <w:r>
        <w:t>5 kap. Organisationers innehav</w:t>
      </w:r>
    </w:p>
    <w:p w14:paraId="4A0312E2" w14:textId="77777777" w:rsidR="00252275" w:rsidRDefault="00252275" w:rsidP="00B52A3D">
      <w:pPr>
        <w:pStyle w:val="Rubrik4utannumrering"/>
        <w:spacing w:before="0"/>
      </w:pPr>
      <w:r>
        <w:t>Sammanslutningar för målskytte</w:t>
      </w:r>
    </w:p>
    <w:p w14:paraId="72F83B1F" w14:textId="77777777" w:rsidR="00252275" w:rsidRPr="008146E8" w:rsidRDefault="00252275" w:rsidP="00B52A3D">
      <w:pPr>
        <w:pStyle w:val="Rubrik5utannumrering"/>
        <w:spacing w:before="0"/>
      </w:pPr>
      <w:bookmarkStart w:id="965" w:name="_Hlk210738078"/>
      <w:bookmarkStart w:id="966" w:name="_Hlk210737964"/>
      <w:r>
        <w:t xml:space="preserve">Särskilda förutsättningar för </w:t>
      </w:r>
      <w:bookmarkEnd w:id="965"/>
      <w:r>
        <w:t xml:space="preserve">målskyttesammanslutningars tillstånd </w:t>
      </w:r>
    </w:p>
    <w:bookmarkEnd w:id="966"/>
    <w:p w14:paraId="3800F7FE" w14:textId="77777777" w:rsidR="00252275" w:rsidRDefault="00252275" w:rsidP="00B52A3D">
      <w:pPr>
        <w:pStyle w:val="Brdtext"/>
      </w:pPr>
      <w:r>
        <w:rPr>
          <w:b/>
        </w:rPr>
        <w:t>1</w:t>
      </w:r>
      <w:r w:rsidRPr="00640C08">
        <w:rPr>
          <w:b/>
        </w:rPr>
        <w:t> §</w:t>
      </w:r>
      <w:r w:rsidRPr="00640C08">
        <w:t>    </w:t>
      </w:r>
      <w:r w:rsidRPr="00213B82">
        <w:t xml:space="preserve">En sammanslutning för målskytte får </w:t>
      </w:r>
      <w:r>
        <w:t>beviljas</w:t>
      </w:r>
      <w:r w:rsidRPr="00213B82">
        <w:t xml:space="preserve"> tillstånd att inneha </w:t>
      </w:r>
      <w:r>
        <w:t xml:space="preserve">ett </w:t>
      </w:r>
      <w:r w:rsidRPr="00213B82">
        <w:t>skjut</w:t>
      </w:r>
      <w:r>
        <w:softHyphen/>
      </w:r>
      <w:r w:rsidRPr="00213B82">
        <w:t>vapen om sammanslutningen</w:t>
      </w:r>
    </w:p>
    <w:p w14:paraId="18369C20" w14:textId="77777777" w:rsidR="00252275" w:rsidRDefault="00252275" w:rsidP="00B52A3D">
      <w:pPr>
        <w:pStyle w:val="Brdtextmedindrag"/>
      </w:pPr>
      <w:r>
        <w:t>1. </w:t>
      </w:r>
      <w:r w:rsidRPr="00213B82">
        <w:t xml:space="preserve">uppfyller höga krav på säkerhet i fråga om handhavande av </w:t>
      </w:r>
      <w:r>
        <w:t>skjut</w:t>
      </w:r>
      <w:r>
        <w:softHyphen/>
      </w:r>
      <w:r w:rsidRPr="00213B82">
        <w:t>vapen,</w:t>
      </w:r>
    </w:p>
    <w:p w14:paraId="02102ABB" w14:textId="77777777" w:rsidR="00252275" w:rsidRDefault="00252275" w:rsidP="00B52A3D">
      <w:pPr>
        <w:pStyle w:val="Brdtextmedindrag"/>
      </w:pPr>
      <w:r>
        <w:t>2. </w:t>
      </w:r>
      <w:r w:rsidRPr="00213B82">
        <w:t>har behov av vapnet för den skytteverksamhet som sammanslutningen bedriver, och</w:t>
      </w:r>
    </w:p>
    <w:p w14:paraId="4143F6C4" w14:textId="77777777" w:rsidR="00252275" w:rsidRDefault="00252275" w:rsidP="00B52A3D">
      <w:pPr>
        <w:pStyle w:val="Brdtextmedindrag"/>
      </w:pPr>
      <w:r>
        <w:t>3. med hänsyn till laglydnad och övriga omständigheter</w:t>
      </w:r>
      <w:r w:rsidRPr="00213B82">
        <w:t xml:space="preserve"> är lämplig att inneha vapn</w:t>
      </w:r>
      <w:r>
        <w:t xml:space="preserve">et. </w:t>
      </w:r>
    </w:p>
    <w:p w14:paraId="675E84D6" w14:textId="77777777" w:rsidR="00252275" w:rsidRDefault="00252275" w:rsidP="00B52A3D">
      <w:pPr>
        <w:pStyle w:val="Brdtextmedindrag"/>
      </w:pPr>
      <w:r>
        <w:lastRenderedPageBreak/>
        <w:t>Vid lämplighetsprövning enligt första stycket 3 som avser en juridisk person ska prövningen dessutom avse de fysiska personer som har ett betydande inflytande över den juridiska personen.</w:t>
      </w:r>
    </w:p>
    <w:p w14:paraId="301AE919" w14:textId="77777777" w:rsidR="00252275" w:rsidRPr="00213B82" w:rsidRDefault="00252275" w:rsidP="00B52A3D">
      <w:pPr>
        <w:pStyle w:val="Brdtextmedindrag"/>
      </w:pPr>
      <w:r>
        <w:t>En sammanslutning som inte är auktoriserad får beviljas tillstånd endast om den har en stabil organisation och kontinuerlig skytteverksamhet.</w:t>
      </w:r>
    </w:p>
    <w:p w14:paraId="136D3861" w14:textId="77777777" w:rsidR="00252275" w:rsidRPr="001938B5" w:rsidRDefault="00252275" w:rsidP="00B52A3D">
      <w:pPr>
        <w:pStyle w:val="Brdtextmedindrag"/>
      </w:pPr>
    </w:p>
    <w:p w14:paraId="6018A1FA" w14:textId="77777777" w:rsidR="00252275" w:rsidRDefault="00252275" w:rsidP="00B52A3D">
      <w:pPr>
        <w:pStyle w:val="Brdtext"/>
      </w:pPr>
      <w:r>
        <w:rPr>
          <w:b/>
        </w:rPr>
        <w:t>2</w:t>
      </w:r>
      <w:r w:rsidRPr="00640C08">
        <w:rPr>
          <w:b/>
        </w:rPr>
        <w:t> §</w:t>
      </w:r>
      <w:r w:rsidRPr="00640C08">
        <w:t>    </w:t>
      </w:r>
      <w:r w:rsidRPr="001938B5">
        <w:t xml:space="preserve">Om det sker en förändring av vem som har ett betydande </w:t>
      </w:r>
      <w:r w:rsidRPr="00E61389">
        <w:t>inflytande</w:t>
      </w:r>
      <w:r w:rsidRPr="001938B5">
        <w:t xml:space="preserve"> över en sammanslutning för målskytte</w:t>
      </w:r>
      <w:r>
        <w:t xml:space="preserve"> som är en juridisk person</w:t>
      </w:r>
      <w:r w:rsidRPr="001938B5">
        <w:t xml:space="preserve"> </w:t>
      </w:r>
      <w:r>
        <w:t>med</w:t>
      </w:r>
      <w:r w:rsidRPr="001938B5">
        <w:t xml:space="preserve"> till</w:t>
      </w:r>
      <w:r>
        <w:softHyphen/>
      </w:r>
      <w:r w:rsidRPr="001938B5">
        <w:t>stånd att inneha skjutvapen, ammunition, ljuddämpare eller vapen</w:t>
      </w:r>
      <w:r>
        <w:softHyphen/>
      </w:r>
      <w:r w:rsidRPr="001938B5">
        <w:t>magasin ska samman</w:t>
      </w:r>
      <w:r>
        <w:softHyphen/>
      </w:r>
      <w:r w:rsidRPr="001938B5">
        <w:t>slutningen så snart som möjligt anmäla förändringen till Polis</w:t>
      </w:r>
      <w:r>
        <w:softHyphen/>
      </w:r>
      <w:r w:rsidRPr="001938B5">
        <w:t>myndigheten.</w:t>
      </w:r>
    </w:p>
    <w:p w14:paraId="2C0ACB43" w14:textId="77777777" w:rsidR="00252275" w:rsidRDefault="00252275" w:rsidP="00B52A3D">
      <w:pPr>
        <w:pStyle w:val="Rubrik5utannumrering"/>
      </w:pPr>
      <w:r>
        <w:t>Enhandsvapen och helautomatiska vapen</w:t>
      </w:r>
    </w:p>
    <w:p w14:paraId="3524A235" w14:textId="77777777" w:rsidR="00252275" w:rsidRDefault="00252275" w:rsidP="00B52A3D">
      <w:pPr>
        <w:pStyle w:val="Brdtext"/>
      </w:pPr>
      <w:r>
        <w:rPr>
          <w:b/>
        </w:rPr>
        <w:t>3</w:t>
      </w:r>
      <w:r w:rsidRPr="00640C08">
        <w:rPr>
          <w:b/>
        </w:rPr>
        <w:t> §</w:t>
      </w:r>
      <w:r w:rsidRPr="00640C08">
        <w:t>    </w:t>
      </w:r>
      <w:r w:rsidRPr="001938B5">
        <w:t xml:space="preserve">En sammanslutning för målskytte får </w:t>
      </w:r>
      <w:r>
        <w:t>beviljas</w:t>
      </w:r>
      <w:r w:rsidRPr="001938B5">
        <w:t xml:space="preserve"> tillstånd att inneha </w:t>
      </w:r>
      <w:r>
        <w:t xml:space="preserve">ett </w:t>
      </w:r>
      <w:r w:rsidRPr="001938B5">
        <w:t>hel</w:t>
      </w:r>
      <w:r>
        <w:softHyphen/>
      </w:r>
      <w:r>
        <w:softHyphen/>
      </w:r>
      <w:r w:rsidRPr="001938B5">
        <w:t>automatisk</w:t>
      </w:r>
      <w:r>
        <w:t xml:space="preserve">t </w:t>
      </w:r>
      <w:r w:rsidRPr="001938B5">
        <w:t xml:space="preserve">vapen eller </w:t>
      </w:r>
      <w:r>
        <w:t xml:space="preserve">en </w:t>
      </w:r>
      <w:r w:rsidRPr="001938B5">
        <w:t>låd</w:t>
      </w:r>
      <w:r>
        <w:t>a</w:t>
      </w:r>
      <w:r w:rsidRPr="001938B5">
        <w:t xml:space="preserve"> som är avsedd för </w:t>
      </w:r>
      <w:r>
        <w:t xml:space="preserve">ett </w:t>
      </w:r>
      <w:r w:rsidRPr="001938B5">
        <w:t>sådan</w:t>
      </w:r>
      <w:r>
        <w:t>t</w:t>
      </w:r>
      <w:r w:rsidRPr="001938B5">
        <w:t xml:space="preserve"> vapen endast om </w:t>
      </w:r>
      <w:r>
        <w:t>det är</w:t>
      </w:r>
      <w:r w:rsidRPr="001938B5">
        <w:t xml:space="preserve"> av betydelse för totalförsvaret. </w:t>
      </w:r>
    </w:p>
    <w:p w14:paraId="596F8F10" w14:textId="77777777" w:rsidR="00252275" w:rsidRDefault="00252275" w:rsidP="00B52A3D">
      <w:pPr>
        <w:pStyle w:val="Brdtextmedindrag"/>
      </w:pPr>
      <w:r w:rsidRPr="001938B5">
        <w:t xml:space="preserve">Om sammanslutningen inte är auktoriserad får tillstånd att inneha </w:t>
      </w:r>
      <w:r>
        <w:t xml:space="preserve">ett </w:t>
      </w:r>
      <w:r w:rsidRPr="001938B5">
        <w:t xml:space="preserve">enhandsvapen eller </w:t>
      </w:r>
      <w:r>
        <w:t xml:space="preserve">ett </w:t>
      </w:r>
      <w:r w:rsidRPr="001938B5">
        <w:t>helautomatisk</w:t>
      </w:r>
      <w:r>
        <w:t>t</w:t>
      </w:r>
      <w:r w:rsidRPr="001938B5">
        <w:t xml:space="preserve"> vapen eller </w:t>
      </w:r>
      <w:r>
        <w:t xml:space="preserve">en </w:t>
      </w:r>
      <w:r w:rsidRPr="001938B5">
        <w:t>stomm</w:t>
      </w:r>
      <w:r>
        <w:t>e</w:t>
      </w:r>
      <w:r w:rsidRPr="001938B5">
        <w:t xml:space="preserve"> </w:t>
      </w:r>
      <w:r>
        <w:t>eller en</w:t>
      </w:r>
      <w:r w:rsidRPr="001938B5">
        <w:t xml:space="preserve"> låd</w:t>
      </w:r>
      <w:r>
        <w:t>a</w:t>
      </w:r>
      <w:r w:rsidRPr="001938B5">
        <w:t xml:space="preserve"> som är avsedd för</w:t>
      </w:r>
      <w:r>
        <w:t xml:space="preserve"> ett</w:t>
      </w:r>
      <w:r w:rsidRPr="001938B5">
        <w:t xml:space="preserve"> sådan</w:t>
      </w:r>
      <w:r>
        <w:t>t</w:t>
      </w:r>
      <w:r w:rsidRPr="001938B5">
        <w:t xml:space="preserve"> vapen </w:t>
      </w:r>
      <w:r>
        <w:t>beviljas</w:t>
      </w:r>
      <w:r w:rsidRPr="001938B5">
        <w:t xml:space="preserve"> endast om sammanslutningen bedriver målskytte med </w:t>
      </w:r>
      <w:r>
        <w:t>ett sådant</w:t>
      </w:r>
      <w:r w:rsidRPr="001938B5">
        <w:t xml:space="preserve"> vapen enligt huvudförbundets skytte</w:t>
      </w:r>
      <w:r>
        <w:softHyphen/>
      </w:r>
      <w:r w:rsidRPr="001938B5">
        <w:t>reglemente.</w:t>
      </w:r>
    </w:p>
    <w:p w14:paraId="27D0416A" w14:textId="77777777" w:rsidR="00252275" w:rsidRPr="001938B5" w:rsidRDefault="00252275" w:rsidP="00B52A3D">
      <w:pPr>
        <w:pStyle w:val="Brdtextmedindrag"/>
      </w:pPr>
    </w:p>
    <w:p w14:paraId="7B6A48DC" w14:textId="77777777" w:rsidR="00252275" w:rsidRDefault="00252275" w:rsidP="00B52A3D">
      <w:pPr>
        <w:pStyle w:val="Brdtext"/>
      </w:pPr>
      <w:r>
        <w:rPr>
          <w:b/>
        </w:rPr>
        <w:t>4</w:t>
      </w:r>
      <w:r w:rsidRPr="00640C08">
        <w:rPr>
          <w:b/>
        </w:rPr>
        <w:t> §</w:t>
      </w:r>
      <w:r w:rsidRPr="00640C08">
        <w:t>    </w:t>
      </w:r>
      <w:r>
        <w:t xml:space="preserve">Bestämmelserna i 3 § gäller inte ett start- eller signalvapen som har tillverkats som ett sådant vapen. Bestämmelserna gäller inte heller ett sådant effektbegränsat vapen som avses i 2 kap. 2 § 1. </w:t>
      </w:r>
    </w:p>
    <w:p w14:paraId="377A1975" w14:textId="77777777" w:rsidR="00252275" w:rsidRDefault="00252275" w:rsidP="00B52A3D">
      <w:pPr>
        <w:pStyle w:val="Brdtextmedindrag"/>
      </w:pPr>
      <w:r>
        <w:t>Första stycket gäller även en stomme eller en låda som är avsedd för ett sådant vapen.</w:t>
      </w:r>
    </w:p>
    <w:p w14:paraId="622F68F4" w14:textId="77777777" w:rsidR="00252275" w:rsidRDefault="00252275" w:rsidP="00B52A3D">
      <w:pPr>
        <w:pStyle w:val="Rubrik5utannumrering"/>
      </w:pPr>
      <w:r>
        <w:t>Auktorisation</w:t>
      </w:r>
    </w:p>
    <w:p w14:paraId="4FDA5578" w14:textId="77777777" w:rsidR="00252275" w:rsidRDefault="00252275" w:rsidP="00B52A3D">
      <w:pPr>
        <w:pStyle w:val="Brdtext"/>
      </w:pPr>
      <w:r>
        <w:rPr>
          <w:b/>
        </w:rPr>
        <w:t>5</w:t>
      </w:r>
      <w:r w:rsidRPr="00640C08">
        <w:rPr>
          <w:b/>
        </w:rPr>
        <w:t> §</w:t>
      </w:r>
      <w:r w:rsidRPr="00640C08">
        <w:t>    </w:t>
      </w:r>
      <w:bookmarkStart w:id="967" w:name="_Hlk208493494"/>
      <w:r>
        <w:t>En sammanslutning för målskytte får auktoriseras om den har en stabil organisation, kontinuerlig skytteverksamhet och ordning för säker vapen</w:t>
      </w:r>
      <w:r>
        <w:softHyphen/>
        <w:t>hantering.</w:t>
      </w:r>
    </w:p>
    <w:bookmarkEnd w:id="967"/>
    <w:p w14:paraId="060DCDF7" w14:textId="77777777" w:rsidR="00252275" w:rsidRDefault="00252275" w:rsidP="00B52A3D">
      <w:pPr>
        <w:pStyle w:val="Brdtext"/>
      </w:pPr>
    </w:p>
    <w:p w14:paraId="5AA32963" w14:textId="77777777" w:rsidR="00252275" w:rsidRDefault="00252275" w:rsidP="00B52A3D">
      <w:pPr>
        <w:pStyle w:val="Brdtext"/>
      </w:pPr>
      <w:r>
        <w:rPr>
          <w:b/>
        </w:rPr>
        <w:t>6</w:t>
      </w:r>
      <w:r w:rsidRPr="00640C08">
        <w:rPr>
          <w:b/>
        </w:rPr>
        <w:t> §</w:t>
      </w:r>
      <w:r w:rsidRPr="00640C08">
        <w:t>    </w:t>
      </w:r>
      <w:r>
        <w:t>Polismyndigheten utövar tillsyn över auktoriserade samman</w:t>
      </w:r>
      <w:r>
        <w:softHyphen/>
        <w:t>slutningar för målskytte.</w:t>
      </w:r>
    </w:p>
    <w:p w14:paraId="40779EB2" w14:textId="77777777" w:rsidR="00252275" w:rsidRDefault="00252275" w:rsidP="00B52A3D">
      <w:pPr>
        <w:pStyle w:val="Brdtextmedindrag"/>
      </w:pPr>
      <w:r>
        <w:t>Vid tillsynen ska Polismyndigheten kontrollera att förutsättningarna för auktorisation fortfarande är uppfyllda.</w:t>
      </w:r>
    </w:p>
    <w:p w14:paraId="480FE370" w14:textId="77777777" w:rsidR="00252275" w:rsidRDefault="00252275" w:rsidP="00B52A3D">
      <w:pPr>
        <w:pStyle w:val="Brdtextmedindrag"/>
      </w:pPr>
      <w:r>
        <w:t>En auktoriserad sammanslutning ska på Polismyndighetens begäran lämna myndigheten de upplysningar om verksamheten som myndigheten behöver för att kunna utöva tillsyn.</w:t>
      </w:r>
    </w:p>
    <w:p w14:paraId="24951230" w14:textId="77777777" w:rsidR="00252275" w:rsidRDefault="00252275" w:rsidP="00B52A3D">
      <w:pPr>
        <w:pStyle w:val="Rubrik4utannumrering"/>
      </w:pPr>
      <w:r>
        <w:t>Museihuvudmän</w:t>
      </w:r>
    </w:p>
    <w:p w14:paraId="05E76E65" w14:textId="77777777" w:rsidR="00252275" w:rsidRDefault="00252275" w:rsidP="00B52A3D">
      <w:pPr>
        <w:pStyle w:val="Rubrik5utannumrering"/>
        <w:spacing w:before="0"/>
      </w:pPr>
      <w:r>
        <w:t>Särskilda förutsättningar för museihuvudmäns tillstånd</w:t>
      </w:r>
    </w:p>
    <w:p w14:paraId="1A82B996" w14:textId="77777777" w:rsidR="00252275" w:rsidRDefault="00252275" w:rsidP="00B52A3D">
      <w:pPr>
        <w:pStyle w:val="Brdtext"/>
      </w:pPr>
      <w:r>
        <w:rPr>
          <w:b/>
        </w:rPr>
        <w:t>7</w:t>
      </w:r>
      <w:r w:rsidRPr="00640C08">
        <w:rPr>
          <w:b/>
        </w:rPr>
        <w:t> §</w:t>
      </w:r>
      <w:r w:rsidRPr="00640C08">
        <w:t>    </w:t>
      </w:r>
      <w:r w:rsidRPr="00B66815">
        <w:t>En muse</w:t>
      </w:r>
      <w:r>
        <w:t>ihuvudman</w:t>
      </w:r>
      <w:r w:rsidRPr="00B66815">
        <w:t xml:space="preserve"> får </w:t>
      </w:r>
      <w:r>
        <w:t>beviljas</w:t>
      </w:r>
      <w:r w:rsidRPr="00B66815">
        <w:t xml:space="preserve"> tillstånd att inneha </w:t>
      </w:r>
      <w:r>
        <w:t xml:space="preserve">ett </w:t>
      </w:r>
      <w:r w:rsidRPr="00B66815">
        <w:t xml:space="preserve">skjutvapen som ska ingå i museets samlingar. Tillstånd får </w:t>
      </w:r>
      <w:r>
        <w:t>beviljas</w:t>
      </w:r>
      <w:r w:rsidRPr="00B66815">
        <w:t xml:space="preserve"> endast om </w:t>
      </w:r>
      <w:r>
        <w:t>musei</w:t>
      </w:r>
      <w:r w:rsidRPr="00B66815">
        <w:t xml:space="preserve">huvudmannen har en godkänd vapenföreståndare enligt 10 §. </w:t>
      </w:r>
    </w:p>
    <w:p w14:paraId="24167F5E" w14:textId="77777777" w:rsidR="00252275" w:rsidRDefault="00252275" w:rsidP="00B52A3D">
      <w:pPr>
        <w:pStyle w:val="Brdtextmedindrag"/>
      </w:pPr>
      <w:r w:rsidRPr="00B66815">
        <w:t>Vapne</w:t>
      </w:r>
      <w:r>
        <w:t>t</w:t>
      </w:r>
      <w:r w:rsidRPr="00B66815">
        <w:t xml:space="preserve"> får inte utan särskilt tillstånd användas för skjutning.</w:t>
      </w:r>
    </w:p>
    <w:p w14:paraId="0E2104C1" w14:textId="77777777" w:rsidR="00252275" w:rsidRDefault="00252275" w:rsidP="00B52A3D">
      <w:pPr>
        <w:pStyle w:val="Rubrik5utannumrering"/>
      </w:pPr>
      <w:r>
        <w:lastRenderedPageBreak/>
        <w:t>Enhandsvapen och helautomatiska vapen</w:t>
      </w:r>
    </w:p>
    <w:p w14:paraId="23C01E28" w14:textId="77777777" w:rsidR="00252275" w:rsidRDefault="00252275" w:rsidP="00B52A3D">
      <w:pPr>
        <w:pStyle w:val="Brdtext"/>
      </w:pPr>
      <w:r>
        <w:rPr>
          <w:b/>
        </w:rPr>
        <w:t>8</w:t>
      </w:r>
      <w:r w:rsidRPr="00640C08">
        <w:rPr>
          <w:b/>
        </w:rPr>
        <w:t> §</w:t>
      </w:r>
      <w:r w:rsidRPr="00640C08">
        <w:t>    </w:t>
      </w:r>
      <w:r w:rsidRPr="00B66815">
        <w:t>En muse</w:t>
      </w:r>
      <w:r>
        <w:t>ihuvudman</w:t>
      </w:r>
      <w:r w:rsidRPr="00B66815">
        <w:t xml:space="preserve"> får </w:t>
      </w:r>
      <w:r>
        <w:t>beviljas</w:t>
      </w:r>
      <w:r w:rsidRPr="00B66815">
        <w:t xml:space="preserve"> tillstånd att inneha </w:t>
      </w:r>
      <w:r>
        <w:t xml:space="preserve">ett </w:t>
      </w:r>
      <w:r w:rsidRPr="00B66815">
        <w:t xml:space="preserve">enhandsvapen </w:t>
      </w:r>
      <w:r>
        <w:t>eller</w:t>
      </w:r>
      <w:r w:rsidRPr="00B66815">
        <w:t xml:space="preserve"> </w:t>
      </w:r>
      <w:r>
        <w:t xml:space="preserve">ett </w:t>
      </w:r>
      <w:r w:rsidRPr="00B66815">
        <w:t>helautomatisk</w:t>
      </w:r>
      <w:r>
        <w:t>t</w:t>
      </w:r>
      <w:r w:rsidRPr="00B66815">
        <w:t xml:space="preserve"> vapen </w:t>
      </w:r>
      <w:r>
        <w:t>eller, en stom</w:t>
      </w:r>
      <w:r w:rsidRPr="00B66815">
        <w:t>m</w:t>
      </w:r>
      <w:r>
        <w:t>e</w:t>
      </w:r>
      <w:r w:rsidRPr="00B66815">
        <w:t xml:space="preserve"> </w:t>
      </w:r>
      <w:r>
        <w:t>eller</w:t>
      </w:r>
      <w:r w:rsidRPr="00B66815">
        <w:t xml:space="preserve"> </w:t>
      </w:r>
      <w:r>
        <w:t xml:space="preserve">en </w:t>
      </w:r>
      <w:r w:rsidRPr="00B66815">
        <w:t>låd</w:t>
      </w:r>
      <w:r>
        <w:t>a</w:t>
      </w:r>
      <w:r w:rsidRPr="00B66815">
        <w:t xml:space="preserve"> som är avsedd för </w:t>
      </w:r>
      <w:r>
        <w:t xml:space="preserve">ett </w:t>
      </w:r>
      <w:r w:rsidRPr="00B66815">
        <w:t>sådan</w:t>
      </w:r>
      <w:r>
        <w:t>t</w:t>
      </w:r>
      <w:r w:rsidRPr="00B66815">
        <w:t xml:space="preserve"> vapen</w:t>
      </w:r>
      <w:r>
        <w:t>,</w:t>
      </w:r>
      <w:r w:rsidRPr="00B66815">
        <w:t xml:space="preserve"> endast om särskilt höga krav på säker förvaring kan tillgodoses.</w:t>
      </w:r>
    </w:p>
    <w:p w14:paraId="1C51A74B" w14:textId="77777777" w:rsidR="00252275" w:rsidRPr="00B66815" w:rsidRDefault="00252275" w:rsidP="00B52A3D">
      <w:pPr>
        <w:pStyle w:val="Brdtextmedindrag"/>
      </w:pPr>
    </w:p>
    <w:p w14:paraId="038BBC05" w14:textId="77777777" w:rsidR="00252275" w:rsidRDefault="00252275" w:rsidP="00B52A3D">
      <w:pPr>
        <w:pStyle w:val="Brdtext"/>
      </w:pPr>
      <w:r>
        <w:rPr>
          <w:b/>
        </w:rPr>
        <w:t>9</w:t>
      </w:r>
      <w:r w:rsidRPr="00640C08">
        <w:rPr>
          <w:b/>
        </w:rPr>
        <w:t> §</w:t>
      </w:r>
      <w:r w:rsidRPr="00640C08">
        <w:t>    </w:t>
      </w:r>
      <w:r>
        <w:t>Bestämmelserna i 8 § gäller inte ett start- eller signalvapen som har till</w:t>
      </w:r>
      <w:r>
        <w:softHyphen/>
        <w:t xml:space="preserve">verkats som ett sådant vapen. Bestämmelserna gäller inte heller ett sådant effektbegränsat vapen som avses i 2 kap. 2 § 1. </w:t>
      </w:r>
    </w:p>
    <w:p w14:paraId="22B8C224" w14:textId="77777777" w:rsidR="00252275" w:rsidRDefault="00252275" w:rsidP="00B52A3D">
      <w:pPr>
        <w:pStyle w:val="Brdtextmedindrag"/>
      </w:pPr>
      <w:r>
        <w:t>Det som sägs om ett start- eller signalvapen och ett effektbegränsat vapen i första stycket gäller även en stomme eller en låda som är avsedd för ett sådant vapen.</w:t>
      </w:r>
    </w:p>
    <w:p w14:paraId="24FCAD01" w14:textId="77777777" w:rsidR="00252275" w:rsidRPr="00D448A9" w:rsidRDefault="00252275" w:rsidP="00B52A3D">
      <w:pPr>
        <w:pStyle w:val="Rubrik5utannumrering"/>
      </w:pPr>
      <w:r>
        <w:t>Föreståndare och ersättare</w:t>
      </w:r>
    </w:p>
    <w:p w14:paraId="0C85D59C" w14:textId="77777777" w:rsidR="00252275" w:rsidRDefault="00252275" w:rsidP="00B52A3D">
      <w:pPr>
        <w:pStyle w:val="Brdtext"/>
      </w:pPr>
      <w:r>
        <w:rPr>
          <w:b/>
        </w:rPr>
        <w:t>10</w:t>
      </w:r>
      <w:r w:rsidRPr="00640C08">
        <w:rPr>
          <w:b/>
        </w:rPr>
        <w:t> §</w:t>
      </w:r>
      <w:r w:rsidRPr="00640C08">
        <w:t>    </w:t>
      </w:r>
      <w:r>
        <w:t>En museihuvudman med tillstånd att inneha skjutvapen, ammu</w:t>
      </w:r>
      <w:r>
        <w:softHyphen/>
        <w:t>ni</w:t>
      </w:r>
      <w:r>
        <w:softHyphen/>
        <w:t xml:space="preserve">tion eller ljuddämpare ska ha en godkänd vapenföreståndare som utövar kontroll enligt 19 §.  </w:t>
      </w:r>
    </w:p>
    <w:p w14:paraId="056077C6" w14:textId="77777777" w:rsidR="00252275" w:rsidRDefault="00252275" w:rsidP="00B52A3D">
      <w:pPr>
        <w:pStyle w:val="Brdtextmedindrag"/>
      </w:pPr>
      <w:r>
        <w:t>Om vapenföreståndaren är förhindrad att ansvara för föremålen, får vapenföreståndaren sätta en ersättare i sitt ställe.</w:t>
      </w:r>
    </w:p>
    <w:p w14:paraId="60DF9FF3" w14:textId="77777777" w:rsidR="00252275" w:rsidRDefault="00252275" w:rsidP="00B52A3D">
      <w:pPr>
        <w:pStyle w:val="Brdtextmedindrag"/>
      </w:pPr>
      <w:r>
        <w:t>Endast den som med hänsyn till kunskap, laglydnad och övriga omständig</w:t>
      </w:r>
      <w:r>
        <w:softHyphen/>
        <w:t>heter är lämplig att ansvara för skjutvapen, ammunition och ljud</w:t>
      </w:r>
      <w:r>
        <w:softHyphen/>
        <w:t>dämpare för museihuvudmannens räkning får godkännas som vapenföreståndare eller ersättare.</w:t>
      </w:r>
    </w:p>
    <w:p w14:paraId="7E080FE1" w14:textId="77777777" w:rsidR="00252275" w:rsidRDefault="00252275" w:rsidP="00B52A3D">
      <w:pPr>
        <w:pStyle w:val="Rubrik4utannumrering"/>
      </w:pPr>
      <w:r>
        <w:t>Auktoriserade bevakningsföretag</w:t>
      </w:r>
    </w:p>
    <w:p w14:paraId="16562C71" w14:textId="77777777" w:rsidR="00252275" w:rsidRDefault="00252275" w:rsidP="00B52A3D">
      <w:pPr>
        <w:pStyle w:val="Rubrik5utannumrering"/>
        <w:spacing w:before="0"/>
      </w:pPr>
      <w:r>
        <w:t>Särskilda förutsättningar för auktoriserade bevakningsföretags tillstånd</w:t>
      </w:r>
    </w:p>
    <w:p w14:paraId="02F3AEB7" w14:textId="77777777" w:rsidR="00252275" w:rsidRDefault="00252275" w:rsidP="00B52A3D">
      <w:pPr>
        <w:pStyle w:val="Brdtext"/>
      </w:pPr>
      <w:r>
        <w:rPr>
          <w:b/>
        </w:rPr>
        <w:t>11</w:t>
      </w:r>
      <w:r w:rsidRPr="00640C08">
        <w:rPr>
          <w:b/>
        </w:rPr>
        <w:t> §</w:t>
      </w:r>
      <w:r w:rsidRPr="00640C08">
        <w:t>    </w:t>
      </w:r>
      <w:bookmarkStart w:id="968" w:name="_Hlk208493564"/>
      <w:r>
        <w:t>Ett auktoriserat bevakningsföretag får beviljas tillstånd att inneha ett skjutvapen om företaget</w:t>
      </w:r>
    </w:p>
    <w:p w14:paraId="598256C7" w14:textId="77777777" w:rsidR="00252275" w:rsidRDefault="00252275" w:rsidP="00B52A3D">
      <w:pPr>
        <w:pStyle w:val="Brdtextmedindrag"/>
      </w:pPr>
      <w:r>
        <w:t>1. har en godkänd föreståndare enligt 18 §, och</w:t>
      </w:r>
    </w:p>
    <w:p w14:paraId="78480841" w14:textId="77777777" w:rsidR="00252275" w:rsidRDefault="00252275" w:rsidP="00B52A3D">
      <w:pPr>
        <w:pStyle w:val="Brdtextmedindrag"/>
      </w:pPr>
      <w:r>
        <w:t>2. med hänsyn till laglydnad och övriga omständigheter är lämpligt att inneha vapnet.</w:t>
      </w:r>
    </w:p>
    <w:p w14:paraId="7E718F09" w14:textId="77777777" w:rsidR="00252275" w:rsidRDefault="00252275" w:rsidP="00B52A3D">
      <w:pPr>
        <w:pStyle w:val="Brdtextmedindrag"/>
      </w:pPr>
      <w:r>
        <w:t>Vid lämplighetsprövning enligt första stycket 2 som avser en juridisk person ska prövningen dessutom avse de fysiska personer som har ett betydande inflytande över den juridiska personen.</w:t>
      </w:r>
    </w:p>
    <w:p w14:paraId="65893BFC" w14:textId="77777777" w:rsidR="00252275" w:rsidRDefault="00252275" w:rsidP="00B52A3D">
      <w:pPr>
        <w:pStyle w:val="Brdtextmedindrag"/>
        <w:ind w:firstLine="0"/>
      </w:pPr>
    </w:p>
    <w:p w14:paraId="5CCF2C27" w14:textId="77777777" w:rsidR="00252275" w:rsidRDefault="00252275" w:rsidP="00B52A3D">
      <w:pPr>
        <w:pStyle w:val="Brdtextmedindrag"/>
        <w:ind w:firstLine="0"/>
      </w:pPr>
      <w:r>
        <w:rPr>
          <w:b/>
        </w:rPr>
        <w:t>12</w:t>
      </w:r>
      <w:r w:rsidRPr="00640C08">
        <w:rPr>
          <w:b/>
        </w:rPr>
        <w:t> §</w:t>
      </w:r>
      <w:r w:rsidRPr="00640C08">
        <w:t>    </w:t>
      </w:r>
      <w:r>
        <w:t>Om det sker en förändring av vem som har ett betydande inflytande över ett auktoriserat bevakningsföretag som är en juridisk person med tillstånd att inneha ett skjutvapen, ska företaget så snart som möjligt anmäla förändringen till Polismyndigheten.</w:t>
      </w:r>
    </w:p>
    <w:bookmarkEnd w:id="968"/>
    <w:p w14:paraId="12DDCCCE" w14:textId="77777777" w:rsidR="00252275" w:rsidRPr="00D448A9" w:rsidRDefault="00252275" w:rsidP="00B52A3D">
      <w:pPr>
        <w:pStyle w:val="Brdtextmedindrag"/>
      </w:pPr>
    </w:p>
    <w:p w14:paraId="6206BF3E" w14:textId="77777777" w:rsidR="00252275" w:rsidRDefault="00252275" w:rsidP="00B52A3D">
      <w:pPr>
        <w:pStyle w:val="Brdtext"/>
      </w:pPr>
      <w:r>
        <w:rPr>
          <w:b/>
        </w:rPr>
        <w:t>13</w:t>
      </w:r>
      <w:r w:rsidRPr="00640C08">
        <w:rPr>
          <w:b/>
        </w:rPr>
        <w:t> §</w:t>
      </w:r>
      <w:r w:rsidRPr="00640C08">
        <w:t>    </w:t>
      </w:r>
      <w:bookmarkStart w:id="969" w:name="_Hlk208493579"/>
      <w:r>
        <w:t>Ett auktoriserat bevakningsföretag får beviljas tillstånd att inneha ett skjutvapen för utlåning till bevakningspersonal med sådant bevak</w:t>
      </w:r>
      <w:r>
        <w:softHyphen/>
        <w:t>nings</w:t>
      </w:r>
      <w:r>
        <w:softHyphen/>
      </w:r>
      <w:r>
        <w:softHyphen/>
        <w:t>lånetillstånd som avses i 9 kap. 11 §, om företaget för bevaknings</w:t>
      </w:r>
      <w:r>
        <w:softHyphen/>
        <w:t xml:space="preserve">uppdrag har ett behov av vapnet som inte kan tillgodoses på något annat sätt. </w:t>
      </w:r>
    </w:p>
    <w:p w14:paraId="37E3A782" w14:textId="77777777" w:rsidR="00252275" w:rsidRDefault="00252275" w:rsidP="00B52A3D">
      <w:pPr>
        <w:pStyle w:val="Brdtextmedindrag"/>
      </w:pPr>
      <w:r>
        <w:t xml:space="preserve">Ett sådant tillstånd innefattar, om inte annat anges, rätt att använda vapnet för utbildning av sådan personal. </w:t>
      </w:r>
    </w:p>
    <w:p w14:paraId="339DF4FA" w14:textId="77777777" w:rsidR="00252275" w:rsidRDefault="00252275" w:rsidP="00B52A3D">
      <w:pPr>
        <w:pStyle w:val="Brdtextmedindrag"/>
        <w:ind w:firstLine="0"/>
      </w:pPr>
    </w:p>
    <w:p w14:paraId="4DCBF0FD" w14:textId="77777777" w:rsidR="00252275" w:rsidRDefault="00252275" w:rsidP="00B52A3D">
      <w:pPr>
        <w:pStyle w:val="Brdtext"/>
      </w:pPr>
      <w:r>
        <w:rPr>
          <w:b/>
        </w:rPr>
        <w:lastRenderedPageBreak/>
        <w:t>14</w:t>
      </w:r>
      <w:r w:rsidRPr="00640C08">
        <w:rPr>
          <w:b/>
        </w:rPr>
        <w:t> §</w:t>
      </w:r>
      <w:r w:rsidRPr="00640C08">
        <w:t>    </w:t>
      </w:r>
      <w:r>
        <w:t>Ett auktoriserat bevakningsföretag får beviljas tillstånd att inneha ett skjutvapen för utbildning av sådan bevakningspersonal som kan komma att få beväp</w:t>
      </w:r>
      <w:r>
        <w:softHyphen/>
        <w:t>nas med skjutvapen, om vapnet behövs för utbildnings</w:t>
      </w:r>
      <w:r>
        <w:softHyphen/>
        <w:t>ändamål.</w:t>
      </w:r>
    </w:p>
    <w:bookmarkEnd w:id="969"/>
    <w:p w14:paraId="23E8EF68" w14:textId="77777777" w:rsidR="00252275" w:rsidRDefault="00252275" w:rsidP="00B52A3D">
      <w:pPr>
        <w:pStyle w:val="Brdtextmedindrag"/>
      </w:pPr>
    </w:p>
    <w:p w14:paraId="3A3525EC" w14:textId="77777777" w:rsidR="00252275" w:rsidRDefault="00252275" w:rsidP="00B52A3D">
      <w:pPr>
        <w:pStyle w:val="Brdtext"/>
        <w:rPr>
          <w:b/>
        </w:rPr>
      </w:pPr>
      <w:r>
        <w:rPr>
          <w:b/>
        </w:rPr>
        <w:t>15</w:t>
      </w:r>
      <w:r w:rsidRPr="00640C08">
        <w:rPr>
          <w:b/>
        </w:rPr>
        <w:t> §</w:t>
      </w:r>
      <w:r w:rsidRPr="00640C08">
        <w:t>    </w:t>
      </w:r>
      <w:r w:rsidRPr="00075B42">
        <w:t xml:space="preserve">Ett auktoriserat bevakningsföretag får </w:t>
      </w:r>
      <w:r>
        <w:t>beviljas</w:t>
      </w:r>
      <w:r w:rsidRPr="00075B42">
        <w:t xml:space="preserve"> tillstånd att inneha </w:t>
      </w:r>
      <w:r>
        <w:t xml:space="preserve">ett </w:t>
      </w:r>
      <w:r w:rsidRPr="00075B42">
        <w:t>startvapen som behövs för träning av hundar som ska användas vid bevak</w:t>
      </w:r>
      <w:r>
        <w:softHyphen/>
      </w:r>
      <w:r w:rsidRPr="00075B42">
        <w:t>ningsuppdrag.</w:t>
      </w:r>
    </w:p>
    <w:p w14:paraId="23FCB0F8" w14:textId="77777777" w:rsidR="00252275" w:rsidRPr="00D448A9" w:rsidRDefault="00252275" w:rsidP="00B52A3D">
      <w:pPr>
        <w:pStyle w:val="Rubrik5utannumrering"/>
      </w:pPr>
      <w:r>
        <w:t>Enhandsvapen och helautomatiska vapen</w:t>
      </w:r>
    </w:p>
    <w:p w14:paraId="301DD297" w14:textId="77777777" w:rsidR="00252275" w:rsidRDefault="00252275" w:rsidP="00B52A3D">
      <w:pPr>
        <w:pStyle w:val="Brdtext"/>
      </w:pPr>
      <w:r>
        <w:rPr>
          <w:b/>
        </w:rPr>
        <w:t>16</w:t>
      </w:r>
      <w:r w:rsidRPr="00640C08">
        <w:rPr>
          <w:b/>
        </w:rPr>
        <w:t> §</w:t>
      </w:r>
      <w:r w:rsidRPr="00640C08">
        <w:t>    </w:t>
      </w:r>
      <w:r w:rsidRPr="00DC44BD">
        <w:t xml:space="preserve">Ett auktoriserat bevakningsföretag får </w:t>
      </w:r>
      <w:r>
        <w:t>beviljas</w:t>
      </w:r>
      <w:r w:rsidRPr="00DC44BD">
        <w:t xml:space="preserve"> tillstånd att inneha </w:t>
      </w:r>
      <w:r>
        <w:t xml:space="preserve">ett </w:t>
      </w:r>
      <w:r w:rsidRPr="00DC44BD">
        <w:t xml:space="preserve">enhandsvapen eller </w:t>
      </w:r>
      <w:r>
        <w:t xml:space="preserve">en </w:t>
      </w:r>
      <w:r w:rsidRPr="00DC44BD">
        <w:t>stomm</w:t>
      </w:r>
      <w:r>
        <w:t>e</w:t>
      </w:r>
      <w:r w:rsidRPr="00DC44BD">
        <w:t xml:space="preserve"> som är avsedd för </w:t>
      </w:r>
      <w:r>
        <w:t xml:space="preserve">ett </w:t>
      </w:r>
      <w:r w:rsidRPr="00DC44BD">
        <w:t>sådan</w:t>
      </w:r>
      <w:r>
        <w:t>t</w:t>
      </w:r>
      <w:r w:rsidRPr="00DC44BD">
        <w:t xml:space="preserve"> vapen för utbildningsändamål endast om behove</w:t>
      </w:r>
      <w:r>
        <w:t>t</w:t>
      </w:r>
      <w:r w:rsidRPr="00DC44BD">
        <w:t xml:space="preserve"> inte kan tillgodoses på något annat sätt. </w:t>
      </w:r>
    </w:p>
    <w:p w14:paraId="0324C30D" w14:textId="77777777" w:rsidR="00252275" w:rsidRDefault="00252275" w:rsidP="00B52A3D">
      <w:pPr>
        <w:pStyle w:val="Brdtextmedindrag"/>
      </w:pPr>
      <w:r w:rsidRPr="00DC44BD">
        <w:t xml:space="preserve">Ett auktoriserat bevakningsföretag får inte </w:t>
      </w:r>
      <w:r>
        <w:t>beviljas</w:t>
      </w:r>
      <w:r w:rsidRPr="00DC44BD">
        <w:t xml:space="preserve"> tillstånd att inneha </w:t>
      </w:r>
      <w:r>
        <w:t xml:space="preserve">ett </w:t>
      </w:r>
      <w:r w:rsidRPr="00DC44BD">
        <w:t>helautomatisk</w:t>
      </w:r>
      <w:r>
        <w:t>t</w:t>
      </w:r>
      <w:r w:rsidRPr="00DC44BD">
        <w:t xml:space="preserve"> vapen eller </w:t>
      </w:r>
      <w:r>
        <w:t xml:space="preserve">en </w:t>
      </w:r>
      <w:r w:rsidRPr="00DC44BD">
        <w:t>låd</w:t>
      </w:r>
      <w:r>
        <w:t>a</w:t>
      </w:r>
      <w:r w:rsidRPr="00DC44BD">
        <w:t xml:space="preserve"> som är avsedd för </w:t>
      </w:r>
      <w:r>
        <w:t>ett</w:t>
      </w:r>
      <w:r w:rsidRPr="00DC44BD">
        <w:t xml:space="preserve"> sådan</w:t>
      </w:r>
      <w:r>
        <w:t>t</w:t>
      </w:r>
      <w:r w:rsidRPr="00DC44BD">
        <w:t xml:space="preserve"> vapen för utbildningsändamål.</w:t>
      </w:r>
    </w:p>
    <w:p w14:paraId="345B752F" w14:textId="77777777" w:rsidR="00252275" w:rsidRPr="00DC44BD" w:rsidRDefault="00252275" w:rsidP="00B52A3D">
      <w:pPr>
        <w:pStyle w:val="Brdtextmedindrag"/>
      </w:pPr>
    </w:p>
    <w:p w14:paraId="33AB4D0A" w14:textId="77777777" w:rsidR="00252275" w:rsidRDefault="00252275" w:rsidP="00B52A3D">
      <w:pPr>
        <w:pStyle w:val="Brdtext"/>
      </w:pPr>
      <w:r>
        <w:rPr>
          <w:b/>
        </w:rPr>
        <w:t>17</w:t>
      </w:r>
      <w:r w:rsidRPr="00640C08">
        <w:rPr>
          <w:b/>
        </w:rPr>
        <w:t> §</w:t>
      </w:r>
      <w:r w:rsidRPr="00640C08">
        <w:t>    </w:t>
      </w:r>
      <w:r>
        <w:t xml:space="preserve">Bestämmelserna i 16 § gäller inte ett start- eller signalvapen som har tillverkats som ett sådant vapen. Bestämmelserna gäller inte heller ett sådant effektbegränsat vapen som avses i 2 kap. 2 § 1. </w:t>
      </w:r>
    </w:p>
    <w:p w14:paraId="4DB7559E" w14:textId="77777777" w:rsidR="00252275" w:rsidRDefault="00252275" w:rsidP="00B52A3D">
      <w:pPr>
        <w:pStyle w:val="Brdtextmedindrag"/>
      </w:pPr>
      <w:r>
        <w:t>Det som sägs om ett start- eller signalvapen och ett effektbegränsat vapen i första stycket gäller även en stomme eller låda som är avsedd för ett sådant vapen.</w:t>
      </w:r>
    </w:p>
    <w:p w14:paraId="0D5C7833" w14:textId="77777777" w:rsidR="00252275" w:rsidRPr="00561D81" w:rsidRDefault="00252275" w:rsidP="00B52A3D">
      <w:pPr>
        <w:pStyle w:val="Rubrik5utannumrering"/>
      </w:pPr>
      <w:r>
        <w:t>Föreståndare och ersättare</w:t>
      </w:r>
    </w:p>
    <w:p w14:paraId="2F7C0249" w14:textId="77777777" w:rsidR="00252275" w:rsidRDefault="00252275" w:rsidP="00B52A3D">
      <w:pPr>
        <w:pStyle w:val="Brdtext"/>
      </w:pPr>
      <w:r>
        <w:rPr>
          <w:b/>
        </w:rPr>
        <w:t>18</w:t>
      </w:r>
      <w:r w:rsidRPr="00640C08">
        <w:rPr>
          <w:b/>
        </w:rPr>
        <w:t> §</w:t>
      </w:r>
      <w:r w:rsidRPr="00640C08">
        <w:t>    </w:t>
      </w:r>
      <w:r>
        <w:t>Ett auktoriserat bevakningsföretag med tillstånd att inneha ett skjut</w:t>
      </w:r>
      <w:r>
        <w:softHyphen/>
        <w:t>vapen ska ha en godkänd vapenföreståndare som utövar kontroll enligt 19 §.</w:t>
      </w:r>
    </w:p>
    <w:p w14:paraId="4370887B" w14:textId="77777777" w:rsidR="00252275" w:rsidRDefault="00252275" w:rsidP="00B52A3D">
      <w:pPr>
        <w:pStyle w:val="Brdtextmedindrag"/>
      </w:pPr>
      <w:r>
        <w:t>Om vapenföreståndaren är förhindrad att ansvara för föremålen, får vapen</w:t>
      </w:r>
      <w:r>
        <w:softHyphen/>
      </w:r>
      <w:r>
        <w:softHyphen/>
        <w:t>föreståndaren sätta en ersättare i sitt ställe.</w:t>
      </w:r>
    </w:p>
    <w:p w14:paraId="4F30A7FB" w14:textId="77777777" w:rsidR="00252275" w:rsidRDefault="00252275" w:rsidP="00B52A3D">
      <w:pPr>
        <w:pStyle w:val="Brdtextmedindrag"/>
      </w:pPr>
      <w:r>
        <w:t>Endast den som med hänsyn till kunskap, laglydnad och övriga omständig</w:t>
      </w:r>
      <w:r>
        <w:softHyphen/>
        <w:t>heter är lämplig att ansvara för skjutvapen, ammunition och ljud</w:t>
      </w:r>
      <w:r>
        <w:softHyphen/>
        <w:t>dämpare för bevakningsföretagets räkning får godkännas som före</w:t>
      </w:r>
      <w:r>
        <w:softHyphen/>
        <w:t>ståndare eller ersättare.</w:t>
      </w:r>
    </w:p>
    <w:p w14:paraId="18A92519" w14:textId="77777777" w:rsidR="00252275" w:rsidRDefault="00252275" w:rsidP="00B52A3D">
      <w:pPr>
        <w:pStyle w:val="Rubrik4utannumrering"/>
      </w:pPr>
      <w:r>
        <w:t>Kontroll och hantering av tillståndspliktiga föremål</w:t>
      </w:r>
    </w:p>
    <w:p w14:paraId="2C00EC8D" w14:textId="77777777" w:rsidR="00252275" w:rsidRDefault="00252275" w:rsidP="00B52A3D">
      <w:pPr>
        <w:pStyle w:val="Rubrik5utannumrering"/>
        <w:spacing w:before="0"/>
      </w:pPr>
      <w:r>
        <w:t>Kontrollansvar</w:t>
      </w:r>
    </w:p>
    <w:p w14:paraId="3A7FA71A" w14:textId="77777777" w:rsidR="00252275" w:rsidRDefault="00252275" w:rsidP="00B52A3D">
      <w:pPr>
        <w:pStyle w:val="Brdtext"/>
      </w:pPr>
      <w:r>
        <w:rPr>
          <w:b/>
        </w:rPr>
        <w:t>19</w:t>
      </w:r>
      <w:r w:rsidRPr="00640C08">
        <w:rPr>
          <w:b/>
        </w:rPr>
        <w:t> §</w:t>
      </w:r>
      <w:r w:rsidRPr="00640C08">
        <w:t>    </w:t>
      </w:r>
      <w:r>
        <w:t>Styrelsen för en målskyttesammanslutning, vapenföreståndaren för en museihuvudman eller vapenföreståndaren för ett auktoriserat bevak</w:t>
      </w:r>
      <w:r>
        <w:softHyphen/>
        <w:t>nings</w:t>
      </w:r>
      <w:r>
        <w:softHyphen/>
        <w:t>företag (</w:t>
      </w:r>
      <w:r w:rsidRPr="00D448A9">
        <w:rPr>
          <w:i/>
        </w:rPr>
        <w:t>den kontrollansvariga</w:t>
      </w:r>
      <w:r>
        <w:t>) ska utöva kontroll över verksam</w:t>
      </w:r>
      <w:r>
        <w:softHyphen/>
        <w:t>hetens innehav av skjutvapen, ammunition och ljuddämpare och över att före</w:t>
      </w:r>
      <w:r>
        <w:softHyphen/>
        <w:t xml:space="preserve">målen förvaras på rätt sätt. </w:t>
      </w:r>
    </w:p>
    <w:p w14:paraId="4E3A6E08" w14:textId="77777777" w:rsidR="00252275" w:rsidRDefault="00252275" w:rsidP="00B52A3D">
      <w:pPr>
        <w:pStyle w:val="Brdtextmedindrag"/>
      </w:pPr>
      <w:r>
        <w:t>Den kontrollansvariga har rätt att hantera tillståndshavarens vapen</w:t>
      </w:r>
      <w:r>
        <w:softHyphen/>
        <w:t>magasin.</w:t>
      </w:r>
    </w:p>
    <w:p w14:paraId="329BFDBA" w14:textId="77777777" w:rsidR="00252275" w:rsidRDefault="00252275" w:rsidP="00B52A3D">
      <w:pPr>
        <w:pStyle w:val="Rubrik5utannumrering"/>
      </w:pPr>
      <w:r>
        <w:t>Vapenhanterare</w:t>
      </w:r>
    </w:p>
    <w:p w14:paraId="256193BA" w14:textId="77777777" w:rsidR="00252275" w:rsidRDefault="00252275" w:rsidP="00B52A3D">
      <w:pPr>
        <w:pStyle w:val="Brdtext"/>
      </w:pPr>
      <w:r>
        <w:rPr>
          <w:b/>
        </w:rPr>
        <w:t>20</w:t>
      </w:r>
      <w:r w:rsidRPr="00640C08">
        <w:rPr>
          <w:b/>
        </w:rPr>
        <w:t> §</w:t>
      </w:r>
      <w:r w:rsidRPr="00640C08">
        <w:t>    </w:t>
      </w:r>
      <w:r>
        <w:t>Den kontrollansvariga enligt 19 § får ge en enskild person (</w:t>
      </w:r>
      <w:r w:rsidRPr="00D448A9">
        <w:rPr>
          <w:i/>
        </w:rPr>
        <w:t>vapenhanterare</w:t>
      </w:r>
      <w:r>
        <w:t xml:space="preserve">) i uppdrag att inom ramen för verksamheten självständigt </w:t>
      </w:r>
      <w:r>
        <w:lastRenderedPageBreak/>
        <w:t>hantera skjutvapen, ammunition, ljuddämpare och vapenmagasin för en mål</w:t>
      </w:r>
      <w:r>
        <w:softHyphen/>
        <w:t>skytte</w:t>
      </w:r>
      <w:r>
        <w:softHyphen/>
        <w:t>sammanslutnings, en museihuvudmans eller ett bevaknings</w:t>
      </w:r>
      <w:r>
        <w:softHyphen/>
        <w:t>företags räkning. Ett sådant uppdrag får ges endast till den som har till</w:t>
      </w:r>
      <w:r>
        <w:softHyphen/>
        <w:t>räckliga kunskaper och färdigheter för uppdraget och som</w:t>
      </w:r>
    </w:p>
    <w:p w14:paraId="2B6D012A" w14:textId="77777777" w:rsidR="00252275" w:rsidRDefault="00252275" w:rsidP="00B52A3D">
      <w:pPr>
        <w:pStyle w:val="Brdtextmedindrag"/>
      </w:pPr>
      <w:r>
        <w:t>1. har tillstånd att inneha skjutvapen eller föremål av det slag som upp</w:t>
      </w:r>
      <w:r>
        <w:softHyphen/>
        <w:t>draget avser, eller</w:t>
      </w:r>
    </w:p>
    <w:p w14:paraId="0FD283C0" w14:textId="77777777" w:rsidR="00252275" w:rsidRDefault="00252275" w:rsidP="00B52A3D">
      <w:pPr>
        <w:pStyle w:val="Brdtextmedindrag"/>
      </w:pPr>
      <w:r>
        <w:t>2. har godkänts som vapenhanterare.</w:t>
      </w:r>
    </w:p>
    <w:p w14:paraId="1A1507E9" w14:textId="77777777" w:rsidR="00252275" w:rsidRDefault="00252275" w:rsidP="00B52A3D">
      <w:pPr>
        <w:pStyle w:val="Brdtextmedindrag"/>
      </w:pPr>
      <w:r>
        <w:t xml:space="preserve">Endast den som med hänsyn till laglydnad och övriga omständigheter är lämplig för uppdraget får godkännas som vapenhanterare. </w:t>
      </w:r>
    </w:p>
    <w:p w14:paraId="33DD4119" w14:textId="77777777" w:rsidR="00252275" w:rsidRDefault="00252275" w:rsidP="00B52A3D">
      <w:pPr>
        <w:pStyle w:val="Brdtextmedindrag"/>
      </w:pPr>
      <w:r>
        <w:t>Ett uppdrag får inte avse förvaring.</w:t>
      </w:r>
    </w:p>
    <w:p w14:paraId="4A17328D" w14:textId="77777777" w:rsidR="00252275" w:rsidRPr="00183799" w:rsidRDefault="00252275" w:rsidP="00B52A3D">
      <w:pPr>
        <w:pStyle w:val="Brdtextmedindrag"/>
      </w:pPr>
    </w:p>
    <w:p w14:paraId="76FB1639" w14:textId="77777777" w:rsidR="00252275" w:rsidRDefault="00252275" w:rsidP="00B52A3D">
      <w:pPr>
        <w:pStyle w:val="Brdtext"/>
      </w:pPr>
      <w:r>
        <w:rPr>
          <w:b/>
        </w:rPr>
        <w:t>21</w:t>
      </w:r>
      <w:r w:rsidRPr="00640C08">
        <w:rPr>
          <w:b/>
        </w:rPr>
        <w:t> §</w:t>
      </w:r>
      <w:r w:rsidRPr="00640C08">
        <w:t>    </w:t>
      </w:r>
      <w:r w:rsidRPr="00A6739D">
        <w:t>Om en</w:t>
      </w:r>
      <w:r>
        <w:t xml:space="preserve"> person</w:t>
      </w:r>
      <w:r w:rsidRPr="00A6739D">
        <w:t xml:space="preserve"> inte längre har uppdrag</w:t>
      </w:r>
      <w:r>
        <w:t xml:space="preserve"> som vapenhanterare</w:t>
      </w:r>
      <w:r w:rsidRPr="00A6739D">
        <w:t xml:space="preserve"> ska den kontrollansvariga så snart som möjligt anmäla detta till Polismyndigheten.</w:t>
      </w:r>
    </w:p>
    <w:p w14:paraId="19908218" w14:textId="77777777" w:rsidR="00252275" w:rsidRDefault="00252275" w:rsidP="00B52A3D">
      <w:pPr>
        <w:pStyle w:val="Rubrik3utannumrering"/>
      </w:pPr>
      <w:r>
        <w:t>6 kap. Innehav av ammunition, ljuddämpare eller vapenmagasin</w:t>
      </w:r>
    </w:p>
    <w:p w14:paraId="57DB9015" w14:textId="77777777" w:rsidR="00252275" w:rsidRDefault="00252275" w:rsidP="00B52A3D">
      <w:pPr>
        <w:pStyle w:val="Rubrik4utannumrering"/>
        <w:spacing w:before="0"/>
      </w:pPr>
      <w:r>
        <w:t>Innehav utan särskilt tillstånd</w:t>
      </w:r>
    </w:p>
    <w:p w14:paraId="1D336CC4" w14:textId="77777777" w:rsidR="00252275" w:rsidRDefault="00252275" w:rsidP="00B52A3D">
      <w:pPr>
        <w:pStyle w:val="Brdtext"/>
      </w:pPr>
      <w:r>
        <w:rPr>
          <w:b/>
        </w:rPr>
        <w:t>1</w:t>
      </w:r>
      <w:r w:rsidRPr="00640C08">
        <w:rPr>
          <w:b/>
        </w:rPr>
        <w:t> §</w:t>
      </w:r>
      <w:r w:rsidRPr="00640C08">
        <w:t>    </w:t>
      </w:r>
      <w:r>
        <w:t>Den som har tillstånd eller annars har rätt att inneha ett skjutvapen för skjutning får utan särskilt tillstånd inneha</w:t>
      </w:r>
    </w:p>
    <w:p w14:paraId="58E06DB3" w14:textId="77777777" w:rsidR="00252275" w:rsidRDefault="00252275" w:rsidP="00B52A3D">
      <w:pPr>
        <w:pStyle w:val="Brdtextmedindrag"/>
      </w:pPr>
      <w:r>
        <w:t>1. ammunition till vapnet, om ammunitionen är avsedd för samma ända</w:t>
      </w:r>
      <w:r>
        <w:softHyphen/>
        <w:t xml:space="preserve">mål som tillståndet eller rätten till innehav av vapnet avser, och </w:t>
      </w:r>
    </w:p>
    <w:p w14:paraId="34DD4558" w14:textId="77777777" w:rsidR="00252275" w:rsidRDefault="00252275" w:rsidP="00B52A3D">
      <w:pPr>
        <w:pStyle w:val="Brdtextmedindrag"/>
      </w:pPr>
      <w:r>
        <w:t xml:space="preserve">2. ljuddämpare som passar till vapnet. </w:t>
      </w:r>
    </w:p>
    <w:p w14:paraId="27BA083A" w14:textId="77777777" w:rsidR="00252275" w:rsidRDefault="00252275" w:rsidP="00B52A3D">
      <w:pPr>
        <w:pStyle w:val="Brdtextmedindrag"/>
      </w:pPr>
      <w:r>
        <w:t xml:space="preserve">Den som har tillstånd eller annars har rätt att inneha ett skjutvapen för skjutning eller samling får utan särskilt tillstånd inneha vapenmagasin som passar till vapnet. </w:t>
      </w:r>
    </w:p>
    <w:p w14:paraId="26DA68F2" w14:textId="77777777" w:rsidR="00252275" w:rsidRDefault="00252275" w:rsidP="00B52A3D">
      <w:pPr>
        <w:pStyle w:val="Brdtextmedindrag"/>
      </w:pPr>
      <w:r>
        <w:t xml:space="preserve">Den som har tagit emot ett skjutvapen för reparation, översyn, ändring eller ombyggnad får utan tillstånd enligt denna lag inneha ammunition under den tid som han eller hon innehar vapnet. </w:t>
      </w:r>
    </w:p>
    <w:p w14:paraId="23F8D785" w14:textId="77777777" w:rsidR="00252275" w:rsidRDefault="00252275" w:rsidP="00B52A3D">
      <w:pPr>
        <w:pStyle w:val="Rubrik4utannumrering"/>
      </w:pPr>
      <w:r>
        <w:t>Särskilt tillstånd till innehav</w:t>
      </w:r>
    </w:p>
    <w:p w14:paraId="1C70C75C" w14:textId="77777777" w:rsidR="00252275" w:rsidRDefault="00252275" w:rsidP="00B52A3D">
      <w:pPr>
        <w:pStyle w:val="Brdtext"/>
      </w:pPr>
      <w:r>
        <w:rPr>
          <w:b/>
        </w:rPr>
        <w:t>2</w:t>
      </w:r>
      <w:r w:rsidRPr="00640C08">
        <w:rPr>
          <w:b/>
        </w:rPr>
        <w:t> §</w:t>
      </w:r>
      <w:r w:rsidRPr="00640C08">
        <w:t>    </w:t>
      </w:r>
      <w:r>
        <w:t>En museihuvudman och en enskild person med tillstånd att inneha ett skjutvapen för samling får beviljas särskilt tillstånd att inneha ammu</w:t>
      </w:r>
      <w:r>
        <w:softHyphen/>
        <w:t xml:space="preserve">nition och ljuddämpare som passar till vapnet om </w:t>
      </w:r>
      <w:r w:rsidRPr="00ED5C58">
        <w:t>det skäligen kan antas att föremålen inte kommer att missbrukas.</w:t>
      </w:r>
    </w:p>
    <w:p w14:paraId="2D9CD72F" w14:textId="77777777" w:rsidR="00252275" w:rsidRDefault="00252275" w:rsidP="00B52A3D">
      <w:pPr>
        <w:pStyle w:val="Brdtextmedindrag"/>
      </w:pPr>
      <w:r>
        <w:t>En museihuvudman och en enskild person får för samling beviljas till</w:t>
      </w:r>
      <w:r>
        <w:softHyphen/>
        <w:t xml:space="preserve">stånd att inneha ammunition, ljuddämpare eller vapenmagasin om </w:t>
      </w:r>
      <w:r w:rsidRPr="00ED5C58">
        <w:t>det skäligen kan antas att föremålen inte kommer att missbrukas.</w:t>
      </w:r>
      <w:r>
        <w:t xml:space="preserve"> För att en museihuvudman ska beviljas tillstånd att inneha ammunition eller ljud</w:t>
      </w:r>
      <w:r>
        <w:softHyphen/>
        <w:t>dämpare krävs att den har en godkänd vapenföreståndare enligt 5 kap. 10 §.</w:t>
      </w:r>
    </w:p>
    <w:p w14:paraId="74F7F9D7" w14:textId="77777777" w:rsidR="00252275" w:rsidRDefault="00252275" w:rsidP="00B52A3D">
      <w:pPr>
        <w:pStyle w:val="Brdtextmedindrag"/>
      </w:pPr>
      <w:r>
        <w:t>En enskild person får även i andra fall beviljas tillstånd att inneha ammuni</w:t>
      </w:r>
      <w:r>
        <w:softHyphen/>
        <w:t xml:space="preserve">tion, ljuddämpare eller vapenmagasin om </w:t>
      </w:r>
      <w:r w:rsidRPr="00ED5C58">
        <w:t>det skäligen kan antas att föremålen inte kommer att missbrukas</w:t>
      </w:r>
      <w:r>
        <w:t xml:space="preserve"> och det finns särskilda skäl. Detsamma gäller för en sammanslutning för målskytte.</w:t>
      </w:r>
    </w:p>
    <w:p w14:paraId="6838B027" w14:textId="77777777" w:rsidR="00252275" w:rsidRDefault="00252275" w:rsidP="00B52A3D">
      <w:pPr>
        <w:pStyle w:val="Rubrik4utannumrering"/>
      </w:pPr>
      <w:r>
        <w:lastRenderedPageBreak/>
        <w:t>Rätt att i vissa fall behålla vapenmagasin eller ljuddämpare utan särskilt tillstånd</w:t>
      </w:r>
    </w:p>
    <w:p w14:paraId="61CABC88" w14:textId="77777777" w:rsidR="00252275" w:rsidRDefault="00252275" w:rsidP="00B52A3D">
      <w:pPr>
        <w:pStyle w:val="Brdtext"/>
      </w:pPr>
      <w:r>
        <w:rPr>
          <w:b/>
        </w:rPr>
        <w:t>3</w:t>
      </w:r>
      <w:r w:rsidRPr="00640C08">
        <w:rPr>
          <w:b/>
        </w:rPr>
        <w:t> §</w:t>
      </w:r>
      <w:r w:rsidRPr="00640C08">
        <w:t>    </w:t>
      </w:r>
      <w:r w:rsidRPr="000C6737">
        <w:t xml:space="preserve">Den som innehar </w:t>
      </w:r>
      <w:r>
        <w:t xml:space="preserve">ett </w:t>
      </w:r>
      <w:r w:rsidRPr="000C6737">
        <w:t xml:space="preserve">vapenmagasin eller </w:t>
      </w:r>
      <w:r>
        <w:t xml:space="preserve">en </w:t>
      </w:r>
      <w:r w:rsidRPr="000C6737">
        <w:t>ljuddämpare utan särskilt tillstånd och som överlåter det skjutvapen som vapenmagasine</w:t>
      </w:r>
      <w:r>
        <w:t>t</w:t>
      </w:r>
      <w:r w:rsidRPr="000C6737">
        <w:t xml:space="preserve"> eller ljud</w:t>
      </w:r>
      <w:r>
        <w:softHyphen/>
      </w:r>
      <w:r w:rsidRPr="000C6737">
        <w:t>dämpar</w:t>
      </w:r>
      <w:r>
        <w:t>en</w:t>
      </w:r>
      <w:r w:rsidRPr="000C6737">
        <w:t xml:space="preserve"> passar till, får fortsätta att inneha vapenmagasine</w:t>
      </w:r>
      <w:r>
        <w:t>t</w:t>
      </w:r>
      <w:r w:rsidRPr="000C6737">
        <w:t xml:space="preserve"> eller ljud</w:t>
      </w:r>
      <w:r>
        <w:softHyphen/>
      </w:r>
      <w:r w:rsidRPr="000C6737">
        <w:t>dämpar</w:t>
      </w:r>
      <w:r>
        <w:t>en</w:t>
      </w:r>
      <w:r w:rsidRPr="000C6737">
        <w:t xml:space="preserve"> under sex månader från dagen då vapnet lämnas ut till förvärvaren.</w:t>
      </w:r>
    </w:p>
    <w:p w14:paraId="39AF8A9E" w14:textId="77777777" w:rsidR="00252275" w:rsidRDefault="00252275" w:rsidP="00B52A3D">
      <w:pPr>
        <w:pStyle w:val="Brdtextmedindrag"/>
      </w:pPr>
      <w:r>
        <w:t>Om överlåtaren inom samma tid har gett in en ansökan om tillstånd att inneha vapenmagasinet eller ljuddämparen får överlåtaren utan särskilt till</w:t>
      </w:r>
      <w:r>
        <w:softHyphen/>
        <w:t>stånd fortsätta att inneha vapenmagasinet eller ljuddämparen till dess ansökan prövats slutligt eller, om ansökan avslås, till dess tre veckor för</w:t>
      </w:r>
      <w:r>
        <w:softHyphen/>
        <w:t xml:space="preserve">flutit sedan beslutet fått laga kraft. Detsamma gäller </w:t>
      </w:r>
    </w:p>
    <w:p w14:paraId="1E65A7BE" w14:textId="77777777" w:rsidR="00252275" w:rsidRDefault="00252275" w:rsidP="00B52A3D">
      <w:pPr>
        <w:pStyle w:val="Brdtextmedindrag"/>
      </w:pPr>
      <w:r>
        <w:t xml:space="preserve">1. ett vapenmagasin, om innehavaren inom den tid som anges i första stycket har gett in en ansökan om tillstånd att inneha ett nytt vapen för skjutning eller samling som vapenmagasinet passar till, och </w:t>
      </w:r>
    </w:p>
    <w:p w14:paraId="3CE0DD6B" w14:textId="77777777" w:rsidR="00252275" w:rsidRPr="00691322" w:rsidRDefault="00252275" w:rsidP="00B52A3D">
      <w:pPr>
        <w:pStyle w:val="Brdtextmedindrag"/>
      </w:pPr>
      <w:r>
        <w:t>2. en ljuddämpare, om innehavaren inom samma tid har gett in en ansökan om tillstånd att inneha ett nytt vapen för skjutning som ljud</w:t>
      </w:r>
      <w:r>
        <w:softHyphen/>
        <w:t>dämparen passar till.</w:t>
      </w:r>
    </w:p>
    <w:p w14:paraId="199B30F5" w14:textId="77777777" w:rsidR="00252275" w:rsidRDefault="00252275" w:rsidP="00B52A3D">
      <w:pPr>
        <w:pStyle w:val="Rubrik3utannumrering"/>
      </w:pPr>
      <w:r>
        <w:t xml:space="preserve">7 kap. </w:t>
      </w:r>
      <w:r w:rsidRPr="00DD52AD">
        <w:t>Vapenhandlare, vapenmäklare och vapenreparatörer</w:t>
      </w:r>
    </w:p>
    <w:p w14:paraId="71B1EDBC" w14:textId="77777777" w:rsidR="00252275" w:rsidRPr="004B649D" w:rsidRDefault="00252275" w:rsidP="00B52A3D">
      <w:pPr>
        <w:pStyle w:val="Rubrik4utannumrering"/>
        <w:spacing w:before="0"/>
      </w:pPr>
      <w:r>
        <w:t>Särskilda f</w:t>
      </w:r>
      <w:r w:rsidRPr="004B649D">
        <w:t>örutsättningar för tillstånd</w:t>
      </w:r>
    </w:p>
    <w:p w14:paraId="51FA311E" w14:textId="77777777" w:rsidR="00252275" w:rsidRDefault="00252275" w:rsidP="00B52A3D">
      <w:pPr>
        <w:pStyle w:val="Brdtext"/>
      </w:pPr>
      <w:r>
        <w:rPr>
          <w:b/>
        </w:rPr>
        <w:t>1</w:t>
      </w:r>
      <w:r w:rsidRPr="00640C08">
        <w:rPr>
          <w:b/>
        </w:rPr>
        <w:t> §</w:t>
      </w:r>
      <w:r w:rsidRPr="00640C08">
        <w:t>    </w:t>
      </w:r>
      <w:r>
        <w:t>Vapenhandlartillstånd, vapenmäklartillstånd eller vapenreparatörs</w:t>
      </w:r>
      <w:r>
        <w:softHyphen/>
        <w:t xml:space="preserve">tillstånd får beviljas den som med hänsyn till kunskap, laglydnad och övriga omständigheter är lämplig att bedriva sådan verksamhet. </w:t>
      </w:r>
    </w:p>
    <w:p w14:paraId="063B346D" w14:textId="77777777" w:rsidR="00252275" w:rsidRDefault="00252275" w:rsidP="00B52A3D">
      <w:pPr>
        <w:pStyle w:val="Brdtextmedindrag"/>
      </w:pPr>
      <w:r>
        <w:t xml:space="preserve">Vid lämplighetsprövning som avser en juridisk person ska prövningen, utom när det gäller kravet på kunskap, dessutom avse de fysiska personer som har ett betydande inflytande över den juridiska personen. En juridisk person får beviljas tillstånd endast om den juridiska personen har en godkänd föreståndare enligt 2 §. </w:t>
      </w:r>
    </w:p>
    <w:p w14:paraId="2856FBFC" w14:textId="77777777" w:rsidR="00252275" w:rsidRDefault="00252275" w:rsidP="00B52A3D">
      <w:pPr>
        <w:pStyle w:val="Brdtextmedindrag"/>
      </w:pPr>
      <w:r>
        <w:t>Om det sker en förändring av vem som har ett betydande inflytande över en juridisk person med vapenhandlartillstånd, vapenmäklartillstånd eller vapenreparatörstillstånd ska tillståndshavaren så snart som möjligt anmäla förändringen till Polismyndigheten.</w:t>
      </w:r>
    </w:p>
    <w:p w14:paraId="2C0DC9D7" w14:textId="77777777" w:rsidR="00252275" w:rsidRPr="00FF1D27" w:rsidRDefault="00252275" w:rsidP="00B52A3D">
      <w:pPr>
        <w:pStyle w:val="Rubrik4utannumrering"/>
        <w:rPr>
          <w:bCs/>
        </w:rPr>
      </w:pPr>
      <w:r w:rsidRPr="00DD52AD">
        <w:rPr>
          <w:bCs/>
        </w:rPr>
        <w:t>Krav på föreståndare</w:t>
      </w:r>
    </w:p>
    <w:p w14:paraId="28050809" w14:textId="77777777" w:rsidR="00252275" w:rsidRDefault="00252275" w:rsidP="00B52A3D">
      <w:pPr>
        <w:pStyle w:val="Brdtextmedindrag"/>
        <w:ind w:firstLine="0"/>
      </w:pPr>
      <w:r>
        <w:rPr>
          <w:b/>
        </w:rPr>
        <w:t xml:space="preserve">2 </w:t>
      </w:r>
      <w:r w:rsidRPr="00640C08">
        <w:rPr>
          <w:b/>
        </w:rPr>
        <w:t>§</w:t>
      </w:r>
      <w:r w:rsidRPr="00640C08">
        <w:t>    </w:t>
      </w:r>
      <w:r>
        <w:t xml:space="preserve">En juridisk person med vapenhandlartillstånd, vapenmäklartillstånd eller vapenreparatörstillstånd ska ha en godkänd föreståndare som ansvarar för verksamheten. </w:t>
      </w:r>
    </w:p>
    <w:p w14:paraId="64120D52" w14:textId="77777777" w:rsidR="00252275" w:rsidRDefault="00252275" w:rsidP="00B52A3D">
      <w:pPr>
        <w:pStyle w:val="Rubrik4utannumrering"/>
      </w:pPr>
      <w:r w:rsidRPr="003670C5">
        <w:t>Ersättare för tillståndshavare eller föreståndare</w:t>
      </w:r>
    </w:p>
    <w:p w14:paraId="2395EAA4" w14:textId="77777777" w:rsidR="00252275" w:rsidRDefault="00252275" w:rsidP="00B52A3D">
      <w:pPr>
        <w:pStyle w:val="Brdtextmedindrag"/>
        <w:ind w:firstLine="0"/>
      </w:pPr>
      <w:r>
        <w:rPr>
          <w:b/>
        </w:rPr>
        <w:t xml:space="preserve">3 </w:t>
      </w:r>
      <w:r w:rsidRPr="00640C08">
        <w:rPr>
          <w:b/>
        </w:rPr>
        <w:t>§</w:t>
      </w:r>
      <w:r w:rsidRPr="00640C08">
        <w:t>    </w:t>
      </w:r>
      <w:r>
        <w:t>Om den som har vapenhandlartillstånd eller vapenreparatörstillstånd eller, i fråga om en juridisk person, föreståndaren för sådan verksamhet är förhindrad att ansvara för verksamheten, ska han eller hon sätta en god</w:t>
      </w:r>
      <w:r>
        <w:softHyphen/>
        <w:t>känd ersättare i sitt ställe.</w:t>
      </w:r>
    </w:p>
    <w:p w14:paraId="495765FA" w14:textId="77777777" w:rsidR="00252275" w:rsidRDefault="00252275" w:rsidP="00B52A3D">
      <w:pPr>
        <w:pStyle w:val="Brdtextmedindrag"/>
      </w:pPr>
      <w:r>
        <w:lastRenderedPageBreak/>
        <w:t>Om föreståndaren för en juridisk person som har vapenmäklartillstånd är förhindrad att ansvara för verksamheten, får han eller hon sätta en god</w:t>
      </w:r>
      <w:r>
        <w:softHyphen/>
        <w:t xml:space="preserve">känd ersättare i sitt ställe. </w:t>
      </w:r>
    </w:p>
    <w:p w14:paraId="38EFFDD7" w14:textId="77777777" w:rsidR="00252275" w:rsidRDefault="00252275" w:rsidP="00B52A3D">
      <w:pPr>
        <w:pStyle w:val="Rubrik4utannumrering"/>
      </w:pPr>
      <w:r w:rsidRPr="003670C5">
        <w:t>Krav på föreståndare eller ersättare</w:t>
      </w:r>
    </w:p>
    <w:p w14:paraId="69E9E8A9" w14:textId="77777777" w:rsidR="00252275" w:rsidRDefault="00252275" w:rsidP="00B52A3D">
      <w:pPr>
        <w:pStyle w:val="Brdtextmedindrag"/>
        <w:ind w:firstLine="0"/>
      </w:pPr>
      <w:r>
        <w:rPr>
          <w:b/>
        </w:rPr>
        <w:t xml:space="preserve">4 </w:t>
      </w:r>
      <w:r w:rsidRPr="00640C08">
        <w:rPr>
          <w:b/>
        </w:rPr>
        <w:t>§</w:t>
      </w:r>
      <w:r w:rsidRPr="00640C08">
        <w:t>    </w:t>
      </w:r>
      <w:r>
        <w:t>D</w:t>
      </w:r>
      <w:r w:rsidRPr="00BF36E1">
        <w:t>en som uppfyller de krav som anges i 1 § första stycket får god</w:t>
      </w:r>
      <w:r>
        <w:softHyphen/>
      </w:r>
      <w:r w:rsidRPr="00BF36E1">
        <w:t>kännas som föreståndare eller ersättare.</w:t>
      </w:r>
    </w:p>
    <w:p w14:paraId="4D8F8724" w14:textId="77777777" w:rsidR="00252275" w:rsidRDefault="00252275" w:rsidP="00B52A3D">
      <w:pPr>
        <w:pStyle w:val="Rubrik4utannumrering"/>
      </w:pPr>
      <w:r w:rsidRPr="004B649D">
        <w:t>Tillståndens innehåll</w:t>
      </w:r>
    </w:p>
    <w:p w14:paraId="16405190" w14:textId="77777777" w:rsidR="00252275" w:rsidRDefault="00252275" w:rsidP="00B52A3D">
      <w:pPr>
        <w:pStyle w:val="Brdtextmedindrag"/>
        <w:ind w:firstLine="0"/>
      </w:pPr>
      <w:r>
        <w:rPr>
          <w:b/>
        </w:rPr>
        <w:t xml:space="preserve">5 </w:t>
      </w:r>
      <w:r w:rsidRPr="00640C08">
        <w:rPr>
          <w:b/>
        </w:rPr>
        <w:t>§</w:t>
      </w:r>
      <w:r w:rsidRPr="00640C08">
        <w:t>    </w:t>
      </w:r>
      <w:r>
        <w:t>I ett vapenhandlartillstånd ska det anges vilka typer av skjutvapen och vilket antal av varje typ av skjutvapen tillståndet avser. Tillståndet ger rätt att inneha de vapen som anges där. Tillståndet ger dock inte rätt att inneha andra helautomatiska vapen än sådana som har tagits in för en viss köpare.</w:t>
      </w:r>
      <w:r w:rsidRPr="00CD286D">
        <w:t xml:space="preserve"> </w:t>
      </w:r>
      <w:r>
        <w:t>Tillståndet får förenas med villkor om hur vapnen ska förvaras.</w:t>
      </w:r>
    </w:p>
    <w:p w14:paraId="3C85C0DA" w14:textId="77777777" w:rsidR="00252275" w:rsidRDefault="00252275" w:rsidP="00B52A3D">
      <w:pPr>
        <w:pStyle w:val="Brdtextmedindrag"/>
      </w:pPr>
      <w:r>
        <w:t>Ett vapenhandlartillstånd ger rätt att inneha ammunition, ljuddämpare och vapenmagasin.</w:t>
      </w:r>
    </w:p>
    <w:p w14:paraId="7244463B" w14:textId="77777777" w:rsidR="00252275" w:rsidRDefault="00252275" w:rsidP="00B52A3D">
      <w:pPr>
        <w:pStyle w:val="Brdtextmedindrag"/>
      </w:pPr>
      <w:r>
        <w:t>Bestämmelser om krav på tillstånd för hantering av ammunition som utgör en explosiv vara finns i lagen (2010:1011) om brandfarliga och explosiva varor.</w:t>
      </w:r>
    </w:p>
    <w:p w14:paraId="404739DF" w14:textId="77777777" w:rsidR="00252275" w:rsidRDefault="00252275" w:rsidP="00B52A3D">
      <w:pPr>
        <w:pStyle w:val="Brdtextmedindrag"/>
        <w:ind w:firstLine="0"/>
      </w:pPr>
    </w:p>
    <w:p w14:paraId="07840458" w14:textId="77777777" w:rsidR="00252275" w:rsidRDefault="00252275" w:rsidP="00B52A3D">
      <w:pPr>
        <w:pStyle w:val="Brdtextmedindrag"/>
        <w:ind w:firstLine="0"/>
      </w:pPr>
      <w:r>
        <w:rPr>
          <w:b/>
        </w:rPr>
        <w:t xml:space="preserve">6 </w:t>
      </w:r>
      <w:r w:rsidRPr="00640C08">
        <w:rPr>
          <w:b/>
        </w:rPr>
        <w:t>§</w:t>
      </w:r>
      <w:r w:rsidRPr="00640C08">
        <w:t>    </w:t>
      </w:r>
      <w:r w:rsidRPr="00FD73B3">
        <w:t xml:space="preserve">I ett </w:t>
      </w:r>
      <w:r>
        <w:t>vapenreparatörstillstånd</w:t>
      </w:r>
      <w:r w:rsidRPr="00FD73B3">
        <w:t xml:space="preserve"> ska det anges vilka typer av skjutvapen och vilket antal skjutvapen tillståndet ger rätt att inneha. Tillståndet får förenas med villkor om hur skjutvapnen ska förvaras.</w:t>
      </w:r>
    </w:p>
    <w:p w14:paraId="6EA75FC2" w14:textId="77777777" w:rsidR="00252275" w:rsidRDefault="00252275" w:rsidP="00B52A3D">
      <w:pPr>
        <w:pStyle w:val="Rubrik4utannumrering"/>
      </w:pPr>
      <w:r w:rsidRPr="004B649D">
        <w:t>Underrättelse om tvivelaktiga förvärv</w:t>
      </w:r>
    </w:p>
    <w:p w14:paraId="261193BC" w14:textId="77777777" w:rsidR="00252275" w:rsidRPr="00FF1D27" w:rsidRDefault="00252275" w:rsidP="00B52A3D">
      <w:pPr>
        <w:pStyle w:val="Brdtextmedindrag"/>
        <w:ind w:firstLine="0"/>
      </w:pPr>
      <w:r>
        <w:rPr>
          <w:b/>
        </w:rPr>
        <w:t xml:space="preserve">7 </w:t>
      </w:r>
      <w:r w:rsidRPr="00640C08">
        <w:rPr>
          <w:b/>
        </w:rPr>
        <w:t>§</w:t>
      </w:r>
      <w:r w:rsidRPr="00640C08">
        <w:t>    </w:t>
      </w:r>
      <w:r w:rsidRPr="008C2245">
        <w:t xml:space="preserve">En vapenhandlare eller </w:t>
      </w:r>
      <w:r>
        <w:t>vapenmäklare</w:t>
      </w:r>
      <w:r w:rsidRPr="008C2245">
        <w:t xml:space="preserve"> ska underrätta Polismyndig</w:t>
      </w:r>
      <w:r>
        <w:softHyphen/>
      </w:r>
      <w:r w:rsidRPr="008C2245">
        <w:t xml:space="preserve">heten om varje förvärv eller försök till förvärv av ammunition som </w:t>
      </w:r>
      <w:r>
        <w:t>vapen</w:t>
      </w:r>
      <w:r>
        <w:softHyphen/>
        <w:t>handlaren</w:t>
      </w:r>
      <w:r w:rsidRPr="008C2245">
        <w:t xml:space="preserve"> eller </w:t>
      </w:r>
      <w:r>
        <w:t>vapenmäklaren</w:t>
      </w:r>
      <w:r w:rsidRPr="008C2245">
        <w:t xml:space="preserve"> anser ha varit tvivelaktigt på grund av transak</w:t>
      </w:r>
      <w:r>
        <w:softHyphen/>
      </w:r>
      <w:r w:rsidRPr="008C2245">
        <w:t>tionens karaktär eller omfattning.</w:t>
      </w:r>
    </w:p>
    <w:p w14:paraId="0B5D4953" w14:textId="77777777" w:rsidR="00252275" w:rsidRDefault="00252275" w:rsidP="00B52A3D">
      <w:pPr>
        <w:pStyle w:val="Rubrik3utannumrering"/>
      </w:pPr>
      <w:r w:rsidRPr="009415E3">
        <w:t>8 kap. Införsel</w:t>
      </w:r>
    </w:p>
    <w:p w14:paraId="14D2A735" w14:textId="77777777" w:rsidR="00252275" w:rsidRDefault="00252275" w:rsidP="00B52A3D">
      <w:pPr>
        <w:pStyle w:val="Rubrik4utannumrering"/>
        <w:spacing w:before="0"/>
      </w:pPr>
      <w:r>
        <w:t>Särskilda f</w:t>
      </w:r>
      <w:r w:rsidRPr="004B649D">
        <w:t>örutsättningar för införseltillstånd</w:t>
      </w:r>
    </w:p>
    <w:p w14:paraId="70655C9D" w14:textId="77777777" w:rsidR="00252275" w:rsidRDefault="00252275" w:rsidP="00B52A3D">
      <w:pPr>
        <w:pStyle w:val="Brdtext"/>
      </w:pPr>
      <w:r>
        <w:rPr>
          <w:b/>
        </w:rPr>
        <w:t>1</w:t>
      </w:r>
      <w:r w:rsidRPr="00640C08">
        <w:rPr>
          <w:b/>
        </w:rPr>
        <w:t> §</w:t>
      </w:r>
      <w:r w:rsidRPr="00640C08">
        <w:t>    </w:t>
      </w:r>
      <w:r>
        <w:t>För tillstånd att föra in skjutvapen till Sverige gäller samma förut</w:t>
      </w:r>
      <w:r>
        <w:softHyphen/>
        <w:t>sättningar som för tillstånd att inneha vapnen enligt 3–5 kap.</w:t>
      </w:r>
    </w:p>
    <w:p w14:paraId="7B9EF45C" w14:textId="77777777" w:rsidR="00252275" w:rsidRDefault="00252275" w:rsidP="00B52A3D">
      <w:pPr>
        <w:pStyle w:val="Brdtextmedindrag"/>
      </w:pPr>
      <w:r>
        <w:t>Tillstånd att föra in ammunition eller ljuddämpare får beviljas den som har rätt att inneha föremålen i Sverige, om det skäligen kan antas att före</w:t>
      </w:r>
      <w:r>
        <w:softHyphen/>
        <w:t>målen inte kommer att missbrukas.</w:t>
      </w:r>
    </w:p>
    <w:p w14:paraId="1C115B0B" w14:textId="77777777" w:rsidR="00252275" w:rsidRPr="00C1282A" w:rsidRDefault="00252275" w:rsidP="00B52A3D">
      <w:pPr>
        <w:pStyle w:val="Rubrik4utannumrering"/>
      </w:pPr>
      <w:r w:rsidRPr="004B649D">
        <w:t xml:space="preserve">Införseltillståndet ger rätt till innehav under viss tid </w:t>
      </w:r>
    </w:p>
    <w:p w14:paraId="60DE84F1" w14:textId="77777777" w:rsidR="00252275" w:rsidRPr="0010349C" w:rsidRDefault="00252275" w:rsidP="00B52A3D">
      <w:pPr>
        <w:pStyle w:val="Brdtext"/>
      </w:pPr>
      <w:r>
        <w:rPr>
          <w:b/>
        </w:rPr>
        <w:t>2</w:t>
      </w:r>
      <w:r w:rsidRPr="00640C08">
        <w:rPr>
          <w:b/>
        </w:rPr>
        <w:t> §</w:t>
      </w:r>
      <w:r w:rsidRPr="00640C08">
        <w:t>    </w:t>
      </w:r>
      <w:r w:rsidRPr="00486B83">
        <w:t xml:space="preserve">Införseltillstånd </w:t>
      </w:r>
      <w:bookmarkStart w:id="970" w:name="_Hlk213679913"/>
      <w:r w:rsidRPr="00486B83">
        <w:t>ger rätt att i Sverige under den begränsade tid och för det ändamål som anges i tillståndet inneha de skjutvapen, den ammuni</w:t>
      </w:r>
      <w:r>
        <w:softHyphen/>
      </w:r>
      <w:r w:rsidRPr="00486B83">
        <w:t xml:space="preserve">tion och de ljuddämpare som förts hit med stöd av tillståndet. Tillståndet gäller under förutsättning att </w:t>
      </w:r>
      <w:r>
        <w:t>föremål</w:t>
      </w:r>
      <w:r w:rsidRPr="00486B83">
        <w:t>en förs in inom sex månader från dagen för tillståndet eller den längre tid som bestäm</w:t>
      </w:r>
      <w:r>
        <w:t>s i samband med beslutet om tillstånd</w:t>
      </w:r>
      <w:bookmarkEnd w:id="970"/>
      <w:r w:rsidRPr="00486B83">
        <w:t>.</w:t>
      </w:r>
      <w:r>
        <w:t xml:space="preserve"> </w:t>
      </w:r>
    </w:p>
    <w:p w14:paraId="539F0A7C" w14:textId="77777777" w:rsidR="00252275" w:rsidRDefault="00252275" w:rsidP="00B52A3D">
      <w:pPr>
        <w:pStyle w:val="Rubrik4utannumrering"/>
      </w:pPr>
      <w:r w:rsidRPr="004B649D">
        <w:lastRenderedPageBreak/>
        <w:t>Undantag från kravet på införseltillstånd</w:t>
      </w:r>
    </w:p>
    <w:p w14:paraId="17621755" w14:textId="77777777" w:rsidR="00252275" w:rsidRDefault="00252275" w:rsidP="00B52A3D">
      <w:pPr>
        <w:pStyle w:val="Brdtext"/>
      </w:pPr>
      <w:r>
        <w:rPr>
          <w:b/>
        </w:rPr>
        <w:t>3</w:t>
      </w:r>
      <w:r w:rsidRPr="00640C08">
        <w:rPr>
          <w:b/>
        </w:rPr>
        <w:t> §</w:t>
      </w:r>
      <w:r w:rsidRPr="00640C08">
        <w:t>    </w:t>
      </w:r>
      <w:r>
        <w:t xml:space="preserve">En </w:t>
      </w:r>
      <w:bookmarkStart w:id="971" w:name="_Hlk213680126"/>
      <w:r>
        <w:t>e</w:t>
      </w:r>
      <w:r w:rsidRPr="008570CB">
        <w:t xml:space="preserve">nskild person </w:t>
      </w:r>
      <w:r>
        <w:t>får utan införseltillstånd</w:t>
      </w:r>
      <w:r w:rsidRPr="008570CB">
        <w:t xml:space="preserve"> till Sverige föra in de skjut</w:t>
      </w:r>
      <w:r>
        <w:softHyphen/>
      </w:r>
      <w:r w:rsidRPr="008570CB">
        <w:t xml:space="preserve">vapen, den ammunition och de ljuddämpare som </w:t>
      </w:r>
      <w:r>
        <w:t>personen</w:t>
      </w:r>
      <w:r w:rsidRPr="008570CB">
        <w:t xml:space="preserve"> i Sverige har rätt att inneha för personligt bruk. Det</w:t>
      </w:r>
      <w:r>
        <w:t>samma</w:t>
      </w:r>
      <w:r w:rsidRPr="008570CB">
        <w:t xml:space="preserve"> gäller </w:t>
      </w:r>
      <w:r>
        <w:t xml:space="preserve">en </w:t>
      </w:r>
      <w:r w:rsidRPr="008570CB">
        <w:t>sådan samman</w:t>
      </w:r>
      <w:r>
        <w:softHyphen/>
      </w:r>
      <w:r w:rsidRPr="008570CB">
        <w:t>slutning</w:t>
      </w:r>
      <w:r>
        <w:t xml:space="preserve"> för målskytte, en</w:t>
      </w:r>
      <w:r w:rsidRPr="008570CB">
        <w:t xml:space="preserve"> </w:t>
      </w:r>
      <w:r>
        <w:t>sådan museihuvudman</w:t>
      </w:r>
      <w:r w:rsidRPr="008570CB">
        <w:t xml:space="preserve"> och </w:t>
      </w:r>
      <w:r>
        <w:t xml:space="preserve">ett sådant </w:t>
      </w:r>
      <w:r w:rsidRPr="008570CB">
        <w:t>bevak</w:t>
      </w:r>
      <w:r>
        <w:softHyphen/>
      </w:r>
      <w:r w:rsidRPr="008570CB">
        <w:t>nings</w:t>
      </w:r>
      <w:r>
        <w:softHyphen/>
      </w:r>
      <w:r w:rsidRPr="008570CB">
        <w:t xml:space="preserve">företag som </w:t>
      </w:r>
      <w:r>
        <w:t>har</w:t>
      </w:r>
      <w:r w:rsidRPr="008570CB">
        <w:t xml:space="preserve"> tillstånd att inneha skjutvapen</w:t>
      </w:r>
      <w:bookmarkEnd w:id="971"/>
      <w:r w:rsidRPr="008570CB">
        <w:t>.</w:t>
      </w:r>
    </w:p>
    <w:p w14:paraId="2925DB04" w14:textId="77777777" w:rsidR="00252275" w:rsidRPr="009A1ACF" w:rsidRDefault="00252275" w:rsidP="00B52A3D">
      <w:pPr>
        <w:pStyle w:val="Brdtextmedindrag"/>
      </w:pPr>
    </w:p>
    <w:p w14:paraId="2C4FF8B4" w14:textId="77777777" w:rsidR="00252275" w:rsidRPr="00B16D5A" w:rsidRDefault="00252275" w:rsidP="00B52A3D">
      <w:pPr>
        <w:pStyle w:val="Brdtext"/>
        <w:spacing w:line="220" w:lineRule="exact"/>
      </w:pPr>
      <w:r>
        <w:rPr>
          <w:b/>
        </w:rPr>
        <w:t>4</w:t>
      </w:r>
      <w:r w:rsidRPr="00640C08">
        <w:rPr>
          <w:b/>
        </w:rPr>
        <w:t> §</w:t>
      </w:r>
      <w:r w:rsidRPr="00640C08">
        <w:t>    </w:t>
      </w:r>
      <w:r>
        <w:t xml:space="preserve">En </w:t>
      </w:r>
      <w:bookmarkStart w:id="972" w:name="_Hlk213680509"/>
      <w:r>
        <w:t>e</w:t>
      </w:r>
      <w:r w:rsidRPr="00FB4001">
        <w:t xml:space="preserve">nskild person som har permanent tillstånd från en behörig myndighet i Danmark, Finland eller Norge att där inneha jakt- </w:t>
      </w:r>
      <w:r>
        <w:t>eller</w:t>
      </w:r>
      <w:r w:rsidRPr="00FB4001">
        <w:t xml:space="preserve"> tävlings</w:t>
      </w:r>
      <w:r>
        <w:softHyphen/>
      </w:r>
      <w:r w:rsidRPr="00FB4001">
        <w:t xml:space="preserve">skjutvapen för eget bruk får, utan tillstånd, föra med dessa vapen med tillhörande ammunition och </w:t>
      </w:r>
      <w:r w:rsidRPr="001C0C07">
        <w:t>ljuddämpare</w:t>
      </w:r>
    </w:p>
    <w:p w14:paraId="1304D97A" w14:textId="77777777" w:rsidR="00252275" w:rsidRPr="00B16D5A" w:rsidRDefault="00252275" w:rsidP="00B52A3D">
      <w:pPr>
        <w:pStyle w:val="Brdtextmedindrag"/>
      </w:pPr>
      <w:r w:rsidRPr="00B16D5A">
        <w:t>1. vid vistelse i Sverige för tillfällig användning vid jakt eller tävling här,</w:t>
      </w:r>
      <w:r>
        <w:t xml:space="preserve"> eller</w:t>
      </w:r>
    </w:p>
    <w:p w14:paraId="3C17C6C2" w14:textId="77777777" w:rsidR="00252275" w:rsidRPr="00B16D5A" w:rsidRDefault="00252275" w:rsidP="00B52A3D">
      <w:pPr>
        <w:pStyle w:val="Brdtextmedindrag"/>
      </w:pPr>
      <w:r w:rsidRPr="00B16D5A">
        <w:t>2.</w:t>
      </w:r>
      <w:r>
        <w:t> </w:t>
      </w:r>
      <w:r w:rsidRPr="00B16D5A">
        <w:t>vid resa genom Sverige till Danmark, Finland eller Norge i anslutning till tillfällig användning vid jakt eller tävling i något av dessa länder.</w:t>
      </w:r>
    </w:p>
    <w:p w14:paraId="7730C51C" w14:textId="77777777" w:rsidR="00252275" w:rsidRDefault="00252275" w:rsidP="00B52A3D">
      <w:pPr>
        <w:pStyle w:val="Brdtextmedindrag"/>
      </w:pPr>
      <w:r w:rsidRPr="00B16D5A">
        <w:t xml:space="preserve">Den </w:t>
      </w:r>
      <w:bookmarkStart w:id="973" w:name="_Hlk213680540"/>
      <w:bookmarkEnd w:id="972"/>
      <w:r w:rsidRPr="00FB4001">
        <w:rPr>
          <w:spacing w:val="-2"/>
        </w:rPr>
        <w:t>som har fört in vapen, ammunition och ljuddämpare för så</w:t>
      </w:r>
      <w:r w:rsidRPr="00FB4001">
        <w:rPr>
          <w:spacing w:val="-2"/>
        </w:rPr>
        <w:softHyphen/>
        <w:t>dan</w:t>
      </w:r>
      <w:r>
        <w:t xml:space="preserve"> </w:t>
      </w:r>
      <w:r w:rsidRPr="007B7ACD">
        <w:t xml:space="preserve">jakt eller tävling i Sverige som avses i första stycket </w:t>
      </w:r>
      <w:r>
        <w:t xml:space="preserve">1 </w:t>
      </w:r>
      <w:r w:rsidRPr="007B7ACD">
        <w:t>får utan till</w:t>
      </w:r>
      <w:r w:rsidRPr="007B7ACD">
        <w:softHyphen/>
        <w:t>stånd</w:t>
      </w:r>
      <w:r w:rsidRPr="00FB4001">
        <w:rPr>
          <w:spacing w:val="-2"/>
        </w:rPr>
        <w:t xml:space="preserve"> </w:t>
      </w:r>
      <w:r w:rsidRPr="007B7ACD">
        <w:t xml:space="preserve">inneha </w:t>
      </w:r>
      <w:r>
        <w:t>föremål</w:t>
      </w:r>
      <w:r w:rsidRPr="007B7ACD">
        <w:t>en i Sverige under högst tre månader från dagen för</w:t>
      </w:r>
      <w:r>
        <w:t xml:space="preserve"> införandet</w:t>
      </w:r>
      <w:bookmarkEnd w:id="973"/>
      <w:r>
        <w:t xml:space="preserve">. </w:t>
      </w:r>
    </w:p>
    <w:p w14:paraId="2506ABB3" w14:textId="77777777" w:rsidR="00252275" w:rsidRPr="00FB4001" w:rsidRDefault="00252275" w:rsidP="00B52A3D">
      <w:pPr>
        <w:pStyle w:val="Strecklista"/>
        <w:numPr>
          <w:ilvl w:val="0"/>
          <w:numId w:val="0"/>
        </w:numPr>
        <w:ind w:left="284"/>
      </w:pPr>
    </w:p>
    <w:p w14:paraId="0BF5B47E" w14:textId="77777777" w:rsidR="00252275" w:rsidRDefault="00252275" w:rsidP="00B52A3D">
      <w:pPr>
        <w:pStyle w:val="Brdtext"/>
      </w:pPr>
      <w:r>
        <w:rPr>
          <w:b/>
        </w:rPr>
        <w:t>5</w:t>
      </w:r>
      <w:r w:rsidRPr="00640C08">
        <w:rPr>
          <w:b/>
        </w:rPr>
        <w:t> §</w:t>
      </w:r>
      <w:r w:rsidRPr="00640C08">
        <w:t>    </w:t>
      </w:r>
      <w:r>
        <w:t xml:space="preserve">När </w:t>
      </w:r>
      <w:bookmarkStart w:id="974" w:name="_Hlk213682291"/>
      <w:r>
        <w:t xml:space="preserve">det är särskilt föreskrivet får en enskild person som har ett giltigt europeiskt skjutvapenpass, utan tillstånd, medföra </w:t>
      </w:r>
      <w:r>
        <w:softHyphen/>
        <w:t>skjutvapen som är införda i skjutvapenpasset med tillhörande ammunition och ljuddämpare vid vistelse i Sverige för tillfällig användning vid jakt eller tävling här. Personen ska medföra dokumentation som styrker att föremålen ska användas vid jakt eller tävling i Sverige</w:t>
      </w:r>
      <w:bookmarkEnd w:id="974"/>
      <w:r>
        <w:t xml:space="preserve">.  </w:t>
      </w:r>
    </w:p>
    <w:p w14:paraId="6C19FDAB" w14:textId="77777777" w:rsidR="00252275" w:rsidRDefault="00252275" w:rsidP="00B52A3D">
      <w:pPr>
        <w:pStyle w:val="Brdtextmedindrag"/>
      </w:pPr>
      <w:r>
        <w:t xml:space="preserve">Den </w:t>
      </w:r>
      <w:bookmarkStart w:id="975" w:name="_Hlk213682302"/>
      <w:r>
        <w:t>som med stöd av första stycket har fört in skjutvapen, ammunition och ljuddämpare i Sverige får utan tillstånd inneha föremålen i Sverige under högst tre månader från dagen för införseln</w:t>
      </w:r>
      <w:bookmarkEnd w:id="975"/>
      <w:r>
        <w:t>.</w:t>
      </w:r>
    </w:p>
    <w:p w14:paraId="3C25764B" w14:textId="77777777" w:rsidR="00252275" w:rsidRDefault="00252275" w:rsidP="00B52A3D">
      <w:pPr>
        <w:pStyle w:val="Rubrik4utannumrering"/>
      </w:pPr>
      <w:r w:rsidRPr="004B649D">
        <w:t>Förvar på tullager eller i frizon</w:t>
      </w:r>
    </w:p>
    <w:p w14:paraId="0437E7C0" w14:textId="77777777" w:rsidR="00252275" w:rsidRPr="0010349C" w:rsidRDefault="00252275" w:rsidP="00B52A3D">
      <w:pPr>
        <w:pStyle w:val="Brdtext"/>
      </w:pPr>
      <w:r>
        <w:rPr>
          <w:b/>
        </w:rPr>
        <w:t>6</w:t>
      </w:r>
      <w:r w:rsidRPr="00640C08">
        <w:rPr>
          <w:b/>
        </w:rPr>
        <w:t> §</w:t>
      </w:r>
      <w:r w:rsidRPr="00640C08">
        <w:t>    </w:t>
      </w:r>
      <w:r w:rsidRPr="00CE40A5">
        <w:t xml:space="preserve">Skjutvapen, </w:t>
      </w:r>
      <w:bookmarkStart w:id="976" w:name="_Hlk213683177"/>
      <w:r w:rsidRPr="00CE40A5">
        <w:t>ammunition och ljuddämpare får inte förvaras på tullager eller i frizon utan medgivande av Polismyndigheten</w:t>
      </w:r>
      <w:bookmarkEnd w:id="976"/>
      <w:r w:rsidRPr="00CE40A5">
        <w:t>.</w:t>
      </w:r>
    </w:p>
    <w:p w14:paraId="6FC275AE" w14:textId="77777777" w:rsidR="00252275" w:rsidRDefault="00252275" w:rsidP="00B52A3D">
      <w:pPr>
        <w:pStyle w:val="Rubrik4utannumrering"/>
      </w:pPr>
      <w:r w:rsidRPr="004B649D">
        <w:t>Utförsel av vapen som inte får föras in</w:t>
      </w:r>
    </w:p>
    <w:p w14:paraId="1229989D" w14:textId="77777777" w:rsidR="00252275" w:rsidRPr="0010349C" w:rsidRDefault="00252275" w:rsidP="00B52A3D">
      <w:pPr>
        <w:pStyle w:val="Brdtext"/>
      </w:pPr>
      <w:r>
        <w:rPr>
          <w:b/>
        </w:rPr>
        <w:t>7</w:t>
      </w:r>
      <w:r w:rsidRPr="00640C08">
        <w:rPr>
          <w:b/>
        </w:rPr>
        <w:t> §</w:t>
      </w:r>
      <w:r w:rsidRPr="00640C08">
        <w:t>    </w:t>
      </w:r>
      <w:r w:rsidRPr="00CE40A5">
        <w:t xml:space="preserve">Skjutvapen, </w:t>
      </w:r>
      <w:bookmarkStart w:id="977" w:name="_Hlk213683536"/>
      <w:r w:rsidRPr="00CE40A5">
        <w:t xml:space="preserve">ammunition och ljuddämpare som en </w:t>
      </w:r>
      <w:r>
        <w:t>person vid resa</w:t>
      </w:r>
      <w:r w:rsidRPr="00CE40A5">
        <w:t xml:space="preserve"> fört med till Sverige för personligt bruk men inte haft rätt att föra in, får föras ut om </w:t>
      </w:r>
      <w:r>
        <w:t>föremål</w:t>
      </w:r>
      <w:r w:rsidRPr="00CE40A5">
        <w:t xml:space="preserve">en anmälts i behörig ordning </w:t>
      </w:r>
      <w:r>
        <w:t>till</w:t>
      </w:r>
      <w:r w:rsidRPr="00CE40A5">
        <w:t xml:space="preserve"> Tullverket. </w:t>
      </w:r>
      <w:bookmarkStart w:id="978" w:name="_Hlk213330006"/>
      <w:r w:rsidRPr="00EF5581">
        <w:t>Om föremålen inte förs ut inom fyra månader efter en sådan anmälan eller inom den längre tid som Tullverket bestämmer, tillfaller föremålen staten och ska behandlas som om de hade förverka</w:t>
      </w:r>
      <w:r>
        <w:t>ts</w:t>
      </w:r>
      <w:bookmarkEnd w:id="977"/>
      <w:r w:rsidRPr="00EF5581">
        <w:t>.</w:t>
      </w:r>
      <w:bookmarkEnd w:id="978"/>
    </w:p>
    <w:p w14:paraId="60D07103" w14:textId="77777777" w:rsidR="00252275" w:rsidRPr="003E7AB6" w:rsidRDefault="00252275" w:rsidP="00B52A3D">
      <w:pPr>
        <w:pStyle w:val="Rubrik4utannumrering"/>
      </w:pPr>
      <w:r w:rsidRPr="003E7AB6">
        <w:t>Införsel av den som har vapenhandlartillstånd</w:t>
      </w:r>
    </w:p>
    <w:p w14:paraId="378C5FD9" w14:textId="77777777" w:rsidR="00252275" w:rsidRDefault="00252275" w:rsidP="00B52A3D">
      <w:pPr>
        <w:pStyle w:val="Brdtext"/>
      </w:pPr>
      <w:r w:rsidRPr="003E7AB6">
        <w:rPr>
          <w:b/>
        </w:rPr>
        <w:t>8 §</w:t>
      </w:r>
      <w:r w:rsidRPr="003E7AB6">
        <w:t>    </w:t>
      </w:r>
      <w:bookmarkStart w:id="979" w:name="_Hlk213683589"/>
      <w:r>
        <w:t>Den som har rätt att bedriva handel med skjutvapen får beviljas tillstånd att till Sverige föra in sådana vapen som vapenhandlartillståndet omfattar. I fråga om helautomatiska vapen krävs tillstånd för införsel i varje särskilt fall</w:t>
      </w:r>
      <w:bookmarkEnd w:id="979"/>
      <w:r>
        <w:t>.</w:t>
      </w:r>
    </w:p>
    <w:p w14:paraId="1F45E6EB" w14:textId="77777777" w:rsidR="00252275" w:rsidRDefault="00252275" w:rsidP="00B52A3D">
      <w:pPr>
        <w:pStyle w:val="Brdtextmedindrag"/>
      </w:pPr>
      <w:r>
        <w:t xml:space="preserve">Den </w:t>
      </w:r>
      <w:bookmarkStart w:id="980" w:name="_Hlk213683598"/>
      <w:r>
        <w:t>som har vapenhandlartillstånd får utan särskilt tillstånd enligt denna lag föra in ammunition eller ljuddämpare till Sverige</w:t>
      </w:r>
      <w:bookmarkEnd w:id="980"/>
      <w:r>
        <w:t>.</w:t>
      </w:r>
    </w:p>
    <w:p w14:paraId="57B88C1A" w14:textId="77777777" w:rsidR="00252275" w:rsidRDefault="00252275" w:rsidP="00B52A3D">
      <w:pPr>
        <w:pStyle w:val="Rubrik3utannumrering"/>
      </w:pPr>
      <w:r>
        <w:lastRenderedPageBreak/>
        <w:t>9</w:t>
      </w:r>
      <w:r w:rsidRPr="003E7AB6">
        <w:t xml:space="preserve"> kap</w:t>
      </w:r>
      <w:r>
        <w:t>.</w:t>
      </w:r>
      <w:r w:rsidRPr="003E7AB6">
        <w:t xml:space="preserve"> </w:t>
      </w:r>
      <w:r>
        <w:t xml:space="preserve">Utlåning </w:t>
      </w:r>
    </w:p>
    <w:p w14:paraId="5DE3AD44" w14:textId="77777777" w:rsidR="00252275" w:rsidRPr="002529B0" w:rsidRDefault="00252275" w:rsidP="00B52A3D">
      <w:pPr>
        <w:pStyle w:val="Rubrik4utannumrering"/>
        <w:spacing w:before="0"/>
      </w:pPr>
      <w:r w:rsidRPr="002529B0">
        <w:t>Allmänna bestämmelser om utlåning</w:t>
      </w:r>
    </w:p>
    <w:p w14:paraId="027AF228" w14:textId="77777777" w:rsidR="00252275" w:rsidRDefault="00252275" w:rsidP="00B52A3D">
      <w:pPr>
        <w:pStyle w:val="Brdtext"/>
      </w:pPr>
      <w:r>
        <w:rPr>
          <w:b/>
        </w:rPr>
        <w:t>1</w:t>
      </w:r>
      <w:r w:rsidRPr="00640C08">
        <w:rPr>
          <w:b/>
        </w:rPr>
        <w:t> §</w:t>
      </w:r>
      <w:r w:rsidRPr="00640C08">
        <w:t>    </w:t>
      </w:r>
      <w:bookmarkStart w:id="981" w:name="_Hlk212918925"/>
      <w:r>
        <w:t>Ett skjutvapen får lånas ut endast i enlighet med bestämmelserna i detta kapitel. Vid tillåten utlåning har låntagaren rätt att inneha skjut</w:t>
      </w:r>
      <w:r>
        <w:softHyphen/>
        <w:t>vapnet.</w:t>
      </w:r>
      <w:bookmarkEnd w:id="981"/>
    </w:p>
    <w:p w14:paraId="41A8A3F3" w14:textId="77777777" w:rsidR="00252275" w:rsidRPr="006102BD" w:rsidRDefault="00252275" w:rsidP="00B52A3D">
      <w:pPr>
        <w:pStyle w:val="Brdtextmedindrag"/>
      </w:pPr>
    </w:p>
    <w:p w14:paraId="7DA67CB0" w14:textId="77777777" w:rsidR="00252275" w:rsidRDefault="00252275" w:rsidP="00B52A3D">
      <w:pPr>
        <w:pStyle w:val="Brdtext"/>
      </w:pPr>
      <w:r>
        <w:rPr>
          <w:b/>
        </w:rPr>
        <w:t>2</w:t>
      </w:r>
      <w:r w:rsidRPr="00640C08">
        <w:rPr>
          <w:b/>
        </w:rPr>
        <w:t> §</w:t>
      </w:r>
      <w:r w:rsidRPr="00640C08">
        <w:t>    </w:t>
      </w:r>
      <w:r w:rsidRPr="006102BD">
        <w:t>Ett skjutvapen får inte lånas ut till den som kan antas komma att miss</w:t>
      </w:r>
      <w:r>
        <w:softHyphen/>
      </w:r>
      <w:r w:rsidRPr="006102BD">
        <w:t>bruka vapnet.</w:t>
      </w:r>
    </w:p>
    <w:p w14:paraId="770A73DB" w14:textId="77777777" w:rsidR="00252275" w:rsidRPr="0005082C" w:rsidRDefault="00252275" w:rsidP="00B52A3D">
      <w:pPr>
        <w:pStyle w:val="Rubrik4utannumrering"/>
      </w:pPr>
      <w:r>
        <w:t>Korttidsutlåning</w:t>
      </w:r>
    </w:p>
    <w:p w14:paraId="670B8594" w14:textId="77777777" w:rsidR="00252275" w:rsidRDefault="00252275" w:rsidP="00B52A3D">
      <w:pPr>
        <w:pStyle w:val="Rubrik5utannumrering"/>
        <w:spacing w:before="0"/>
      </w:pPr>
      <w:r>
        <w:t xml:space="preserve">När korttidsutlåning </w:t>
      </w:r>
      <w:r w:rsidRPr="008E19F9">
        <w:t>får</w:t>
      </w:r>
      <w:r>
        <w:t xml:space="preserve"> ske</w:t>
      </w:r>
    </w:p>
    <w:p w14:paraId="401063B2" w14:textId="77777777" w:rsidR="00252275" w:rsidRDefault="00252275" w:rsidP="00B52A3D">
      <w:pPr>
        <w:pStyle w:val="Brdtext"/>
      </w:pPr>
      <w:r>
        <w:rPr>
          <w:b/>
        </w:rPr>
        <w:t>3</w:t>
      </w:r>
      <w:r w:rsidRPr="00640C08">
        <w:rPr>
          <w:b/>
        </w:rPr>
        <w:t> §</w:t>
      </w:r>
      <w:r w:rsidRPr="00640C08">
        <w:t>    </w:t>
      </w:r>
      <w:r w:rsidRPr="00DC4672">
        <w:t xml:space="preserve">Den som har </w:t>
      </w:r>
      <w:r>
        <w:t xml:space="preserve">tillstånd eller annars har </w:t>
      </w:r>
      <w:r w:rsidRPr="00DC4672">
        <w:t>rätt att inneha ett skjutvapen får vid enstaka tillfällen låna ut vapnet om</w:t>
      </w:r>
    </w:p>
    <w:p w14:paraId="4FCD70D7" w14:textId="77777777" w:rsidR="00252275" w:rsidRDefault="00252275" w:rsidP="00B52A3D">
      <w:pPr>
        <w:pStyle w:val="Brdtextmedindrag"/>
      </w:pPr>
      <w:r>
        <w:t>1. </w:t>
      </w:r>
      <w:r w:rsidRPr="00DC4672">
        <w:t xml:space="preserve">utlåningen sker för samma ändamål som </w:t>
      </w:r>
      <w:r>
        <w:t>långivaren</w:t>
      </w:r>
      <w:r w:rsidRPr="00DC4672">
        <w:t>s tillstånd avser,</w:t>
      </w:r>
    </w:p>
    <w:p w14:paraId="176EC565" w14:textId="77777777" w:rsidR="00252275" w:rsidRDefault="00252275" w:rsidP="00B52A3D">
      <w:pPr>
        <w:pStyle w:val="Brdtextmedindrag"/>
      </w:pPr>
      <w:r>
        <w:t>2. </w:t>
      </w:r>
      <w:r w:rsidRPr="004B649D">
        <w:t xml:space="preserve">utlåningen </w:t>
      </w:r>
      <w:r>
        <w:t xml:space="preserve">sker under </w:t>
      </w:r>
      <w:r w:rsidRPr="004B649D">
        <w:t>högst två veckor, och</w:t>
      </w:r>
    </w:p>
    <w:p w14:paraId="0F976CA4" w14:textId="77777777" w:rsidR="00252275" w:rsidRDefault="00252275" w:rsidP="00B52A3D">
      <w:pPr>
        <w:pStyle w:val="Brdtextmedindrag"/>
      </w:pPr>
      <w:r>
        <w:t>3. </w:t>
      </w:r>
      <w:r w:rsidRPr="004B649D">
        <w:t xml:space="preserve">låntagaren har </w:t>
      </w:r>
      <w:r w:rsidRPr="00C741F2">
        <w:t>tillstånd</w:t>
      </w:r>
      <w:r w:rsidRPr="004B649D">
        <w:t xml:space="preserve"> enligt </w:t>
      </w:r>
      <w:r>
        <w:t>6 </w:t>
      </w:r>
      <w:r w:rsidRPr="004B649D">
        <w:t>§.</w:t>
      </w:r>
    </w:p>
    <w:p w14:paraId="3F2F84DA" w14:textId="77777777" w:rsidR="00252275" w:rsidRDefault="00252275" w:rsidP="00B52A3D">
      <w:pPr>
        <w:pStyle w:val="Brdtextmedindrag"/>
      </w:pPr>
      <w:r>
        <w:t>T</w:t>
      </w:r>
      <w:r w:rsidRPr="00C741F2">
        <w:t>illstånd</w:t>
      </w:r>
      <w:r>
        <w:t xml:space="preserve"> enligt 6 §</w:t>
      </w:r>
      <w:r w:rsidRPr="004B649D">
        <w:t xml:space="preserve"> krävs dock inte o</w:t>
      </w:r>
      <w:r>
        <w:t>m</w:t>
      </w:r>
    </w:p>
    <w:p w14:paraId="1D087EA8" w14:textId="77777777" w:rsidR="00252275" w:rsidRDefault="00252275" w:rsidP="00B52A3D">
      <w:pPr>
        <w:pStyle w:val="Brdtextmedindrag"/>
      </w:pPr>
      <w:r>
        <w:t>1. </w:t>
      </w:r>
      <w:r w:rsidRPr="00CE5ABA">
        <w:t xml:space="preserve">låntagaren har tillstånd att inneha </w:t>
      </w:r>
      <w:r>
        <w:t>ett skjut</w:t>
      </w:r>
      <w:r w:rsidRPr="00CE5ABA">
        <w:t>vapen av samma typ som lånet</w:t>
      </w:r>
      <w:r w:rsidRPr="004B649D">
        <w:t xml:space="preserve"> avser,</w:t>
      </w:r>
    </w:p>
    <w:p w14:paraId="69EFB63D" w14:textId="77777777" w:rsidR="00252275" w:rsidRDefault="00252275" w:rsidP="00B52A3D">
      <w:pPr>
        <w:pStyle w:val="Brdtextmedindrag"/>
      </w:pPr>
      <w:r>
        <w:t>2. skjut</w:t>
      </w:r>
      <w:r w:rsidRPr="002E3642">
        <w:t xml:space="preserve">vapnet innehas och används under </w:t>
      </w:r>
      <w:r>
        <w:t>långivarens</w:t>
      </w:r>
      <w:r w:rsidRPr="002E3642">
        <w:t xml:space="preserve"> uppsikt eller under uppsikt av en sådan sammanslutning </w:t>
      </w:r>
      <w:r>
        <w:t xml:space="preserve">för målskytte </w:t>
      </w:r>
      <w:r w:rsidRPr="002E3642">
        <w:t>som</w:t>
      </w:r>
      <w:r>
        <w:t xml:space="preserve"> avses i 3 kap. 1 § 2</w:t>
      </w:r>
      <w:r w:rsidRPr="002E3642">
        <w:t>, eller</w:t>
      </w:r>
    </w:p>
    <w:p w14:paraId="2C2F3FBE" w14:textId="77777777" w:rsidR="00252275" w:rsidRDefault="00252275" w:rsidP="00B52A3D">
      <w:pPr>
        <w:pStyle w:val="Brdtextmedindrag"/>
      </w:pPr>
      <w:r>
        <w:t>3. </w:t>
      </w:r>
      <w:r w:rsidRPr="004B649D">
        <w:t>lånet avser ett start- eller signalvapen.</w:t>
      </w:r>
    </w:p>
    <w:p w14:paraId="2BAD1FFC" w14:textId="77777777" w:rsidR="00252275" w:rsidRPr="00DC4672" w:rsidRDefault="00252275" w:rsidP="00B52A3D">
      <w:pPr>
        <w:pStyle w:val="Brdtextmedindrag"/>
        <w:ind w:firstLine="0"/>
      </w:pPr>
    </w:p>
    <w:p w14:paraId="2BB0D6B9" w14:textId="77777777" w:rsidR="00252275" w:rsidRDefault="00252275" w:rsidP="00B52A3D">
      <w:pPr>
        <w:pStyle w:val="Brdtext"/>
      </w:pPr>
      <w:r>
        <w:rPr>
          <w:b/>
        </w:rPr>
        <w:t>4</w:t>
      </w:r>
      <w:r w:rsidRPr="00640C08">
        <w:rPr>
          <w:b/>
        </w:rPr>
        <w:t> §</w:t>
      </w:r>
      <w:r w:rsidRPr="00640C08">
        <w:t>    </w:t>
      </w:r>
      <w:r w:rsidRPr="00860BEF">
        <w:t xml:space="preserve">Den som har lånat ett skjutvapen enligt </w:t>
      </w:r>
      <w:r>
        <w:t>3</w:t>
      </w:r>
      <w:r w:rsidRPr="00860BEF">
        <w:t xml:space="preserve"> § får låna ut vapnet till någon annan endast om vapnet innehas och används under </w:t>
      </w:r>
      <w:r>
        <w:t>långivarens</w:t>
      </w:r>
      <w:r w:rsidRPr="00860BEF">
        <w:t xml:space="preserve"> uppsikt.</w:t>
      </w:r>
    </w:p>
    <w:p w14:paraId="3A2A3852" w14:textId="77777777" w:rsidR="00252275" w:rsidRPr="00860BEF" w:rsidRDefault="00252275" w:rsidP="00B52A3D">
      <w:pPr>
        <w:pStyle w:val="Brdtextmedindrag"/>
      </w:pPr>
    </w:p>
    <w:p w14:paraId="00BF75B7" w14:textId="77777777" w:rsidR="00252275" w:rsidRDefault="00252275" w:rsidP="00B52A3D">
      <w:pPr>
        <w:pStyle w:val="Brdtext"/>
      </w:pPr>
      <w:r>
        <w:rPr>
          <w:b/>
        </w:rPr>
        <w:t>5</w:t>
      </w:r>
      <w:r w:rsidRPr="00640C08">
        <w:rPr>
          <w:b/>
        </w:rPr>
        <w:t> §</w:t>
      </w:r>
      <w:r w:rsidRPr="00640C08">
        <w:t>    </w:t>
      </w:r>
      <w:r w:rsidRPr="002E1979">
        <w:t xml:space="preserve">En sammanslutning </w:t>
      </w:r>
      <w:r>
        <w:t xml:space="preserve">för målskytte med </w:t>
      </w:r>
      <w:r w:rsidRPr="002E1979">
        <w:t xml:space="preserve">tillstånd att inneha </w:t>
      </w:r>
      <w:r>
        <w:t xml:space="preserve">ett </w:t>
      </w:r>
      <w:r w:rsidRPr="002E1979">
        <w:t>skjutvapen får låna ut vap</w:t>
      </w:r>
      <w:r>
        <w:t>net</w:t>
      </w:r>
      <w:r w:rsidRPr="002E1979">
        <w:t xml:space="preserve"> vid upprepade tillfällen om </w:t>
      </w:r>
    </w:p>
    <w:p w14:paraId="4C138B60" w14:textId="77777777" w:rsidR="00252275" w:rsidRDefault="00252275" w:rsidP="00B52A3D">
      <w:pPr>
        <w:pStyle w:val="Brdtextmedindrag"/>
      </w:pPr>
      <w:r>
        <w:t>1. </w:t>
      </w:r>
      <w:r w:rsidRPr="002E1979">
        <w:t xml:space="preserve">förutsättningarna i </w:t>
      </w:r>
      <w:r>
        <w:t>3</w:t>
      </w:r>
      <w:r w:rsidRPr="002E1979">
        <w:t xml:space="preserve"> § är uppfyllda</w:t>
      </w:r>
      <w:r>
        <w:t>,</w:t>
      </w:r>
      <w:r w:rsidRPr="002E1979">
        <w:t xml:space="preserve"> och </w:t>
      </w:r>
    </w:p>
    <w:p w14:paraId="24D6CDED" w14:textId="77777777" w:rsidR="00252275" w:rsidRDefault="00252275" w:rsidP="00B52A3D">
      <w:pPr>
        <w:pStyle w:val="Brdtextmedindrag"/>
      </w:pPr>
      <w:r>
        <w:t>2. </w:t>
      </w:r>
      <w:r w:rsidRPr="002E1979">
        <w:t xml:space="preserve">vapnet ska innehas och användas vid </w:t>
      </w:r>
      <w:r>
        <w:t xml:space="preserve">en sådan </w:t>
      </w:r>
      <w:r w:rsidRPr="002E1979">
        <w:t>övning eller tävling som äger rum under uppsikt av en sådan sammanslutning</w:t>
      </w:r>
      <w:r>
        <w:t xml:space="preserve"> för målskytte</w:t>
      </w:r>
      <w:r w:rsidRPr="002E1979">
        <w:t xml:space="preserve"> som </w:t>
      </w:r>
      <w:r>
        <w:t>avses i 3 kap. 1 § 2</w:t>
      </w:r>
      <w:r w:rsidRPr="002E1979">
        <w:t>.</w:t>
      </w:r>
    </w:p>
    <w:p w14:paraId="5FA6B930" w14:textId="77777777" w:rsidR="00252275" w:rsidRPr="002E1979" w:rsidRDefault="00252275" w:rsidP="00B52A3D">
      <w:pPr>
        <w:pStyle w:val="Rubrik5utannumrering"/>
      </w:pPr>
      <w:r w:rsidRPr="004B649D">
        <w:t>Lånetillstånd</w:t>
      </w:r>
    </w:p>
    <w:p w14:paraId="1A1B5A34" w14:textId="77777777" w:rsidR="00252275" w:rsidRPr="002A591E" w:rsidRDefault="00252275" w:rsidP="00B52A3D">
      <w:pPr>
        <w:pStyle w:val="Brdtext"/>
      </w:pPr>
      <w:r>
        <w:rPr>
          <w:b/>
        </w:rPr>
        <w:t>6</w:t>
      </w:r>
      <w:r w:rsidRPr="00640C08">
        <w:rPr>
          <w:b/>
        </w:rPr>
        <w:t> §</w:t>
      </w:r>
      <w:r w:rsidRPr="00640C08">
        <w:t>    </w:t>
      </w:r>
      <w:r>
        <w:t>Tillstånd att låna ett skjutvapen (</w:t>
      </w:r>
      <w:r w:rsidRPr="00D448A9">
        <w:rPr>
          <w:i/>
        </w:rPr>
        <w:t>lånetillstånd</w:t>
      </w:r>
      <w:r>
        <w:t>) får beviljas för särskilt angivna ändamål.</w:t>
      </w:r>
    </w:p>
    <w:p w14:paraId="266048B8" w14:textId="77777777" w:rsidR="00252275" w:rsidRDefault="00252275" w:rsidP="00B52A3D">
      <w:pPr>
        <w:pStyle w:val="Brdtextmedindrag"/>
      </w:pPr>
      <w:r>
        <w:t xml:space="preserve">Lånetillstånd får beviljas en enskild person om </w:t>
      </w:r>
    </w:p>
    <w:p w14:paraId="56D28DCA" w14:textId="77777777" w:rsidR="00252275" w:rsidRDefault="00252275" w:rsidP="00B52A3D">
      <w:pPr>
        <w:pStyle w:val="Brdtextmedindrag"/>
      </w:pPr>
      <w:r>
        <w:t>1. det skäligen kan antas att personen inte kommer att missbruka vapnet, och</w:t>
      </w:r>
    </w:p>
    <w:p w14:paraId="66965B24" w14:textId="77777777" w:rsidR="00252275" w:rsidRDefault="00252275" w:rsidP="00B52A3D">
      <w:pPr>
        <w:pStyle w:val="Brdtextmedindrag"/>
      </w:pPr>
      <w:r>
        <w:t xml:space="preserve">2. personen har behov av att låna vapnet för det ändamål som ansökan avser. </w:t>
      </w:r>
    </w:p>
    <w:p w14:paraId="31336F56" w14:textId="77777777" w:rsidR="00252275" w:rsidRDefault="00252275" w:rsidP="00B52A3D">
      <w:pPr>
        <w:pStyle w:val="Brdtextmedindrag"/>
      </w:pPr>
      <w:r>
        <w:t xml:space="preserve">Lånetillstånd får beviljas endast om det kan antas att 7 och 8 §§ inte kommer att hindra utlåning.   </w:t>
      </w:r>
    </w:p>
    <w:p w14:paraId="1D43085E" w14:textId="77777777" w:rsidR="00252275" w:rsidRPr="00674C9C" w:rsidRDefault="00252275" w:rsidP="00B52A3D">
      <w:pPr>
        <w:pStyle w:val="Rubrik5utannumrering"/>
      </w:pPr>
      <w:r w:rsidRPr="00674C9C">
        <w:t>Utlåning till underåriga</w:t>
      </w:r>
    </w:p>
    <w:p w14:paraId="2FA4B49F" w14:textId="77777777" w:rsidR="00252275" w:rsidRDefault="00252275" w:rsidP="00B52A3D">
      <w:pPr>
        <w:pStyle w:val="Brdtext"/>
      </w:pPr>
      <w:r>
        <w:rPr>
          <w:b/>
        </w:rPr>
        <w:t>7</w:t>
      </w:r>
      <w:r w:rsidRPr="00640C08">
        <w:rPr>
          <w:b/>
        </w:rPr>
        <w:t> §</w:t>
      </w:r>
      <w:r w:rsidRPr="00640C08">
        <w:t>    </w:t>
      </w:r>
      <w:r>
        <w:t>Ett skjutvapen får lånas ut till den som är under 18 år endast om</w:t>
      </w:r>
    </w:p>
    <w:p w14:paraId="5CB2139F" w14:textId="77777777" w:rsidR="00252275" w:rsidRDefault="00252275" w:rsidP="00B52A3D">
      <w:pPr>
        <w:pStyle w:val="Brdtextmedindrag"/>
      </w:pPr>
      <w:r>
        <w:lastRenderedPageBreak/>
        <w:t>1. vapnet ska användas vid en sådan övning eller tävling som äger rum under uppsikt av en sådan sammanslutning för målskytte som avses i 3 kap. 1 § 2,</w:t>
      </w:r>
    </w:p>
    <w:p w14:paraId="36A7AF20" w14:textId="77777777" w:rsidR="00252275" w:rsidRDefault="00252275" w:rsidP="00B52A3D">
      <w:pPr>
        <w:pStyle w:val="Brdtextmedindrag"/>
      </w:pPr>
      <w:r>
        <w:t>2. utlåningen inte avser ett enhandsvapen eller helautomatiskt vapen och vapnet ska innehas av någon som har fyllt 15 år och användas under långivarens uppsikt,</w:t>
      </w:r>
    </w:p>
    <w:p w14:paraId="59F63BD6" w14:textId="77777777" w:rsidR="00252275" w:rsidRDefault="00252275" w:rsidP="00B52A3D">
      <w:pPr>
        <w:pStyle w:val="Brdtextmedindrag"/>
      </w:pPr>
      <w:r>
        <w:t>3. utlåningen avser ett effektbegränsat vapen som ska innehas och användas under långivarens uppsikt,</w:t>
      </w:r>
    </w:p>
    <w:p w14:paraId="56625915" w14:textId="77777777" w:rsidR="00252275" w:rsidRDefault="00252275" w:rsidP="00B52A3D">
      <w:pPr>
        <w:pStyle w:val="Brdtextmedindrag"/>
      </w:pPr>
      <w:r>
        <w:t>4. utlåningen avser ett start- eller signalvapen som ska användas vid övning eller tävling, eller</w:t>
      </w:r>
    </w:p>
    <w:p w14:paraId="16005A64" w14:textId="77777777" w:rsidR="00252275" w:rsidRDefault="00252275" w:rsidP="00B52A3D">
      <w:pPr>
        <w:pStyle w:val="Brdtextmedindrag"/>
      </w:pPr>
      <w:r>
        <w:t>5. låntagaren har tillstånd att inneha ett skjutvapen av samma typ.</w:t>
      </w:r>
    </w:p>
    <w:p w14:paraId="2698670D" w14:textId="77777777" w:rsidR="00252275" w:rsidRDefault="00252275" w:rsidP="00B52A3D">
      <w:pPr>
        <w:pStyle w:val="Rubrik5utannumrering"/>
      </w:pPr>
      <w:r w:rsidRPr="00EB24C3">
        <w:t>Särskilda lämplighetskrav</w:t>
      </w:r>
    </w:p>
    <w:p w14:paraId="3FB62475" w14:textId="77777777" w:rsidR="00252275" w:rsidRDefault="00252275" w:rsidP="00B52A3D">
      <w:pPr>
        <w:pStyle w:val="Brdtext"/>
      </w:pPr>
      <w:r>
        <w:rPr>
          <w:b/>
        </w:rPr>
        <w:t>8</w:t>
      </w:r>
      <w:r w:rsidRPr="00640C08">
        <w:rPr>
          <w:b/>
        </w:rPr>
        <w:t> §</w:t>
      </w:r>
      <w:r w:rsidRPr="00640C08">
        <w:t>    </w:t>
      </w:r>
      <w:r>
        <w:t>Om innehavet av ett skjutvapen kräver att den enskilde ska ha avlagt skytteprov eller genomgått en viss utbildning eller på annat sätt visat sig vara lämplig att inneha vapnet, får ett sådant vapen lånas ut endast till den som uppfyller dessa krav.</w:t>
      </w:r>
    </w:p>
    <w:p w14:paraId="49A161F6" w14:textId="77777777" w:rsidR="00252275" w:rsidRDefault="00252275" w:rsidP="00B52A3D">
      <w:pPr>
        <w:pStyle w:val="Brdtextmedindrag"/>
      </w:pPr>
      <w:r>
        <w:t xml:space="preserve">Första stycket gäller dock inte när vapnet ska användas enbart </w:t>
      </w:r>
    </w:p>
    <w:p w14:paraId="4F3802D1" w14:textId="77777777" w:rsidR="00252275" w:rsidRDefault="00252275" w:rsidP="00B52A3D">
      <w:pPr>
        <w:pStyle w:val="Brdtextmedindrag"/>
      </w:pPr>
      <w:r>
        <w:t xml:space="preserve">1. för sådan provskjutning som avses i 10 §, </w:t>
      </w:r>
    </w:p>
    <w:p w14:paraId="32D0EDB5" w14:textId="77777777" w:rsidR="00252275" w:rsidRDefault="00252275" w:rsidP="00B52A3D">
      <w:pPr>
        <w:pStyle w:val="Brdtextmedindrag"/>
      </w:pPr>
      <w:r>
        <w:t>2. för sådan övning eller tävling som avses i 5 § 2,</w:t>
      </w:r>
      <w:r w:rsidDel="00C13C1B">
        <w:t xml:space="preserve"> </w:t>
      </w:r>
      <w:r>
        <w:t xml:space="preserve">eller </w:t>
      </w:r>
    </w:p>
    <w:p w14:paraId="143C142B" w14:textId="77777777" w:rsidR="00252275" w:rsidRDefault="00252275" w:rsidP="00B52A3D">
      <w:pPr>
        <w:pStyle w:val="Brdtextmedindrag"/>
      </w:pPr>
      <w:r>
        <w:t>3. vid jakt under långivarens uppsikt.</w:t>
      </w:r>
    </w:p>
    <w:p w14:paraId="5FDE802C" w14:textId="77777777" w:rsidR="00252275" w:rsidRPr="004637B8" w:rsidRDefault="00252275" w:rsidP="00B52A3D">
      <w:pPr>
        <w:pStyle w:val="Rubrik5utannumrering"/>
      </w:pPr>
      <w:r w:rsidRPr="004B649D">
        <w:t>Enhandsvapen och helautomatiska vapen</w:t>
      </w:r>
    </w:p>
    <w:p w14:paraId="75E80DEB" w14:textId="77777777" w:rsidR="00252275" w:rsidRDefault="00252275" w:rsidP="00B52A3D">
      <w:pPr>
        <w:pStyle w:val="Brdtext"/>
      </w:pPr>
      <w:r>
        <w:rPr>
          <w:b/>
        </w:rPr>
        <w:t>9</w:t>
      </w:r>
      <w:r w:rsidRPr="00640C08">
        <w:rPr>
          <w:b/>
        </w:rPr>
        <w:t> §</w:t>
      </w:r>
      <w:r w:rsidRPr="00640C08">
        <w:t>    </w:t>
      </w:r>
      <w:r>
        <w:t>Ett enhandsvapen och ett helautomatiskt vapen får lånas ut endast för användning under långivarens uppsikt eller för en sådan övning eller täv</w:t>
      </w:r>
      <w:r>
        <w:softHyphen/>
        <w:t>ling som äger rum under uppsikt av en sådan sammanslutning för mål</w:t>
      </w:r>
      <w:r>
        <w:softHyphen/>
        <w:t xml:space="preserve">skytte </w:t>
      </w:r>
      <w:r w:rsidRPr="002E1979">
        <w:t xml:space="preserve">som </w:t>
      </w:r>
      <w:r>
        <w:t>avses i 3 kap. 1 § 2.</w:t>
      </w:r>
    </w:p>
    <w:p w14:paraId="626AECD3" w14:textId="77777777" w:rsidR="00252275" w:rsidRDefault="00252275" w:rsidP="00B52A3D">
      <w:pPr>
        <w:pStyle w:val="Brdtextmedindrag"/>
      </w:pPr>
      <w:r>
        <w:t>Första stycket gäller dock inte om låntagaren själv har rätt att inneha ett skjutvapen av samma typ eller i fråga om ett start- eller signalvapen.</w:t>
      </w:r>
    </w:p>
    <w:p w14:paraId="3B0C4F9E" w14:textId="77777777" w:rsidR="00252275" w:rsidRPr="00AC303F" w:rsidRDefault="00252275" w:rsidP="00B52A3D">
      <w:pPr>
        <w:pStyle w:val="Rubrik4utannumrering"/>
      </w:pPr>
      <w:r w:rsidRPr="004B649D">
        <w:t>Vapenhandlares utlåning för provskjutning</w:t>
      </w:r>
    </w:p>
    <w:p w14:paraId="625728A1" w14:textId="77777777" w:rsidR="00252275" w:rsidRDefault="00252275" w:rsidP="00B52A3D">
      <w:pPr>
        <w:pStyle w:val="Brdtext"/>
      </w:pPr>
      <w:r>
        <w:rPr>
          <w:b/>
        </w:rPr>
        <w:t>10</w:t>
      </w:r>
      <w:r w:rsidRPr="00640C08">
        <w:rPr>
          <w:b/>
        </w:rPr>
        <w:t> §</w:t>
      </w:r>
      <w:r w:rsidRPr="00640C08">
        <w:t>    </w:t>
      </w:r>
      <w:r>
        <w:t>En vapenhandlare får under högst två veckor låna ut ett skjutvapen till den som har fyllt 18 år för provskjutning på skjutbana, om prov</w:t>
      </w:r>
      <w:r>
        <w:softHyphen/>
        <w:t>skjut</w:t>
      </w:r>
      <w:r>
        <w:softHyphen/>
        <w:t xml:space="preserve">ningen äger rum under uppsikt av </w:t>
      </w:r>
    </w:p>
    <w:p w14:paraId="44BE8639" w14:textId="77777777" w:rsidR="00252275" w:rsidRDefault="00252275" w:rsidP="00B52A3D">
      <w:pPr>
        <w:pStyle w:val="Brdtextmedindrag"/>
      </w:pPr>
      <w:r>
        <w:t>1. en sådan sammanslutning för målskytte som avses i 3 kap. 1 § 2,</w:t>
      </w:r>
    </w:p>
    <w:p w14:paraId="5C301B76" w14:textId="77777777" w:rsidR="00252275" w:rsidRDefault="00252275" w:rsidP="00B52A3D">
      <w:pPr>
        <w:pStyle w:val="Brdtextmedindrag"/>
      </w:pPr>
      <w:r>
        <w:t xml:space="preserve">2. vapenhandlaren, eller </w:t>
      </w:r>
    </w:p>
    <w:p w14:paraId="3C9A6724" w14:textId="77777777" w:rsidR="00252275" w:rsidRDefault="00252275" w:rsidP="00B52A3D">
      <w:pPr>
        <w:pStyle w:val="Brdtextmedindrag"/>
      </w:pPr>
      <w:r>
        <w:t xml:space="preserve">3. någon annan person som har godkänts att närvara vid provskjutning. </w:t>
      </w:r>
    </w:p>
    <w:p w14:paraId="0A73B1CA" w14:textId="77777777" w:rsidR="00252275" w:rsidRDefault="00252275" w:rsidP="00B52A3D">
      <w:pPr>
        <w:pStyle w:val="Brdtextmedindrag"/>
      </w:pPr>
      <w:r>
        <w:t>Kravet på uppsikt gäller inte om låntagaren själv har rätt att inneha ett skjutvapen av den typ som lånet avser eller i fråga om ett start- eller signalvapen.</w:t>
      </w:r>
    </w:p>
    <w:p w14:paraId="13784077" w14:textId="77777777" w:rsidR="00252275" w:rsidRDefault="00252275" w:rsidP="00B52A3D">
      <w:pPr>
        <w:pStyle w:val="Brdtextmedindrag"/>
      </w:pPr>
      <w:r>
        <w:t xml:space="preserve">Endast den som med hänsyn till laglydnad och övriga omständigheter är lämplig för uppgiften får ges ett sådant godkännande som avses i första stycket 3. </w:t>
      </w:r>
    </w:p>
    <w:p w14:paraId="074DE3E9" w14:textId="3CA32417" w:rsidR="00252275" w:rsidRDefault="00252275" w:rsidP="00B52A3D">
      <w:pPr>
        <w:pStyle w:val="Brdtextmedindrag"/>
      </w:pPr>
      <w:r>
        <w:t>En vapenhandlare får ge en person i uppdrag att närvara vid prov</w:t>
      </w:r>
      <w:r w:rsidR="001C6144">
        <w:rPr>
          <w:iCs/>
        </w:rPr>
        <w:softHyphen/>
      </w:r>
      <w:r>
        <w:t>skjutning enligt första stycket 3 endast om personen har tillräckliga kunskaper och färdigheter för uppdraget.</w:t>
      </w:r>
    </w:p>
    <w:p w14:paraId="522D0A7B" w14:textId="77777777" w:rsidR="00252275" w:rsidRDefault="00252275" w:rsidP="00B52A3D">
      <w:pPr>
        <w:pStyle w:val="Rubrik4utannumrering"/>
      </w:pPr>
      <w:r>
        <w:lastRenderedPageBreak/>
        <w:t>U</w:t>
      </w:r>
      <w:r w:rsidRPr="004B649D">
        <w:t xml:space="preserve">tlåning till </w:t>
      </w:r>
      <w:r w:rsidRPr="004915BB">
        <w:t>bevakningspersonal</w:t>
      </w:r>
    </w:p>
    <w:p w14:paraId="24F7EA4D" w14:textId="77777777" w:rsidR="00252275" w:rsidRDefault="00252275" w:rsidP="00B52A3D">
      <w:pPr>
        <w:pStyle w:val="Brdtext"/>
      </w:pPr>
      <w:r>
        <w:rPr>
          <w:b/>
        </w:rPr>
        <w:t>11</w:t>
      </w:r>
      <w:r w:rsidRPr="00640C08">
        <w:rPr>
          <w:b/>
        </w:rPr>
        <w:t> §</w:t>
      </w:r>
      <w:r w:rsidRPr="00640C08">
        <w:t>    </w:t>
      </w:r>
      <w:r>
        <w:t>Ett auktoriserat bevakningsföretag får i samband med bevaknings</w:t>
      </w:r>
      <w:r>
        <w:softHyphen/>
        <w:t>uppdrag som kräver beväpning låna ut ett skjutvapen till bevaknings</w:t>
      </w:r>
      <w:r>
        <w:softHyphen/>
        <w:t>företagets bevakningspersonal. Bevakningsföretaget får dock endast låna ut ett skjutvapen till den som har särskilt tillstånd att som lån inneha skjutvapen för sådant ändamål (</w:t>
      </w:r>
      <w:r w:rsidRPr="00D448A9">
        <w:rPr>
          <w:i/>
        </w:rPr>
        <w:t>bevakningslånetillstånd</w:t>
      </w:r>
      <w:r>
        <w:t xml:space="preserve">). </w:t>
      </w:r>
    </w:p>
    <w:p w14:paraId="55E448BD" w14:textId="77777777" w:rsidR="00252275" w:rsidRDefault="00252275" w:rsidP="00B52A3D">
      <w:pPr>
        <w:pStyle w:val="Brdtextmedindrag"/>
      </w:pPr>
      <w:r>
        <w:t xml:space="preserve">Bevakningslånetillstånd får beviljas en enskild person om </w:t>
      </w:r>
    </w:p>
    <w:p w14:paraId="31C7606A" w14:textId="77777777" w:rsidR="00252275" w:rsidRDefault="00252275" w:rsidP="00B52A3D">
      <w:pPr>
        <w:pStyle w:val="Brdtextmedindrag"/>
      </w:pPr>
      <w:r>
        <w:t xml:space="preserve">1. det skäligen kan antas att personen inte kommer att missbruka ett sådant vapen som ansökan avser, och </w:t>
      </w:r>
    </w:p>
    <w:p w14:paraId="48CA8F9C" w14:textId="77777777" w:rsidR="00252275" w:rsidRDefault="00252275" w:rsidP="00B52A3D">
      <w:pPr>
        <w:pStyle w:val="Brdtextmedindrag"/>
      </w:pPr>
      <w:r>
        <w:t xml:space="preserve">2. personen behöver låna vapnet i samband med bevakningsuppdrag som kräver beväpning. </w:t>
      </w:r>
    </w:p>
    <w:p w14:paraId="1DF429FE" w14:textId="77777777" w:rsidR="00252275" w:rsidRDefault="00252275" w:rsidP="00B52A3D">
      <w:pPr>
        <w:pStyle w:val="Brdtextmedindrag"/>
      </w:pPr>
    </w:p>
    <w:p w14:paraId="3AFBB257" w14:textId="77777777" w:rsidR="00252275" w:rsidRDefault="00252275" w:rsidP="00B52A3D">
      <w:pPr>
        <w:pStyle w:val="Brdtext"/>
      </w:pPr>
      <w:r>
        <w:rPr>
          <w:b/>
        </w:rPr>
        <w:t>12</w:t>
      </w:r>
      <w:r w:rsidRPr="00640C08">
        <w:rPr>
          <w:b/>
        </w:rPr>
        <w:t> §</w:t>
      </w:r>
      <w:r w:rsidRPr="00640C08">
        <w:t>    </w:t>
      </w:r>
      <w:r>
        <w:t>Ett auktoriserat bevakningsföretag får låna ut ett skjutvapen för utbildning under företagets uppsikt till sådan bevakningspersonal som kan komma att få beväpnas med skjutvapen.</w:t>
      </w:r>
    </w:p>
    <w:p w14:paraId="64F58EDE" w14:textId="77777777" w:rsidR="00252275" w:rsidRPr="00C51DCE" w:rsidRDefault="00252275" w:rsidP="00B52A3D">
      <w:pPr>
        <w:pStyle w:val="Rubrik4utannumrering"/>
      </w:pPr>
      <w:r w:rsidRPr="004B649D">
        <w:t>Förbud mot utlåning i vissa fall</w:t>
      </w:r>
    </w:p>
    <w:p w14:paraId="3B76BDA1" w14:textId="77777777" w:rsidR="00252275" w:rsidRDefault="00252275" w:rsidP="00B52A3D">
      <w:pPr>
        <w:pStyle w:val="Brdtext"/>
      </w:pPr>
      <w:r>
        <w:rPr>
          <w:b/>
        </w:rPr>
        <w:t>13</w:t>
      </w:r>
      <w:r w:rsidRPr="00640C08">
        <w:rPr>
          <w:b/>
        </w:rPr>
        <w:t> §</w:t>
      </w:r>
      <w:r w:rsidRPr="00640C08">
        <w:t>    </w:t>
      </w:r>
      <w:r>
        <w:t>Ett skjutvapen får inte lånas ut till den från vilken ett skjutvapen har förverkats eller som har fått ett tillstånd att inneha ett skjutvapen återkallat, om inte låntagaren ändå är berättigad att inneha ett vapen av den typ som lånet avser. Om någon har fått ett skjutvapen omhändertaget, får ett vapen av den typ som omhändertagits inte lånas ut till honom eller henne.</w:t>
      </w:r>
    </w:p>
    <w:p w14:paraId="5555A14E" w14:textId="77777777" w:rsidR="00252275" w:rsidRDefault="00252275" w:rsidP="00B52A3D">
      <w:pPr>
        <w:pStyle w:val="Brdtextmedindrag"/>
      </w:pPr>
      <w:r>
        <w:t xml:space="preserve">Trots första stycket får ett skjutvapen, efter särskilt tillstånd, lånas ut för en sådan övning eller tävling som äger rum under uppsikt av en sådan sammanslutning för målskytte </w:t>
      </w:r>
      <w:r w:rsidRPr="002E1979">
        <w:t xml:space="preserve">som </w:t>
      </w:r>
      <w:r>
        <w:t>avses i 3 kap. 1 § 2.</w:t>
      </w:r>
    </w:p>
    <w:p w14:paraId="511A02AE" w14:textId="77777777" w:rsidR="00252275" w:rsidRPr="0043301B" w:rsidRDefault="00252275" w:rsidP="00B52A3D">
      <w:pPr>
        <w:pStyle w:val="Rubrik4utannumrering"/>
      </w:pPr>
      <w:r w:rsidRPr="0043301B">
        <w:t>Ammunition, ljuddämpare och vapenmagasin</w:t>
      </w:r>
    </w:p>
    <w:p w14:paraId="6DE5A2C7" w14:textId="77777777" w:rsidR="00252275" w:rsidRDefault="00252275" w:rsidP="00B52A3D">
      <w:pPr>
        <w:pStyle w:val="Brdtext"/>
      </w:pPr>
      <w:r>
        <w:rPr>
          <w:b/>
        </w:rPr>
        <w:t>14</w:t>
      </w:r>
      <w:r w:rsidRPr="00640C08">
        <w:rPr>
          <w:b/>
        </w:rPr>
        <w:t> §</w:t>
      </w:r>
      <w:r w:rsidRPr="00640C08">
        <w:t>    </w:t>
      </w:r>
      <w:r>
        <w:t xml:space="preserve">Den som har tillstånd eller annars har rätt att låna ett skjutvapen får, utan särskilt tillstånd, under den tid som han eller hon innehar ett vapen som lån för skjutning inneha </w:t>
      </w:r>
    </w:p>
    <w:p w14:paraId="1DA296C5" w14:textId="77777777" w:rsidR="00252275" w:rsidRDefault="00252275" w:rsidP="00B52A3D">
      <w:pPr>
        <w:pStyle w:val="Brdtextmedindrag"/>
      </w:pPr>
      <w:r>
        <w:t>1. ammunition till vapnet, om ammunitionen är avsedd för samma ända</w:t>
      </w:r>
      <w:r>
        <w:softHyphen/>
        <w:t xml:space="preserve">mål som tillståndet eller rätten att låna skjutvapen avser, och </w:t>
      </w:r>
    </w:p>
    <w:p w14:paraId="017EBB64" w14:textId="77777777" w:rsidR="00252275" w:rsidRDefault="00252275" w:rsidP="00B52A3D">
      <w:pPr>
        <w:pStyle w:val="Brdtextmedindrag"/>
      </w:pPr>
      <w:r>
        <w:t>2. ljuddämpare eller vapenmagasin som passar till vapnet.</w:t>
      </w:r>
    </w:p>
    <w:p w14:paraId="75E7AB2A" w14:textId="77777777" w:rsidR="00252275" w:rsidRPr="00691322" w:rsidRDefault="00252275" w:rsidP="00B52A3D">
      <w:pPr>
        <w:pStyle w:val="Brdtextmedindrag"/>
      </w:pPr>
      <w:r>
        <w:t>Den som har tillstånd eller annars har rätt att låna ett skjutvapen för samling får, utan särskilt tillstånd, under den tid som han eller hon innehar ett vapen som lån inneha vapenmagasin som passar till vapnet.</w:t>
      </w:r>
    </w:p>
    <w:p w14:paraId="539E612B" w14:textId="77777777" w:rsidR="00252275" w:rsidRDefault="00252275" w:rsidP="00B52A3D">
      <w:pPr>
        <w:pStyle w:val="Rubrik3utannumrering"/>
      </w:pPr>
      <w:r>
        <w:t>10 kap. D</w:t>
      </w:r>
      <w:r w:rsidRPr="000D3EDE">
        <w:t>ödsbo och konkursbo</w:t>
      </w:r>
    </w:p>
    <w:p w14:paraId="7E029E30" w14:textId="77777777" w:rsidR="00252275" w:rsidRDefault="00252275" w:rsidP="00B52A3D">
      <w:pPr>
        <w:pStyle w:val="Brdtext"/>
      </w:pPr>
      <w:r>
        <w:rPr>
          <w:b/>
        </w:rPr>
        <w:t>1</w:t>
      </w:r>
      <w:r w:rsidRPr="00640C08">
        <w:rPr>
          <w:b/>
        </w:rPr>
        <w:t> §</w:t>
      </w:r>
      <w:r w:rsidRPr="00640C08">
        <w:t>    </w:t>
      </w:r>
      <w:r>
        <w:t>Ett s</w:t>
      </w:r>
      <w:r w:rsidRPr="00333CD0">
        <w:t>kjutvapen, ammunition, ljuddämpare och vapenmagasin som ingår i ett dödsbo eller ett konkursbo, får utan tillstånd innehas av den som har tagit hand om boet till dess</w:t>
      </w:r>
    </w:p>
    <w:p w14:paraId="457B8309" w14:textId="77777777" w:rsidR="00252275" w:rsidRDefault="00252275" w:rsidP="00B52A3D">
      <w:pPr>
        <w:pStyle w:val="Brdtextmedindrag"/>
      </w:pPr>
      <w:r>
        <w:t>1. föremålen har överlåtits till någon som har rätt att inneha sådana föremål,</w:t>
      </w:r>
    </w:p>
    <w:p w14:paraId="2E5EC3D1" w14:textId="77777777" w:rsidR="00252275" w:rsidRDefault="00252275" w:rsidP="00B52A3D">
      <w:pPr>
        <w:pStyle w:val="Brdtextmedindrag"/>
      </w:pPr>
      <w:r>
        <w:t>2. föremålen ska överlämnas enligt 2 § eller, i fråga om dödsbon, 14 kap. 3 §, eller</w:t>
      </w:r>
    </w:p>
    <w:p w14:paraId="048AF0B6" w14:textId="77777777" w:rsidR="00252275" w:rsidRDefault="00252275" w:rsidP="00B52A3D">
      <w:pPr>
        <w:pStyle w:val="Brdtextmedindrag"/>
      </w:pPr>
      <w:r>
        <w:t>3. i fråga om konkursbon, konkursen har avslutats.</w:t>
      </w:r>
    </w:p>
    <w:p w14:paraId="61412A0A" w14:textId="77777777" w:rsidR="00252275" w:rsidRDefault="00252275" w:rsidP="00B52A3D">
      <w:pPr>
        <w:pStyle w:val="Brdtextmedindrag"/>
        <w:ind w:firstLine="0"/>
      </w:pPr>
    </w:p>
    <w:p w14:paraId="1BF6BD1E" w14:textId="77777777" w:rsidR="00252275" w:rsidRDefault="00252275" w:rsidP="00B52A3D">
      <w:pPr>
        <w:pStyle w:val="Brdtext"/>
      </w:pPr>
      <w:r>
        <w:rPr>
          <w:b/>
        </w:rPr>
        <w:lastRenderedPageBreak/>
        <w:t>2</w:t>
      </w:r>
      <w:r w:rsidRPr="00640C08">
        <w:rPr>
          <w:b/>
        </w:rPr>
        <w:t> §</w:t>
      </w:r>
      <w:r w:rsidRPr="00640C08">
        <w:t>    </w:t>
      </w:r>
      <w:r w:rsidRPr="001242FC">
        <w:t xml:space="preserve">Om </w:t>
      </w:r>
      <w:r>
        <w:t xml:space="preserve">ett </w:t>
      </w:r>
      <w:r w:rsidRPr="001242FC">
        <w:t xml:space="preserve">skjutvapen, ammunition, ljuddämpare eller vapenmagasin ingår i ett dödsbo eller ett konkursbo, får Polismyndigheten besluta att </w:t>
      </w:r>
      <w:r>
        <w:t>före</w:t>
      </w:r>
      <w:r>
        <w:softHyphen/>
        <w:t>mål</w:t>
      </w:r>
      <w:r w:rsidRPr="001242FC">
        <w:t xml:space="preserve">en tills vidare ska förvaras av myndigheten eller någon annan som myndigheten anvisar, när det finns särskild anledning till det. Den som har hand om boet är skyldig att efter Polismyndighetens beslut lämna över </w:t>
      </w:r>
      <w:r>
        <w:t>föremål</w:t>
      </w:r>
      <w:r w:rsidRPr="001242FC">
        <w:t>en till den som ska förvara de</w:t>
      </w:r>
      <w:r>
        <w:t>m</w:t>
      </w:r>
      <w:r w:rsidRPr="001242FC">
        <w:t>.</w:t>
      </w:r>
    </w:p>
    <w:p w14:paraId="63C1E88F" w14:textId="77777777" w:rsidR="00252275" w:rsidRDefault="00252275" w:rsidP="00B52A3D">
      <w:pPr>
        <w:pStyle w:val="Brdtextmedindrag"/>
        <w:ind w:firstLine="0"/>
      </w:pPr>
    </w:p>
    <w:p w14:paraId="2103ACCA" w14:textId="77777777" w:rsidR="00252275" w:rsidRDefault="00252275" w:rsidP="00B52A3D">
      <w:pPr>
        <w:pStyle w:val="Brdtext"/>
      </w:pPr>
      <w:r>
        <w:rPr>
          <w:b/>
        </w:rPr>
        <w:t>3</w:t>
      </w:r>
      <w:r w:rsidRPr="00640C08">
        <w:rPr>
          <w:b/>
        </w:rPr>
        <w:t> §</w:t>
      </w:r>
      <w:r w:rsidRPr="00640C08">
        <w:t>    </w:t>
      </w:r>
      <w:r w:rsidRPr="00FB2D1F">
        <w:t xml:space="preserve">Bestämmelser om inlösen av skjutvapen, ammunition, ljuddämpare och vapenmagasin </w:t>
      </w:r>
      <w:r>
        <w:t xml:space="preserve">som ingår </w:t>
      </w:r>
      <w:r w:rsidRPr="00FB2D1F">
        <w:t xml:space="preserve">i </w:t>
      </w:r>
      <w:r>
        <w:t xml:space="preserve">ett </w:t>
      </w:r>
      <w:r w:rsidRPr="00FB2D1F">
        <w:t>dödsbo finns i 1</w:t>
      </w:r>
      <w:r>
        <w:t>4</w:t>
      </w:r>
      <w:r w:rsidRPr="00FB2D1F">
        <w:t xml:space="preserve"> kap.</w:t>
      </w:r>
    </w:p>
    <w:p w14:paraId="25087802" w14:textId="77777777" w:rsidR="00252275" w:rsidRDefault="00252275" w:rsidP="00B52A3D">
      <w:pPr>
        <w:pStyle w:val="Rubrik3utannumrering"/>
      </w:pPr>
      <w:r>
        <w:t>11</w:t>
      </w:r>
      <w:r w:rsidRPr="004B649D">
        <w:t xml:space="preserve"> kap. Ändring, reparation och skrotning</w:t>
      </w:r>
    </w:p>
    <w:p w14:paraId="50F0A829" w14:textId="77777777" w:rsidR="00252275" w:rsidRDefault="00252275" w:rsidP="00B52A3D">
      <w:pPr>
        <w:pStyle w:val="Brdtext"/>
      </w:pPr>
      <w:r>
        <w:rPr>
          <w:b/>
        </w:rPr>
        <w:t>1</w:t>
      </w:r>
      <w:r w:rsidRPr="00640C08">
        <w:rPr>
          <w:b/>
        </w:rPr>
        <w:t> §</w:t>
      </w:r>
      <w:r w:rsidRPr="00640C08">
        <w:t>    </w:t>
      </w:r>
      <w:r w:rsidRPr="004C6344">
        <w:t>Ett tillstånd att inneha ett skjutvapen upphör att gälla, om vapnet ändras så att det till funktions- eller verkningsgrad blir ett väsentligt annor</w:t>
      </w:r>
      <w:r>
        <w:softHyphen/>
      </w:r>
      <w:r w:rsidRPr="004C6344">
        <w:t>lunda vapen. Detta gäller dock inte om innehavaren har tillstånd att bedriva handel med skjutvapen och även det ändrade vapnet omfattas av till</w:t>
      </w:r>
      <w:r>
        <w:softHyphen/>
      </w:r>
      <w:r w:rsidRPr="004C6344">
        <w:t>ståndet.</w:t>
      </w:r>
    </w:p>
    <w:p w14:paraId="3B701904" w14:textId="77777777" w:rsidR="00252275" w:rsidRPr="00680E3E" w:rsidRDefault="00252275" w:rsidP="00B52A3D">
      <w:pPr>
        <w:pStyle w:val="Brdtextmedindrag"/>
      </w:pPr>
      <w:bookmarkStart w:id="982" w:name="_Hlk210045022"/>
      <w:bookmarkStart w:id="983" w:name="_Hlk210045130"/>
      <w:r>
        <w:t>Ett tillstånd ska inte upphöra att gälla om vapnet ändras endast i fråga om delar som inte omfattas av tillståndsplikt</w:t>
      </w:r>
      <w:bookmarkEnd w:id="982"/>
      <w:r>
        <w:t xml:space="preserve">, så länge vapnet fortfarande är lämpligt för ändamålet. </w:t>
      </w:r>
    </w:p>
    <w:bookmarkEnd w:id="983"/>
    <w:p w14:paraId="567C8C6A" w14:textId="77777777" w:rsidR="00252275" w:rsidRDefault="00252275" w:rsidP="00B52A3D">
      <w:pPr>
        <w:pStyle w:val="Brdtextmedindrag"/>
        <w:ind w:firstLine="0"/>
      </w:pPr>
    </w:p>
    <w:p w14:paraId="03238FCF" w14:textId="77777777" w:rsidR="00252275" w:rsidRDefault="00252275" w:rsidP="00B52A3D">
      <w:pPr>
        <w:pStyle w:val="Brdtext"/>
      </w:pPr>
      <w:r>
        <w:rPr>
          <w:b/>
        </w:rPr>
        <w:t>2</w:t>
      </w:r>
      <w:r w:rsidRPr="00640C08">
        <w:rPr>
          <w:b/>
        </w:rPr>
        <w:t> §</w:t>
      </w:r>
      <w:r w:rsidRPr="00640C08">
        <w:t>    </w:t>
      </w:r>
      <w:r w:rsidRPr="004C6344">
        <w:t>Vid reparation av ett skjutvapen får, utan särskilt tillstånd, en för</w:t>
      </w:r>
      <w:r>
        <w:softHyphen/>
      </w:r>
      <w:r w:rsidRPr="004C6344">
        <w:t>sliten eller på annat sätt oanvändbar vapendel bytas ut mot en ny likadan.</w:t>
      </w:r>
    </w:p>
    <w:p w14:paraId="0650AEC0" w14:textId="77777777" w:rsidR="00252275" w:rsidRPr="004C6344" w:rsidRDefault="00252275" w:rsidP="00B52A3D">
      <w:pPr>
        <w:pStyle w:val="Brdtextmedindrag"/>
      </w:pPr>
      <w:r w:rsidRPr="00210FAB">
        <w:rPr>
          <w:spacing w:val="-1"/>
        </w:rPr>
        <w:t>Den som har särskilt tillstånd att inneha slutstycken, eldrör, pipor,</w:t>
      </w:r>
      <w:r w:rsidRPr="004B649D">
        <w:t xml:space="preserve"> </w:t>
      </w:r>
      <w:r w:rsidRPr="00210FAB">
        <w:rPr>
          <w:spacing w:val="-1"/>
        </w:rPr>
        <w:t>stommar, lådor, trummor eller mantlar till skjutvapen eller arm</w:t>
      </w:r>
      <w:r w:rsidRPr="00210FAB">
        <w:rPr>
          <w:spacing w:val="-1"/>
        </w:rPr>
        <w:softHyphen/>
        <w:t>borst</w:t>
      </w:r>
      <w:r w:rsidRPr="00210FAB">
        <w:rPr>
          <w:spacing w:val="-1"/>
        </w:rPr>
        <w:softHyphen/>
      </w:r>
      <w:r w:rsidRPr="00210FAB">
        <w:rPr>
          <w:spacing w:val="-1"/>
        </w:rPr>
        <w:softHyphen/>
      </w:r>
      <w:r w:rsidRPr="00210FAB">
        <w:rPr>
          <w:spacing w:val="-3"/>
        </w:rPr>
        <w:t>stommar med avfyringsanordningar får utan tillstånd byta ut en sådan</w:t>
      </w:r>
      <w:r w:rsidRPr="004B649D">
        <w:t xml:space="preserve"> </w:t>
      </w:r>
      <w:r w:rsidRPr="00210FAB">
        <w:t>del mot en ny likadan, om den utbytta delen lämnas för skrot</w:t>
      </w:r>
      <w:r w:rsidRPr="00210FAB">
        <w:softHyphen/>
        <w:t>ning</w:t>
      </w:r>
      <w:r w:rsidRPr="004B649D">
        <w:t xml:space="preserve"> och bytet genast anmäls till Polismyndigheten. </w:t>
      </w:r>
    </w:p>
    <w:p w14:paraId="604CB838" w14:textId="77777777" w:rsidR="00252275" w:rsidRDefault="00252275" w:rsidP="00B52A3D">
      <w:pPr>
        <w:pStyle w:val="Brdtextmedindrag"/>
        <w:ind w:firstLine="0"/>
      </w:pPr>
    </w:p>
    <w:p w14:paraId="7A441D37" w14:textId="77777777" w:rsidR="00252275" w:rsidRDefault="00252275" w:rsidP="00B52A3D">
      <w:pPr>
        <w:pStyle w:val="Brdtext"/>
      </w:pPr>
      <w:r>
        <w:rPr>
          <w:b/>
        </w:rPr>
        <w:t>3</w:t>
      </w:r>
      <w:r w:rsidRPr="00640C08">
        <w:rPr>
          <w:b/>
        </w:rPr>
        <w:t> §</w:t>
      </w:r>
      <w:r w:rsidRPr="00640C08">
        <w:t>    </w:t>
      </w:r>
      <w:r>
        <w:t>För reparation eller översyn får ett skjutvapen lämnas till och till</w:t>
      </w:r>
      <w:r>
        <w:softHyphen/>
        <w:t>fälligt innehas av den som får bedriva handel med sådana vapen eller av den som har tillstånd att ta emot sådana vapen för sådana åtgärder. För reparation eller översyn får ett vapen också lämnas till den som skulle ha rätt att låna och självständigt handha vapnet.</w:t>
      </w:r>
    </w:p>
    <w:p w14:paraId="2221B294" w14:textId="77777777" w:rsidR="00252275" w:rsidRDefault="00252275" w:rsidP="00B52A3D">
      <w:pPr>
        <w:pStyle w:val="Brdtextmedindrag"/>
      </w:pPr>
      <w:r>
        <w:t>Den som med stöd av första stycket har tagit emot ett skjutvapen får provskjuta vapnet.</w:t>
      </w:r>
    </w:p>
    <w:p w14:paraId="01CCAB51" w14:textId="77777777" w:rsidR="00252275" w:rsidRDefault="00252275" w:rsidP="00B52A3D">
      <w:pPr>
        <w:pStyle w:val="Brdtextmedindrag"/>
        <w:ind w:firstLine="0"/>
      </w:pPr>
    </w:p>
    <w:p w14:paraId="23D4E3D9" w14:textId="77777777" w:rsidR="00252275" w:rsidRDefault="00252275" w:rsidP="00B52A3D">
      <w:pPr>
        <w:pStyle w:val="Brdtext"/>
      </w:pPr>
      <w:r>
        <w:rPr>
          <w:b/>
        </w:rPr>
        <w:t>4</w:t>
      </w:r>
      <w:r w:rsidRPr="00640C08">
        <w:rPr>
          <w:b/>
        </w:rPr>
        <w:t> §</w:t>
      </w:r>
      <w:r w:rsidRPr="00640C08">
        <w:t>    </w:t>
      </w:r>
      <w:r>
        <w:t>Den som får ta emot ett skjutvapen för reparation eller översyn får även ta emot och tillfälligt inneha ett skjutvapen för ändring eller ombyggnad, förutsatt att även det ändrade vapnet omfattas av tillståndet eller rätten att ta emot vapnet. Om åtgärden innebär att skjutvapnet till funktions- eller verkningsgrad blir ett väsentligt annorlunda vapen får vapnet lämnas ut endast om innehavaren visar upp bevis om ett sådant tillstånd som avses i 1 § första stycket.</w:t>
      </w:r>
    </w:p>
    <w:p w14:paraId="3935AFC3" w14:textId="77777777" w:rsidR="00252275" w:rsidRDefault="00252275" w:rsidP="00B52A3D">
      <w:pPr>
        <w:pStyle w:val="Brdtextmedindrag"/>
      </w:pPr>
      <w:r>
        <w:t>Den som med stöd av första stycket har tagit emot ett skjutvapen får provskjuta vapnet.</w:t>
      </w:r>
    </w:p>
    <w:p w14:paraId="5BA49199" w14:textId="77777777" w:rsidR="00252275" w:rsidRPr="00745D7B" w:rsidRDefault="00252275" w:rsidP="00B52A3D">
      <w:pPr>
        <w:pStyle w:val="Brdtextmedindrag"/>
        <w:ind w:firstLine="0"/>
      </w:pPr>
    </w:p>
    <w:p w14:paraId="5372788B" w14:textId="77777777" w:rsidR="00252275" w:rsidRPr="004C6344" w:rsidRDefault="00252275" w:rsidP="00B52A3D">
      <w:pPr>
        <w:pStyle w:val="Brdtext"/>
      </w:pPr>
      <w:r>
        <w:rPr>
          <w:b/>
        </w:rPr>
        <w:t>5</w:t>
      </w:r>
      <w:r w:rsidRPr="00640C08">
        <w:rPr>
          <w:b/>
        </w:rPr>
        <w:t> §</w:t>
      </w:r>
      <w:r w:rsidRPr="00640C08">
        <w:t>    </w:t>
      </w:r>
      <w:r>
        <w:t>Ett s</w:t>
      </w:r>
      <w:r w:rsidRPr="00061539">
        <w:t xml:space="preserve">kjutvapen som ska skrotas ska lämnas till Polismyndigheten. Den som lämnar ett </w:t>
      </w:r>
      <w:r>
        <w:t>skjut</w:t>
      </w:r>
      <w:r w:rsidRPr="00061539">
        <w:t xml:space="preserve">vapen för skrotning ska </w:t>
      </w:r>
      <w:r>
        <w:t>också lämna tillstånds</w:t>
      </w:r>
      <w:r>
        <w:softHyphen/>
        <w:t>beviset för vapnet</w:t>
      </w:r>
      <w:r w:rsidRPr="00061539">
        <w:t>.</w:t>
      </w:r>
    </w:p>
    <w:p w14:paraId="69873DCB" w14:textId="77777777" w:rsidR="00252275" w:rsidRDefault="00252275" w:rsidP="00B52A3D">
      <w:pPr>
        <w:pStyle w:val="Rubrik3utannumrering"/>
      </w:pPr>
      <w:r>
        <w:lastRenderedPageBreak/>
        <w:t>12</w:t>
      </w:r>
      <w:r w:rsidRPr="004B649D">
        <w:t xml:space="preserve"> kap. Förvaring och transport</w:t>
      </w:r>
    </w:p>
    <w:p w14:paraId="045A71A9" w14:textId="77777777" w:rsidR="00252275" w:rsidRPr="00ED360F" w:rsidRDefault="00252275" w:rsidP="00B52A3D">
      <w:pPr>
        <w:pStyle w:val="Rubrik4utannumrering"/>
        <w:spacing w:before="0"/>
      </w:pPr>
      <w:r w:rsidRPr="004B649D">
        <w:t>Allmänna aktsamhetskrav</w:t>
      </w:r>
    </w:p>
    <w:p w14:paraId="1CC71CDD" w14:textId="77777777" w:rsidR="00252275" w:rsidRDefault="00252275" w:rsidP="00B52A3D">
      <w:pPr>
        <w:pStyle w:val="Brdtext"/>
      </w:pPr>
      <w:r>
        <w:rPr>
          <w:b/>
        </w:rPr>
        <w:t>1</w:t>
      </w:r>
      <w:r w:rsidRPr="00640C08">
        <w:rPr>
          <w:b/>
        </w:rPr>
        <w:t> §</w:t>
      </w:r>
      <w:r w:rsidRPr="00640C08">
        <w:t>    </w:t>
      </w:r>
      <w:r w:rsidRPr="00ED360F">
        <w:t xml:space="preserve">Den som innehar skjutvapen, ammunition </w:t>
      </w:r>
      <w:r>
        <w:t>och</w:t>
      </w:r>
      <w:r w:rsidRPr="00ED360F">
        <w:t xml:space="preserve"> ljuddämpare är skyl</w:t>
      </w:r>
      <w:r>
        <w:softHyphen/>
      </w:r>
      <w:r w:rsidRPr="00ED360F">
        <w:t xml:space="preserve">dig att ta hand om </w:t>
      </w:r>
      <w:r>
        <w:t>föremål</w:t>
      </w:r>
      <w:r w:rsidRPr="00ED360F">
        <w:t xml:space="preserve">en och </w:t>
      </w:r>
      <w:r>
        <w:t xml:space="preserve">förvara dem eller </w:t>
      </w:r>
      <w:r w:rsidRPr="00ED360F">
        <w:t>hålla de</w:t>
      </w:r>
      <w:r>
        <w:t>m</w:t>
      </w:r>
      <w:r w:rsidRPr="00ED360F">
        <w:t xml:space="preserve"> under sådan uppsikt att det inte finns risk för att någon obehörig kommer åt de</w:t>
      </w:r>
      <w:r>
        <w:t>m</w:t>
      </w:r>
      <w:r w:rsidRPr="00ED360F">
        <w:t>.</w:t>
      </w:r>
    </w:p>
    <w:p w14:paraId="1DAB142B" w14:textId="77777777" w:rsidR="00252275" w:rsidRPr="00ED360F" w:rsidRDefault="00252275" w:rsidP="00B52A3D">
      <w:pPr>
        <w:pStyle w:val="Rubrik4utannumrering"/>
      </w:pPr>
      <w:r w:rsidRPr="007565E5">
        <w:t>Förvaring</w:t>
      </w:r>
    </w:p>
    <w:p w14:paraId="47316CD8" w14:textId="77777777" w:rsidR="00252275" w:rsidRDefault="00252275" w:rsidP="00B52A3D">
      <w:pPr>
        <w:pStyle w:val="Brdtext"/>
      </w:pPr>
      <w:r>
        <w:rPr>
          <w:b/>
        </w:rPr>
        <w:t>2</w:t>
      </w:r>
      <w:r w:rsidRPr="00640C08">
        <w:rPr>
          <w:b/>
        </w:rPr>
        <w:t> §</w:t>
      </w:r>
      <w:r w:rsidRPr="00640C08">
        <w:t>    </w:t>
      </w:r>
      <w:r>
        <w:t>När ett skjutvapen inte används ska det förvaras i ett säkerhetsskåp eller i något annat lika säkert förvaringsutrymme.</w:t>
      </w:r>
    </w:p>
    <w:p w14:paraId="4E296F49" w14:textId="77777777" w:rsidR="00252275" w:rsidRDefault="00252275" w:rsidP="00B52A3D">
      <w:pPr>
        <w:pStyle w:val="Brdtextmedindrag"/>
      </w:pPr>
      <w:r>
        <w:t>Ett effektbegränsat skjutvapen och sådant föremål som enligt 1 kap. 4 § jämställs med ett skjutvapen får dock, med undantag för en stomme eller låda, förvaras på något annat betryggande sätt. Ammunition och ljud</w:t>
      </w:r>
      <w:r>
        <w:softHyphen/>
        <w:t>dämpare ska förvaras under säkert lås eller på något annat lika betryggande sätt.</w:t>
      </w:r>
    </w:p>
    <w:p w14:paraId="269F350A" w14:textId="77777777" w:rsidR="00252275" w:rsidRPr="00ED360F" w:rsidRDefault="00252275" w:rsidP="00B52A3D">
      <w:pPr>
        <w:pStyle w:val="Brdtextmedindrag"/>
      </w:pPr>
    </w:p>
    <w:p w14:paraId="44C27B3A" w14:textId="77777777" w:rsidR="00252275" w:rsidRDefault="00252275" w:rsidP="00B52A3D">
      <w:pPr>
        <w:pStyle w:val="Brdtextmedindrag"/>
        <w:ind w:firstLine="0"/>
      </w:pPr>
      <w:r>
        <w:rPr>
          <w:b/>
        </w:rPr>
        <w:t>3</w:t>
      </w:r>
      <w:r w:rsidRPr="00640C08">
        <w:rPr>
          <w:b/>
        </w:rPr>
        <w:t> §</w:t>
      </w:r>
      <w:r w:rsidRPr="00640C08">
        <w:t>    </w:t>
      </w:r>
      <w:r>
        <w:t xml:space="preserve">Förvaring enligt 2 § av ett föremål som innehas av en enskild person ska ske i </w:t>
      </w:r>
    </w:p>
    <w:p w14:paraId="73FE3B8E" w14:textId="77777777" w:rsidR="00252275" w:rsidRDefault="00252275" w:rsidP="00B52A3D">
      <w:pPr>
        <w:pStyle w:val="Brdtextmedindrag"/>
      </w:pPr>
      <w:r>
        <w:t>1. innehavarens stadigvarande bostad, eller</w:t>
      </w:r>
    </w:p>
    <w:p w14:paraId="7B3FAE78" w14:textId="77777777" w:rsidR="00252275" w:rsidRDefault="00252275" w:rsidP="00B52A3D">
      <w:pPr>
        <w:pStyle w:val="Brdtextmedindrag"/>
      </w:pPr>
      <w:r>
        <w:t>2. en byggnad som är sammanbyggd med och tillgänglig från bostaden.</w:t>
      </w:r>
    </w:p>
    <w:p w14:paraId="55152369" w14:textId="77777777" w:rsidR="00252275" w:rsidRDefault="00252275" w:rsidP="00B52A3D">
      <w:pPr>
        <w:pStyle w:val="Brdtextmedindrag"/>
      </w:pPr>
      <w:r>
        <w:t xml:space="preserve">Om en lika säker förvaring anordnas i någon annan bostad eller lokal som personen har tillgång till får föremålen </w:t>
      </w:r>
      <w:r w:rsidDel="00901F92">
        <w:t>f</w:t>
      </w:r>
      <w:r>
        <w:t>örvaras där. Vid bedöm</w:t>
      </w:r>
      <w:r>
        <w:softHyphen/>
        <w:t xml:space="preserve">ningen av om förvaringen är lika säker ska möjligheterna beaktas att övervaka den plats där föremålen förvaras. </w:t>
      </w:r>
      <w:bookmarkStart w:id="984" w:name="_Hlk213750346"/>
      <w:bookmarkStart w:id="985" w:name="_Hlk207790973"/>
      <w:r>
        <w:t>För sådan förvaring krävs en anmälan till Polismyndigheten</w:t>
      </w:r>
      <w:bookmarkEnd w:id="984"/>
      <w:r>
        <w:t>.</w:t>
      </w:r>
      <w:bookmarkEnd w:id="985"/>
    </w:p>
    <w:p w14:paraId="26FC49B0" w14:textId="77777777" w:rsidR="00252275" w:rsidRDefault="00252275" w:rsidP="00B52A3D">
      <w:pPr>
        <w:pStyle w:val="Brdtextmedindrag"/>
      </w:pPr>
    </w:p>
    <w:p w14:paraId="37A3B6E9" w14:textId="77777777" w:rsidR="00252275" w:rsidRPr="00B16D5A" w:rsidRDefault="00252275" w:rsidP="00B52A3D">
      <w:pPr>
        <w:pStyle w:val="Brdtext"/>
        <w:spacing w:line="220" w:lineRule="exact"/>
      </w:pPr>
      <w:r>
        <w:rPr>
          <w:b/>
        </w:rPr>
        <w:t>4</w:t>
      </w:r>
      <w:r w:rsidRPr="00640C08">
        <w:rPr>
          <w:b/>
        </w:rPr>
        <w:t> §</w:t>
      </w:r>
      <w:r w:rsidRPr="00640C08">
        <w:t>    </w:t>
      </w:r>
      <w:r>
        <w:t>En</w:t>
      </w:r>
      <w:bookmarkStart w:id="986" w:name="_Hlk207823254"/>
      <w:r>
        <w:t xml:space="preserve"> </w:t>
      </w:r>
      <w:bookmarkStart w:id="987" w:name="_Hlk213708493"/>
      <w:r>
        <w:t>innehavare</w:t>
      </w:r>
      <w:r w:rsidRPr="00B16D5A">
        <w:t xml:space="preserve"> </w:t>
      </w:r>
      <w:r w:rsidRPr="00185A2B">
        <w:t xml:space="preserve">får lämna över </w:t>
      </w:r>
      <w:r w:rsidRPr="00B16D5A">
        <w:t>sitt</w:t>
      </w:r>
      <w:r w:rsidRPr="00185A2B">
        <w:t xml:space="preserve"> skjutvapen, sin ammunition och</w:t>
      </w:r>
      <w:r w:rsidRPr="00B16D5A">
        <w:t xml:space="preserve"> sin</w:t>
      </w:r>
      <w:r w:rsidRPr="00185A2B">
        <w:t xml:space="preserve"> ljuddämpare till någon annan för förvaring, om </w:t>
      </w:r>
    </w:p>
    <w:p w14:paraId="1EACD78C" w14:textId="77777777" w:rsidR="00252275" w:rsidRPr="00B16D5A" w:rsidRDefault="00252275" w:rsidP="00B52A3D">
      <w:pPr>
        <w:pStyle w:val="Brdtextmedindrag"/>
      </w:pPr>
      <w:r w:rsidRPr="00B16D5A">
        <w:t>1.</w:t>
      </w:r>
      <w:r>
        <w:t> innehavaren</w:t>
      </w:r>
      <w:r w:rsidRPr="00185A2B">
        <w:t xml:space="preserve"> inte själv kan ta hand om föremålen,</w:t>
      </w:r>
    </w:p>
    <w:p w14:paraId="67D5D399" w14:textId="77777777" w:rsidR="00252275" w:rsidRPr="00B16D5A" w:rsidRDefault="00252275" w:rsidP="00B52A3D">
      <w:pPr>
        <w:pStyle w:val="Brdtextmedindrag"/>
      </w:pPr>
      <w:r w:rsidRPr="00B16D5A">
        <w:t>2.</w:t>
      </w:r>
      <w:r>
        <w:t> </w:t>
      </w:r>
      <w:r w:rsidRPr="00185A2B">
        <w:t>det framstår som mer lämpligt</w:t>
      </w:r>
      <w:r w:rsidRPr="00B16D5A">
        <w:t>,</w:t>
      </w:r>
      <w:r w:rsidRPr="00185A2B">
        <w:t xml:space="preserve"> eller </w:t>
      </w:r>
    </w:p>
    <w:p w14:paraId="11238833" w14:textId="77777777" w:rsidR="00252275" w:rsidRPr="00B16D5A" w:rsidRDefault="00252275" w:rsidP="00B52A3D">
      <w:pPr>
        <w:pStyle w:val="Brdtextmedindrag"/>
      </w:pPr>
      <w:r w:rsidRPr="00B16D5A">
        <w:t>3.</w:t>
      </w:r>
      <w:r>
        <w:t> </w:t>
      </w:r>
      <w:r w:rsidRPr="00185A2B">
        <w:t>det annars finns särskilda skäl</w:t>
      </w:r>
      <w:bookmarkEnd w:id="986"/>
      <w:r w:rsidRPr="00185A2B">
        <w:t xml:space="preserve">. </w:t>
      </w:r>
    </w:p>
    <w:p w14:paraId="1B2CCA6C" w14:textId="77777777" w:rsidR="00252275" w:rsidRPr="00B16D5A" w:rsidRDefault="00252275" w:rsidP="00B52A3D">
      <w:pPr>
        <w:pStyle w:val="Brdtextmedindrag"/>
      </w:pPr>
      <w:r w:rsidRPr="00185A2B">
        <w:t>För sådan förvaring krävs tillstånd om inte utlåning i motsvarande fall är tillåten enligt 9 kap. Tillstånd får beviljas endast om förvararen med hän</w:t>
      </w:r>
      <w:r>
        <w:softHyphen/>
      </w:r>
      <w:r w:rsidRPr="00185A2B">
        <w:t>syn till laglydnad och övriga omständigheter är lämplig och kan erbjuda en säker förvaring. Tillståndet ska tidsbegränsas</w:t>
      </w:r>
      <w:bookmarkEnd w:id="987"/>
      <w:r w:rsidRPr="00185A2B">
        <w:t>.</w:t>
      </w:r>
    </w:p>
    <w:p w14:paraId="205E4610" w14:textId="77777777" w:rsidR="00252275" w:rsidRDefault="00252275" w:rsidP="00B52A3D">
      <w:pPr>
        <w:pStyle w:val="Brdtextmedindrag"/>
      </w:pPr>
      <w:r w:rsidRPr="00B16D5A">
        <w:t>Den som förvarar vapnet får använda det endast om han eller hon har tillstånd att inneha vapen av samma typ</w:t>
      </w:r>
      <w:r>
        <w:t>.</w:t>
      </w:r>
    </w:p>
    <w:p w14:paraId="5BB28976" w14:textId="77777777" w:rsidR="00252275" w:rsidRDefault="00252275" w:rsidP="00B52A3D">
      <w:pPr>
        <w:pStyle w:val="Brdtextmedindrag"/>
      </w:pPr>
    </w:p>
    <w:p w14:paraId="6B504FCD" w14:textId="77777777" w:rsidR="00252275" w:rsidRDefault="00252275" w:rsidP="00B52A3D">
      <w:pPr>
        <w:pStyle w:val="Brdtextmedindrag"/>
        <w:ind w:firstLine="0"/>
      </w:pPr>
      <w:r>
        <w:rPr>
          <w:b/>
        </w:rPr>
        <w:t>5</w:t>
      </w:r>
      <w:r w:rsidRPr="00640C08">
        <w:rPr>
          <w:b/>
        </w:rPr>
        <w:t> §</w:t>
      </w:r>
      <w:r w:rsidRPr="00640C08">
        <w:t>    </w:t>
      </w:r>
      <w:r w:rsidRPr="009E1A06">
        <w:t>N</w:t>
      </w:r>
      <w:r w:rsidRPr="00437117">
        <w:t>är det finns särskild anledning till det får tillstånd att inneha ett skjut</w:t>
      </w:r>
      <w:r>
        <w:softHyphen/>
      </w:r>
      <w:r w:rsidRPr="00437117">
        <w:t xml:space="preserve">vapen även i annat fall än som avses i 3 kap. </w:t>
      </w:r>
      <w:bookmarkStart w:id="988" w:name="_Hlk213710512"/>
      <w:r w:rsidRPr="009E1A06" w:rsidDel="00437117">
        <w:t xml:space="preserve">förenas med villkor </w:t>
      </w:r>
      <w:r w:rsidDel="00437117">
        <w:t>om</w:t>
      </w:r>
      <w:r w:rsidRPr="009E1A06" w:rsidDel="00437117">
        <w:t xml:space="preserve"> att vapnet ska förvaras på </w:t>
      </w:r>
      <w:r w:rsidDel="00437117">
        <w:t xml:space="preserve">ett </w:t>
      </w:r>
      <w:r w:rsidRPr="009E1A06" w:rsidDel="00437117">
        <w:t>visst sätt</w:t>
      </w:r>
      <w:r w:rsidRPr="009E1A06">
        <w:t>.</w:t>
      </w:r>
      <w:bookmarkEnd w:id="988"/>
    </w:p>
    <w:p w14:paraId="031266CF" w14:textId="77777777" w:rsidR="00252275" w:rsidRDefault="00252275" w:rsidP="00B52A3D">
      <w:pPr>
        <w:pStyle w:val="Rubrik4utannumrering"/>
      </w:pPr>
      <w:r w:rsidRPr="004B649D">
        <w:t xml:space="preserve">Säkerhetsåtgärder vid förflyttning av skjutvapen, ammunition </w:t>
      </w:r>
      <w:r w:rsidRPr="008E19F9">
        <w:t>och</w:t>
      </w:r>
      <w:r w:rsidRPr="004B649D">
        <w:t xml:space="preserve"> ljuddämpare</w:t>
      </w:r>
    </w:p>
    <w:p w14:paraId="73FEC613" w14:textId="77777777" w:rsidR="00252275" w:rsidRDefault="00252275" w:rsidP="00B52A3D">
      <w:pPr>
        <w:pStyle w:val="Brdtext"/>
      </w:pPr>
      <w:r>
        <w:rPr>
          <w:b/>
        </w:rPr>
        <w:t>6</w:t>
      </w:r>
      <w:r w:rsidRPr="00640C08">
        <w:rPr>
          <w:b/>
        </w:rPr>
        <w:t> §</w:t>
      </w:r>
      <w:r w:rsidRPr="00640C08">
        <w:t>    </w:t>
      </w:r>
      <w:r w:rsidRPr="00571272">
        <w:t xml:space="preserve">Den </w:t>
      </w:r>
      <w:bookmarkStart w:id="989" w:name="_Hlk213711079"/>
      <w:r w:rsidRPr="00571272">
        <w:t>som skickar eller transporterar skjutvapen, ammunition eller ljud</w:t>
      </w:r>
      <w:r>
        <w:softHyphen/>
      </w:r>
      <w:r w:rsidRPr="00571272">
        <w:t xml:space="preserve">dämpare ska vidta betryggande åtgärder för att förhindra att någon obehörig kommer åt </w:t>
      </w:r>
      <w:r>
        <w:t>föremålen</w:t>
      </w:r>
      <w:r w:rsidRPr="00571272">
        <w:t>. Vapnet ska vara oladdat och, i den utsträck</w:t>
      </w:r>
      <w:r>
        <w:softHyphen/>
      </w:r>
      <w:r>
        <w:softHyphen/>
      </w:r>
      <w:r w:rsidRPr="00571272">
        <w:t>ning det är lämpligt, isärtaget och nerpackat</w:t>
      </w:r>
      <w:bookmarkEnd w:id="989"/>
      <w:r w:rsidRPr="00571272">
        <w:t>.</w:t>
      </w:r>
    </w:p>
    <w:p w14:paraId="1001AD8F" w14:textId="77777777" w:rsidR="00252275" w:rsidRDefault="00252275" w:rsidP="00B52A3D">
      <w:pPr>
        <w:pStyle w:val="Rubrik4utannumrering"/>
      </w:pPr>
      <w:r w:rsidRPr="004B649D">
        <w:lastRenderedPageBreak/>
        <w:t>Medförande av skjutvapen på vissa platser</w:t>
      </w:r>
    </w:p>
    <w:p w14:paraId="2B6C0BA9" w14:textId="77777777" w:rsidR="00252275" w:rsidRDefault="00252275" w:rsidP="00B52A3D">
      <w:pPr>
        <w:pStyle w:val="Brdtext"/>
      </w:pPr>
      <w:r>
        <w:rPr>
          <w:b/>
        </w:rPr>
        <w:t>7</w:t>
      </w:r>
      <w:r w:rsidRPr="00640C08">
        <w:rPr>
          <w:b/>
        </w:rPr>
        <w:t> §</w:t>
      </w:r>
      <w:r w:rsidRPr="00640C08">
        <w:t>    </w:t>
      </w:r>
      <w:r>
        <w:t xml:space="preserve">Ett </w:t>
      </w:r>
      <w:bookmarkStart w:id="990" w:name="_Hlk213711276"/>
      <w:r>
        <w:t>s</w:t>
      </w:r>
      <w:r w:rsidRPr="00F96E20">
        <w:t>kjutvapen får medföras på allmän plats endast om vapnet enligt särskilda föreskrifter ingår i utrustning för en viss tjänst eller ett visst uppdrag eller om det annars med hänsyn till vapnets art, syftet med inne</w:t>
      </w:r>
      <w:r>
        <w:softHyphen/>
      </w:r>
      <w:r w:rsidRPr="00F96E20">
        <w:t xml:space="preserve">havet och övriga omständigheter är att anse som befogat. Detsamma gäller i fråga om </w:t>
      </w:r>
      <w:r>
        <w:t xml:space="preserve">ett </w:t>
      </w:r>
      <w:r w:rsidRPr="00F96E20">
        <w:t xml:space="preserve">skjutvapen inom </w:t>
      </w:r>
      <w:r>
        <w:t xml:space="preserve">ett </w:t>
      </w:r>
      <w:r w:rsidRPr="00F96E20">
        <w:t xml:space="preserve">skolområde, där grundskole- eller gymnasieundervisning bedrivs, eller i </w:t>
      </w:r>
      <w:r>
        <w:t xml:space="preserve">ett </w:t>
      </w:r>
      <w:r w:rsidRPr="00F96E20">
        <w:t>fordon på allmän plats</w:t>
      </w:r>
      <w:bookmarkEnd w:id="990"/>
      <w:r w:rsidRPr="00F96E20">
        <w:t>.</w:t>
      </w:r>
    </w:p>
    <w:p w14:paraId="6B081B86" w14:textId="77777777" w:rsidR="00252275" w:rsidRPr="002F756E" w:rsidRDefault="00252275" w:rsidP="00B52A3D">
      <w:pPr>
        <w:pStyle w:val="Rubrik4utannumrering"/>
      </w:pPr>
      <w:r w:rsidRPr="002F756E">
        <w:t>Transport i samband med skrotning eller inlösen</w:t>
      </w:r>
    </w:p>
    <w:p w14:paraId="3114C84F" w14:textId="77777777" w:rsidR="00252275" w:rsidRDefault="00252275" w:rsidP="00B52A3D">
      <w:pPr>
        <w:pStyle w:val="Brdtext"/>
      </w:pPr>
      <w:r>
        <w:rPr>
          <w:b/>
        </w:rPr>
        <w:t>8</w:t>
      </w:r>
      <w:r w:rsidRPr="00640C08">
        <w:rPr>
          <w:b/>
        </w:rPr>
        <w:t> §</w:t>
      </w:r>
      <w:r w:rsidRPr="00640C08">
        <w:t>    </w:t>
      </w:r>
      <w:r w:rsidRPr="00D045E3">
        <w:t xml:space="preserve">Den </w:t>
      </w:r>
      <w:bookmarkStart w:id="991" w:name="_Hlk213712068"/>
      <w:r w:rsidRPr="00D045E3">
        <w:t xml:space="preserve">som ska lämna in ett skjutvapen för skrotning enligt 11 kap. 5 § eller som ska lämna in </w:t>
      </w:r>
      <w:r>
        <w:t xml:space="preserve">ett </w:t>
      </w:r>
      <w:r w:rsidRPr="00D045E3">
        <w:t>skjutvapen, ammunition, ljuddämpare eller vapen</w:t>
      </w:r>
      <w:r>
        <w:softHyphen/>
      </w:r>
      <w:r w:rsidRPr="00D045E3">
        <w:t xml:space="preserve">magasin för inlösen enligt 14 kap. får låta den som har eget tillstånd att inneha skjutvapen transportera och överlämna </w:t>
      </w:r>
      <w:r>
        <w:t>föremål</w:t>
      </w:r>
      <w:r w:rsidRPr="00D045E3">
        <w:t>en till Polis</w:t>
      </w:r>
      <w:r>
        <w:softHyphen/>
      </w:r>
      <w:r w:rsidRPr="00D045E3">
        <w:t>myndigheten</w:t>
      </w:r>
      <w:bookmarkEnd w:id="991"/>
      <w:r w:rsidRPr="00D045E3">
        <w:t>.</w:t>
      </w:r>
    </w:p>
    <w:p w14:paraId="05555672" w14:textId="77777777" w:rsidR="00252275" w:rsidRPr="004B649D" w:rsidRDefault="00252275" w:rsidP="00B52A3D">
      <w:pPr>
        <w:pStyle w:val="Rubrik4utannumrering"/>
      </w:pPr>
      <w:r w:rsidRPr="004B649D">
        <w:t>Skyldighet att ge tillträde för kontroll</w:t>
      </w:r>
    </w:p>
    <w:p w14:paraId="35E1FB6D" w14:textId="77777777" w:rsidR="00252275" w:rsidRPr="000D5A7B" w:rsidRDefault="00252275" w:rsidP="00B52A3D">
      <w:pPr>
        <w:pStyle w:val="Brdtext"/>
      </w:pPr>
      <w:r>
        <w:rPr>
          <w:b/>
        </w:rPr>
        <w:t>9</w:t>
      </w:r>
      <w:r w:rsidRPr="00640C08">
        <w:rPr>
          <w:b/>
        </w:rPr>
        <w:t> §</w:t>
      </w:r>
      <w:r w:rsidRPr="00640C08">
        <w:t>    </w:t>
      </w:r>
      <w:r w:rsidRPr="000D5A7B">
        <w:t xml:space="preserve">Den </w:t>
      </w:r>
      <w:bookmarkStart w:id="992" w:name="_Hlk213712314"/>
      <w:r w:rsidRPr="000D5A7B">
        <w:t xml:space="preserve">som har tillstånd </w:t>
      </w:r>
      <w:r>
        <w:t>eller annars har rätt</w:t>
      </w:r>
      <w:r w:rsidRPr="000D5A7B">
        <w:t xml:space="preserve"> att inneha </w:t>
      </w:r>
      <w:r>
        <w:t xml:space="preserve">ett </w:t>
      </w:r>
      <w:r w:rsidRPr="000D5A7B">
        <w:t>skjutvapen är skyldig att låta Polismyndigheten få tillträde för att kontrollera att förvarings</w:t>
      </w:r>
      <w:r>
        <w:softHyphen/>
      </w:r>
      <w:r w:rsidRPr="000D5A7B">
        <w:t>bestämmelserna följs</w:t>
      </w:r>
      <w:bookmarkEnd w:id="992"/>
      <w:r w:rsidRPr="000D5A7B">
        <w:t>.</w:t>
      </w:r>
    </w:p>
    <w:p w14:paraId="39775E4A" w14:textId="77777777" w:rsidR="00252275" w:rsidRPr="00425E33" w:rsidRDefault="00252275" w:rsidP="00B52A3D">
      <w:pPr>
        <w:pStyle w:val="Rubrik3utannumrering"/>
      </w:pPr>
      <w:r>
        <w:t>13 kap. Återkallelse och omhändertagande</w:t>
      </w:r>
    </w:p>
    <w:p w14:paraId="3369009E" w14:textId="77777777" w:rsidR="00252275" w:rsidRDefault="00252275" w:rsidP="00B52A3D">
      <w:pPr>
        <w:pStyle w:val="Rubrik4utannumrering"/>
        <w:spacing w:before="0"/>
      </w:pPr>
      <w:r w:rsidRPr="004B649D">
        <w:t>Återkallelse av tillstånd</w:t>
      </w:r>
    </w:p>
    <w:p w14:paraId="5E498F07" w14:textId="77777777" w:rsidR="00252275" w:rsidRDefault="00252275" w:rsidP="00B52A3D">
      <w:pPr>
        <w:pStyle w:val="Brdtext"/>
      </w:pPr>
      <w:r>
        <w:rPr>
          <w:b/>
        </w:rPr>
        <w:t>1</w:t>
      </w:r>
      <w:r w:rsidRPr="00640C08">
        <w:rPr>
          <w:b/>
        </w:rPr>
        <w:t> §</w:t>
      </w:r>
      <w:r w:rsidRPr="00640C08">
        <w:t>    </w:t>
      </w:r>
      <w:r>
        <w:t>Ett tillstånd att inneha ett skjutvapen ska återkallas om</w:t>
      </w:r>
    </w:p>
    <w:p w14:paraId="4700F362" w14:textId="77777777" w:rsidR="00252275" w:rsidRDefault="00252275" w:rsidP="00B52A3D">
      <w:pPr>
        <w:pStyle w:val="Brdtextmedindrag"/>
      </w:pPr>
      <w:r>
        <w:t>1. tillståndshavaren visat sig vara olämplig att inneha skjutvapen,</w:t>
      </w:r>
    </w:p>
    <w:p w14:paraId="0A85C967" w14:textId="77777777" w:rsidR="00252275" w:rsidRDefault="00252275" w:rsidP="00B52A3D">
      <w:pPr>
        <w:pStyle w:val="Brdtextmedindrag"/>
      </w:pPr>
      <w:r>
        <w:t>2. tillståndshavaren utan godtagbar anledning vägrat Polismyndigheten tillträde för att kontrollera att förvaringsbestämmelserna följs,</w:t>
      </w:r>
    </w:p>
    <w:p w14:paraId="498C1CE1" w14:textId="77777777" w:rsidR="00252275" w:rsidRDefault="00252275" w:rsidP="00B52A3D">
      <w:pPr>
        <w:pStyle w:val="Brdtextmedindrag"/>
      </w:pPr>
      <w:r>
        <w:t>3. </w:t>
      </w:r>
      <w:r w:rsidRPr="00CD6A5B">
        <w:t xml:space="preserve">tillståndshavaren utan godtagbar anledning </w:t>
      </w:r>
      <w:r>
        <w:t>inte</w:t>
      </w:r>
      <w:r w:rsidRPr="00CD6A5B">
        <w:t xml:space="preserve"> </w:t>
      </w:r>
      <w:r>
        <w:t>gett in</w:t>
      </w:r>
      <w:r w:rsidRPr="00CD6A5B">
        <w:t xml:space="preserve"> underlag till stöd för fortsatt behov av ett helautomatiskt vapen eller ett enhandsvapen för flerskott i rätt tid,</w:t>
      </w:r>
    </w:p>
    <w:p w14:paraId="1F3CC0E0" w14:textId="77777777" w:rsidR="00252275" w:rsidRDefault="00252275" w:rsidP="00B52A3D">
      <w:pPr>
        <w:pStyle w:val="Brdtextmedindrag"/>
      </w:pPr>
      <w:r>
        <w:t>4. förutsättningarna för tillståndet inte längre finns, eller</w:t>
      </w:r>
    </w:p>
    <w:p w14:paraId="78C022BE" w14:textId="77777777" w:rsidR="00252275" w:rsidRDefault="00252275" w:rsidP="00B52A3D">
      <w:pPr>
        <w:pStyle w:val="Brdtextmedindrag"/>
      </w:pPr>
      <w:r>
        <w:t>5. det annars finns skälig anledning att återkalla tillståndet.</w:t>
      </w:r>
    </w:p>
    <w:p w14:paraId="7E01DD43" w14:textId="77777777" w:rsidR="00252275" w:rsidRDefault="00252275" w:rsidP="00B52A3D">
      <w:pPr>
        <w:pStyle w:val="Brdtextmedindrag"/>
      </w:pPr>
      <w:r>
        <w:t xml:space="preserve">Första stycket 1–2 och 4–5 gäller också i fråga om införseltillstånd och </w:t>
      </w:r>
      <w:bookmarkStart w:id="993" w:name="_Hlk213360539"/>
      <w:r>
        <w:t>tillstånd att förvara ett skjutvapen hos någon annan.</w:t>
      </w:r>
      <w:bookmarkEnd w:id="993"/>
    </w:p>
    <w:p w14:paraId="2892587D" w14:textId="77777777" w:rsidR="00252275" w:rsidRDefault="00252275" w:rsidP="00B52A3D">
      <w:pPr>
        <w:pStyle w:val="Brdtextmedindrag"/>
      </w:pPr>
    </w:p>
    <w:p w14:paraId="115984B6" w14:textId="77777777" w:rsidR="00252275" w:rsidRDefault="00252275" w:rsidP="00B52A3D">
      <w:pPr>
        <w:pStyle w:val="Brdtext"/>
      </w:pPr>
      <w:r>
        <w:rPr>
          <w:b/>
        </w:rPr>
        <w:t>2</w:t>
      </w:r>
      <w:r w:rsidRPr="00640C08">
        <w:rPr>
          <w:b/>
        </w:rPr>
        <w:t> §</w:t>
      </w:r>
      <w:r w:rsidRPr="00640C08">
        <w:t>    </w:t>
      </w:r>
      <w:r>
        <w:t>Ett tillstånd att inneha ammunition, ljuddämpare eller vapen</w:t>
      </w:r>
      <w:r>
        <w:softHyphen/>
        <w:t>magasin ska återkallas om</w:t>
      </w:r>
    </w:p>
    <w:p w14:paraId="3244F0AB" w14:textId="77777777" w:rsidR="00252275" w:rsidRDefault="00252275" w:rsidP="00B52A3D">
      <w:pPr>
        <w:pStyle w:val="Brdtextmedindrag"/>
      </w:pPr>
      <w:r>
        <w:t>1. förutsättningarna för tillståndet inte längre finns,</w:t>
      </w:r>
    </w:p>
    <w:p w14:paraId="19D18C97" w14:textId="77777777" w:rsidR="00252275" w:rsidRDefault="00252275" w:rsidP="00B52A3D">
      <w:pPr>
        <w:pStyle w:val="Brdtextmedindrag"/>
      </w:pPr>
      <w:r>
        <w:t>2. tillståndshavaren har missbrukat de föremål som tillståndet gäller, eller</w:t>
      </w:r>
    </w:p>
    <w:p w14:paraId="170B46BD" w14:textId="77777777" w:rsidR="00252275" w:rsidRDefault="00252275" w:rsidP="00B52A3D">
      <w:pPr>
        <w:pStyle w:val="Brdtextmedindrag"/>
      </w:pPr>
      <w:r>
        <w:t>3. det annars finns skälig anledning att återkalla tillståndet.</w:t>
      </w:r>
    </w:p>
    <w:p w14:paraId="26A577E2" w14:textId="77777777" w:rsidR="00252275" w:rsidRDefault="00252275" w:rsidP="00B52A3D">
      <w:pPr>
        <w:pStyle w:val="Brdtextmedindrag"/>
      </w:pPr>
    </w:p>
    <w:p w14:paraId="34F4EDEC" w14:textId="77777777" w:rsidR="00252275" w:rsidRDefault="00252275" w:rsidP="00B52A3D">
      <w:pPr>
        <w:pStyle w:val="Brdtext"/>
      </w:pPr>
      <w:r>
        <w:rPr>
          <w:b/>
        </w:rPr>
        <w:t>3</w:t>
      </w:r>
      <w:r w:rsidRPr="00640C08">
        <w:rPr>
          <w:b/>
        </w:rPr>
        <w:t> §</w:t>
      </w:r>
      <w:r w:rsidRPr="00640C08">
        <w:t>    </w:t>
      </w:r>
      <w:r>
        <w:t>Ett vapenhandlartillstånd, ett vapenmäklartillstånd och ett vapen</w:t>
      </w:r>
      <w:r>
        <w:softHyphen/>
        <w:t>reparatörs</w:t>
      </w:r>
      <w:r>
        <w:softHyphen/>
        <w:t>tillstånd ska återkallas om</w:t>
      </w:r>
    </w:p>
    <w:p w14:paraId="335841E3" w14:textId="77777777" w:rsidR="00252275" w:rsidRDefault="00252275" w:rsidP="00B52A3D">
      <w:pPr>
        <w:pStyle w:val="Brdtextmedindrag"/>
      </w:pPr>
      <w:r>
        <w:t>1. tillståndshavaren inte längre bedriver verksamheten yrkesmässigt,</w:t>
      </w:r>
    </w:p>
    <w:p w14:paraId="5BE4826C" w14:textId="77777777" w:rsidR="00252275" w:rsidRDefault="00252275" w:rsidP="00B52A3D">
      <w:pPr>
        <w:pStyle w:val="Brdtextmedindrag"/>
      </w:pPr>
      <w:r>
        <w:t>2. förutsättningarna för tillståndet inte längre finns, eller</w:t>
      </w:r>
    </w:p>
    <w:p w14:paraId="686C44B8" w14:textId="77777777" w:rsidR="00252275" w:rsidRDefault="00252275" w:rsidP="00B52A3D">
      <w:pPr>
        <w:pStyle w:val="Brdtextmedindrag"/>
      </w:pPr>
      <w:r>
        <w:t>3. det annars finns skälig anledning att återkalla tillståndet.</w:t>
      </w:r>
    </w:p>
    <w:p w14:paraId="1C953EBB" w14:textId="77777777" w:rsidR="00252275" w:rsidRDefault="00252275" w:rsidP="00B52A3D">
      <w:pPr>
        <w:pStyle w:val="Brdtextmedindrag"/>
      </w:pPr>
      <w:r>
        <w:lastRenderedPageBreak/>
        <w:t>Tillståndet får också återkallas om tillståndshavaren har åsidosatt en bestämmelse i denna lag eller en föreskrift eller ett villkor som meddelats med stöd av lagen.</w:t>
      </w:r>
    </w:p>
    <w:p w14:paraId="24945763" w14:textId="77777777" w:rsidR="00252275" w:rsidRPr="0067481F" w:rsidRDefault="00252275" w:rsidP="00B52A3D">
      <w:pPr>
        <w:pStyle w:val="Brdtextmedindrag"/>
      </w:pPr>
    </w:p>
    <w:p w14:paraId="69E9476E" w14:textId="77777777" w:rsidR="00252275" w:rsidRDefault="00252275" w:rsidP="00B52A3D">
      <w:pPr>
        <w:pStyle w:val="Brdtext"/>
      </w:pPr>
      <w:r>
        <w:rPr>
          <w:b/>
        </w:rPr>
        <w:t>4</w:t>
      </w:r>
      <w:r w:rsidRPr="00640C08">
        <w:rPr>
          <w:b/>
        </w:rPr>
        <w:t> §</w:t>
      </w:r>
      <w:r w:rsidRPr="00640C08">
        <w:t>    </w:t>
      </w:r>
      <w:r>
        <w:t>Ett tillstånd att låna ett skjutvapen ska återkallas om</w:t>
      </w:r>
    </w:p>
    <w:p w14:paraId="35663854" w14:textId="77777777" w:rsidR="00252275" w:rsidRDefault="00252275" w:rsidP="00B52A3D">
      <w:pPr>
        <w:pStyle w:val="Brdtextmedindrag"/>
      </w:pPr>
      <w:r>
        <w:t>1. tillståndshavaren har visat sig vara olämplig att inneha skjutvapen,</w:t>
      </w:r>
    </w:p>
    <w:p w14:paraId="2D8BC18A" w14:textId="77777777" w:rsidR="00252275" w:rsidRDefault="00252275" w:rsidP="00B52A3D">
      <w:pPr>
        <w:pStyle w:val="Brdtextmedindrag"/>
      </w:pPr>
      <w:r>
        <w:t>2. förutsättningar för tillståndet inte längre finns, eller</w:t>
      </w:r>
    </w:p>
    <w:p w14:paraId="658C887F" w14:textId="77777777" w:rsidR="00252275" w:rsidRDefault="00252275" w:rsidP="00B52A3D">
      <w:pPr>
        <w:pStyle w:val="Brdtextmedindrag"/>
      </w:pPr>
      <w:r>
        <w:t>3. det annars finns skälig anledning att återkalla tillståndet.</w:t>
      </w:r>
    </w:p>
    <w:p w14:paraId="5B5D6745" w14:textId="77777777" w:rsidR="00252275" w:rsidRPr="00AC2ED1" w:rsidRDefault="00252275" w:rsidP="00B52A3D">
      <w:pPr>
        <w:pStyle w:val="Rubrik4utannumrering"/>
        <w:spacing w:before="460" w:after="140"/>
        <w:rPr>
          <w:bCs/>
        </w:rPr>
      </w:pPr>
      <w:r w:rsidRPr="00951EF6">
        <w:rPr>
          <w:bCs/>
        </w:rPr>
        <w:t>Återkallelse av godkännande</w:t>
      </w:r>
    </w:p>
    <w:p w14:paraId="294FBAED" w14:textId="77777777" w:rsidR="00252275" w:rsidRDefault="00252275" w:rsidP="00B52A3D">
      <w:pPr>
        <w:pStyle w:val="Brdtext"/>
      </w:pPr>
      <w:r>
        <w:rPr>
          <w:b/>
        </w:rPr>
        <w:t>5</w:t>
      </w:r>
      <w:r w:rsidRPr="00640C08">
        <w:rPr>
          <w:b/>
        </w:rPr>
        <w:t> §</w:t>
      </w:r>
      <w:r w:rsidRPr="00640C08">
        <w:t>    </w:t>
      </w:r>
      <w:r w:rsidRPr="009F1B47">
        <w:t>Ett godkännande som föreståndare, vapenföreståndare, ersättare, person som i en vapenhandlares ställe får närvara vid provskjutning eller vapenhanterare ska återkallas om förutsättningarna för godkännandet inte längre finns.</w:t>
      </w:r>
    </w:p>
    <w:p w14:paraId="72C2EF69" w14:textId="77777777" w:rsidR="00252275" w:rsidRPr="0005386B" w:rsidRDefault="00252275" w:rsidP="00B52A3D">
      <w:pPr>
        <w:pStyle w:val="Brdtextmedindrag"/>
      </w:pPr>
      <w:r w:rsidRPr="00226EBD">
        <w:t>Om godkännandet återkallas ska godkännandebevis</w:t>
      </w:r>
      <w:r>
        <w:t>et</w:t>
      </w:r>
      <w:r w:rsidRPr="00226EBD">
        <w:t xml:space="preserve"> lämnas till Polis</w:t>
      </w:r>
      <w:r>
        <w:softHyphen/>
      </w:r>
      <w:r w:rsidRPr="00226EBD">
        <w:t xml:space="preserve">myndigheten. </w:t>
      </w:r>
    </w:p>
    <w:p w14:paraId="3B677CC4" w14:textId="77777777" w:rsidR="00252275" w:rsidRPr="00D5561D" w:rsidRDefault="00252275" w:rsidP="00B52A3D">
      <w:pPr>
        <w:pStyle w:val="Rubrik4utannumrering"/>
        <w:spacing w:before="480" w:after="140"/>
        <w:rPr>
          <w:bCs/>
        </w:rPr>
      </w:pPr>
      <w:r w:rsidRPr="00B03F37">
        <w:rPr>
          <w:bCs/>
        </w:rPr>
        <w:t>Återkallelse av auktorisation</w:t>
      </w:r>
    </w:p>
    <w:p w14:paraId="0C2A3B28" w14:textId="77777777" w:rsidR="00252275" w:rsidRDefault="00252275" w:rsidP="00B52A3D">
      <w:pPr>
        <w:pStyle w:val="Brdtext"/>
      </w:pPr>
      <w:r>
        <w:rPr>
          <w:b/>
        </w:rPr>
        <w:t>6</w:t>
      </w:r>
      <w:r w:rsidRPr="00640C08">
        <w:rPr>
          <w:b/>
        </w:rPr>
        <w:t> §</w:t>
      </w:r>
      <w:r w:rsidRPr="00640C08">
        <w:t>    </w:t>
      </w:r>
      <w:r>
        <w:t>En auktorisation enligt 5 kap. 5 § ska återkallas om förutsättningarna för auktorisationen inte längre finns.</w:t>
      </w:r>
    </w:p>
    <w:p w14:paraId="4B2C19BD" w14:textId="77777777" w:rsidR="00252275" w:rsidRDefault="00252275" w:rsidP="00B52A3D">
      <w:pPr>
        <w:pStyle w:val="Brdtextmedindrag"/>
      </w:pPr>
      <w:r>
        <w:t>Om auktorisationen återkallas ska auktorisationsbeviset lämnas till Polismyndigheten.</w:t>
      </w:r>
    </w:p>
    <w:p w14:paraId="75E447F1" w14:textId="77777777" w:rsidR="00252275" w:rsidRPr="00AC2ED1" w:rsidRDefault="00252275" w:rsidP="00B52A3D">
      <w:pPr>
        <w:pStyle w:val="Rubrik4utannumrering"/>
        <w:spacing w:before="480" w:after="140"/>
        <w:rPr>
          <w:bCs/>
        </w:rPr>
      </w:pPr>
      <w:r w:rsidRPr="00B03F37">
        <w:rPr>
          <w:bCs/>
        </w:rPr>
        <w:t>Omhändertagande av skjutvapen, ammunition, vapentillbehör och tillståndsbevis</w:t>
      </w:r>
    </w:p>
    <w:p w14:paraId="51A8D20D" w14:textId="77777777" w:rsidR="00252275" w:rsidRDefault="00252275" w:rsidP="00B52A3D">
      <w:pPr>
        <w:pStyle w:val="Brdtext"/>
      </w:pPr>
      <w:r>
        <w:rPr>
          <w:b/>
        </w:rPr>
        <w:t>7</w:t>
      </w:r>
      <w:r w:rsidRPr="00640C08">
        <w:rPr>
          <w:b/>
        </w:rPr>
        <w:t> §</w:t>
      </w:r>
      <w:r w:rsidRPr="00640C08">
        <w:t>    </w:t>
      </w:r>
      <w:r>
        <w:t>Polismyndigheten ska besluta att ett skjutvapen med tillhörande ammuni</w:t>
      </w:r>
      <w:r>
        <w:softHyphen/>
        <w:t>tion, ljuddämpare, vapenmagasin och tillståndsbevis ska tas om hand, om</w:t>
      </w:r>
    </w:p>
    <w:p w14:paraId="548F0CF8" w14:textId="77777777" w:rsidR="00252275" w:rsidRDefault="00252275" w:rsidP="00B52A3D">
      <w:pPr>
        <w:pStyle w:val="Brdtextmedindrag"/>
      </w:pPr>
      <w:r>
        <w:t>1. det finns risk för att vapnet missbrukas, eller</w:t>
      </w:r>
    </w:p>
    <w:p w14:paraId="0EF1748B" w14:textId="77777777" w:rsidR="00252275" w:rsidRDefault="00252275" w:rsidP="00B52A3D">
      <w:pPr>
        <w:pStyle w:val="Brdtextmedindrag"/>
      </w:pPr>
      <w:r>
        <w:t>2. det är sannolikt att tillståndet att inneha vapnet kommer att återkallas och särskilda omständigheter inte talar emot ett omhändertagande.</w:t>
      </w:r>
    </w:p>
    <w:p w14:paraId="6010A1EE" w14:textId="77777777" w:rsidR="00252275" w:rsidRPr="005E0393" w:rsidRDefault="00252275" w:rsidP="00B52A3D">
      <w:pPr>
        <w:pStyle w:val="Brdtextmedindrag"/>
      </w:pPr>
      <w:r w:rsidRPr="005E0393">
        <w:t xml:space="preserve">Om risken för missbruk är överhängande, får </w:t>
      </w:r>
      <w:r>
        <w:t>föremål</w:t>
      </w:r>
      <w:r w:rsidRPr="005E0393">
        <w:t xml:space="preserve">en tas om hand även utan ett sådant beslut. En sådan åtgärd får vidtas av </w:t>
      </w:r>
      <w:r>
        <w:t xml:space="preserve">en </w:t>
      </w:r>
      <w:r w:rsidRPr="005E0393">
        <w:t>polism</w:t>
      </w:r>
      <w:r>
        <w:t>a</w:t>
      </w:r>
      <w:r w:rsidRPr="005E0393">
        <w:t>n, jakt</w:t>
      </w:r>
      <w:r>
        <w:softHyphen/>
      </w:r>
      <w:r w:rsidRPr="005E0393">
        <w:t>tillsynsm</w:t>
      </w:r>
      <w:r>
        <w:t>a</w:t>
      </w:r>
      <w:r w:rsidRPr="005E0393">
        <w:t>n som länsstyrelsen förordnat, kustbevakningstjänstem</w:t>
      </w:r>
      <w:r>
        <w:t>a</w:t>
      </w:r>
      <w:r w:rsidRPr="005E0393">
        <w:t>n, tulltjänstem</w:t>
      </w:r>
      <w:r>
        <w:t>a</w:t>
      </w:r>
      <w:r w:rsidRPr="005E0393">
        <w:t>n eller särskilt förordnad tjänstem</w:t>
      </w:r>
      <w:r>
        <w:t>a</w:t>
      </w:r>
      <w:r w:rsidRPr="005E0393">
        <w:t>n vid länsstyrelsen. Åtgärden ska skyndsamt anmälas till Polismyndigheten, som omedelbart ska pröva om omhändertagandet ska bestå.</w:t>
      </w:r>
      <w:r w:rsidRPr="005E0393" w:rsidDel="005E0393">
        <w:t xml:space="preserve"> </w:t>
      </w:r>
    </w:p>
    <w:p w14:paraId="79211275" w14:textId="77777777" w:rsidR="00252275" w:rsidRDefault="00252275" w:rsidP="00B52A3D">
      <w:pPr>
        <w:pStyle w:val="Brdtextmedindrag"/>
      </w:pPr>
    </w:p>
    <w:p w14:paraId="04CDFB08" w14:textId="77777777" w:rsidR="00252275" w:rsidRDefault="00252275" w:rsidP="00B52A3D">
      <w:pPr>
        <w:pStyle w:val="Brdtext"/>
      </w:pPr>
      <w:r>
        <w:rPr>
          <w:b/>
        </w:rPr>
        <w:t>8</w:t>
      </w:r>
      <w:r w:rsidRPr="00640C08">
        <w:rPr>
          <w:b/>
        </w:rPr>
        <w:t> §</w:t>
      </w:r>
      <w:r w:rsidRPr="00640C08">
        <w:t>    </w:t>
      </w:r>
      <w:r>
        <w:t>Om Polismyndigheten har beslutat om omhändertagande enligt 7 §, ska frågan om återkallelse av tillståndet prövas skyndsamt.</w:t>
      </w:r>
    </w:p>
    <w:p w14:paraId="6D24245D" w14:textId="77777777" w:rsidR="00252275" w:rsidRDefault="00252275" w:rsidP="00B52A3D">
      <w:pPr>
        <w:pStyle w:val="Brdtextmedindrag"/>
      </w:pPr>
      <w:r>
        <w:t>Tillståndet är ogiltigt till dess att frågan om återkallelse har prövats.</w:t>
      </w:r>
    </w:p>
    <w:p w14:paraId="1E940869" w14:textId="77777777" w:rsidR="00252275" w:rsidRDefault="00252275" w:rsidP="00B52A3D">
      <w:pPr>
        <w:pStyle w:val="Brdtextmedindrag"/>
      </w:pPr>
      <w:r>
        <w:t>Återkallas inte tillståndet ska tillståndsbeviset omedelbart lämnas tillbaka.</w:t>
      </w:r>
    </w:p>
    <w:p w14:paraId="30136B1A" w14:textId="77777777" w:rsidR="00252275" w:rsidRPr="0083645B" w:rsidRDefault="00252275" w:rsidP="00B52A3D">
      <w:pPr>
        <w:pStyle w:val="Brdtextmedindrag"/>
      </w:pPr>
    </w:p>
    <w:p w14:paraId="74009ECE" w14:textId="77777777" w:rsidR="00252275" w:rsidRDefault="00252275" w:rsidP="00B52A3D">
      <w:pPr>
        <w:pStyle w:val="Brdtext"/>
      </w:pPr>
      <w:r>
        <w:rPr>
          <w:b/>
        </w:rPr>
        <w:t>9</w:t>
      </w:r>
      <w:r w:rsidRPr="00640C08">
        <w:rPr>
          <w:b/>
        </w:rPr>
        <w:t> §</w:t>
      </w:r>
      <w:r w:rsidRPr="00640C08">
        <w:t>    </w:t>
      </w:r>
      <w:r>
        <w:t>Om en person medför ett skjutvapen utan att kunna visa att personen har rätt att inneha vapnet, får vapnet omhändertas. En sådan åtgärd får vid</w:t>
      </w:r>
      <w:r>
        <w:softHyphen/>
      </w:r>
      <w:r>
        <w:lastRenderedPageBreak/>
        <w:t>tas av en polisman, jakttillsynsman som länsstyrelsen förordnat, kust</w:t>
      </w:r>
      <w:r>
        <w:softHyphen/>
        <w:t>bevakningstjänsteman eller tulltjänsteman.</w:t>
      </w:r>
    </w:p>
    <w:p w14:paraId="56D94749" w14:textId="77777777" w:rsidR="00252275" w:rsidRDefault="00252275" w:rsidP="00B52A3D">
      <w:pPr>
        <w:pStyle w:val="Brdtextmedindrag"/>
      </w:pPr>
      <w:r>
        <w:t>Sedan en vecka förflutit efter omhändertagandet ska vapnet återställas, om det inte har tagits i beslag eller det tillstånd som medfört rätt att inneha vapnet har återkallats. Detsamma gäller dessförinnan, om personen som medförde vapnet kan styrka sin rätt att ha detta med sig.</w:t>
      </w:r>
    </w:p>
    <w:p w14:paraId="68909E7F" w14:textId="77777777" w:rsidR="00252275" w:rsidRPr="00B46AA6" w:rsidRDefault="00252275" w:rsidP="00B52A3D">
      <w:pPr>
        <w:pStyle w:val="Brdtextmedindrag"/>
      </w:pPr>
    </w:p>
    <w:p w14:paraId="0F1D6C52" w14:textId="77777777" w:rsidR="00252275" w:rsidRDefault="00252275" w:rsidP="00B52A3D">
      <w:pPr>
        <w:pStyle w:val="Brdtext"/>
      </w:pPr>
      <w:r>
        <w:rPr>
          <w:b/>
        </w:rPr>
        <w:t>10</w:t>
      </w:r>
      <w:r w:rsidRPr="00640C08">
        <w:rPr>
          <w:b/>
        </w:rPr>
        <w:t> §</w:t>
      </w:r>
      <w:r w:rsidRPr="00640C08">
        <w:t>    </w:t>
      </w:r>
      <w:r w:rsidRPr="000F4706">
        <w:t xml:space="preserve"> </w:t>
      </w:r>
      <w:r>
        <w:t>S</w:t>
      </w:r>
      <w:r w:rsidRPr="000F4706">
        <w:t xml:space="preserve">kjutvapen, ammunition, ljuddämpare eller vapenmagasin som </w:t>
      </w:r>
      <w:r>
        <w:t xml:space="preserve">har </w:t>
      </w:r>
      <w:r w:rsidRPr="000F4706">
        <w:t xml:space="preserve">tagits om hand ska lämnas tillbaka </w:t>
      </w:r>
      <w:r>
        <w:t xml:space="preserve">till en person som har rätt att inneha och förfoga över föremålen </w:t>
      </w:r>
      <w:r w:rsidRPr="000F4706">
        <w:t>så snart det skäligen kan antas att det inte längre finns någon risk för missbruk.</w:t>
      </w:r>
    </w:p>
    <w:p w14:paraId="76D134C4" w14:textId="77777777" w:rsidR="00252275" w:rsidRDefault="00252275" w:rsidP="00B52A3D">
      <w:pPr>
        <w:pStyle w:val="Rubrik4utannumrering"/>
      </w:pPr>
      <w:r w:rsidRPr="003670C5">
        <w:t>Anmälningsskyldighet</w:t>
      </w:r>
    </w:p>
    <w:p w14:paraId="52E23F22" w14:textId="77777777" w:rsidR="00252275" w:rsidRDefault="00252275" w:rsidP="00B52A3D">
      <w:pPr>
        <w:pStyle w:val="Brdtext"/>
      </w:pPr>
      <w:r>
        <w:rPr>
          <w:b/>
        </w:rPr>
        <w:t>11</w:t>
      </w:r>
      <w:r w:rsidRPr="00640C08">
        <w:rPr>
          <w:b/>
        </w:rPr>
        <w:t> §</w:t>
      </w:r>
      <w:r w:rsidRPr="00640C08">
        <w:t>    </w:t>
      </w:r>
      <w:bookmarkStart w:id="994" w:name="_Hlk213328828"/>
      <w:r>
        <w:t>En läkare som bedömer att en patient av medicinska skäl är olämplig att inneha ett skjutvapen ska omedelbart anmäla detta till Polis</w:t>
      </w:r>
      <w:r>
        <w:softHyphen/>
        <w:t>myndigheten. Anmälan behöver inte göras om det med hänsyn till omständig</w:t>
      </w:r>
      <w:r>
        <w:softHyphen/>
        <w:t>heterna står klart för läkaren att patienten inte har tillstånd att inneha skjutvapen.</w:t>
      </w:r>
    </w:p>
    <w:p w14:paraId="4C9CE5F9" w14:textId="77777777" w:rsidR="00252275" w:rsidRDefault="00252275" w:rsidP="00B52A3D">
      <w:pPr>
        <w:pStyle w:val="Brdtextmedindrag"/>
      </w:pPr>
      <w:r>
        <w:t>Den anmälningsskyldighet som läkare har enligt första stycket gäller även i fråga om en person som genomgår rättspsykiatrisk undersökning eller utredning enligt 7 § lagen (1991:2041) om särskild personutredning i brottmål, m.m.</w:t>
      </w:r>
    </w:p>
    <w:bookmarkEnd w:id="994"/>
    <w:p w14:paraId="3A2F6D81" w14:textId="77777777" w:rsidR="00252275" w:rsidRDefault="00252275" w:rsidP="00B52A3D">
      <w:pPr>
        <w:pStyle w:val="Brdtextmedindrag"/>
      </w:pPr>
    </w:p>
    <w:p w14:paraId="4888C4DB" w14:textId="77777777" w:rsidR="00252275" w:rsidRPr="00AC2ED1" w:rsidRDefault="00252275" w:rsidP="00B52A3D">
      <w:pPr>
        <w:pStyle w:val="Brdtext"/>
      </w:pPr>
      <w:r>
        <w:rPr>
          <w:b/>
        </w:rPr>
        <w:t>12</w:t>
      </w:r>
      <w:r w:rsidRPr="00640C08">
        <w:rPr>
          <w:b/>
        </w:rPr>
        <w:t> §</w:t>
      </w:r>
      <w:r w:rsidRPr="00640C08">
        <w:t>    </w:t>
      </w:r>
      <w:r w:rsidRPr="00647A40">
        <w:t xml:space="preserve">Om Polismyndigheten får kännedom om omständigheter som kan medföra att en person som tillhör hemvärnets personal är olämplig att inneha </w:t>
      </w:r>
      <w:r>
        <w:t xml:space="preserve">ett </w:t>
      </w:r>
      <w:r w:rsidRPr="00647A40">
        <w:t>skjutvapen, ska myndigheten omedelbart underrätta Försvars</w:t>
      </w:r>
      <w:r>
        <w:softHyphen/>
      </w:r>
      <w:r w:rsidRPr="00647A40">
        <w:t>makten om dessa omständigheter. Om Säkerhetspolisen får kännedom om sådana omständigheter ska myndigheten i så stor utsträckning som dess verksamhet medger det underrätta Försvarsmakten om dessa.</w:t>
      </w:r>
    </w:p>
    <w:p w14:paraId="41F4DAFA" w14:textId="77777777" w:rsidR="00252275" w:rsidRDefault="00252275" w:rsidP="00B52A3D">
      <w:pPr>
        <w:pStyle w:val="Rubrik3utannumrering"/>
      </w:pPr>
      <w:r>
        <w:t xml:space="preserve">14 kap. </w:t>
      </w:r>
      <w:r w:rsidRPr="00C2276F">
        <w:t>Inlösen</w:t>
      </w:r>
    </w:p>
    <w:p w14:paraId="6981855B" w14:textId="77777777" w:rsidR="00252275" w:rsidRDefault="00252275" w:rsidP="00B52A3D">
      <w:pPr>
        <w:pStyle w:val="Brdtext"/>
      </w:pPr>
      <w:r>
        <w:rPr>
          <w:b/>
        </w:rPr>
        <w:t>1</w:t>
      </w:r>
      <w:r w:rsidRPr="00640C08">
        <w:rPr>
          <w:b/>
        </w:rPr>
        <w:t> §</w:t>
      </w:r>
      <w:r w:rsidRPr="00640C08">
        <w:t>    </w:t>
      </w:r>
      <w:r>
        <w:t>Skjutvapen</w:t>
      </w:r>
      <w:bookmarkStart w:id="995" w:name="_Hlk213712535"/>
      <w:r>
        <w:t>, ammunition, ljuddämpare eller vapenmagasin ska lösas in av staten om</w:t>
      </w:r>
    </w:p>
    <w:bookmarkEnd w:id="995"/>
    <w:p w14:paraId="28E5DA6A" w14:textId="77777777" w:rsidR="00252275" w:rsidRDefault="00252275" w:rsidP="00B52A3D">
      <w:pPr>
        <w:pStyle w:val="Brdtextmedindrag"/>
      </w:pPr>
      <w:r>
        <w:t xml:space="preserve">1. tillståndet </w:t>
      </w:r>
      <w:bookmarkStart w:id="996" w:name="_Hlk213712556"/>
      <w:r>
        <w:t>som medför rätt att inneha föremålen har återkallats utan att de samtidigt har förverkats eller tagits i beslag</w:t>
      </w:r>
      <w:bookmarkEnd w:id="996"/>
      <w:r>
        <w:t>,</w:t>
      </w:r>
    </w:p>
    <w:p w14:paraId="14F8CCA2" w14:textId="77777777" w:rsidR="00252275" w:rsidRDefault="00252275" w:rsidP="00B52A3D">
      <w:pPr>
        <w:pStyle w:val="Brdtextmedindrag"/>
      </w:pPr>
      <w:r>
        <w:t>2. innehavaren har avlidit,</w:t>
      </w:r>
    </w:p>
    <w:p w14:paraId="27CF1834" w14:textId="77777777" w:rsidR="00252275" w:rsidRDefault="00252275" w:rsidP="00B52A3D">
      <w:pPr>
        <w:pStyle w:val="Brdtextmedindrag"/>
      </w:pPr>
      <w:r>
        <w:t xml:space="preserve">3. ansökan </w:t>
      </w:r>
      <w:bookmarkStart w:id="997" w:name="_Hlk213712589"/>
      <w:r>
        <w:t>har avslagits i fråga om tillstånd att inneha skjutvapen, ammuni</w:t>
      </w:r>
      <w:r>
        <w:softHyphen/>
        <w:t>tion, ljuddämpare eller vapenmagasin som förvärvats genom arv, testamente eller bodelning, eller</w:t>
      </w:r>
      <w:bookmarkEnd w:id="997"/>
    </w:p>
    <w:p w14:paraId="4EE042F4" w14:textId="77777777" w:rsidR="00252275" w:rsidRDefault="00252275" w:rsidP="00B52A3D">
      <w:pPr>
        <w:pStyle w:val="Brdtextmedindrag"/>
      </w:pPr>
      <w:r>
        <w:t xml:space="preserve">4. en </w:t>
      </w:r>
      <w:bookmarkStart w:id="998" w:name="_Hlk213712617"/>
      <w:r>
        <w:t xml:space="preserve">domstol har beslutat att skjutvapen, ammunition, ljuddämpare eller vapenmagasin, som någon innehar utan att ha rätt till det, inte ska </w:t>
      </w:r>
      <w:bookmarkEnd w:id="998"/>
      <w:r>
        <w:t>för</w:t>
      </w:r>
      <w:r>
        <w:softHyphen/>
        <w:t>verkas eller åklagaren i ett sådant fall har beslutat att inte föra talan om förverkande.</w:t>
      </w:r>
    </w:p>
    <w:p w14:paraId="0C757019" w14:textId="77777777" w:rsidR="00252275" w:rsidRDefault="00252275" w:rsidP="00B52A3D">
      <w:pPr>
        <w:pStyle w:val="Brdtextmedindrag"/>
      </w:pPr>
      <w:r>
        <w:t>Vid återkallelse av ett vapenhandlartillstånd på vapenhandlarens eget initiativ är staten inte skyldig att lösa in vapenhandlarens skjutvapen enligt första stycket 1.</w:t>
      </w:r>
    </w:p>
    <w:p w14:paraId="105A2050" w14:textId="77777777" w:rsidR="00252275" w:rsidRDefault="00252275" w:rsidP="00B52A3D">
      <w:pPr>
        <w:pStyle w:val="Brdtextmedindrag"/>
      </w:pPr>
    </w:p>
    <w:p w14:paraId="6C965D80" w14:textId="77777777" w:rsidR="00252275" w:rsidRDefault="00252275" w:rsidP="00B52A3D">
      <w:pPr>
        <w:pStyle w:val="Brdtext"/>
      </w:pPr>
      <w:r>
        <w:rPr>
          <w:b/>
        </w:rPr>
        <w:lastRenderedPageBreak/>
        <w:t>2</w:t>
      </w:r>
      <w:r w:rsidRPr="00640C08">
        <w:rPr>
          <w:b/>
        </w:rPr>
        <w:t> §</w:t>
      </w:r>
      <w:r w:rsidRPr="00640C08">
        <w:t>    </w:t>
      </w:r>
      <w:r>
        <w:t>Skjutvapen, ammunition, ljuddämpare eller vapenmagasin ska inte lösas in om föremålen lämnas för skrotning eller överlåts till någon som har rätt att inneha dem och om detta görs inom</w:t>
      </w:r>
    </w:p>
    <w:p w14:paraId="5F8DD96E" w14:textId="77777777" w:rsidR="00252275" w:rsidRDefault="00252275" w:rsidP="00B52A3D">
      <w:pPr>
        <w:pStyle w:val="Brdtextmedindrag"/>
      </w:pPr>
      <w:r>
        <w:t>1. ett år från det att innehavaren avled, eller</w:t>
      </w:r>
    </w:p>
    <w:p w14:paraId="5FDB3A62" w14:textId="77777777" w:rsidR="00252275" w:rsidRDefault="00252275" w:rsidP="00B52A3D">
      <w:pPr>
        <w:pStyle w:val="Brdtextmedindrag"/>
      </w:pPr>
      <w:r>
        <w:t xml:space="preserve">2. tre månader från det att </w:t>
      </w:r>
    </w:p>
    <w:p w14:paraId="785BB13E" w14:textId="77777777" w:rsidR="00252275" w:rsidRDefault="00252275" w:rsidP="00B52A3D">
      <w:pPr>
        <w:pStyle w:val="Brdtextmedindrag"/>
      </w:pPr>
      <w:r>
        <w:t>a) tillståndet som medförde rätt att inneha föremålen återkallades,</w:t>
      </w:r>
    </w:p>
    <w:p w14:paraId="70AB8A16" w14:textId="77777777" w:rsidR="00252275" w:rsidRDefault="00252275" w:rsidP="00B52A3D">
      <w:pPr>
        <w:pStyle w:val="Brdtextmedindrag"/>
      </w:pPr>
      <w:r>
        <w:t xml:space="preserve">b) ansökan om tillstånd avslogs, </w:t>
      </w:r>
    </w:p>
    <w:p w14:paraId="7FDD63DA" w14:textId="77777777" w:rsidR="00252275" w:rsidRDefault="00252275" w:rsidP="00B52A3D">
      <w:pPr>
        <w:pStyle w:val="Brdtextmedindrag"/>
      </w:pPr>
      <w:r>
        <w:t>c) beslut i förverkandefrågan meddelades av en domstol eller en åklagare, eller</w:t>
      </w:r>
    </w:p>
    <w:p w14:paraId="6B4C97C1" w14:textId="77777777" w:rsidR="00252275" w:rsidRDefault="00252275" w:rsidP="00B52A3D">
      <w:pPr>
        <w:pStyle w:val="Brdtextmedindrag"/>
      </w:pPr>
      <w:r>
        <w:t>d) beslaget hävdes.</w:t>
      </w:r>
    </w:p>
    <w:p w14:paraId="7466C72A" w14:textId="77777777" w:rsidR="00252275" w:rsidRDefault="00252275" w:rsidP="00B52A3D">
      <w:pPr>
        <w:pStyle w:val="Brdtextmedindrag"/>
      </w:pPr>
      <w:r>
        <w:t xml:space="preserve">Skjutvapen, ammunition, ljuddämpare eller vapenmagasin ska inte heller lösas in om ansökan om tillstånd att inneha föremålen görs </w:t>
      </w:r>
      <w:bookmarkStart w:id="999" w:name="_Hlk213330546"/>
      <w:r>
        <w:t xml:space="preserve">inom </w:t>
      </w:r>
      <w:r w:rsidRPr="009A3DCF">
        <w:t>den tid som anges i första stycket 1 eller 2</w:t>
      </w:r>
      <w:bookmarkEnd w:id="999"/>
      <w:r>
        <w:t>. Om ansökan avslås ska föremålen lösas in, om de inte inom tre månader från dagen för beslutet i tillstånds</w:t>
      </w:r>
      <w:r>
        <w:softHyphen/>
        <w:t>ärendet överlåts till någon som har rätt att inneha dem.</w:t>
      </w:r>
    </w:p>
    <w:p w14:paraId="25F3806F" w14:textId="77777777" w:rsidR="00252275" w:rsidRDefault="00252275" w:rsidP="00B52A3D">
      <w:pPr>
        <w:pStyle w:val="Brdtextmedindrag"/>
      </w:pPr>
      <w:r>
        <w:t>Polismyndigheten får medge förlängning av tidsfristerna i första och andra styckena, varje gång med högst sex månader.</w:t>
      </w:r>
    </w:p>
    <w:p w14:paraId="0992E4A4" w14:textId="77777777" w:rsidR="00252275" w:rsidRDefault="00252275" w:rsidP="00B52A3D">
      <w:pPr>
        <w:pStyle w:val="Brdtextmedindrag"/>
      </w:pPr>
    </w:p>
    <w:p w14:paraId="635A1189" w14:textId="77777777" w:rsidR="00252275" w:rsidRPr="008176FA" w:rsidRDefault="00252275" w:rsidP="00B52A3D">
      <w:pPr>
        <w:pStyle w:val="Brdtextmedindrag"/>
        <w:ind w:firstLine="0"/>
      </w:pPr>
      <w:r>
        <w:rPr>
          <w:b/>
        </w:rPr>
        <w:t>3</w:t>
      </w:r>
      <w:r w:rsidRPr="00640C08">
        <w:rPr>
          <w:b/>
        </w:rPr>
        <w:t> §</w:t>
      </w:r>
      <w:r w:rsidRPr="00640C08">
        <w:t>    </w:t>
      </w:r>
      <w:r w:rsidRPr="009E58C2">
        <w:t xml:space="preserve">Om </w:t>
      </w:r>
      <w:r w:rsidRPr="00246E29">
        <w:t xml:space="preserve">en enskild person som har tillstånd att inneha ett skjutvapen som avses i 4 kap. 11 § lämnar in det till Polismyndigheten ska vapnet </w:t>
      </w:r>
      <w:r w:rsidRPr="009E58C2">
        <w:t>lösas in av staten.</w:t>
      </w:r>
      <w:r w:rsidRPr="00B16D5A">
        <w:rPr>
          <w:sz w:val="22"/>
          <w:szCs w:val="22"/>
        </w:rPr>
        <w:t xml:space="preserve"> </w:t>
      </w:r>
    </w:p>
    <w:p w14:paraId="115FAA2F" w14:textId="77777777" w:rsidR="00252275" w:rsidRPr="008176FA" w:rsidRDefault="00252275" w:rsidP="00B52A3D">
      <w:pPr>
        <w:pStyle w:val="Brdtextmedindrag"/>
      </w:pPr>
      <w:bookmarkStart w:id="1000" w:name="_Hlk213752814"/>
      <w:bookmarkStart w:id="1001" w:name="_Hlk213336684"/>
      <w:r w:rsidRPr="00427CDF">
        <w:t>Ammunition</w:t>
      </w:r>
      <w:r w:rsidRPr="008176FA">
        <w:t xml:space="preserve"> till vapnet</w:t>
      </w:r>
      <w:r>
        <w:t xml:space="preserve"> som</w:t>
      </w:r>
      <w:r w:rsidRPr="00427CDF">
        <w:t xml:space="preserve"> är avsedd för samma ändamål som till</w:t>
      </w:r>
      <w:r>
        <w:softHyphen/>
      </w:r>
      <w:r w:rsidRPr="00427CDF">
        <w:t>ståndet eller rätten till innehav av vapnet avser, samt ljuddämpare och vapen</w:t>
      </w:r>
      <w:r>
        <w:softHyphen/>
      </w:r>
      <w:r>
        <w:softHyphen/>
      </w:r>
      <w:r w:rsidRPr="00427CDF">
        <w:t xml:space="preserve">magasin som passar till vapnet, ska </w:t>
      </w:r>
      <w:r>
        <w:t xml:space="preserve">också </w:t>
      </w:r>
      <w:r w:rsidRPr="00427CDF">
        <w:t>lösas in om föremålen lämnas in samtidigt som vapnet</w:t>
      </w:r>
      <w:bookmarkEnd w:id="1000"/>
      <w:r w:rsidRPr="002937B1">
        <w:t>. </w:t>
      </w:r>
      <w:bookmarkEnd w:id="1001"/>
    </w:p>
    <w:p w14:paraId="1E1098C1" w14:textId="77777777" w:rsidR="00252275" w:rsidRDefault="00252275" w:rsidP="00B52A3D">
      <w:pPr>
        <w:pStyle w:val="Brdtextmedindrag"/>
      </w:pPr>
    </w:p>
    <w:p w14:paraId="7DC0E91E" w14:textId="77777777" w:rsidR="00252275" w:rsidRDefault="00252275" w:rsidP="00B52A3D">
      <w:pPr>
        <w:pStyle w:val="Brdtext"/>
      </w:pPr>
      <w:r>
        <w:rPr>
          <w:b/>
        </w:rPr>
        <w:t>4</w:t>
      </w:r>
      <w:r w:rsidRPr="00640C08">
        <w:rPr>
          <w:b/>
        </w:rPr>
        <w:t> §</w:t>
      </w:r>
      <w:r w:rsidRPr="00640C08">
        <w:t>    </w:t>
      </w:r>
      <w:r w:rsidRPr="00A44662">
        <w:t>En innehavare av skjutvapen, ammunition, ljuddämpare eller vapen</w:t>
      </w:r>
      <w:r>
        <w:softHyphen/>
      </w:r>
      <w:r w:rsidRPr="00A44662">
        <w:t xml:space="preserve">magasin som ska lösas in är skyldig att enligt Polismyndighetens beslut lämna över </w:t>
      </w:r>
      <w:r>
        <w:t>föremål</w:t>
      </w:r>
      <w:r w:rsidRPr="00A44662">
        <w:t>en till myndigheten eller den som myndigheten bestämmer. Om det finns ett tillståndsbevis eller någon annan mot</w:t>
      </w:r>
      <w:r>
        <w:softHyphen/>
      </w:r>
      <w:r w:rsidRPr="00A44662">
        <w:t>svarande handling, ska även den lämnas till Polismyndigheten.</w:t>
      </w:r>
    </w:p>
    <w:p w14:paraId="6CBC2F43" w14:textId="77777777" w:rsidR="00252275" w:rsidRPr="00A44662" w:rsidRDefault="00252275" w:rsidP="00B52A3D">
      <w:pPr>
        <w:pStyle w:val="Brdtextmedindrag"/>
      </w:pPr>
    </w:p>
    <w:p w14:paraId="0A6E17DA" w14:textId="77777777" w:rsidR="00252275" w:rsidRDefault="00252275" w:rsidP="00B52A3D">
      <w:pPr>
        <w:pStyle w:val="Brdtext"/>
      </w:pPr>
      <w:r>
        <w:rPr>
          <w:b/>
        </w:rPr>
        <w:t>5</w:t>
      </w:r>
      <w:r w:rsidRPr="00640C08">
        <w:rPr>
          <w:b/>
        </w:rPr>
        <w:t> §</w:t>
      </w:r>
      <w:r w:rsidRPr="00640C08">
        <w:t>    </w:t>
      </w:r>
      <w:r w:rsidRPr="00493733">
        <w:t>För skjutvapen, ammunition, ljuddämpare eller vapenmagasin som löses in ska ersättning betalas med ett belopp som motsvarar marknads</w:t>
      </w:r>
      <w:r>
        <w:softHyphen/>
      </w:r>
      <w:r w:rsidRPr="00493733">
        <w:t>värdet.</w:t>
      </w:r>
    </w:p>
    <w:p w14:paraId="3C95B912" w14:textId="77777777" w:rsidR="00252275" w:rsidRPr="00493733" w:rsidRDefault="00252275" w:rsidP="00B52A3D">
      <w:pPr>
        <w:pStyle w:val="Brdtextmedindrag"/>
      </w:pPr>
      <w:r>
        <w:t>För föremål som löses in enligt 3 § ska e</w:t>
      </w:r>
      <w:r w:rsidRPr="0043549B">
        <w:t xml:space="preserve">rsättning betalas med ett belopp som motsvarar </w:t>
      </w:r>
      <w:r>
        <w:t>föremål</w:t>
      </w:r>
      <w:r w:rsidRPr="0043549B">
        <w:t>ens marknadsvärde vid förvärvstillfället.</w:t>
      </w:r>
    </w:p>
    <w:p w14:paraId="56E9CE31" w14:textId="77777777" w:rsidR="00252275" w:rsidRDefault="00252275" w:rsidP="00B52A3D">
      <w:pPr>
        <w:pStyle w:val="Rubrik3utannumrering"/>
      </w:pPr>
      <w:r w:rsidRPr="004B649D">
        <w:t>1</w:t>
      </w:r>
      <w:r>
        <w:t>5</w:t>
      </w:r>
      <w:r w:rsidRPr="004B649D">
        <w:t xml:space="preserve"> kap. Märkning</w:t>
      </w:r>
    </w:p>
    <w:p w14:paraId="629801CB" w14:textId="77777777" w:rsidR="00252275" w:rsidRPr="00502E17" w:rsidRDefault="00252275" w:rsidP="00B52A3D">
      <w:pPr>
        <w:pStyle w:val="Rubrik4utannumrering"/>
        <w:spacing w:before="0"/>
      </w:pPr>
      <w:r>
        <w:t>Märkning v</w:t>
      </w:r>
      <w:r w:rsidRPr="004B649D">
        <w:t>id tillverkning och vissa överlåtelser</w:t>
      </w:r>
    </w:p>
    <w:p w14:paraId="7C89BA56" w14:textId="77777777" w:rsidR="00252275" w:rsidRDefault="00252275" w:rsidP="00B52A3D">
      <w:pPr>
        <w:pStyle w:val="Brdtext"/>
      </w:pPr>
      <w:r>
        <w:rPr>
          <w:b/>
        </w:rPr>
        <w:t>1</w:t>
      </w:r>
      <w:r w:rsidRPr="00640C08">
        <w:rPr>
          <w:b/>
        </w:rPr>
        <w:t> §</w:t>
      </w:r>
      <w:r w:rsidRPr="00640C08">
        <w:t>    </w:t>
      </w:r>
      <w:r w:rsidRPr="00502E17">
        <w:t xml:space="preserve">Med tillverkning </w:t>
      </w:r>
      <w:r>
        <w:t>avses</w:t>
      </w:r>
      <w:r w:rsidRPr="00502E17">
        <w:t xml:space="preserve"> i denna lag framställning av </w:t>
      </w:r>
      <w:r>
        <w:t xml:space="preserve">ett </w:t>
      </w:r>
      <w:r w:rsidRPr="00502E17">
        <w:t>sådan</w:t>
      </w:r>
      <w:r>
        <w:t>t</w:t>
      </w:r>
      <w:r w:rsidRPr="00502E17">
        <w:t xml:space="preserve"> </w:t>
      </w:r>
      <w:r>
        <w:t>skjut</w:t>
      </w:r>
      <w:r>
        <w:softHyphen/>
      </w:r>
      <w:r w:rsidRPr="00502E17">
        <w:t>vapen och</w:t>
      </w:r>
      <w:r>
        <w:t xml:space="preserve"> en sådan</w:t>
      </w:r>
      <w:r w:rsidRPr="00502E17">
        <w:t xml:space="preserve"> vapendel som anges i 2 och 3 §§. Med tillverkning </w:t>
      </w:r>
      <w:r>
        <w:t>avses</w:t>
      </w:r>
      <w:r w:rsidRPr="00502E17">
        <w:t xml:space="preserve"> även sådan ändring eller ombyggnad av ett </w:t>
      </w:r>
      <w:r>
        <w:t>skjut</w:t>
      </w:r>
      <w:r w:rsidRPr="00502E17">
        <w:t>vapen som medför att det till funktions- eller verkningsgrad blir ett väsentligt annorlunda vapen.</w:t>
      </w:r>
    </w:p>
    <w:p w14:paraId="4ABE5D2B" w14:textId="77777777" w:rsidR="00252275" w:rsidRPr="00502E17" w:rsidRDefault="00252275" w:rsidP="00B52A3D">
      <w:pPr>
        <w:pStyle w:val="Brdtextmedindrag"/>
      </w:pPr>
    </w:p>
    <w:p w14:paraId="04091211" w14:textId="77777777" w:rsidR="00252275" w:rsidRDefault="00252275" w:rsidP="00B52A3D">
      <w:pPr>
        <w:pStyle w:val="Brdtext"/>
      </w:pPr>
      <w:r>
        <w:rPr>
          <w:b/>
        </w:rPr>
        <w:t>2</w:t>
      </w:r>
      <w:r w:rsidRPr="00640C08">
        <w:rPr>
          <w:b/>
        </w:rPr>
        <w:t> §</w:t>
      </w:r>
      <w:r w:rsidRPr="00640C08">
        <w:t>    </w:t>
      </w:r>
      <w:r>
        <w:t xml:space="preserve">Den som tillverkar ett skjutvapen som är avsett att skjuta ut hagel, kulor eller andra projektiler med hjälp av ett antändbart drivämne, ska förse vapnet med en unik märkning som omfattar tillverkarens namn, </w:t>
      </w:r>
      <w:r>
        <w:lastRenderedPageBreak/>
        <w:t>landet eller platsen för tillverkningen, serienummer och tillverkningsår, om tillverkningsåret inte framgår av serienumret. Märkningen ska om möjligt även innefatta uppgift om modell.</w:t>
      </w:r>
      <w:r w:rsidDel="00F93177">
        <w:t xml:space="preserve"> </w:t>
      </w:r>
    </w:p>
    <w:p w14:paraId="6B06C8AD" w14:textId="77777777" w:rsidR="00252275" w:rsidRDefault="00252275" w:rsidP="00B52A3D">
      <w:pPr>
        <w:pStyle w:val="Brdtextmedindrag"/>
      </w:pPr>
      <w:r>
        <w:t>Märkningen ska vara placerad på skjutvapnets</w:t>
      </w:r>
    </w:p>
    <w:p w14:paraId="7E4D7F04" w14:textId="77777777" w:rsidR="00252275" w:rsidRDefault="00252275" w:rsidP="00B52A3D">
      <w:pPr>
        <w:pStyle w:val="Brdtextmedindrag"/>
      </w:pPr>
      <w:r>
        <w:t>1. slutstycke eller trumma,</w:t>
      </w:r>
    </w:p>
    <w:p w14:paraId="7E0ECB7D" w14:textId="77777777" w:rsidR="00252275" w:rsidRDefault="00252275" w:rsidP="00B52A3D">
      <w:pPr>
        <w:pStyle w:val="Brdtextmedindrag"/>
      </w:pPr>
      <w:r>
        <w:t xml:space="preserve">2. eldrör eller pipa, </w:t>
      </w:r>
    </w:p>
    <w:p w14:paraId="18A1712D" w14:textId="77777777" w:rsidR="00252275" w:rsidRDefault="00252275" w:rsidP="00B52A3D">
      <w:pPr>
        <w:pStyle w:val="Brdtextmedindrag"/>
      </w:pPr>
      <w:r>
        <w:t xml:space="preserve">3. stomme eller låda, och </w:t>
      </w:r>
    </w:p>
    <w:p w14:paraId="047F7B15" w14:textId="77777777" w:rsidR="00252275" w:rsidRDefault="00252275" w:rsidP="00B52A3D">
      <w:pPr>
        <w:pStyle w:val="Brdtextmedindrag"/>
      </w:pPr>
      <w:r>
        <w:t>4. i förekommande fall mantel.</w:t>
      </w:r>
    </w:p>
    <w:p w14:paraId="29A17CCB" w14:textId="77777777" w:rsidR="00252275" w:rsidRDefault="00252275" w:rsidP="00B52A3D">
      <w:pPr>
        <w:pStyle w:val="Brdtextmedindrag"/>
      </w:pPr>
      <w:r>
        <w:t>Kravet på märkning gäller inte den som tillverkar ett skjutvapen av vapen</w:t>
      </w:r>
      <w:r>
        <w:softHyphen/>
        <w:t>delar som redan är märkta på föreskrivet sätt. Kravet gäller inte heller om en vapendel är för liten för att kunna märkas på föreskrivet sätt. Vapendelen ska då märkas med åtminstone ett serienummer eller liknande.</w:t>
      </w:r>
    </w:p>
    <w:p w14:paraId="333D3902" w14:textId="77777777" w:rsidR="00252275" w:rsidRPr="00502E17" w:rsidRDefault="00252275" w:rsidP="00B52A3D">
      <w:pPr>
        <w:pStyle w:val="Brdtextmedindrag"/>
      </w:pPr>
    </w:p>
    <w:p w14:paraId="4EC0E395" w14:textId="77777777" w:rsidR="00252275" w:rsidRDefault="00252275" w:rsidP="00B52A3D">
      <w:pPr>
        <w:pStyle w:val="Brdtext"/>
      </w:pPr>
      <w:r>
        <w:rPr>
          <w:b/>
        </w:rPr>
        <w:t>3</w:t>
      </w:r>
      <w:r w:rsidRPr="00640C08">
        <w:rPr>
          <w:b/>
        </w:rPr>
        <w:t> §</w:t>
      </w:r>
      <w:r w:rsidRPr="00640C08">
        <w:t>    </w:t>
      </w:r>
      <w:r>
        <w:t>Bestämmelserna</w:t>
      </w:r>
      <w:r w:rsidRPr="009F2071">
        <w:t xml:space="preserve"> i 2 § gäller också den som tillverkar ett obrukbart </w:t>
      </w:r>
      <w:r>
        <w:t>skjut</w:t>
      </w:r>
      <w:r w:rsidRPr="009F2071">
        <w:t xml:space="preserve">vapen, om vapnet i brukbart skick skulle utgöra ett sådant skjutvapen som omfattas av </w:t>
      </w:r>
      <w:r>
        <w:t>samma</w:t>
      </w:r>
      <w:r w:rsidRPr="009F2071">
        <w:t xml:space="preserve"> paragraf.</w:t>
      </w:r>
    </w:p>
    <w:p w14:paraId="58E7AD82" w14:textId="77777777" w:rsidR="00252275" w:rsidRPr="009F2071" w:rsidRDefault="00252275" w:rsidP="00B52A3D">
      <w:pPr>
        <w:pStyle w:val="Brdtextmedindrag"/>
      </w:pPr>
    </w:p>
    <w:p w14:paraId="4AF84106" w14:textId="77777777" w:rsidR="00252275" w:rsidRDefault="00252275" w:rsidP="00B52A3D">
      <w:pPr>
        <w:pStyle w:val="Brdtext"/>
      </w:pPr>
      <w:r>
        <w:rPr>
          <w:b/>
        </w:rPr>
        <w:t>4</w:t>
      </w:r>
      <w:r w:rsidRPr="00640C08">
        <w:rPr>
          <w:b/>
        </w:rPr>
        <w:t> §</w:t>
      </w:r>
      <w:r w:rsidRPr="00640C08">
        <w:t>    </w:t>
      </w:r>
      <w:r w:rsidRPr="00241952">
        <w:t xml:space="preserve">Den som tillverkar </w:t>
      </w:r>
      <w:r>
        <w:t xml:space="preserve">en sådan </w:t>
      </w:r>
      <w:r w:rsidRPr="00241952">
        <w:t xml:space="preserve">vapendel som anges i 2 § andra stycket ska förse vapendelen med en märkning </w:t>
      </w:r>
      <w:r>
        <w:t xml:space="preserve">i enlighet med </w:t>
      </w:r>
      <w:r w:rsidRPr="00241952">
        <w:t xml:space="preserve">2 §. Detta gäller dock inte om tillverkaren ska infoga vapendelen i ett </w:t>
      </w:r>
      <w:r>
        <w:t>skjut</w:t>
      </w:r>
      <w:r>
        <w:softHyphen/>
      </w:r>
      <w:r w:rsidRPr="00241952">
        <w:t>vapen som ska märkas vid tillverkningen.</w:t>
      </w:r>
    </w:p>
    <w:p w14:paraId="30E35321" w14:textId="77777777" w:rsidR="00252275" w:rsidRPr="00241952" w:rsidRDefault="00252275" w:rsidP="00B52A3D">
      <w:pPr>
        <w:pStyle w:val="Brdtextmedindrag"/>
      </w:pPr>
    </w:p>
    <w:p w14:paraId="1BF8EB90" w14:textId="77777777" w:rsidR="00252275" w:rsidRDefault="00252275" w:rsidP="00B52A3D">
      <w:pPr>
        <w:pStyle w:val="Brdtext"/>
      </w:pPr>
      <w:r>
        <w:rPr>
          <w:b/>
        </w:rPr>
        <w:t>5</w:t>
      </w:r>
      <w:r w:rsidRPr="00640C08">
        <w:rPr>
          <w:b/>
        </w:rPr>
        <w:t> §</w:t>
      </w:r>
      <w:r w:rsidRPr="00640C08">
        <w:t>    </w:t>
      </w:r>
      <w:r>
        <w:t>När ett sådant skjutvapen eller en sådan vapendel som anges i 2 och 3 §§ överlåts från staten till någon annan för permanent civilt bruk ska den myndighet som överlåter föremålet se till att det är märkt på det sätt som anges i 2 §. Föremålet ska också ha en märkning där det framgår att en svensk myndighet har överlåtit det.</w:t>
      </w:r>
    </w:p>
    <w:p w14:paraId="3771AD3C" w14:textId="77777777" w:rsidR="00252275" w:rsidRDefault="00252275" w:rsidP="00B52A3D">
      <w:pPr>
        <w:pStyle w:val="Brdtextmedindrag"/>
      </w:pPr>
      <w:r>
        <w:t>Första stycket gäller inte ett skjutvapen som staten har löst in enligt 14 kap.</w:t>
      </w:r>
    </w:p>
    <w:p w14:paraId="1F0F99EF" w14:textId="77777777" w:rsidR="00252275" w:rsidRPr="00002998" w:rsidRDefault="00252275" w:rsidP="00B52A3D">
      <w:pPr>
        <w:pStyle w:val="Brdtextmedindrag"/>
      </w:pPr>
    </w:p>
    <w:p w14:paraId="34913613" w14:textId="77777777" w:rsidR="00252275" w:rsidRDefault="00252275" w:rsidP="00B52A3D">
      <w:pPr>
        <w:pStyle w:val="Brdtext"/>
      </w:pPr>
      <w:r>
        <w:rPr>
          <w:b/>
        </w:rPr>
        <w:t>6</w:t>
      </w:r>
      <w:r w:rsidRPr="00640C08">
        <w:rPr>
          <w:b/>
        </w:rPr>
        <w:t> §</w:t>
      </w:r>
      <w:r w:rsidRPr="00640C08">
        <w:t>    </w:t>
      </w:r>
      <w:r>
        <w:t>Den som tillverkar ammunition till ett sådant skjutvapen som anges i 2 § ska märka varje förpackning med komplett ammunition med uppgift om ammunitionstyp, kaliber, varupartiets identifikationsnummer och tillverkarens namn.</w:t>
      </w:r>
    </w:p>
    <w:p w14:paraId="41D43EFC" w14:textId="77777777" w:rsidR="00252275" w:rsidRDefault="00252275" w:rsidP="00B52A3D">
      <w:pPr>
        <w:pStyle w:val="Brdtextmedindrag"/>
      </w:pPr>
      <w:r>
        <w:t>Kravet på märkning gäller inte den som har rätt att inneha ett skjutvapen</w:t>
      </w:r>
      <w:r w:rsidRPr="00B6023B">
        <w:t xml:space="preserve"> </w:t>
      </w:r>
      <w:r>
        <w:t>för ändamålet jakt eller målskytte och som l</w:t>
      </w:r>
      <w:r w:rsidRPr="00B6023B">
        <w:t>add</w:t>
      </w:r>
      <w:r>
        <w:t>ar</w:t>
      </w:r>
      <w:r w:rsidRPr="00B6023B">
        <w:t xml:space="preserve"> ammunition för eget bruk</w:t>
      </w:r>
      <w:r>
        <w:t xml:space="preserve">. </w:t>
      </w:r>
    </w:p>
    <w:p w14:paraId="06811959" w14:textId="77777777" w:rsidR="00252275" w:rsidRPr="00D8063D" w:rsidRDefault="00252275" w:rsidP="00B52A3D">
      <w:pPr>
        <w:pStyle w:val="Rubrik4utannumrering"/>
      </w:pPr>
      <w:r>
        <w:t>Märkning v</w:t>
      </w:r>
      <w:r w:rsidRPr="004B649D">
        <w:t>id införsel</w:t>
      </w:r>
    </w:p>
    <w:p w14:paraId="21B62FF8" w14:textId="77777777" w:rsidR="00252275" w:rsidRDefault="00252275" w:rsidP="00B52A3D">
      <w:pPr>
        <w:pStyle w:val="Brdtext"/>
      </w:pPr>
      <w:r>
        <w:rPr>
          <w:b/>
        </w:rPr>
        <w:t>7</w:t>
      </w:r>
      <w:r w:rsidRPr="00640C08">
        <w:rPr>
          <w:b/>
        </w:rPr>
        <w:t> §</w:t>
      </w:r>
      <w:r w:rsidRPr="00640C08">
        <w:t>    </w:t>
      </w:r>
      <w:r>
        <w:t>Den som för in ett sådant skjutvapen eller en sådan vapendel som anges i 2 och 3 §§ till Sverige från en stat utanför Europeiska unionen ska senast inom en månad efter införseln se till att föremålet är märkt på det sätt som anges i 2 §. Märkningen ska också visa att föremålet har förts in till Sverige och året för införseln.</w:t>
      </w:r>
    </w:p>
    <w:p w14:paraId="655AFF41" w14:textId="77777777" w:rsidR="00252275" w:rsidRDefault="00252275" w:rsidP="00B52A3D">
      <w:pPr>
        <w:pStyle w:val="Brdtextmedindrag"/>
      </w:pPr>
      <w:r>
        <w:t>Första stycket gäller inte den som tillfälligt, under högst tre månader från dagen för införseln, för in vapen eller vapendelar till Sverige för</w:t>
      </w:r>
    </w:p>
    <w:p w14:paraId="6EFF495C" w14:textId="77777777" w:rsidR="00252275" w:rsidRDefault="00252275" w:rsidP="00B52A3D">
      <w:pPr>
        <w:pStyle w:val="Brdtextmedindrag"/>
      </w:pPr>
      <w:r>
        <w:t>1. användning vid jakt eller tävlingsskytte,</w:t>
      </w:r>
    </w:p>
    <w:p w14:paraId="52AE4C13" w14:textId="77777777" w:rsidR="00252275" w:rsidRDefault="00252275" w:rsidP="00B52A3D">
      <w:pPr>
        <w:pStyle w:val="Brdtextmedindrag"/>
      </w:pPr>
      <w:r>
        <w:t>2. reparation, översyn, service eller värdering,</w:t>
      </w:r>
    </w:p>
    <w:p w14:paraId="03A96646" w14:textId="77777777" w:rsidR="00252275" w:rsidRDefault="00252275" w:rsidP="00B52A3D">
      <w:pPr>
        <w:pStyle w:val="Brdtextmedindrag"/>
      </w:pPr>
      <w:r>
        <w:t>3. utställning eller mässa,</w:t>
      </w:r>
    </w:p>
    <w:p w14:paraId="14C53817" w14:textId="77777777" w:rsidR="00252275" w:rsidRDefault="00252275" w:rsidP="00B52A3D">
      <w:pPr>
        <w:pStyle w:val="Brdtextmedindrag"/>
      </w:pPr>
      <w:r>
        <w:t>4. resa genom landet, eller</w:t>
      </w:r>
    </w:p>
    <w:p w14:paraId="6D0587B8" w14:textId="77777777" w:rsidR="00252275" w:rsidRDefault="00252275" w:rsidP="00B52A3D">
      <w:pPr>
        <w:pStyle w:val="Brdtextmedindrag"/>
      </w:pPr>
      <w:r>
        <w:lastRenderedPageBreak/>
        <w:t>5. användning av företrädare för en annan stats myndighet vid tillfällig tjänstgöring i landet.</w:t>
      </w:r>
    </w:p>
    <w:p w14:paraId="083494FC" w14:textId="77777777" w:rsidR="00252275" w:rsidRPr="00DA25C0" w:rsidRDefault="00252275" w:rsidP="00B52A3D">
      <w:pPr>
        <w:pStyle w:val="Brdtextmedindrag"/>
      </w:pPr>
    </w:p>
    <w:p w14:paraId="644433D4" w14:textId="77777777" w:rsidR="00252275" w:rsidRDefault="00252275" w:rsidP="00B52A3D">
      <w:pPr>
        <w:pStyle w:val="Brdtext"/>
      </w:pPr>
      <w:r>
        <w:rPr>
          <w:b/>
        </w:rPr>
        <w:t>8</w:t>
      </w:r>
      <w:r w:rsidRPr="00640C08">
        <w:rPr>
          <w:b/>
        </w:rPr>
        <w:t> §</w:t>
      </w:r>
      <w:r w:rsidRPr="00640C08">
        <w:t>    </w:t>
      </w:r>
      <w:r>
        <w:t>Polismyndigheten får efter ansökan medge undantag från skyldig</w:t>
      </w:r>
      <w:r>
        <w:softHyphen/>
        <w:t>heten enligt 7 § att märka ett skjutvapen eller en vapendel, om föremålet är av särskilt stort historiskt värde och det finns särskilda skäl.</w:t>
      </w:r>
    </w:p>
    <w:p w14:paraId="27853345" w14:textId="77777777" w:rsidR="00252275" w:rsidRDefault="00252275" w:rsidP="00B52A3D">
      <w:pPr>
        <w:pStyle w:val="Brdtextmedindrag"/>
      </w:pPr>
      <w:r>
        <w:t xml:space="preserve">Om ansökan kommer in till Polismyndigheten inom en månad efter införseln gäller inte skyldigheten att märka föremålet enligt 7 § första stycket. </w:t>
      </w:r>
    </w:p>
    <w:p w14:paraId="3C0C9D15" w14:textId="77777777" w:rsidR="00252275" w:rsidRPr="00425E33" w:rsidRDefault="00252275" w:rsidP="00B52A3D">
      <w:pPr>
        <w:pStyle w:val="Brdtextmedindrag"/>
      </w:pPr>
      <w:r>
        <w:t>Om Polismyndigheten eller en domstol avslutar ärendet på något annat sätt än genom att bifalla ansökan, ska föremålet märkas inom en månad från det att beslutet eller domen fått laga kraft.</w:t>
      </w:r>
    </w:p>
    <w:p w14:paraId="4AF2FF40" w14:textId="77777777" w:rsidR="00252275" w:rsidRDefault="00252275" w:rsidP="00B52A3D">
      <w:pPr>
        <w:pStyle w:val="Rubrik3utannumrering"/>
      </w:pPr>
      <w:r w:rsidRPr="008D27F2">
        <w:t>16 kap. Vapenregister</w:t>
      </w:r>
    </w:p>
    <w:p w14:paraId="6737252C" w14:textId="77777777" w:rsidR="00252275" w:rsidRDefault="00252275" w:rsidP="00B52A3D">
      <w:pPr>
        <w:pStyle w:val="Rubrik4utannumrering"/>
        <w:spacing w:before="0"/>
      </w:pPr>
      <w:r w:rsidRPr="004B649D">
        <w:t>Vapenregist</w:t>
      </w:r>
      <w:r>
        <w:t>ren</w:t>
      </w:r>
    </w:p>
    <w:p w14:paraId="4999EA8A" w14:textId="77777777" w:rsidR="00252275" w:rsidRDefault="00252275" w:rsidP="00B52A3D">
      <w:pPr>
        <w:pStyle w:val="Brdtext"/>
      </w:pPr>
      <w:r>
        <w:rPr>
          <w:b/>
        </w:rPr>
        <w:t>1</w:t>
      </w:r>
      <w:r w:rsidRPr="00640C08">
        <w:rPr>
          <w:b/>
        </w:rPr>
        <w:t> §</w:t>
      </w:r>
      <w:r w:rsidRPr="00640C08">
        <w:t>    </w:t>
      </w:r>
      <w:r w:rsidRPr="007027C4">
        <w:t>Polismyndigheten ska med hjälp av automatiserad behandling föra de separata register som anges i 2–</w:t>
      </w:r>
      <w:r>
        <w:t>5</w:t>
      </w:r>
      <w:r w:rsidRPr="007027C4">
        <w:t xml:space="preserve"> §§.</w:t>
      </w:r>
    </w:p>
    <w:p w14:paraId="30C79D01" w14:textId="77777777" w:rsidR="00252275" w:rsidRPr="007027C4" w:rsidRDefault="00252275" w:rsidP="00B52A3D">
      <w:pPr>
        <w:pStyle w:val="Brdtextmedindrag"/>
      </w:pPr>
    </w:p>
    <w:p w14:paraId="74DF0647" w14:textId="77777777" w:rsidR="00252275" w:rsidRDefault="00252275" w:rsidP="00B52A3D">
      <w:pPr>
        <w:pStyle w:val="Brdtext"/>
      </w:pPr>
      <w:r>
        <w:rPr>
          <w:b/>
        </w:rPr>
        <w:t>2</w:t>
      </w:r>
      <w:r w:rsidRPr="00640C08">
        <w:rPr>
          <w:b/>
        </w:rPr>
        <w:t> §</w:t>
      </w:r>
      <w:r w:rsidRPr="00640C08">
        <w:t>    </w:t>
      </w:r>
      <w:r w:rsidRPr="00D448A9">
        <w:rPr>
          <w:i/>
        </w:rPr>
        <w:t>Vapeninnehavarregistret</w:t>
      </w:r>
      <w:r>
        <w:t xml:space="preserve"> ska innehålla uppgift om </w:t>
      </w:r>
    </w:p>
    <w:p w14:paraId="2B00C69C" w14:textId="77777777" w:rsidR="00252275" w:rsidRDefault="00252275" w:rsidP="00B52A3D">
      <w:pPr>
        <w:pStyle w:val="Brdtextmedindrag"/>
      </w:pPr>
      <w:r>
        <w:t xml:space="preserve">1. personer och organisationer med tillstånd att inneha skjutvapen, ammunition, ljuddämpare eller vapenmagasin, </w:t>
      </w:r>
    </w:p>
    <w:p w14:paraId="57D0090A" w14:textId="77777777" w:rsidR="00252275" w:rsidRDefault="00252275" w:rsidP="00B52A3D">
      <w:pPr>
        <w:pStyle w:val="Brdtextmedindrag"/>
      </w:pPr>
      <w:r>
        <w:t xml:space="preserve">2. fysiska personer med ett betydande inflytande över </w:t>
      </w:r>
    </w:p>
    <w:p w14:paraId="62F7B194" w14:textId="77777777" w:rsidR="00252275" w:rsidRDefault="00252275" w:rsidP="00B52A3D">
      <w:pPr>
        <w:pStyle w:val="Brdtextmedindrag"/>
      </w:pPr>
      <w:r>
        <w:t>a) en sammanslutning för målskytte som är en juridisk person med till</w:t>
      </w:r>
      <w:r>
        <w:softHyphen/>
        <w:t>stånd att inneha skjutvapen, ammunition, ljuddämpare eller vapen</w:t>
      </w:r>
      <w:r>
        <w:softHyphen/>
        <w:t>magasin, eller</w:t>
      </w:r>
    </w:p>
    <w:p w14:paraId="536458A6" w14:textId="77777777" w:rsidR="00252275" w:rsidRDefault="00252275" w:rsidP="00B52A3D">
      <w:pPr>
        <w:pStyle w:val="Brdtextmedindrag"/>
      </w:pPr>
      <w:r>
        <w:t>b) ett auktoriserat bevakningsföretag som är en juridisk person med till</w:t>
      </w:r>
      <w:r>
        <w:softHyphen/>
        <w:t>stånd att inneha skjutvapen,</w:t>
      </w:r>
    </w:p>
    <w:p w14:paraId="4BA9C8FF" w14:textId="77777777" w:rsidR="00252275" w:rsidRDefault="00252275" w:rsidP="00B52A3D">
      <w:pPr>
        <w:pStyle w:val="Brdtextmedindrag"/>
      </w:pPr>
      <w:r>
        <w:t>3. personer som har godkänts som vapenföreståndare, eller som ersättare för vapenföreståndare, för en organisation med tillstånd att inneha skjutvapen, ammunition, ljud</w:t>
      </w:r>
      <w:r>
        <w:softHyphen/>
        <w:t xml:space="preserve">dämpare eller vapenmagasin, </w:t>
      </w:r>
    </w:p>
    <w:p w14:paraId="4B90BFAB" w14:textId="77777777" w:rsidR="00252275" w:rsidRDefault="00252275" w:rsidP="00B52A3D">
      <w:pPr>
        <w:pStyle w:val="Brdtextmedindrag"/>
      </w:pPr>
      <w:r>
        <w:t>4. personer som har godkänts som vapenhanterare för en organisation med tillstånd att inneha skjutvapen, ammunition, ljuddämpare eller vapen</w:t>
      </w:r>
      <w:r>
        <w:softHyphen/>
        <w:t>magasin,</w:t>
      </w:r>
    </w:p>
    <w:p w14:paraId="0B15E595" w14:textId="77777777" w:rsidR="00252275" w:rsidRDefault="00252275" w:rsidP="00B52A3D">
      <w:pPr>
        <w:pStyle w:val="Brdtextmedindrag"/>
      </w:pPr>
      <w:r>
        <w:t xml:space="preserve">5. personer med tillstånd att låna skjutvapen,  </w:t>
      </w:r>
    </w:p>
    <w:p w14:paraId="62152C2A" w14:textId="77777777" w:rsidR="00252275" w:rsidRDefault="00252275" w:rsidP="00B52A3D">
      <w:pPr>
        <w:pStyle w:val="Brdtextmedindrag"/>
      </w:pPr>
      <w:r>
        <w:t>6. personer som tillhör hemvärnets personal och som av Försvarsmakten har tilldelats skjutvapen för förvaring i bostaden,</w:t>
      </w:r>
    </w:p>
    <w:p w14:paraId="614C3972" w14:textId="77777777" w:rsidR="00252275" w:rsidRDefault="00252275" w:rsidP="00B52A3D">
      <w:pPr>
        <w:pStyle w:val="Brdtextmedindrag"/>
      </w:pPr>
      <w:r>
        <w:t>7. personer som utan tillstånd får inneha skjutvapen som inte är effekt</w:t>
      </w:r>
      <w:r>
        <w:softHyphen/>
        <w:t xml:space="preserve">begränsade och som ingår i ett dödsbo eller konkursbo, och </w:t>
      </w:r>
    </w:p>
    <w:p w14:paraId="4444C3B9" w14:textId="77777777" w:rsidR="00252275" w:rsidRDefault="00252275" w:rsidP="00B52A3D">
      <w:pPr>
        <w:pStyle w:val="Brdtextmedindrag"/>
      </w:pPr>
      <w:r>
        <w:t>8. personer och organisationer som för någon annans räkning får förvara skjutvapen, ammunition eller ljuddämpare samt, om förvaringen sker hos en skola, uppgift om den person som ansvarar för förvaringen.</w:t>
      </w:r>
    </w:p>
    <w:p w14:paraId="1D156CF9" w14:textId="77777777" w:rsidR="00252275" w:rsidRDefault="00252275" w:rsidP="00B52A3D">
      <w:pPr>
        <w:pStyle w:val="Brdtextmedindrag"/>
      </w:pPr>
      <w:r>
        <w:t>Av vapeninnehavarregistret får det inte framgå vilka skjutvapen som Försvarsmakten har tilldelat någon som tillhör hemvärnets personal. Registret får inte användas för att göra automatiserade sammanställningar över personer som tillhör hemvärnets personal.</w:t>
      </w:r>
    </w:p>
    <w:p w14:paraId="5A023AFC" w14:textId="77777777" w:rsidR="00252275" w:rsidRPr="009571CD" w:rsidRDefault="00252275" w:rsidP="00B52A3D">
      <w:pPr>
        <w:pStyle w:val="Brdtextmedindrag"/>
        <w:ind w:firstLine="0"/>
      </w:pPr>
    </w:p>
    <w:p w14:paraId="229DCE09" w14:textId="77777777" w:rsidR="00252275" w:rsidRDefault="00252275" w:rsidP="00B52A3D">
      <w:pPr>
        <w:pStyle w:val="Brdtext"/>
      </w:pPr>
      <w:r>
        <w:rPr>
          <w:b/>
        </w:rPr>
        <w:t>3</w:t>
      </w:r>
      <w:r w:rsidRPr="00640C08">
        <w:rPr>
          <w:b/>
        </w:rPr>
        <w:t> §</w:t>
      </w:r>
      <w:r w:rsidRPr="00640C08">
        <w:t>    </w:t>
      </w:r>
      <w:r w:rsidRPr="00D448A9">
        <w:rPr>
          <w:i/>
        </w:rPr>
        <w:t>Vapenregistret</w:t>
      </w:r>
      <w:r w:rsidRPr="00245098">
        <w:t xml:space="preserve"> ska innehålla uppgift om de skjutvapen för vilka till</w:t>
      </w:r>
      <w:r>
        <w:softHyphen/>
      </w:r>
      <w:r w:rsidRPr="00245098">
        <w:t xml:space="preserve">stånd till innehav har getts enligt denna lag samt </w:t>
      </w:r>
      <w:r>
        <w:t>uppgift om</w:t>
      </w:r>
      <w:r w:rsidRPr="00245098">
        <w:t xml:space="preserve"> skjutvapen som upphittats eller anmälts stulna eller försvunna.</w:t>
      </w:r>
    </w:p>
    <w:p w14:paraId="1AF5E5BF" w14:textId="77777777" w:rsidR="00252275" w:rsidRPr="00245098" w:rsidRDefault="00252275" w:rsidP="00B52A3D">
      <w:pPr>
        <w:pStyle w:val="Brdtextmedindrag"/>
      </w:pPr>
    </w:p>
    <w:p w14:paraId="667B85E2" w14:textId="77777777" w:rsidR="00252275" w:rsidRDefault="00252275" w:rsidP="00B52A3D">
      <w:pPr>
        <w:pStyle w:val="Brdtext"/>
      </w:pPr>
      <w:r>
        <w:rPr>
          <w:b/>
        </w:rPr>
        <w:t>4</w:t>
      </w:r>
      <w:r w:rsidRPr="003A742A">
        <w:rPr>
          <w:b/>
        </w:rPr>
        <w:t> §</w:t>
      </w:r>
      <w:r w:rsidRPr="003A742A">
        <w:t>    </w:t>
      </w:r>
      <w:r w:rsidRPr="00B16D5A">
        <w:rPr>
          <w:i/>
          <w:iCs/>
        </w:rPr>
        <w:t>Registret över vapenhandlare, vape</w:t>
      </w:r>
      <w:r>
        <w:rPr>
          <w:i/>
          <w:iCs/>
        </w:rPr>
        <w:t>n</w:t>
      </w:r>
      <w:r w:rsidRPr="00B16D5A">
        <w:rPr>
          <w:i/>
          <w:iCs/>
        </w:rPr>
        <w:t>mäklare och vapenreparatörer</w:t>
      </w:r>
      <w:r>
        <w:t xml:space="preserve"> ska innehålla uppgift om</w:t>
      </w:r>
    </w:p>
    <w:p w14:paraId="2BCC2377" w14:textId="77777777" w:rsidR="00252275" w:rsidRDefault="00252275" w:rsidP="00B52A3D">
      <w:pPr>
        <w:pStyle w:val="Brdtextmedindrag"/>
      </w:pPr>
      <w:r>
        <w:t>1. personer och organisationer med vapenhandlartillstånd, vapen</w:t>
      </w:r>
      <w:r>
        <w:softHyphen/>
        <w:t>mäklar</w:t>
      </w:r>
      <w:r>
        <w:softHyphen/>
        <w:t>tillstånd eller</w:t>
      </w:r>
      <w:r w:rsidRPr="00244199">
        <w:t xml:space="preserve"> </w:t>
      </w:r>
      <w:r>
        <w:t xml:space="preserve">vapenreparatörstillstånd, </w:t>
      </w:r>
    </w:p>
    <w:p w14:paraId="51796971" w14:textId="5F0E5E09" w:rsidR="00252275" w:rsidRDefault="00252275" w:rsidP="00B52A3D">
      <w:pPr>
        <w:pStyle w:val="Brdtextmedindrag"/>
      </w:pPr>
      <w:r>
        <w:t>2.</w:t>
      </w:r>
      <w:r w:rsidDel="00F3255A">
        <w:t> </w:t>
      </w:r>
      <w:r>
        <w:t>fysiska personer med ett betydande inflytande över en juridisk person som har vapenhandlartillstånd, vapenmäklartillstånd eller</w:t>
      </w:r>
      <w:r w:rsidRPr="00244199">
        <w:t xml:space="preserve"> </w:t>
      </w:r>
      <w:r>
        <w:t>vapen</w:t>
      </w:r>
      <w:r>
        <w:softHyphen/>
        <w:t>repara</w:t>
      </w:r>
      <w:r w:rsidR="001C6144">
        <w:rPr>
          <w:iCs/>
        </w:rPr>
        <w:softHyphen/>
      </w:r>
      <w:r>
        <w:t>törs</w:t>
      </w:r>
      <w:r>
        <w:softHyphen/>
      </w:r>
      <w:r>
        <w:softHyphen/>
      </w:r>
      <w:r>
        <w:softHyphen/>
        <w:t xml:space="preserve">tillstånd, </w:t>
      </w:r>
    </w:p>
    <w:p w14:paraId="39CEEC64" w14:textId="77777777" w:rsidR="00252275" w:rsidRDefault="00252275" w:rsidP="00B52A3D">
      <w:pPr>
        <w:pStyle w:val="Brdtextmedindrag"/>
      </w:pPr>
      <w:r>
        <w:t>3. personer som har godkänts som föreståndare, eller som ersättare för föreståndare, för en organisa</w:t>
      </w:r>
      <w:r>
        <w:softHyphen/>
        <w:t>tion med vapenhandlartillstånd, vapen</w:t>
      </w:r>
      <w:r>
        <w:softHyphen/>
        <w:t>mäklartillstånd eller</w:t>
      </w:r>
      <w:r w:rsidRPr="00244199">
        <w:t xml:space="preserve"> </w:t>
      </w:r>
      <w:r>
        <w:t>vapen</w:t>
      </w:r>
      <w:r>
        <w:softHyphen/>
        <w:t>reparatörs</w:t>
      </w:r>
      <w:r>
        <w:softHyphen/>
      </w:r>
      <w:r>
        <w:softHyphen/>
        <w:t>tillstånd, och</w:t>
      </w:r>
    </w:p>
    <w:p w14:paraId="524F9816" w14:textId="77777777" w:rsidR="00252275" w:rsidRDefault="00252275" w:rsidP="00B52A3D">
      <w:pPr>
        <w:pStyle w:val="Brdtextmedindrag"/>
      </w:pPr>
      <w:r>
        <w:t>4. personer som har godkänts att i en vapenhandlares ställe närvara vid provskjutning.</w:t>
      </w:r>
    </w:p>
    <w:p w14:paraId="528A6313" w14:textId="77777777" w:rsidR="00252275" w:rsidRPr="00B16D5A" w:rsidRDefault="00252275" w:rsidP="00B52A3D">
      <w:pPr>
        <w:pStyle w:val="Brdtextmedindrag"/>
      </w:pPr>
    </w:p>
    <w:p w14:paraId="2207BD00" w14:textId="77777777" w:rsidR="00252275" w:rsidRDefault="00252275" w:rsidP="00B52A3D">
      <w:pPr>
        <w:pStyle w:val="Brdtext"/>
      </w:pPr>
      <w:r>
        <w:rPr>
          <w:b/>
        </w:rPr>
        <w:t>5</w:t>
      </w:r>
      <w:r w:rsidRPr="00640C08">
        <w:rPr>
          <w:b/>
        </w:rPr>
        <w:t> §</w:t>
      </w:r>
      <w:r w:rsidRPr="00640C08">
        <w:t>    </w:t>
      </w:r>
      <w:r w:rsidRPr="00D448A9">
        <w:rPr>
          <w:i/>
        </w:rPr>
        <w:t>Registret över auktoriserade sammanslutningar för målskytte</w:t>
      </w:r>
      <w:r w:rsidRPr="002F398A">
        <w:t xml:space="preserve"> ska inne</w:t>
      </w:r>
      <w:r>
        <w:softHyphen/>
      </w:r>
      <w:r>
        <w:softHyphen/>
      </w:r>
      <w:r w:rsidRPr="002F398A">
        <w:t xml:space="preserve">hålla uppgift om sammanslutningar </w:t>
      </w:r>
      <w:r>
        <w:t xml:space="preserve">för målskytte </w:t>
      </w:r>
      <w:r w:rsidRPr="002F398A">
        <w:t>som har auktori</w:t>
      </w:r>
      <w:r>
        <w:softHyphen/>
      </w:r>
      <w:r w:rsidRPr="002F398A">
        <w:t>serats enligt denna lag.</w:t>
      </w:r>
    </w:p>
    <w:p w14:paraId="1DEA6E76" w14:textId="77777777" w:rsidR="00252275" w:rsidRPr="00245098" w:rsidRDefault="00252275" w:rsidP="00B52A3D">
      <w:pPr>
        <w:pStyle w:val="Brdtextmedindrag"/>
      </w:pPr>
    </w:p>
    <w:p w14:paraId="459C66F4" w14:textId="77777777" w:rsidR="00252275" w:rsidRDefault="00252275" w:rsidP="00B52A3D">
      <w:pPr>
        <w:pStyle w:val="Brdtext"/>
      </w:pPr>
      <w:r>
        <w:rPr>
          <w:b/>
        </w:rPr>
        <w:t>6</w:t>
      </w:r>
      <w:r w:rsidRPr="00640C08">
        <w:rPr>
          <w:b/>
        </w:rPr>
        <w:t> §</w:t>
      </w:r>
      <w:r w:rsidRPr="00640C08">
        <w:t>    </w:t>
      </w:r>
      <w:r w:rsidRPr="00EE57A6">
        <w:t xml:space="preserve">Om ett tillstånd att inneha </w:t>
      </w:r>
      <w:r>
        <w:t xml:space="preserve">ett </w:t>
      </w:r>
      <w:r w:rsidRPr="00EE57A6">
        <w:t>skjutvapen är ett förvärvstillstånd enligt 3 kap. 4</w:t>
      </w:r>
      <w:r>
        <w:t> </w:t>
      </w:r>
      <w:r w:rsidRPr="00EE57A6">
        <w:t xml:space="preserve">§ ska detta framgå av vapeninnehavarregistret. Om tillståndet avser ett </w:t>
      </w:r>
      <w:r>
        <w:t>visst</w:t>
      </w:r>
      <w:r w:rsidRPr="00EE57A6">
        <w:t xml:space="preserve"> </w:t>
      </w:r>
      <w:r>
        <w:t>skjut</w:t>
      </w:r>
      <w:r w:rsidRPr="00EE57A6">
        <w:t xml:space="preserve">vapen ska det framgå av vapenregistret att vapnet </w:t>
      </w:r>
      <w:r>
        <w:t>ska förvärvas.</w:t>
      </w:r>
    </w:p>
    <w:p w14:paraId="1C26806D" w14:textId="77777777" w:rsidR="00252275" w:rsidRPr="00EE57A6" w:rsidRDefault="00252275" w:rsidP="00B52A3D">
      <w:pPr>
        <w:pStyle w:val="Rubrik4utannumrering"/>
      </w:pPr>
      <w:r w:rsidRPr="003670C5">
        <w:t>Vapenregistrens ändamål</w:t>
      </w:r>
    </w:p>
    <w:p w14:paraId="0C198AA6" w14:textId="77777777" w:rsidR="00252275" w:rsidRDefault="00252275" w:rsidP="00B52A3D">
      <w:pPr>
        <w:pStyle w:val="Brdtext"/>
      </w:pPr>
      <w:r>
        <w:rPr>
          <w:b/>
        </w:rPr>
        <w:t>7</w:t>
      </w:r>
      <w:r w:rsidRPr="00640C08">
        <w:rPr>
          <w:b/>
        </w:rPr>
        <w:t> §</w:t>
      </w:r>
      <w:r w:rsidRPr="00640C08">
        <w:t>    </w:t>
      </w:r>
      <w:r>
        <w:t xml:space="preserve">De register som anges i 2–5 §§ ska ha till ändamål att   </w:t>
      </w:r>
    </w:p>
    <w:p w14:paraId="4AE8CCDC" w14:textId="77777777" w:rsidR="00252275" w:rsidRDefault="00252275" w:rsidP="00B52A3D">
      <w:pPr>
        <w:pStyle w:val="Brdtextmedindrag"/>
      </w:pPr>
      <w:r>
        <w:t>1. underlätta handläggningen av frågor om tillstånd enligt denna lag, och</w:t>
      </w:r>
    </w:p>
    <w:p w14:paraId="6007E37E" w14:textId="77777777" w:rsidR="00252275" w:rsidRDefault="00252275" w:rsidP="00B52A3D">
      <w:pPr>
        <w:pStyle w:val="Brdtextmedindrag"/>
      </w:pPr>
      <w:r>
        <w:t>2. tillhandahålla sådana uppgifter som behövs för att förebygga, för</w:t>
      </w:r>
      <w:r>
        <w:softHyphen/>
        <w:t>hindra eller upptäcka brottslig verksamhet eller för att utreda eller beivra brott med anknytning till skjutvapen.</w:t>
      </w:r>
    </w:p>
    <w:p w14:paraId="29AF553B" w14:textId="77777777" w:rsidR="00252275" w:rsidRPr="00663E58" w:rsidRDefault="00252275" w:rsidP="00B52A3D">
      <w:pPr>
        <w:pStyle w:val="Rubrik4utannumrering"/>
      </w:pPr>
      <w:r w:rsidRPr="004B649D">
        <w:t>Bevarande och gallring av uppgifter i vapenregister</w:t>
      </w:r>
    </w:p>
    <w:p w14:paraId="466586F5" w14:textId="77777777" w:rsidR="00252275" w:rsidRDefault="00252275" w:rsidP="00B52A3D">
      <w:pPr>
        <w:pStyle w:val="Brdtext"/>
      </w:pPr>
      <w:r>
        <w:rPr>
          <w:b/>
        </w:rPr>
        <w:t>8</w:t>
      </w:r>
      <w:r w:rsidRPr="00640C08">
        <w:rPr>
          <w:b/>
        </w:rPr>
        <w:t> §</w:t>
      </w:r>
      <w:r w:rsidRPr="00640C08">
        <w:t>    </w:t>
      </w:r>
      <w:r>
        <w:t xml:space="preserve">Uppgifter om ett sådant skjutvapen och en sådan vapendel som avses i 15 kap. ska bevaras i de register som anges i 2–5 §§ i 30 år efter det att vapnet eller vapendelen har skrotats. Om skjutvapnet eller vapendelen har överförts till en mottagare i utlandet ska uppgifterna i stället bevaras i 30 år efter utförseln, om vapnet eller vapendelen inte dessförinnan har återförts. </w:t>
      </w:r>
    </w:p>
    <w:p w14:paraId="3FF74CA1" w14:textId="77777777" w:rsidR="00252275" w:rsidRDefault="00252275" w:rsidP="00B52A3D">
      <w:pPr>
        <w:pStyle w:val="Brdtextmedindrag"/>
      </w:pPr>
      <w:r>
        <w:t>Uppgifter om namn, adress och organisations- eller personnummer för den som har getts tillstånd att inneha ett sådant skjutvapen eller en sådan vapendel ska bevaras under samma tid.</w:t>
      </w:r>
    </w:p>
    <w:p w14:paraId="0D439E59" w14:textId="77777777" w:rsidR="00252275" w:rsidRDefault="00252275" w:rsidP="00B52A3D">
      <w:pPr>
        <w:pStyle w:val="Brdtextmedindrag"/>
      </w:pPr>
      <w:r>
        <w:t>När perioden om 30 år har löpt ut ska personuppgifter i vapenregister raderas.</w:t>
      </w:r>
    </w:p>
    <w:p w14:paraId="761E7859" w14:textId="77777777" w:rsidR="00252275" w:rsidRPr="00663E58" w:rsidRDefault="00252275" w:rsidP="00B52A3D">
      <w:pPr>
        <w:pStyle w:val="Brdtextmedindrag"/>
      </w:pPr>
    </w:p>
    <w:p w14:paraId="09FBDB22" w14:textId="77777777" w:rsidR="00252275" w:rsidRDefault="00252275" w:rsidP="00B52A3D">
      <w:pPr>
        <w:pStyle w:val="Brdtext"/>
      </w:pPr>
      <w:r>
        <w:rPr>
          <w:b/>
        </w:rPr>
        <w:t>9</w:t>
      </w:r>
      <w:r w:rsidRPr="00640C08">
        <w:rPr>
          <w:b/>
        </w:rPr>
        <w:t> §</w:t>
      </w:r>
      <w:r w:rsidRPr="00640C08">
        <w:t>    </w:t>
      </w:r>
      <w:r w:rsidRPr="00663E58">
        <w:t>Uppgifter i vapeninnehavarregistret om personer som tillhör hem</w:t>
      </w:r>
      <w:r>
        <w:softHyphen/>
      </w:r>
      <w:r w:rsidRPr="00663E58">
        <w:t>värnets personal ska gallras när Försvarsmakten har meddelat att uppgiften inte längre är aktuell.</w:t>
      </w:r>
    </w:p>
    <w:p w14:paraId="1E1250F0" w14:textId="77777777" w:rsidR="00252275" w:rsidRPr="00663E58" w:rsidRDefault="00252275" w:rsidP="00B52A3D">
      <w:pPr>
        <w:pStyle w:val="Rubrik4utannumrering"/>
      </w:pPr>
      <w:r w:rsidRPr="004B649D">
        <w:lastRenderedPageBreak/>
        <w:t>Utlämnande av uppgifter i vapenregister</w:t>
      </w:r>
    </w:p>
    <w:p w14:paraId="3FB7D9C2" w14:textId="77777777" w:rsidR="00252275" w:rsidRDefault="00252275" w:rsidP="00B52A3D">
      <w:pPr>
        <w:pStyle w:val="Brdtext"/>
      </w:pPr>
      <w:r>
        <w:rPr>
          <w:b/>
        </w:rPr>
        <w:t>10</w:t>
      </w:r>
      <w:r w:rsidRPr="00640C08">
        <w:rPr>
          <w:b/>
        </w:rPr>
        <w:t> §</w:t>
      </w:r>
      <w:r w:rsidRPr="00640C08">
        <w:t>    </w:t>
      </w:r>
      <w:r w:rsidRPr="00663E58">
        <w:t xml:space="preserve">Personuppgifter som behandlas i </w:t>
      </w:r>
      <w:r>
        <w:t xml:space="preserve">de register som anges i 2–5 §§ </w:t>
      </w:r>
      <w:r w:rsidRPr="00663E58">
        <w:t>och som är nödvändiga för att framställa rättsstatistik ska lämnas till den myndighet som ansvarar för att framställa sådan statistik.</w:t>
      </w:r>
    </w:p>
    <w:p w14:paraId="0B29C7C3" w14:textId="77777777" w:rsidR="00252275" w:rsidRPr="00663E58" w:rsidRDefault="00252275" w:rsidP="00B52A3D">
      <w:pPr>
        <w:pStyle w:val="Brdtextmedindrag"/>
      </w:pPr>
    </w:p>
    <w:p w14:paraId="5CE146F9" w14:textId="77777777" w:rsidR="00252275" w:rsidRDefault="00252275" w:rsidP="00B52A3D">
      <w:pPr>
        <w:pStyle w:val="Brdtext"/>
      </w:pPr>
      <w:r>
        <w:rPr>
          <w:b/>
        </w:rPr>
        <w:t>11</w:t>
      </w:r>
      <w:r w:rsidRPr="00640C08">
        <w:rPr>
          <w:b/>
        </w:rPr>
        <w:t> §</w:t>
      </w:r>
      <w:r w:rsidRPr="00640C08">
        <w:t>    </w:t>
      </w:r>
      <w:r>
        <w:t>Om det är förenligt med svenska intressen, får personuppgifter som behandlas i de register som anges i 2–5 §§ lämnas till</w:t>
      </w:r>
    </w:p>
    <w:p w14:paraId="496CB511" w14:textId="77777777" w:rsidR="00252275" w:rsidRDefault="00252275" w:rsidP="00B52A3D">
      <w:pPr>
        <w:pStyle w:val="Brdtextmedindrag"/>
      </w:pPr>
      <w:r>
        <w:t>1. Interpol eller Europol, eller till en polismyndighet eller åklagar</w:t>
      </w:r>
      <w:r>
        <w:softHyphen/>
        <w:t>myndighet i en stat som är ansluten till Interpol, om det behövs för att organisationen eller myndigheten ska kunna förebygga, förhindra, upp</w:t>
      </w:r>
      <w:r>
        <w:softHyphen/>
        <w:t>täcka, utreda eller beivra brott, eller</w:t>
      </w:r>
    </w:p>
    <w:p w14:paraId="6A6B3B9E" w14:textId="77777777" w:rsidR="00252275" w:rsidRDefault="00252275" w:rsidP="00B52A3D">
      <w:pPr>
        <w:pStyle w:val="Brdtextmedindrag"/>
      </w:pPr>
      <w:r>
        <w:t>2. utländsk underrättelse- eller säkerhetstjänst.</w:t>
      </w:r>
    </w:p>
    <w:p w14:paraId="2EDB1290" w14:textId="77777777" w:rsidR="00252275" w:rsidRDefault="00252275" w:rsidP="00B52A3D">
      <w:pPr>
        <w:pStyle w:val="Brdtextmedindrag"/>
      </w:pPr>
      <w:r>
        <w:t>Uppgifter får även lämnas till en utländsk myndighet eller mellan</w:t>
      </w:r>
      <w:r>
        <w:softHyphen/>
        <w:t>folklig organisation, om utlämnandet följer av en internationell överens</w:t>
      </w:r>
      <w:r>
        <w:softHyphen/>
        <w:t>kommelse som Sverige efter riksdagens godkännande har tillträtt.</w:t>
      </w:r>
    </w:p>
    <w:p w14:paraId="2563E2F3" w14:textId="77777777" w:rsidR="00252275" w:rsidRPr="00663E58" w:rsidRDefault="00252275" w:rsidP="00B52A3D">
      <w:pPr>
        <w:pStyle w:val="Brdtextmedindrag"/>
      </w:pPr>
    </w:p>
    <w:p w14:paraId="04064671" w14:textId="77777777" w:rsidR="00252275" w:rsidRDefault="00252275" w:rsidP="00B52A3D">
      <w:pPr>
        <w:pStyle w:val="Brdtext"/>
      </w:pPr>
      <w:r>
        <w:rPr>
          <w:b/>
        </w:rPr>
        <w:t>12</w:t>
      </w:r>
      <w:r w:rsidRPr="00640C08">
        <w:rPr>
          <w:b/>
        </w:rPr>
        <w:t> §</w:t>
      </w:r>
      <w:r w:rsidRPr="00640C08">
        <w:t>    </w:t>
      </w:r>
      <w:r>
        <w:t>Säkerhetspolisen, Tullverket och Kustbevakningen får beviljas direkt</w:t>
      </w:r>
      <w:r>
        <w:softHyphen/>
      </w:r>
      <w:r>
        <w:softHyphen/>
        <w:t>åtkomst till de register som anges i 2–5 §§.</w:t>
      </w:r>
    </w:p>
    <w:p w14:paraId="7FC91F6F" w14:textId="77777777" w:rsidR="00252275" w:rsidRDefault="00252275" w:rsidP="00B52A3D">
      <w:pPr>
        <w:pStyle w:val="Brdtextmedindrag"/>
      </w:pPr>
      <w:r>
        <w:t>En myndighet som har beviljats direktåtkomst ansvarar för att tillgången till personuppgifter begränsas till vad varje anställd behöver för att kunna fullgöra sina arbetsuppgifter.</w:t>
      </w:r>
    </w:p>
    <w:p w14:paraId="61C7E2FA" w14:textId="77777777" w:rsidR="00252275" w:rsidRPr="00663E58" w:rsidRDefault="00252275" w:rsidP="00B52A3D">
      <w:pPr>
        <w:pStyle w:val="Rubrik4utannumrering"/>
      </w:pPr>
      <w:r>
        <w:t>Ytterligare föreskrifter om vapenregister</w:t>
      </w:r>
    </w:p>
    <w:p w14:paraId="4C5B8230" w14:textId="77777777" w:rsidR="00252275" w:rsidRDefault="00252275" w:rsidP="00B52A3D">
      <w:pPr>
        <w:pStyle w:val="Brdtext"/>
      </w:pPr>
      <w:r>
        <w:rPr>
          <w:b/>
        </w:rPr>
        <w:t>13</w:t>
      </w:r>
      <w:r w:rsidRPr="00640C08">
        <w:rPr>
          <w:b/>
        </w:rPr>
        <w:t> §</w:t>
      </w:r>
      <w:r w:rsidRPr="00640C08">
        <w:t>    </w:t>
      </w:r>
      <w:r>
        <w:t>Regeringen eller den myndighet som regeringen bestämmer kan med stöd av 8 kap. 7 § regeringsformen meddela ytterligare föreskrifter om</w:t>
      </w:r>
    </w:p>
    <w:p w14:paraId="6D9E3E75" w14:textId="77777777" w:rsidR="00252275" w:rsidRDefault="00252275" w:rsidP="00B52A3D">
      <w:pPr>
        <w:pStyle w:val="Brdtextmedindrag"/>
      </w:pPr>
      <w:r>
        <w:t>1. förande av de register som anges i 2–5 §§,</w:t>
      </w:r>
    </w:p>
    <w:p w14:paraId="6ACEF23B" w14:textId="77777777" w:rsidR="00252275" w:rsidRDefault="00252275" w:rsidP="00B52A3D">
      <w:pPr>
        <w:pStyle w:val="Brdtextmedindrag"/>
      </w:pPr>
      <w:r>
        <w:t>2. åtkomst till uppgifter i de register som anges i 2–5 §§,</w:t>
      </w:r>
    </w:p>
    <w:p w14:paraId="202FB8A6" w14:textId="77777777" w:rsidR="00252275" w:rsidRDefault="00252275" w:rsidP="00B52A3D">
      <w:pPr>
        <w:pStyle w:val="Brdtextmedindrag"/>
      </w:pPr>
      <w:r>
        <w:t>3. digital arkivering, och</w:t>
      </w:r>
    </w:p>
    <w:p w14:paraId="61CB6B7B" w14:textId="77777777" w:rsidR="00252275" w:rsidRDefault="00252275" w:rsidP="00B52A3D">
      <w:pPr>
        <w:pStyle w:val="Brdtextmedindrag"/>
      </w:pPr>
      <w:r>
        <w:t>4. att personuppgifter som behandlas i de register som anges i 2–5 §§ får lämnas ut även i andra fall än som avses i 10–12 §§.</w:t>
      </w:r>
    </w:p>
    <w:p w14:paraId="53E729D8" w14:textId="77777777" w:rsidR="00252275" w:rsidRDefault="00252275" w:rsidP="00B52A3D">
      <w:pPr>
        <w:pStyle w:val="Rubrik3utannumrering"/>
      </w:pPr>
      <w:r>
        <w:t>17 kap. Behandling av personuppgifter i vapenregister och vapenärenden</w:t>
      </w:r>
    </w:p>
    <w:p w14:paraId="663D2D57" w14:textId="77777777" w:rsidR="00252275" w:rsidRDefault="00252275" w:rsidP="00B52A3D">
      <w:pPr>
        <w:pStyle w:val="Rubrik4utannumrering"/>
        <w:spacing w:before="0"/>
      </w:pPr>
      <w:r w:rsidRPr="004B649D">
        <w:t>Förhållandet till annan reglering</w:t>
      </w:r>
    </w:p>
    <w:p w14:paraId="540155B2" w14:textId="77777777" w:rsidR="00252275" w:rsidRDefault="00252275" w:rsidP="00B52A3D">
      <w:pPr>
        <w:pStyle w:val="Brdtext"/>
      </w:pPr>
      <w:r>
        <w:rPr>
          <w:b/>
        </w:rPr>
        <w:t>1</w:t>
      </w:r>
      <w:r w:rsidRPr="00640C08">
        <w:rPr>
          <w:b/>
        </w:rPr>
        <w:t> §</w:t>
      </w:r>
      <w:r w:rsidRPr="00640C08">
        <w:t>    </w:t>
      </w:r>
      <w:r>
        <w:t>Bestämmelserna i detta kapitel kompletterar Europaparlamentets och rådets förordning (EU) 2016/679 av den 27 april 2016 om skydd för fysiska personer med avseende på behandling av personuppgifter och om det fria flödet av sådana uppgifter och om upphävande av direktiv 95/46/EG (allmän dataskyddsförordning), här benämnd EU:s dataskydds</w:t>
      </w:r>
      <w:r>
        <w:softHyphen/>
        <w:t>förordning.</w:t>
      </w:r>
    </w:p>
    <w:p w14:paraId="52416781" w14:textId="77777777" w:rsidR="00252275" w:rsidRDefault="00252275" w:rsidP="00B52A3D">
      <w:pPr>
        <w:pStyle w:val="Brdtextmedindrag"/>
      </w:pPr>
      <w:r>
        <w:t>Vid behandling av personuppgifter som omfattas av EU:s dataskydds</w:t>
      </w:r>
      <w:r>
        <w:softHyphen/>
        <w:t>förordning gäller lagen (2018:218) med kompletterande bestämmelser till EU:s dataskyddsförordning och föreskrifter som har meddelats i anslut</w:t>
      </w:r>
      <w:r>
        <w:softHyphen/>
        <w:t>ning till den lagen, om inte annat följer av detta kapitel eller föreskrifter som har meddelats i anslutning till kapitlet.</w:t>
      </w:r>
    </w:p>
    <w:p w14:paraId="322C9189" w14:textId="77777777" w:rsidR="00252275" w:rsidRDefault="00252275" w:rsidP="00B52A3D">
      <w:pPr>
        <w:pStyle w:val="Brdtext"/>
      </w:pPr>
    </w:p>
    <w:p w14:paraId="72D80E28" w14:textId="77777777" w:rsidR="00252275" w:rsidRDefault="00252275" w:rsidP="00B52A3D">
      <w:pPr>
        <w:pStyle w:val="Brdtext"/>
      </w:pPr>
      <w:r>
        <w:rPr>
          <w:b/>
        </w:rPr>
        <w:lastRenderedPageBreak/>
        <w:t>2</w:t>
      </w:r>
      <w:r w:rsidRPr="00640C08">
        <w:rPr>
          <w:b/>
        </w:rPr>
        <w:t> §</w:t>
      </w:r>
      <w:r w:rsidRPr="00640C08">
        <w:t>    </w:t>
      </w:r>
      <w:r w:rsidRPr="00CB6D90">
        <w:t>Vid behandling av personuppgifter som omfattas av brottsdatalagen (2018:1177) gäller bestämmelserna i detta kapitel utöver den lagen.</w:t>
      </w:r>
    </w:p>
    <w:p w14:paraId="65A4091E" w14:textId="77777777" w:rsidR="00252275" w:rsidRDefault="00252275" w:rsidP="00B52A3D">
      <w:pPr>
        <w:pStyle w:val="Rubrik4utannumrering"/>
      </w:pPr>
      <w:r w:rsidRPr="004B649D">
        <w:t>Personuppgiftsansvar</w:t>
      </w:r>
    </w:p>
    <w:p w14:paraId="60FEB603" w14:textId="77777777" w:rsidR="00252275" w:rsidRDefault="00252275" w:rsidP="00B52A3D">
      <w:pPr>
        <w:pStyle w:val="Brdtext"/>
      </w:pPr>
      <w:r>
        <w:rPr>
          <w:b/>
        </w:rPr>
        <w:t>3</w:t>
      </w:r>
      <w:r w:rsidRPr="00640C08">
        <w:rPr>
          <w:b/>
        </w:rPr>
        <w:t> §</w:t>
      </w:r>
      <w:r w:rsidRPr="00640C08">
        <w:t>    </w:t>
      </w:r>
      <w:r w:rsidRPr="000005A6">
        <w:t>Polismyndigheten är personuppgiftsansvarig för behandling av person</w:t>
      </w:r>
      <w:r>
        <w:softHyphen/>
      </w:r>
      <w:r w:rsidRPr="000005A6">
        <w:t>uppgifter i vapenregister och vapenärenden.</w:t>
      </w:r>
    </w:p>
    <w:p w14:paraId="2699836F" w14:textId="77777777" w:rsidR="00252275" w:rsidRDefault="00252275" w:rsidP="00B52A3D">
      <w:pPr>
        <w:pStyle w:val="Rubrik4utannumrering"/>
      </w:pPr>
      <w:r w:rsidRPr="004B649D">
        <w:t>Behandling av känsliga personuppgifter</w:t>
      </w:r>
    </w:p>
    <w:p w14:paraId="6A53F3D7" w14:textId="77777777" w:rsidR="00252275" w:rsidRDefault="00252275" w:rsidP="00B52A3D">
      <w:pPr>
        <w:pStyle w:val="Brdtext"/>
      </w:pPr>
      <w:r>
        <w:rPr>
          <w:b/>
        </w:rPr>
        <w:t>4</w:t>
      </w:r>
      <w:r w:rsidRPr="00640C08">
        <w:rPr>
          <w:b/>
        </w:rPr>
        <w:t> §</w:t>
      </w:r>
      <w:r w:rsidRPr="00640C08">
        <w:t>    </w:t>
      </w:r>
      <w:r>
        <w:t>Om uppgifter om en person behandlas, får de kompletteras med känsliga personuppgifter när detta är absolut nödvändigt för syftet med behandlingen. Känsliga personuppgifter får också behandlas om det är nöd</w:t>
      </w:r>
      <w:r>
        <w:softHyphen/>
        <w:t>vändigt för diarieföring eller om uppgifterna har lämnats till Polis</w:t>
      </w:r>
      <w:r>
        <w:softHyphen/>
        <w:t>myndigheten i en anmälan eller liknande och behandlingen är nödvändig för handläggningen.</w:t>
      </w:r>
    </w:p>
    <w:p w14:paraId="31BE79FD" w14:textId="77777777" w:rsidR="00252275" w:rsidRDefault="00252275" w:rsidP="00B52A3D">
      <w:pPr>
        <w:pStyle w:val="Brdtextmedindrag"/>
      </w:pPr>
      <w:r>
        <w:t>Vad som avses med känsliga personuppgifter framgår av artikel 9.1 i EU:s dataskyddsförordning och 2 kap. 11–13 §§ brottsdatalagen (2018:1177).</w:t>
      </w:r>
    </w:p>
    <w:p w14:paraId="735AB48D" w14:textId="77777777" w:rsidR="00252275" w:rsidRDefault="00252275" w:rsidP="00B52A3D">
      <w:pPr>
        <w:pStyle w:val="Brdtextmedindrag"/>
        <w:ind w:firstLine="0"/>
      </w:pPr>
    </w:p>
    <w:p w14:paraId="79CD76A9" w14:textId="77777777" w:rsidR="00252275" w:rsidRDefault="00252275" w:rsidP="00B52A3D">
      <w:pPr>
        <w:pStyle w:val="Brdtext"/>
      </w:pPr>
      <w:r>
        <w:rPr>
          <w:b/>
        </w:rPr>
        <w:t>5</w:t>
      </w:r>
      <w:r w:rsidRPr="00640C08">
        <w:rPr>
          <w:b/>
        </w:rPr>
        <w:t> §</w:t>
      </w:r>
      <w:r w:rsidRPr="00640C08">
        <w:t>    </w:t>
      </w:r>
      <w:r w:rsidRPr="009D52BB">
        <w:t>Det är förbjudet att utföra sökningar i syfte att få fram ett urval av personer grundat på känsliga personuppgifter.</w:t>
      </w:r>
    </w:p>
    <w:p w14:paraId="5A4E31E5" w14:textId="77777777" w:rsidR="00252275" w:rsidRPr="004B649D" w:rsidRDefault="00252275" w:rsidP="00B52A3D">
      <w:pPr>
        <w:pStyle w:val="Rubrik4utannumrering"/>
      </w:pPr>
      <w:r w:rsidRPr="004B649D">
        <w:t>Tillgång till personuppgifter</w:t>
      </w:r>
    </w:p>
    <w:p w14:paraId="04DD0BD1" w14:textId="77777777" w:rsidR="00252275" w:rsidRDefault="00252275" w:rsidP="00B52A3D">
      <w:pPr>
        <w:pStyle w:val="Brdtext"/>
      </w:pPr>
      <w:r>
        <w:rPr>
          <w:b/>
        </w:rPr>
        <w:t>6</w:t>
      </w:r>
      <w:r w:rsidRPr="00640C08">
        <w:rPr>
          <w:b/>
        </w:rPr>
        <w:t> §</w:t>
      </w:r>
      <w:r w:rsidRPr="00640C08">
        <w:t>    </w:t>
      </w:r>
      <w:r w:rsidRPr="0002400F">
        <w:t xml:space="preserve">Tillgången till personuppgifter ska begränsas till vad varje </w:t>
      </w:r>
      <w:r>
        <w:t xml:space="preserve">anställd </w:t>
      </w:r>
      <w:r w:rsidRPr="0002400F">
        <w:t>behöver för att kunna fullgöra sina arbetsuppgifter.</w:t>
      </w:r>
    </w:p>
    <w:p w14:paraId="2F1AFA70" w14:textId="77777777" w:rsidR="00252275" w:rsidRDefault="00252275" w:rsidP="00B52A3D">
      <w:pPr>
        <w:pStyle w:val="Rubrik4utannumrering"/>
      </w:pPr>
      <w:r w:rsidRPr="004B649D">
        <w:t>Skadestånd vid personuppgiftsbehandling som omfattas av</w:t>
      </w:r>
      <w:r>
        <w:t> </w:t>
      </w:r>
      <w:r w:rsidRPr="004B649D">
        <w:t>brottsdatalagen</w:t>
      </w:r>
    </w:p>
    <w:p w14:paraId="3906664A" w14:textId="77777777" w:rsidR="00252275" w:rsidRDefault="00252275" w:rsidP="00B52A3D">
      <w:pPr>
        <w:pStyle w:val="Brdtext"/>
      </w:pPr>
      <w:r>
        <w:rPr>
          <w:b/>
        </w:rPr>
        <w:t>7</w:t>
      </w:r>
      <w:r w:rsidRPr="00640C08">
        <w:rPr>
          <w:b/>
        </w:rPr>
        <w:t> §</w:t>
      </w:r>
      <w:r w:rsidRPr="00640C08">
        <w:t>    </w:t>
      </w:r>
      <w:r w:rsidRPr="0002400F">
        <w:t>Bestämmelsen om skadestånd i 7 kap. 1 § brottsdatalagen (2018:1177) ska tillämpas om behandling av personuppgifter som omfattas av brottsdatalagen skett i strid med detta kapitel eller föreskrifter som har meddelats i anslutning till kapitlet.</w:t>
      </w:r>
    </w:p>
    <w:p w14:paraId="458F0949" w14:textId="77777777" w:rsidR="00252275" w:rsidRDefault="00252275" w:rsidP="00B52A3D">
      <w:pPr>
        <w:pStyle w:val="Rubrik3utannumrering"/>
      </w:pPr>
      <w:r>
        <w:t>18 kap. Straff och förverkande</w:t>
      </w:r>
    </w:p>
    <w:p w14:paraId="1B641EA5" w14:textId="77777777" w:rsidR="00252275" w:rsidRPr="008D41FF" w:rsidRDefault="00252275" w:rsidP="00B52A3D">
      <w:pPr>
        <w:pStyle w:val="Rubrik4utannumrering"/>
        <w:spacing w:before="0"/>
      </w:pPr>
      <w:r>
        <w:t>Vapenbrott</w:t>
      </w:r>
    </w:p>
    <w:p w14:paraId="6AF873B5" w14:textId="77777777" w:rsidR="00252275" w:rsidRDefault="00252275" w:rsidP="00B52A3D">
      <w:pPr>
        <w:pStyle w:val="Brdtext"/>
      </w:pPr>
      <w:r>
        <w:rPr>
          <w:b/>
        </w:rPr>
        <w:t>1</w:t>
      </w:r>
      <w:r w:rsidRPr="00640C08">
        <w:rPr>
          <w:b/>
        </w:rPr>
        <w:t> §</w:t>
      </w:r>
      <w:r w:rsidRPr="00640C08">
        <w:t>    </w:t>
      </w:r>
      <w:r w:rsidRPr="0073768A">
        <w:t xml:space="preserve">Den som uppsåtligen innehar ett skjutvapen utan att ha rätt till det eller överlåter, yrkesmässigt förmedlar eller lånar ut ett skjutvapen till någon som inte har rätt att inneha vapnet döms för </w:t>
      </w:r>
      <w:r w:rsidRPr="00D63E83">
        <w:rPr>
          <w:i/>
          <w:iCs/>
        </w:rPr>
        <w:t>vapenbrott</w:t>
      </w:r>
      <w:r w:rsidRPr="0073768A">
        <w:t xml:space="preserve"> till fängelse i högst fem</w:t>
      </w:r>
      <w:r w:rsidRPr="00204260">
        <w:t> </w:t>
      </w:r>
      <w:r w:rsidRPr="0073768A">
        <w:t>år.</w:t>
      </w:r>
    </w:p>
    <w:p w14:paraId="587BE9CD" w14:textId="77777777" w:rsidR="00252275" w:rsidRDefault="00252275" w:rsidP="00B52A3D">
      <w:pPr>
        <w:pStyle w:val="Brdtextmedindrag"/>
      </w:pPr>
      <w:r w:rsidRPr="0073768A">
        <w:t xml:space="preserve">Om brottet </w:t>
      </w:r>
      <w:r w:rsidRPr="0073768A" w:rsidDel="00FC6396">
        <w:t xml:space="preserve">med hänsyn till </w:t>
      </w:r>
      <w:r w:rsidRPr="0073768A">
        <w:t xml:space="preserve">risken för att vapnet skulle komma till </w:t>
      </w:r>
      <w:r>
        <w:t>brotts</w:t>
      </w:r>
      <w:r>
        <w:softHyphen/>
        <w:t>lig</w:t>
      </w:r>
      <w:r w:rsidRPr="0073768A">
        <w:t xml:space="preserve"> eller annan skadlig användning </w:t>
      </w:r>
      <w:r w:rsidRPr="0073768A" w:rsidDel="00FC6396">
        <w:t xml:space="preserve">och övriga omständigheter är att anse som </w:t>
      </w:r>
      <w:r w:rsidDel="00FC6396">
        <w:t>mindre allvarligt</w:t>
      </w:r>
      <w:r w:rsidRPr="0073768A" w:rsidDel="00FC6396">
        <w:t>, döms till böter eller fängelse i högst sex</w:t>
      </w:r>
      <w:r w:rsidRPr="00204260" w:rsidDel="00FC6396">
        <w:t> </w:t>
      </w:r>
      <w:r w:rsidRPr="0073768A" w:rsidDel="00FC6396">
        <w:t>månader</w:t>
      </w:r>
      <w:r w:rsidRPr="0073768A">
        <w:t>.</w:t>
      </w:r>
      <w:r>
        <w:t xml:space="preserve"> </w:t>
      </w:r>
    </w:p>
    <w:p w14:paraId="24C551D7" w14:textId="77777777" w:rsidR="00252275" w:rsidRDefault="00252275" w:rsidP="00B52A3D">
      <w:pPr>
        <w:pStyle w:val="Brdtextmedindrag"/>
      </w:pPr>
      <w:r w:rsidRPr="0073768A">
        <w:t>Till böter eller fängelse i högst sex</w:t>
      </w:r>
      <w:r w:rsidRPr="00204260">
        <w:t> </w:t>
      </w:r>
      <w:r w:rsidRPr="0073768A">
        <w:t xml:space="preserve">månader döms också </w:t>
      </w:r>
      <w:r>
        <w:t xml:space="preserve">den som har begått </w:t>
      </w:r>
      <w:r w:rsidRPr="0073768A">
        <w:t xml:space="preserve">gärningen av oaktsamhet. </w:t>
      </w:r>
    </w:p>
    <w:p w14:paraId="40E15BF4" w14:textId="77777777" w:rsidR="00252275" w:rsidRDefault="00252275" w:rsidP="00B52A3D">
      <w:pPr>
        <w:pStyle w:val="Brdtextmedindrag"/>
        <w:ind w:firstLine="0"/>
      </w:pPr>
    </w:p>
    <w:p w14:paraId="209177FC" w14:textId="77777777" w:rsidR="00252275" w:rsidRPr="00204260" w:rsidRDefault="00252275" w:rsidP="00B52A3D">
      <w:pPr>
        <w:pStyle w:val="Brdtext"/>
      </w:pPr>
      <w:r>
        <w:rPr>
          <w:b/>
        </w:rPr>
        <w:lastRenderedPageBreak/>
        <w:t>2</w:t>
      </w:r>
      <w:r w:rsidRPr="00640C08">
        <w:rPr>
          <w:b/>
        </w:rPr>
        <w:t> §</w:t>
      </w:r>
      <w:r w:rsidRPr="00640C08">
        <w:t>    </w:t>
      </w:r>
      <w:r w:rsidRPr="00204260">
        <w:t xml:space="preserve">Om </w:t>
      </w:r>
      <w:r>
        <w:t xml:space="preserve">ett </w:t>
      </w:r>
      <w:r w:rsidRPr="00204260">
        <w:t xml:space="preserve">brott som avses i 1 § första stycket är grovt, döms för </w:t>
      </w:r>
      <w:r w:rsidRPr="00204260">
        <w:rPr>
          <w:i/>
          <w:iCs/>
        </w:rPr>
        <w:t>grovt vapenbrott</w:t>
      </w:r>
      <w:r w:rsidRPr="00204260">
        <w:t xml:space="preserve"> till fängelse i lägst fyra och högst sju år. Vid bedömningen av om brottet är grovt ska det särskilt beaktas om</w:t>
      </w:r>
    </w:p>
    <w:p w14:paraId="07B4B7F2" w14:textId="77777777" w:rsidR="00252275" w:rsidRPr="00204260" w:rsidRDefault="00252275" w:rsidP="00B52A3D">
      <w:pPr>
        <w:pStyle w:val="Brdtextmedindrag"/>
      </w:pPr>
      <w:r w:rsidRPr="00204260">
        <w:t>1. vapnet har innehafts på allmän plats eller på en annan plats där människor brukar samlas eller har samlats eller i ett fordon på en sådan plats,</w:t>
      </w:r>
    </w:p>
    <w:p w14:paraId="3B0177A3" w14:textId="77777777" w:rsidR="00252275" w:rsidRPr="00204260" w:rsidRDefault="00252275" w:rsidP="00B52A3D">
      <w:pPr>
        <w:pStyle w:val="Brdtextmedindrag"/>
      </w:pPr>
      <w:r w:rsidRPr="00204260">
        <w:t>2. vapnet har varit av särskilt farlig beskaffenhet,</w:t>
      </w:r>
    </w:p>
    <w:p w14:paraId="42576EF3" w14:textId="77777777" w:rsidR="00252275" w:rsidRPr="00204260" w:rsidRDefault="00252275" w:rsidP="00B52A3D">
      <w:pPr>
        <w:pStyle w:val="Brdtextmedindrag"/>
      </w:pPr>
      <w:r w:rsidRPr="00AA66E5">
        <w:rPr>
          <w:spacing w:val="-2"/>
        </w:rPr>
        <w:t>3. innehavet, överlåtelsen, förmedlingen eller utlåningen har avsett</w:t>
      </w:r>
      <w:r w:rsidRPr="00204260">
        <w:t xml:space="preserve"> flera vapen,</w:t>
      </w:r>
    </w:p>
    <w:p w14:paraId="2F4825BD" w14:textId="77777777" w:rsidR="00252275" w:rsidRPr="00204260" w:rsidRDefault="00252275" w:rsidP="00B52A3D">
      <w:pPr>
        <w:pStyle w:val="Brdtextmedindrag"/>
      </w:pPr>
      <w:r w:rsidRPr="00204260">
        <w:t>4. vapnet har innehafts i en sådan miljö att det typiskt sett kan befaras komma till brottslig användning, eller</w:t>
      </w:r>
    </w:p>
    <w:p w14:paraId="7DDC85BE" w14:textId="77777777" w:rsidR="00252275" w:rsidRPr="00204260" w:rsidRDefault="00252275" w:rsidP="00B52A3D">
      <w:pPr>
        <w:pStyle w:val="Brdtextmedindrag"/>
      </w:pPr>
      <w:r w:rsidRPr="00204260">
        <w:t>5. gärningen annars har varit av särskilt farlig art.</w:t>
      </w:r>
    </w:p>
    <w:p w14:paraId="1003D22C" w14:textId="77777777" w:rsidR="00252275" w:rsidRPr="00204260" w:rsidRDefault="00252275" w:rsidP="00B52A3D">
      <w:pPr>
        <w:pStyle w:val="Brdtextmedindrag"/>
      </w:pPr>
      <w:r w:rsidRPr="00D94939">
        <w:rPr>
          <w:spacing w:val="-2"/>
        </w:rPr>
        <w:t xml:space="preserve">Om </w:t>
      </w:r>
      <w:r>
        <w:rPr>
          <w:spacing w:val="-2"/>
        </w:rPr>
        <w:t xml:space="preserve">ett </w:t>
      </w:r>
      <w:r w:rsidRPr="00D94939">
        <w:rPr>
          <w:spacing w:val="-2"/>
        </w:rPr>
        <w:t>brott som avses i 1 § första stycket är synnerligen grovt, döms</w:t>
      </w:r>
      <w:r w:rsidRPr="00C1345A">
        <w:rPr>
          <w:spacing w:val="-2"/>
        </w:rPr>
        <w:t xml:space="preserve"> </w:t>
      </w:r>
      <w:r w:rsidRPr="008712F2">
        <w:rPr>
          <w:spacing w:val="-2"/>
        </w:rPr>
        <w:t xml:space="preserve">för </w:t>
      </w:r>
      <w:r w:rsidRPr="008712F2">
        <w:rPr>
          <w:i/>
          <w:iCs/>
          <w:spacing w:val="-2"/>
        </w:rPr>
        <w:t>synnerligen grovt vapenbrott</w:t>
      </w:r>
      <w:r w:rsidRPr="008712F2">
        <w:rPr>
          <w:spacing w:val="-2"/>
        </w:rPr>
        <w:t xml:space="preserve"> till fängelse i lägst sex och högst tio år.</w:t>
      </w:r>
      <w:r w:rsidRPr="00204260">
        <w:t xml:space="preserve"> Vid bedömningen av om brottet är synnerligen grovt ska det särskilt </w:t>
      </w:r>
      <w:r w:rsidRPr="008712F2">
        <w:rPr>
          <w:spacing w:val="-1"/>
        </w:rPr>
        <w:t>beaktas om innehavet, överlåtelsen, förmedlingen eller utlåningen har</w:t>
      </w:r>
      <w:r w:rsidRPr="00204260">
        <w:t xml:space="preserve"> avsett ett stort antal vapen eller flera vapen av särskilt farlig beskaffenhet.</w:t>
      </w:r>
    </w:p>
    <w:p w14:paraId="7DA2971B" w14:textId="77777777" w:rsidR="00252275" w:rsidRPr="00204260" w:rsidRDefault="00252275" w:rsidP="00B52A3D">
      <w:pPr>
        <w:pStyle w:val="Brdtextmedindrag"/>
      </w:pPr>
      <w:r w:rsidRPr="00C1345A">
        <w:rPr>
          <w:spacing w:val="-3"/>
        </w:rPr>
        <w:t>Vid bedömningen enligt första och andra styckena ska ett enhands</w:t>
      </w:r>
      <w:r w:rsidRPr="00C1345A">
        <w:t>vapen anses vara av särskilt farlig beskaffenhet, om det är kraftfullt</w:t>
      </w:r>
      <w:r w:rsidRPr="00204260">
        <w:t xml:space="preserve"> eller har en särskilt farlig konstruktion eller utformning.</w:t>
      </w:r>
    </w:p>
    <w:p w14:paraId="618BDEB1" w14:textId="77777777" w:rsidR="00252275" w:rsidRPr="004B649D" w:rsidRDefault="00252275" w:rsidP="00B52A3D">
      <w:pPr>
        <w:pStyle w:val="Rubrik4utannumrering"/>
      </w:pPr>
      <w:r w:rsidRPr="00DE03E8">
        <w:t>Vapenmärkningsbrott</w:t>
      </w:r>
    </w:p>
    <w:p w14:paraId="4DEB1E1E" w14:textId="77777777" w:rsidR="00252275" w:rsidRPr="00333EAC" w:rsidRDefault="00252275" w:rsidP="00B52A3D">
      <w:pPr>
        <w:pStyle w:val="Brdtext"/>
        <w:rPr>
          <w:iCs/>
        </w:rPr>
      </w:pPr>
      <w:r>
        <w:rPr>
          <w:b/>
        </w:rPr>
        <w:t>3</w:t>
      </w:r>
      <w:r w:rsidRPr="004B649D">
        <w:rPr>
          <w:b/>
        </w:rPr>
        <w:t> §</w:t>
      </w:r>
      <w:r w:rsidRPr="004B649D">
        <w:t> </w:t>
      </w:r>
      <w:r w:rsidRPr="00B71876">
        <w:rPr>
          <w:spacing w:val="-1"/>
        </w:rPr>
        <w:t xml:space="preserve">   Den som uppsåtligen bryter mot </w:t>
      </w:r>
      <w:r>
        <w:rPr>
          <w:spacing w:val="-1"/>
        </w:rPr>
        <w:t>någon av</w:t>
      </w:r>
      <w:r w:rsidRPr="00B71876">
        <w:rPr>
          <w:spacing w:val="-1"/>
        </w:rPr>
        <w:t xml:space="preserve"> bestämmelserna om märk</w:t>
      </w:r>
      <w:r>
        <w:rPr>
          <w:spacing w:val="-1"/>
        </w:rPr>
        <w:softHyphen/>
      </w:r>
      <w:r w:rsidRPr="00B71876">
        <w:rPr>
          <w:spacing w:val="-1"/>
        </w:rPr>
        <w:t>ning</w:t>
      </w:r>
      <w:r w:rsidRPr="00011407">
        <w:rPr>
          <w:spacing w:val="-3"/>
        </w:rPr>
        <w:t xml:space="preserve"> </w:t>
      </w:r>
      <w:r w:rsidRPr="00B71876">
        <w:rPr>
          <w:spacing w:val="-2"/>
        </w:rPr>
        <w:t>i 15 kap. 2, 3, 4, 7 eller 8 § döms för</w:t>
      </w:r>
      <w:r w:rsidRPr="00333EAC">
        <w:rPr>
          <w:iCs/>
        </w:rPr>
        <w:t xml:space="preserve"> </w:t>
      </w:r>
      <w:r w:rsidRPr="00333EAC">
        <w:rPr>
          <w:i/>
        </w:rPr>
        <w:t>vapenmärkningsbrott</w:t>
      </w:r>
      <w:r w:rsidRPr="00333EAC">
        <w:rPr>
          <w:iCs/>
        </w:rPr>
        <w:t xml:space="preserve"> till böter eller fängelse i högst ett år. Detsamma gäller den som uppsåtligen för</w:t>
      </w:r>
      <w:r>
        <w:rPr>
          <w:iCs/>
        </w:rPr>
        <w:softHyphen/>
      </w:r>
      <w:r w:rsidRPr="00333EAC">
        <w:rPr>
          <w:iCs/>
        </w:rPr>
        <w:t>falskar eller utan lov utplånar, avlägsnar eller ändrar sådan märkning.</w:t>
      </w:r>
    </w:p>
    <w:p w14:paraId="4FEF3B5D" w14:textId="77777777" w:rsidR="00252275" w:rsidRDefault="00252275" w:rsidP="00B52A3D">
      <w:pPr>
        <w:pStyle w:val="Brdtextmedindrag"/>
      </w:pPr>
      <w:r w:rsidRPr="004B649D">
        <w:t xml:space="preserve">Till ansvar för brott mot </w:t>
      </w:r>
      <w:r>
        <w:t xml:space="preserve">någon av </w:t>
      </w:r>
      <w:r w:rsidRPr="004B649D">
        <w:t>bestämmelserna om märkning i 1</w:t>
      </w:r>
      <w:r>
        <w:t>5</w:t>
      </w:r>
      <w:r w:rsidRPr="004B649D">
        <w:t> kap. 7 eller 8</w:t>
      </w:r>
      <w:r>
        <w:t> </w:t>
      </w:r>
      <w:r w:rsidRPr="004B649D">
        <w:t>§ döms det inte om gärningen är belagd med straff enligt 1 eller 2 §.</w:t>
      </w:r>
    </w:p>
    <w:p w14:paraId="27C55027" w14:textId="77777777" w:rsidR="00252275" w:rsidRPr="00444346" w:rsidRDefault="00252275" w:rsidP="00B52A3D">
      <w:pPr>
        <w:pStyle w:val="Rubrik4utannumrering"/>
      </w:pPr>
      <w:r w:rsidRPr="00444346">
        <w:t>Missbruk av rätt att inneha skjutvapen</w:t>
      </w:r>
    </w:p>
    <w:p w14:paraId="57A0BB30" w14:textId="77777777" w:rsidR="00252275" w:rsidRPr="00D95E01" w:rsidRDefault="00252275" w:rsidP="00B52A3D">
      <w:pPr>
        <w:pStyle w:val="Brdtext"/>
      </w:pPr>
      <w:r>
        <w:rPr>
          <w:b/>
        </w:rPr>
        <w:t>4</w:t>
      </w:r>
      <w:r w:rsidRPr="00444346">
        <w:rPr>
          <w:b/>
        </w:rPr>
        <w:t> §</w:t>
      </w:r>
      <w:r w:rsidRPr="00444346">
        <w:t>     Den som uppsåtligen eller av oaktsamhet missbrukar rätten att inneha ett skjutvapen genom att använda det för något annat ändamål än det som han eller hon är berättigad till</w:t>
      </w:r>
      <w:r>
        <w:t>,</w:t>
      </w:r>
      <w:r w:rsidRPr="00444346">
        <w:t xml:space="preserve"> döms för </w:t>
      </w:r>
      <w:r w:rsidRPr="00703129">
        <w:rPr>
          <w:i/>
          <w:iCs/>
        </w:rPr>
        <w:t>missbruk av rätt att inneha skjutvapen</w:t>
      </w:r>
      <w:r w:rsidRPr="00444346">
        <w:t xml:space="preserve"> till böter eller fängelse i högst sex</w:t>
      </w:r>
      <w:r>
        <w:t> </w:t>
      </w:r>
      <w:r w:rsidRPr="00444346">
        <w:t>månader.</w:t>
      </w:r>
      <w:r>
        <w:t xml:space="preserve"> </w:t>
      </w:r>
    </w:p>
    <w:p w14:paraId="4C3A042B" w14:textId="77777777" w:rsidR="00252275" w:rsidRDefault="00252275" w:rsidP="00B52A3D">
      <w:pPr>
        <w:pStyle w:val="Rubrik4utannumrering"/>
      </w:pPr>
      <w:r w:rsidRPr="00DE03E8">
        <w:t>Olovlig befattning med ammunition och vapentillbehör</w:t>
      </w:r>
    </w:p>
    <w:p w14:paraId="68BEB664" w14:textId="77777777" w:rsidR="00252275" w:rsidRDefault="00252275" w:rsidP="00B52A3D">
      <w:pPr>
        <w:pStyle w:val="Brdtextmedindrag"/>
        <w:ind w:firstLine="0"/>
        <w:rPr>
          <w:iCs/>
        </w:rPr>
      </w:pPr>
      <w:r>
        <w:rPr>
          <w:b/>
        </w:rPr>
        <w:t>5</w:t>
      </w:r>
      <w:r w:rsidRPr="00640C08">
        <w:rPr>
          <w:b/>
        </w:rPr>
        <w:t> §</w:t>
      </w:r>
      <w:r w:rsidRPr="00640C08">
        <w:t>    </w:t>
      </w:r>
      <w:r w:rsidRPr="00DE03E8">
        <w:t>Den som uppsåtligen eller av oaktsamhet</w:t>
      </w:r>
      <w:r>
        <w:rPr>
          <w:iCs/>
        </w:rPr>
        <w:t> </w:t>
      </w:r>
      <w:r w:rsidRPr="00C8089B">
        <w:rPr>
          <w:iCs/>
        </w:rPr>
        <w:t>innehar ammunition utan att ha rätt till det</w:t>
      </w:r>
      <w:r>
        <w:rPr>
          <w:iCs/>
        </w:rPr>
        <w:t xml:space="preserve"> </w:t>
      </w:r>
      <w:r w:rsidRPr="00C8089B">
        <w:rPr>
          <w:iCs/>
        </w:rPr>
        <w:t xml:space="preserve">döms för </w:t>
      </w:r>
      <w:r w:rsidRPr="00C8089B">
        <w:rPr>
          <w:i/>
        </w:rPr>
        <w:t>olovlig befattning med ammunition</w:t>
      </w:r>
      <w:r w:rsidRPr="00C8089B">
        <w:rPr>
          <w:iCs/>
        </w:rPr>
        <w:t xml:space="preserve"> till böter eller fängelse i högst sex månader.</w:t>
      </w:r>
      <w:r>
        <w:rPr>
          <w:iCs/>
        </w:rPr>
        <w:t xml:space="preserve"> Detsamma gäller den som </w:t>
      </w:r>
      <w:r w:rsidRPr="00C8089B">
        <w:rPr>
          <w:iCs/>
        </w:rPr>
        <w:t xml:space="preserve">överlåter eller yrkesmässigt förmedlar ammunition till någon som inte har rätt att inneha </w:t>
      </w:r>
      <w:r>
        <w:rPr>
          <w:iCs/>
        </w:rPr>
        <w:t>den</w:t>
      </w:r>
      <w:r>
        <w:t>.</w:t>
      </w:r>
      <w:r>
        <w:rPr>
          <w:iCs/>
        </w:rPr>
        <w:t xml:space="preserve"> </w:t>
      </w:r>
    </w:p>
    <w:p w14:paraId="7768132F" w14:textId="77777777" w:rsidR="00252275" w:rsidRPr="00C8089B" w:rsidRDefault="00252275" w:rsidP="00B52A3D">
      <w:pPr>
        <w:pStyle w:val="Brdtextmedindrag"/>
        <w:rPr>
          <w:iCs/>
        </w:rPr>
      </w:pPr>
      <w:r w:rsidRPr="00C8089B">
        <w:rPr>
          <w:iCs/>
        </w:rPr>
        <w:t>I ringa fall ska det inte dömas till ansvar för otillåtet innehav av ammunition.</w:t>
      </w:r>
    </w:p>
    <w:p w14:paraId="6EB4F1C0" w14:textId="77777777" w:rsidR="00252275" w:rsidRDefault="00252275" w:rsidP="00B52A3D">
      <w:pPr>
        <w:pStyle w:val="Brdtextmedindrag"/>
        <w:ind w:firstLine="0"/>
        <w:rPr>
          <w:iCs/>
        </w:rPr>
      </w:pPr>
    </w:p>
    <w:p w14:paraId="2EAB405F" w14:textId="77777777" w:rsidR="00252275" w:rsidRDefault="00252275" w:rsidP="00B52A3D">
      <w:pPr>
        <w:pStyle w:val="Brdtextmedindrag"/>
        <w:ind w:firstLine="0"/>
        <w:rPr>
          <w:iCs/>
        </w:rPr>
      </w:pPr>
      <w:r>
        <w:rPr>
          <w:b/>
        </w:rPr>
        <w:t>6</w:t>
      </w:r>
      <w:r w:rsidRPr="00640C08">
        <w:rPr>
          <w:b/>
        </w:rPr>
        <w:t> §</w:t>
      </w:r>
      <w:r w:rsidRPr="00640C08">
        <w:t>    </w:t>
      </w:r>
      <w:bookmarkStart w:id="1002" w:name="_Hlk215231758"/>
      <w:r w:rsidRPr="00DE03E8">
        <w:t>Den som uppsåtligen eller av oaktsamhet</w:t>
      </w:r>
      <w:r>
        <w:t xml:space="preserve"> </w:t>
      </w:r>
      <w:r w:rsidRPr="00C8089B">
        <w:rPr>
          <w:iCs/>
        </w:rPr>
        <w:t xml:space="preserve">innehar </w:t>
      </w:r>
      <w:r>
        <w:rPr>
          <w:iCs/>
        </w:rPr>
        <w:t>ljuddämpare eller vapenmagasin</w:t>
      </w:r>
      <w:r w:rsidRPr="00C8089B">
        <w:rPr>
          <w:iCs/>
        </w:rPr>
        <w:t xml:space="preserve"> utan att ha rätt till det</w:t>
      </w:r>
      <w:r w:rsidRPr="004D6E7D">
        <w:rPr>
          <w:iCs/>
        </w:rPr>
        <w:t xml:space="preserve"> </w:t>
      </w:r>
      <w:r w:rsidRPr="00C8089B">
        <w:rPr>
          <w:iCs/>
        </w:rPr>
        <w:t xml:space="preserve">döms för </w:t>
      </w:r>
      <w:r w:rsidRPr="00C8089B">
        <w:rPr>
          <w:i/>
        </w:rPr>
        <w:t xml:space="preserve">olovlig befattning med </w:t>
      </w:r>
      <w:r>
        <w:rPr>
          <w:i/>
        </w:rPr>
        <w:t>vapentillbehör</w:t>
      </w:r>
      <w:r w:rsidRPr="00C8089B">
        <w:rPr>
          <w:iCs/>
        </w:rPr>
        <w:t xml:space="preserve"> till böter eller fängelse i högst sex månader.</w:t>
      </w:r>
      <w:r>
        <w:rPr>
          <w:iCs/>
        </w:rPr>
        <w:t xml:space="preserve"> Detsamma </w:t>
      </w:r>
      <w:r>
        <w:rPr>
          <w:iCs/>
        </w:rPr>
        <w:lastRenderedPageBreak/>
        <w:t xml:space="preserve">gäller den som </w:t>
      </w:r>
      <w:r w:rsidRPr="00C8089B">
        <w:rPr>
          <w:iCs/>
        </w:rPr>
        <w:t xml:space="preserve">överlåter eller yrkesmässigt förmedlar </w:t>
      </w:r>
      <w:r>
        <w:rPr>
          <w:iCs/>
        </w:rPr>
        <w:t>ljuddämpare eller vapen</w:t>
      </w:r>
      <w:r>
        <w:rPr>
          <w:iCs/>
        </w:rPr>
        <w:softHyphen/>
      </w:r>
      <w:r>
        <w:rPr>
          <w:iCs/>
        </w:rPr>
        <w:softHyphen/>
        <w:t>magasin</w:t>
      </w:r>
      <w:r w:rsidRPr="00C8089B">
        <w:rPr>
          <w:iCs/>
        </w:rPr>
        <w:t xml:space="preserve"> till någon som inte har rätt att inneha </w:t>
      </w:r>
      <w:r>
        <w:rPr>
          <w:iCs/>
        </w:rPr>
        <w:t>föremål</w:t>
      </w:r>
      <w:r w:rsidRPr="00C8089B">
        <w:rPr>
          <w:iCs/>
        </w:rPr>
        <w:t>en</w:t>
      </w:r>
      <w:r>
        <w:rPr>
          <w:iCs/>
        </w:rPr>
        <w:t xml:space="preserve">. </w:t>
      </w:r>
    </w:p>
    <w:p w14:paraId="7AD14C75" w14:textId="77777777" w:rsidR="00252275" w:rsidRPr="00C8089B" w:rsidRDefault="00252275" w:rsidP="00B52A3D">
      <w:pPr>
        <w:pStyle w:val="Brdtextmedindrag"/>
        <w:rPr>
          <w:iCs/>
        </w:rPr>
      </w:pPr>
      <w:r w:rsidRPr="00C8089B">
        <w:rPr>
          <w:iCs/>
        </w:rPr>
        <w:t>I ringa fall ska det inte dömas till ansvar för otillåtet innehav av</w:t>
      </w:r>
      <w:r>
        <w:rPr>
          <w:iCs/>
        </w:rPr>
        <w:t xml:space="preserve"> </w:t>
      </w:r>
      <w:r w:rsidRPr="00C8089B">
        <w:rPr>
          <w:iCs/>
        </w:rPr>
        <w:t>ljud</w:t>
      </w:r>
      <w:r>
        <w:rPr>
          <w:iCs/>
        </w:rPr>
        <w:softHyphen/>
      </w:r>
      <w:r w:rsidRPr="00C8089B">
        <w:rPr>
          <w:iCs/>
        </w:rPr>
        <w:t>dämpare eller vapenmagasin.</w:t>
      </w:r>
    </w:p>
    <w:bookmarkEnd w:id="1002"/>
    <w:p w14:paraId="4A6F1D70" w14:textId="77777777" w:rsidR="00252275" w:rsidRDefault="00252275" w:rsidP="00B52A3D">
      <w:pPr>
        <w:pStyle w:val="Rubrik4utannumrering"/>
      </w:pPr>
      <w:r>
        <w:t xml:space="preserve">Olovlig handel och förmedling </w:t>
      </w:r>
    </w:p>
    <w:p w14:paraId="23C9321F" w14:textId="77777777" w:rsidR="00252275" w:rsidRPr="00444346" w:rsidRDefault="00252275" w:rsidP="00B52A3D">
      <w:pPr>
        <w:pStyle w:val="Brdtext"/>
      </w:pPr>
      <w:r>
        <w:rPr>
          <w:b/>
        </w:rPr>
        <w:t>7</w:t>
      </w:r>
      <w:r w:rsidRPr="00444346">
        <w:rPr>
          <w:b/>
        </w:rPr>
        <w:t> §</w:t>
      </w:r>
      <w:r w:rsidRPr="00444346">
        <w:t>   Den som uppsåtligen eller av oaktsamhet</w:t>
      </w:r>
      <w:r>
        <w:t xml:space="preserve"> be</w:t>
      </w:r>
      <w:r w:rsidRPr="00444346">
        <w:t xml:space="preserve">driver handel med </w:t>
      </w:r>
      <w:r w:rsidRPr="00011407">
        <w:rPr>
          <w:spacing w:val="-1"/>
        </w:rPr>
        <w:t>skjut</w:t>
      </w:r>
      <w:r>
        <w:rPr>
          <w:spacing w:val="-1"/>
        </w:rPr>
        <w:softHyphen/>
      </w:r>
      <w:r w:rsidRPr="00011407">
        <w:rPr>
          <w:spacing w:val="-1"/>
        </w:rPr>
        <w:t xml:space="preserve">vapen utan tillstånd, döms för </w:t>
      </w:r>
      <w:r w:rsidRPr="00011407">
        <w:rPr>
          <w:i/>
          <w:iCs/>
          <w:spacing w:val="-1"/>
        </w:rPr>
        <w:t>olovlig vapenhandel</w:t>
      </w:r>
      <w:r w:rsidRPr="00011407">
        <w:rPr>
          <w:spacing w:val="-1"/>
        </w:rPr>
        <w:t xml:space="preserve"> till böter eller</w:t>
      </w:r>
      <w:r w:rsidRPr="00444346">
        <w:t xml:space="preserve"> fängelse i högst sex</w:t>
      </w:r>
      <w:r>
        <w:t> </w:t>
      </w:r>
      <w:r w:rsidRPr="00444346">
        <w:t>månader.</w:t>
      </w:r>
    </w:p>
    <w:p w14:paraId="7894A055" w14:textId="77777777" w:rsidR="00252275" w:rsidRPr="00444346" w:rsidRDefault="00252275" w:rsidP="00B52A3D">
      <w:pPr>
        <w:pStyle w:val="Brdtextmedindrag"/>
      </w:pPr>
    </w:p>
    <w:p w14:paraId="78D7CB3F" w14:textId="77777777" w:rsidR="00252275" w:rsidRPr="00444346" w:rsidRDefault="00252275" w:rsidP="00B52A3D">
      <w:pPr>
        <w:pStyle w:val="Brdtext"/>
      </w:pPr>
      <w:r>
        <w:rPr>
          <w:b/>
        </w:rPr>
        <w:t>8</w:t>
      </w:r>
      <w:r w:rsidRPr="00444346">
        <w:rPr>
          <w:b/>
        </w:rPr>
        <w:t> §</w:t>
      </w:r>
      <w:r w:rsidRPr="00444346">
        <w:t>    </w:t>
      </w:r>
      <w:r w:rsidRPr="00011407">
        <w:rPr>
          <w:spacing w:val="-1"/>
        </w:rPr>
        <w:t>Den som uppsåtligen eller av oaktsamhet yrkesmässigt förmed</w:t>
      </w:r>
      <w:r w:rsidRPr="00011407">
        <w:t>lar skjut</w:t>
      </w:r>
      <w:r>
        <w:softHyphen/>
      </w:r>
      <w:r w:rsidRPr="00011407">
        <w:t xml:space="preserve">vapen utan tillstånd, döms för </w:t>
      </w:r>
      <w:r w:rsidRPr="00011407">
        <w:rPr>
          <w:i/>
          <w:iCs/>
        </w:rPr>
        <w:t>olovlig vapenförmedling</w:t>
      </w:r>
      <w:r w:rsidRPr="00011407">
        <w:t xml:space="preserve"> till</w:t>
      </w:r>
      <w:r w:rsidRPr="00444346">
        <w:t xml:space="preserve"> böter eller fängelse i högst sex</w:t>
      </w:r>
      <w:r>
        <w:t> </w:t>
      </w:r>
      <w:r w:rsidRPr="00444346">
        <w:t>månader.</w:t>
      </w:r>
    </w:p>
    <w:p w14:paraId="099D1F29" w14:textId="77777777" w:rsidR="00252275" w:rsidRPr="00011407" w:rsidRDefault="00252275" w:rsidP="00B52A3D">
      <w:pPr>
        <w:pStyle w:val="Brdtextmedindrag"/>
      </w:pPr>
      <w:bookmarkStart w:id="1003" w:name="_Hlk214281193"/>
      <w:r>
        <w:t xml:space="preserve">Den som uppsåtligen eller av oaktsamhet yrkesmässigt förmedlar </w:t>
      </w:r>
      <w:r w:rsidRPr="00444346">
        <w:t>ammu</w:t>
      </w:r>
      <w:r w:rsidRPr="00011407">
        <w:rPr>
          <w:spacing w:val="-2"/>
        </w:rPr>
        <w:t xml:space="preserve">nition </w:t>
      </w:r>
      <w:r>
        <w:rPr>
          <w:spacing w:val="-2"/>
        </w:rPr>
        <w:t>utan tillstånd</w:t>
      </w:r>
      <w:r w:rsidRPr="00011407">
        <w:rPr>
          <w:spacing w:val="-2"/>
        </w:rPr>
        <w:t xml:space="preserve"> döms </w:t>
      </w:r>
      <w:r w:rsidRPr="00011407">
        <w:rPr>
          <w:iCs/>
          <w:spacing w:val="-2"/>
        </w:rPr>
        <w:t xml:space="preserve">för </w:t>
      </w:r>
      <w:r w:rsidRPr="00011407">
        <w:rPr>
          <w:i/>
          <w:spacing w:val="-2"/>
        </w:rPr>
        <w:t>olovlig förmedling av ammunition</w:t>
      </w:r>
      <w:r w:rsidRPr="00011407">
        <w:rPr>
          <w:spacing w:val="-2"/>
        </w:rPr>
        <w:t xml:space="preserve"> till böter eller fäng</w:t>
      </w:r>
      <w:r w:rsidRPr="00011407">
        <w:t>else i högst sex månader.</w:t>
      </w:r>
    </w:p>
    <w:bookmarkEnd w:id="1003"/>
    <w:p w14:paraId="6BC11154" w14:textId="77777777" w:rsidR="00252275" w:rsidRPr="004B649D" w:rsidRDefault="00252275" w:rsidP="00B52A3D">
      <w:pPr>
        <w:pStyle w:val="Rubrik4utannumrering"/>
      </w:pPr>
      <w:r w:rsidRPr="00DE03E8">
        <w:t>Andra överträdelser av vapenlagen</w:t>
      </w:r>
    </w:p>
    <w:p w14:paraId="68C2AE83" w14:textId="77777777" w:rsidR="00252275" w:rsidRPr="00335699" w:rsidRDefault="00252275" w:rsidP="00B52A3D">
      <w:pPr>
        <w:pStyle w:val="Brdtext"/>
      </w:pPr>
      <w:r>
        <w:rPr>
          <w:b/>
        </w:rPr>
        <w:t>9</w:t>
      </w:r>
      <w:r w:rsidRPr="004B649D">
        <w:rPr>
          <w:b/>
        </w:rPr>
        <w:t> </w:t>
      </w:r>
      <w:r w:rsidRPr="004B759E">
        <w:rPr>
          <w:b/>
        </w:rPr>
        <w:t>§</w:t>
      </w:r>
      <w:r w:rsidRPr="004B759E">
        <w:t xml:space="preserve">     </w:t>
      </w:r>
      <w:r w:rsidRPr="00335699">
        <w:rPr>
          <w:spacing w:val="-1"/>
        </w:rPr>
        <w:t>Till böter eller fängelse i högst sex månader döms den som upp</w:t>
      </w:r>
      <w:r w:rsidRPr="00335699">
        <w:rPr>
          <w:spacing w:val="-1"/>
        </w:rPr>
        <w:softHyphen/>
      </w:r>
      <w:r w:rsidRPr="00335699">
        <w:t>såtligen eller av oaktsamhet</w:t>
      </w:r>
    </w:p>
    <w:p w14:paraId="0FADC01E" w14:textId="77777777" w:rsidR="00252275" w:rsidRDefault="00252275" w:rsidP="00B52A3D">
      <w:pPr>
        <w:pStyle w:val="Brdtextmedindrag"/>
      </w:pPr>
      <w:r>
        <w:rPr>
          <w:spacing w:val="-1"/>
        </w:rPr>
        <w:t>1.</w:t>
      </w:r>
      <w:r w:rsidRPr="00335699">
        <w:rPr>
          <w:spacing w:val="-1"/>
        </w:rPr>
        <w:t> bryter m</w:t>
      </w:r>
      <w:r>
        <w:rPr>
          <w:spacing w:val="-1"/>
        </w:rPr>
        <w:t xml:space="preserve">ot någon av </w:t>
      </w:r>
      <w:r w:rsidRPr="00335699">
        <w:rPr>
          <w:spacing w:val="-1"/>
        </w:rPr>
        <w:t>bestämmelserna om överlämnande till förvaring hos</w:t>
      </w:r>
      <w:r w:rsidRPr="005C1817">
        <w:t xml:space="preserve"> någon annan i 12 kap. 4 § första stycket eller om transport i 12 kap. 6 § eller mot villkor </w:t>
      </w:r>
      <w:r>
        <w:t>i fråga</w:t>
      </w:r>
      <w:r w:rsidRPr="005C1817">
        <w:t xml:space="preserve"> om förvaring av </w:t>
      </w:r>
      <w:r>
        <w:t>skjut</w:t>
      </w:r>
      <w:r w:rsidRPr="005C1817">
        <w:t>vapen som meddelats med stöd av denna lag,</w:t>
      </w:r>
    </w:p>
    <w:p w14:paraId="17B0014A" w14:textId="77777777" w:rsidR="00252275" w:rsidRPr="005C1817" w:rsidRDefault="00252275" w:rsidP="00B52A3D">
      <w:pPr>
        <w:pStyle w:val="Brdtextmedindrag"/>
      </w:pPr>
      <w:r>
        <w:t>2.</w:t>
      </w:r>
      <w:r w:rsidRPr="005C1817">
        <w:t xml:space="preserve"> bryter mot </w:t>
      </w:r>
      <w:r>
        <w:t xml:space="preserve">någon av </w:t>
      </w:r>
      <w:r w:rsidRPr="005C1817">
        <w:t>bestämmelserna om förvaring i 12 kap. 1</w:t>
      </w:r>
      <w:r>
        <w:t xml:space="preserve">, 2 eller </w:t>
      </w:r>
      <w:r w:rsidRPr="005C1817">
        <w:t xml:space="preserve">4 § </w:t>
      </w:r>
      <w:r>
        <w:t>i fråga</w:t>
      </w:r>
      <w:r w:rsidRPr="005C1817">
        <w:t xml:space="preserve"> om skjutvapen, ammunition eller ljuddämpare som innehas av </w:t>
      </w:r>
      <w:r>
        <w:t xml:space="preserve">en </w:t>
      </w:r>
      <w:r w:rsidRPr="005C1817">
        <w:t>sammanslutning</w:t>
      </w:r>
      <w:r>
        <w:t xml:space="preserve"> för målskytte</w:t>
      </w:r>
      <w:r w:rsidRPr="005C1817">
        <w:t xml:space="preserve">, </w:t>
      </w:r>
      <w:r>
        <w:t>en musei</w:t>
      </w:r>
      <w:r w:rsidRPr="005C1817">
        <w:t>huvudm</w:t>
      </w:r>
      <w:r>
        <w:t>a</w:t>
      </w:r>
      <w:r w:rsidRPr="005C1817">
        <w:t>n eller</w:t>
      </w:r>
      <w:r>
        <w:t xml:space="preserve"> ett</w:t>
      </w:r>
      <w:r w:rsidRPr="005C1817">
        <w:t xml:space="preserve"> auktorisera</w:t>
      </w:r>
      <w:r>
        <w:t>t</w:t>
      </w:r>
      <w:r w:rsidRPr="005C1817">
        <w:t xml:space="preserve"> bevakningsföretag eller </w:t>
      </w:r>
      <w:r>
        <w:t>i fråga</w:t>
      </w:r>
      <w:r w:rsidRPr="005C1817">
        <w:t xml:space="preserve"> om skjutvapen som innehas av </w:t>
      </w:r>
      <w:r>
        <w:t xml:space="preserve">en </w:t>
      </w:r>
      <w:r w:rsidRPr="005C1817">
        <w:t>vapen</w:t>
      </w:r>
      <w:r>
        <w:softHyphen/>
      </w:r>
      <w:r w:rsidRPr="005C1817">
        <w:t>handlare,</w:t>
      </w:r>
    </w:p>
    <w:p w14:paraId="562E24CF" w14:textId="77777777" w:rsidR="00252275" w:rsidRPr="00335699" w:rsidRDefault="00252275" w:rsidP="00B52A3D">
      <w:pPr>
        <w:pStyle w:val="Brdtextmedindrag"/>
      </w:pPr>
      <w:r>
        <w:t>3. </w:t>
      </w:r>
      <w:r w:rsidRPr="005C1817">
        <w:t xml:space="preserve">förvarar </w:t>
      </w:r>
      <w:r>
        <w:t xml:space="preserve">ett </w:t>
      </w:r>
      <w:r w:rsidRPr="005C1817">
        <w:t xml:space="preserve">skjutvapen eller </w:t>
      </w:r>
      <w:r>
        <w:t xml:space="preserve">en </w:t>
      </w:r>
      <w:r w:rsidRPr="005C1817">
        <w:t xml:space="preserve">ljuddämpare åt någon annan utan att </w:t>
      </w:r>
      <w:r>
        <w:t xml:space="preserve">det finns </w:t>
      </w:r>
      <w:r w:rsidRPr="00335699">
        <w:rPr>
          <w:spacing w:val="-1"/>
        </w:rPr>
        <w:t>ett tillstånd till förvaringen, eller bryter mot bestäm</w:t>
      </w:r>
      <w:r w:rsidRPr="00335699">
        <w:t>melserna om användning vid förvaring i 12 kap. 4 § andra stycket,</w:t>
      </w:r>
    </w:p>
    <w:p w14:paraId="43470A7E" w14:textId="77777777" w:rsidR="00252275" w:rsidRPr="005C1817" w:rsidRDefault="00252275" w:rsidP="00B52A3D">
      <w:pPr>
        <w:pStyle w:val="Brdtextmedindrag"/>
      </w:pPr>
      <w:r>
        <w:t>4.</w:t>
      </w:r>
      <w:r w:rsidRPr="005C1817">
        <w:t xml:space="preserve"> medför </w:t>
      </w:r>
      <w:r>
        <w:t xml:space="preserve">ett </w:t>
      </w:r>
      <w:r w:rsidRPr="005C1817">
        <w:t>skjutvapen i strid med bestämmelserna i 12 kap. 7 §,</w:t>
      </w:r>
      <w:r>
        <w:t xml:space="preserve"> eller</w:t>
      </w:r>
    </w:p>
    <w:p w14:paraId="176A4FD4" w14:textId="77777777" w:rsidR="00252275" w:rsidRPr="005C1817" w:rsidRDefault="00252275" w:rsidP="00B52A3D">
      <w:pPr>
        <w:pStyle w:val="Brdtextmedindrag"/>
      </w:pPr>
      <w:r>
        <w:t>5.</w:t>
      </w:r>
      <w:r w:rsidRPr="005C1817">
        <w:t xml:space="preserve"> bryter mot föreskrifter som har meddelats med stöd av 20 kap. </w:t>
      </w:r>
      <w:r w:rsidRPr="00335699">
        <w:rPr>
          <w:spacing w:val="-1"/>
        </w:rPr>
        <w:t xml:space="preserve">7 § genom att olovligen överföra </w:t>
      </w:r>
      <w:r>
        <w:rPr>
          <w:spacing w:val="-1"/>
        </w:rPr>
        <w:t>skjut</w:t>
      </w:r>
      <w:r w:rsidRPr="00335699">
        <w:rPr>
          <w:spacing w:val="-1"/>
        </w:rPr>
        <w:t>vapen eller ammunition till ett annat</w:t>
      </w:r>
      <w:r w:rsidRPr="005C1817">
        <w:t xml:space="preserve"> land</w:t>
      </w:r>
      <w:r>
        <w:t>.</w:t>
      </w:r>
    </w:p>
    <w:p w14:paraId="64853980" w14:textId="77777777" w:rsidR="00252275" w:rsidRPr="005C1817" w:rsidRDefault="00252275" w:rsidP="00B52A3D">
      <w:pPr>
        <w:pStyle w:val="Brdtextmedindrag"/>
      </w:pPr>
      <w:r w:rsidRPr="005C1817">
        <w:t>I ringa fall ska det inte dömas till ansvar för överträdelse av be</w:t>
      </w:r>
      <w:r>
        <w:softHyphen/>
      </w:r>
      <w:r w:rsidRPr="005C1817">
        <w:t>stämmelserna i 12 kap. 7 §.</w:t>
      </w:r>
    </w:p>
    <w:p w14:paraId="65FBDA42" w14:textId="77777777" w:rsidR="00252275" w:rsidRPr="005C1817" w:rsidRDefault="00252275" w:rsidP="00B52A3D">
      <w:pPr>
        <w:pStyle w:val="Brdtextmedindrag"/>
      </w:pPr>
      <w:r w:rsidRPr="005C1817">
        <w:t xml:space="preserve">Till ansvar för otillåten förvaring av skjutvapen åt någon annan döms det inte om gärningen är belagd med straff enligt 1 eller 2 §. </w:t>
      </w:r>
    </w:p>
    <w:p w14:paraId="09F1125C" w14:textId="77777777" w:rsidR="00252275" w:rsidRPr="004B649D" w:rsidRDefault="00252275" w:rsidP="00B52A3D">
      <w:pPr>
        <w:pStyle w:val="Brdtextmedindrag"/>
      </w:pPr>
    </w:p>
    <w:p w14:paraId="005A1AFC" w14:textId="77777777" w:rsidR="00252275" w:rsidRDefault="00252275" w:rsidP="00B52A3D">
      <w:pPr>
        <w:pStyle w:val="Brdtext"/>
      </w:pPr>
      <w:r>
        <w:rPr>
          <w:b/>
        </w:rPr>
        <w:t>10</w:t>
      </w:r>
      <w:r w:rsidRPr="004B649D">
        <w:rPr>
          <w:b/>
        </w:rPr>
        <w:t> §</w:t>
      </w:r>
      <w:r w:rsidRPr="004B649D">
        <w:t>  </w:t>
      </w:r>
      <w:r w:rsidRPr="00335699">
        <w:rPr>
          <w:spacing w:val="-2"/>
        </w:rPr>
        <w:t>  Till böter döms den som uppsåtligen eller av oaktsamhet bryter</w:t>
      </w:r>
      <w:r w:rsidRPr="00C97B11">
        <w:t xml:space="preserve"> </w:t>
      </w:r>
      <w:r w:rsidRPr="00335699">
        <w:rPr>
          <w:spacing w:val="-1"/>
        </w:rPr>
        <w:t>mot föreskrifter som har meddelats med stöd av 20 kap. 8 § </w:t>
      </w:r>
      <w:r>
        <w:rPr>
          <w:spacing w:val="-1"/>
        </w:rPr>
        <w:t>1</w:t>
      </w:r>
      <w:r w:rsidRPr="00335699">
        <w:rPr>
          <w:spacing w:val="-1"/>
        </w:rPr>
        <w:t xml:space="preserve"> genom</w:t>
      </w:r>
      <w:r w:rsidRPr="00C97B11">
        <w:t xml:space="preserve"> att </w:t>
      </w:r>
      <w:r>
        <w:t>inte</w:t>
      </w:r>
      <w:r w:rsidRPr="00C97B11">
        <w:t xml:space="preserve"> på föreskrivet sätt anmäla utförsel eller utlåning av skjutvapen.</w:t>
      </w:r>
    </w:p>
    <w:p w14:paraId="1BC9D492" w14:textId="77777777" w:rsidR="00252275" w:rsidRPr="00C84CE5" w:rsidRDefault="00252275" w:rsidP="00B52A3D">
      <w:pPr>
        <w:pStyle w:val="Rubrik4utannumrering"/>
      </w:pPr>
      <w:bookmarkStart w:id="1004" w:name="_Hlk209182119"/>
      <w:r>
        <w:t>Straffbestämmelser i annan lag</w:t>
      </w:r>
    </w:p>
    <w:bookmarkEnd w:id="1004"/>
    <w:p w14:paraId="28ECA029" w14:textId="77777777" w:rsidR="00252275" w:rsidRDefault="00252275" w:rsidP="00B52A3D">
      <w:pPr>
        <w:pStyle w:val="Brdtext"/>
      </w:pPr>
      <w:r>
        <w:rPr>
          <w:b/>
        </w:rPr>
        <w:t>11</w:t>
      </w:r>
      <w:r w:rsidRPr="004B649D">
        <w:rPr>
          <w:b/>
        </w:rPr>
        <w:t> §</w:t>
      </w:r>
      <w:r w:rsidRPr="004B649D">
        <w:t xml:space="preserve">    Bestämmelser om straff för olovlig införsel av </w:t>
      </w:r>
      <w:r>
        <w:t>skjut</w:t>
      </w:r>
      <w:r w:rsidRPr="004B649D">
        <w:t>vapen, ammu</w:t>
      </w:r>
      <w:r>
        <w:softHyphen/>
      </w:r>
      <w:r w:rsidRPr="004B649D">
        <w:t>ni</w:t>
      </w:r>
      <w:r>
        <w:softHyphen/>
      </w:r>
      <w:r>
        <w:softHyphen/>
      </w:r>
      <w:r w:rsidRPr="004B649D">
        <w:t>tion eller ljuddämpare och för försök till sådant brott finns i lagen</w:t>
      </w:r>
      <w:r>
        <w:t xml:space="preserve"> </w:t>
      </w:r>
      <w:r w:rsidRPr="004B649D">
        <w:t>(2000:1225) om straff för smuggling.</w:t>
      </w:r>
    </w:p>
    <w:p w14:paraId="18C912D3" w14:textId="77777777" w:rsidR="00252275" w:rsidRPr="00C84CE5" w:rsidRDefault="00252275" w:rsidP="00B52A3D">
      <w:pPr>
        <w:pStyle w:val="Rubrik4utannumrering"/>
      </w:pPr>
      <w:r w:rsidRPr="00DE03E8">
        <w:lastRenderedPageBreak/>
        <w:t>Förverkande och beslag</w:t>
      </w:r>
      <w:r>
        <w:t xml:space="preserve"> </w:t>
      </w:r>
    </w:p>
    <w:p w14:paraId="74E3D887" w14:textId="77777777" w:rsidR="00252275" w:rsidRDefault="00252275" w:rsidP="00B52A3D">
      <w:pPr>
        <w:pStyle w:val="Brdtext"/>
      </w:pPr>
      <w:r>
        <w:rPr>
          <w:b/>
        </w:rPr>
        <w:t>12</w:t>
      </w:r>
      <w:r w:rsidRPr="004B649D">
        <w:rPr>
          <w:b/>
        </w:rPr>
        <w:t> §</w:t>
      </w:r>
      <w:r w:rsidRPr="004B649D">
        <w:t>   </w:t>
      </w:r>
      <w:r w:rsidRPr="00FB069F">
        <w:rPr>
          <w:spacing w:val="-4"/>
        </w:rPr>
        <w:t> Ett skjutvapen som har varit före</w:t>
      </w:r>
      <w:r w:rsidRPr="00FB069F">
        <w:rPr>
          <w:spacing w:val="-4"/>
        </w:rPr>
        <w:softHyphen/>
        <w:t>mål för brott som avses i 1–</w:t>
      </w:r>
      <w:r>
        <w:rPr>
          <w:spacing w:val="-4"/>
        </w:rPr>
        <w:t>4 </w:t>
      </w:r>
      <w:r w:rsidRPr="00FB069F">
        <w:rPr>
          <w:spacing w:val="-4"/>
        </w:rPr>
        <w:t>§§</w:t>
      </w:r>
      <w:r w:rsidRPr="00DF0286">
        <w:t xml:space="preserve"> ska förverka</w:t>
      </w:r>
      <w:r>
        <w:t>s</w:t>
      </w:r>
      <w:r w:rsidRPr="00DF0286">
        <w:t xml:space="preserve"> om </w:t>
      </w:r>
      <w:r>
        <w:t>ett förverkande</w:t>
      </w:r>
      <w:r w:rsidRPr="00DF0286">
        <w:t xml:space="preserve"> inte är uppenbart oskäligt. Detsamma </w:t>
      </w:r>
      <w:r w:rsidRPr="00FB069F">
        <w:rPr>
          <w:spacing w:val="-2"/>
        </w:rPr>
        <w:t>gäller ammunition, ljuddämpare och vapenmagasin som har varit före</w:t>
      </w:r>
      <w:r w:rsidRPr="00FB069F">
        <w:t xml:space="preserve">mål för brott som avses i </w:t>
      </w:r>
      <w:r>
        <w:t>5</w:t>
      </w:r>
      <w:r w:rsidRPr="00FB069F">
        <w:t> § första och andra stycke</w:t>
      </w:r>
      <w:r>
        <w:t>na</w:t>
      </w:r>
      <w:r w:rsidRPr="00FB069F">
        <w:t xml:space="preserve">. I stället för </w:t>
      </w:r>
      <w:r>
        <w:t xml:space="preserve">egendomen får dess värde </w:t>
      </w:r>
      <w:r w:rsidRPr="00DF0286">
        <w:t>för</w:t>
      </w:r>
      <w:r>
        <w:t>verkas</w:t>
      </w:r>
      <w:r w:rsidRPr="00DF0286">
        <w:t xml:space="preserve">. Om ett </w:t>
      </w:r>
      <w:r>
        <w:t>skjut</w:t>
      </w:r>
      <w:r w:rsidRPr="00DF0286">
        <w:t>vapen förverka</w:t>
      </w:r>
      <w:r>
        <w:t>s</w:t>
      </w:r>
      <w:r w:rsidRPr="00DF0286">
        <w:t xml:space="preserve"> får även ammunition, ljud</w:t>
      </w:r>
      <w:r>
        <w:softHyphen/>
      </w:r>
      <w:r w:rsidRPr="00DF0286">
        <w:t>dämpare och vapenmagasin som hör till vapnet förverka</w:t>
      </w:r>
      <w:r>
        <w:t>s</w:t>
      </w:r>
      <w:r w:rsidRPr="00DF0286">
        <w:t>.</w:t>
      </w:r>
      <w:r>
        <w:t xml:space="preserve"> </w:t>
      </w:r>
    </w:p>
    <w:p w14:paraId="63F6B5DE" w14:textId="77777777" w:rsidR="00252275" w:rsidRPr="00DF0286" w:rsidRDefault="00252275" w:rsidP="00B52A3D">
      <w:pPr>
        <w:pStyle w:val="Brdtextmedindrag"/>
      </w:pPr>
      <w:r>
        <w:t>Även vinster från brott enligt denna lag ska förverkas, om ett för</w:t>
      </w:r>
      <w:r>
        <w:softHyphen/>
        <w:t>verkande inte är uppenbart oskäligt</w:t>
      </w:r>
      <w:r w:rsidRPr="00DF0286">
        <w:t xml:space="preserve">. </w:t>
      </w:r>
    </w:p>
    <w:p w14:paraId="0AABE530" w14:textId="77777777" w:rsidR="00252275" w:rsidRPr="004B649D" w:rsidRDefault="00252275" w:rsidP="00B52A3D">
      <w:pPr>
        <w:pStyle w:val="Brdtext"/>
      </w:pPr>
    </w:p>
    <w:p w14:paraId="7F840640" w14:textId="77777777" w:rsidR="00252275" w:rsidRDefault="00252275" w:rsidP="00B52A3D">
      <w:pPr>
        <w:pStyle w:val="Brdtext"/>
      </w:pPr>
      <w:r>
        <w:rPr>
          <w:b/>
        </w:rPr>
        <w:t>13</w:t>
      </w:r>
      <w:r w:rsidRPr="004B649D">
        <w:rPr>
          <w:b/>
        </w:rPr>
        <w:t> §</w:t>
      </w:r>
      <w:r w:rsidRPr="004B649D">
        <w:t>    </w:t>
      </w:r>
      <w:r w:rsidRPr="00FB069F">
        <w:rPr>
          <w:spacing w:val="-1"/>
        </w:rPr>
        <w:t xml:space="preserve">Jakttillsynsmän som förordnats av länsstyrelsen samt personal vid </w:t>
      </w:r>
      <w:r w:rsidRPr="003320D7">
        <w:rPr>
          <w:spacing w:val="-1"/>
        </w:rPr>
        <w:t>Kustbevakningen och</w:t>
      </w:r>
      <w:r w:rsidRPr="00FB069F">
        <w:rPr>
          <w:spacing w:val="-1"/>
        </w:rPr>
        <w:t xml:space="preserve"> Tullverket eller särskilt förordnade tjänste</w:t>
      </w:r>
      <w:r w:rsidRPr="00FB069F">
        <w:t>män vid länsstyrelsen har samma befogenhet som polismän att ta</w:t>
      </w:r>
      <w:r w:rsidRPr="004B649D">
        <w:t xml:space="preserve"> sådan </w:t>
      </w:r>
      <w:r>
        <w:t>egendom</w:t>
      </w:r>
      <w:r w:rsidRPr="004B649D">
        <w:t xml:space="preserve"> i beslag som skäligen kan antas </w:t>
      </w:r>
      <w:r>
        <w:t>bli</w:t>
      </w:r>
      <w:r w:rsidRPr="004B649D">
        <w:t xml:space="preserve"> förverkad enligt denna lag.</w:t>
      </w:r>
    </w:p>
    <w:p w14:paraId="06F0BEB6" w14:textId="77777777" w:rsidR="00252275" w:rsidRPr="00F0690D" w:rsidRDefault="00252275" w:rsidP="00B52A3D">
      <w:pPr>
        <w:pStyle w:val="Rubrik4utannumrering"/>
      </w:pPr>
      <w:r w:rsidRPr="00DE03E8">
        <w:t>Åtal</w:t>
      </w:r>
    </w:p>
    <w:p w14:paraId="5CD11086" w14:textId="77777777" w:rsidR="00252275" w:rsidRDefault="00252275" w:rsidP="00B52A3D">
      <w:pPr>
        <w:pStyle w:val="Brdtext"/>
      </w:pPr>
      <w:r>
        <w:rPr>
          <w:b/>
        </w:rPr>
        <w:t>14</w:t>
      </w:r>
      <w:r w:rsidRPr="004B649D">
        <w:rPr>
          <w:b/>
        </w:rPr>
        <w:t> §</w:t>
      </w:r>
      <w:r w:rsidRPr="004B649D">
        <w:t>    Om någon frivilligt lämnar in skjutvapen, ammunition, ljud</w:t>
      </w:r>
      <w:r>
        <w:softHyphen/>
      </w:r>
      <w:r w:rsidRPr="004B649D">
        <w:t>dämpare eller vapenmagasin till Polismyndigheten, får åtal för olov</w:t>
      </w:r>
      <w:r>
        <w:softHyphen/>
      </w:r>
      <w:r w:rsidRPr="00FB069F">
        <w:rPr>
          <w:spacing w:val="-2"/>
        </w:rPr>
        <w:t xml:space="preserve">ligt innehav av </w:t>
      </w:r>
      <w:r>
        <w:rPr>
          <w:spacing w:val="-2"/>
        </w:rPr>
        <w:t xml:space="preserve">egendomen </w:t>
      </w:r>
      <w:r w:rsidRPr="00FB069F">
        <w:rPr>
          <w:spacing w:val="-2"/>
        </w:rPr>
        <w:t>väckas mot honom eller henne av åkla</w:t>
      </w:r>
      <w:r w:rsidRPr="00FB069F">
        <w:rPr>
          <w:spacing w:val="-2"/>
        </w:rPr>
        <w:softHyphen/>
        <w:t>garen</w:t>
      </w:r>
      <w:r w:rsidRPr="004B649D">
        <w:t xml:space="preserve"> endast om det är motiverat från allmän synpunkt.</w:t>
      </w:r>
    </w:p>
    <w:p w14:paraId="5B73DEA9" w14:textId="77777777" w:rsidR="00252275" w:rsidRPr="004B649D" w:rsidRDefault="00252275" w:rsidP="00B52A3D">
      <w:pPr>
        <w:pStyle w:val="Rubrik4utannumrering"/>
      </w:pPr>
      <w:r w:rsidRPr="00DE03E8">
        <w:t>Försök, förberedelse och stämpling</w:t>
      </w:r>
      <w:r>
        <w:t xml:space="preserve"> </w:t>
      </w:r>
    </w:p>
    <w:p w14:paraId="0731EE83" w14:textId="77777777" w:rsidR="00252275" w:rsidRDefault="00252275" w:rsidP="00B52A3D">
      <w:pPr>
        <w:pStyle w:val="Brdtext"/>
        <w:rPr>
          <w:rFonts w:eastAsiaTheme="minorHAnsi" w:cstheme="minorBidi"/>
          <w:sz w:val="26"/>
          <w:szCs w:val="22"/>
        </w:rPr>
      </w:pPr>
      <w:r w:rsidRPr="004B649D">
        <w:rPr>
          <w:b/>
        </w:rPr>
        <w:t>1</w:t>
      </w:r>
      <w:r>
        <w:rPr>
          <w:b/>
        </w:rPr>
        <w:t>5</w:t>
      </w:r>
      <w:r w:rsidRPr="004B649D">
        <w:rPr>
          <w:b/>
        </w:rPr>
        <w:t> §</w:t>
      </w:r>
      <w:r w:rsidRPr="004B649D">
        <w:t>    För försök, förberedelse eller stämpling till grovt vapenbrott eller synner</w:t>
      </w:r>
      <w:r>
        <w:softHyphen/>
      </w:r>
      <w:r w:rsidRPr="004B649D">
        <w:t>ligen grovt vapenbrott döms det till ansvar enligt 23 kap. brotts</w:t>
      </w:r>
      <w:r>
        <w:softHyphen/>
      </w:r>
      <w:r w:rsidRPr="004B649D">
        <w:t>balken.</w:t>
      </w:r>
    </w:p>
    <w:p w14:paraId="2197C765" w14:textId="77777777" w:rsidR="00252275" w:rsidRDefault="00252275" w:rsidP="00B52A3D">
      <w:pPr>
        <w:pStyle w:val="Rubrik3utannumrering"/>
      </w:pPr>
      <w:r>
        <w:t>19 kap. Överklagande</w:t>
      </w:r>
    </w:p>
    <w:p w14:paraId="56C9432F" w14:textId="77777777" w:rsidR="00252275" w:rsidRDefault="00252275" w:rsidP="00B52A3D">
      <w:pPr>
        <w:pStyle w:val="Brdtext"/>
      </w:pPr>
      <w:r>
        <w:rPr>
          <w:b/>
        </w:rPr>
        <w:t>1</w:t>
      </w:r>
      <w:r w:rsidRPr="00640C08">
        <w:rPr>
          <w:b/>
        </w:rPr>
        <w:t> §</w:t>
      </w:r>
      <w:r w:rsidRPr="00640C08">
        <w:t>    </w:t>
      </w:r>
      <w:r w:rsidRPr="00A877BC">
        <w:t xml:space="preserve">Polismyndighetens beslut enligt denna lag </w:t>
      </w:r>
      <w:r>
        <w:t>får överklagas till allmän förvaltningsdomstol.</w:t>
      </w:r>
    </w:p>
    <w:p w14:paraId="02234595" w14:textId="77777777" w:rsidR="00252275" w:rsidRPr="00AF05F1" w:rsidRDefault="00252275" w:rsidP="00B52A3D">
      <w:pPr>
        <w:pStyle w:val="Brdtextmedindrag"/>
      </w:pPr>
      <w:r w:rsidRPr="00A877BC">
        <w:t>Prövningstillstånd krävs vid överklagande till kammarrätten.</w:t>
      </w:r>
    </w:p>
    <w:p w14:paraId="1E312100" w14:textId="77777777" w:rsidR="00252275" w:rsidRDefault="00252275" w:rsidP="00B52A3D">
      <w:pPr>
        <w:pStyle w:val="Brdtextmedindrag"/>
        <w:ind w:firstLine="0"/>
      </w:pPr>
    </w:p>
    <w:p w14:paraId="5DCBB57F" w14:textId="77777777" w:rsidR="00252275" w:rsidRDefault="00252275" w:rsidP="00B52A3D">
      <w:pPr>
        <w:pStyle w:val="Brdtext"/>
      </w:pPr>
      <w:r>
        <w:rPr>
          <w:b/>
        </w:rPr>
        <w:t>2</w:t>
      </w:r>
      <w:r w:rsidRPr="00640C08">
        <w:rPr>
          <w:b/>
        </w:rPr>
        <w:t> §</w:t>
      </w:r>
      <w:r w:rsidRPr="00640C08">
        <w:t>    </w:t>
      </w:r>
      <w:r>
        <w:t xml:space="preserve">Ett beslut </w:t>
      </w:r>
      <w:r w:rsidRPr="00A877BC">
        <w:t>som gäller en fysisk person överklagas till den förvalt</w:t>
      </w:r>
      <w:r>
        <w:softHyphen/>
      </w:r>
      <w:r w:rsidRPr="00A877BC">
        <w:t xml:space="preserve">ningsrätt inom vars domkrets </w:t>
      </w:r>
      <w:r>
        <w:t>personen</w:t>
      </w:r>
      <w:r w:rsidRPr="00A877BC">
        <w:t xml:space="preserve"> var folkbokförd vid tidpunkten för beslutet.</w:t>
      </w:r>
    </w:p>
    <w:p w14:paraId="6AFEB854" w14:textId="77777777" w:rsidR="00252275" w:rsidRDefault="00252275" w:rsidP="00B52A3D">
      <w:pPr>
        <w:pStyle w:val="Brdtextmedindrag"/>
      </w:pPr>
      <w:r>
        <w:t>Övriga</w:t>
      </w:r>
      <w:r w:rsidRPr="00A877BC">
        <w:t xml:space="preserve"> beslut </w:t>
      </w:r>
      <w:r>
        <w:t xml:space="preserve">överklagas </w:t>
      </w:r>
      <w:r w:rsidRPr="00A877BC">
        <w:t xml:space="preserve">till den förvaltningsrätt inom vars domkrets det första beslutet </w:t>
      </w:r>
      <w:r>
        <w:t xml:space="preserve">i ärendet </w:t>
      </w:r>
      <w:r w:rsidRPr="00A877BC">
        <w:t>fattades.</w:t>
      </w:r>
    </w:p>
    <w:p w14:paraId="48F25DA2" w14:textId="77777777" w:rsidR="00252275" w:rsidRDefault="00252275" w:rsidP="00B52A3D">
      <w:pPr>
        <w:pStyle w:val="Brdtext"/>
        <w:rPr>
          <w:b/>
        </w:rPr>
      </w:pPr>
    </w:p>
    <w:p w14:paraId="14FEF814" w14:textId="77777777" w:rsidR="00252275" w:rsidRDefault="00252275" w:rsidP="00B52A3D">
      <w:pPr>
        <w:pStyle w:val="Brdtext"/>
      </w:pPr>
      <w:r>
        <w:rPr>
          <w:b/>
        </w:rPr>
        <w:t>3</w:t>
      </w:r>
      <w:r w:rsidRPr="00640C08">
        <w:rPr>
          <w:b/>
        </w:rPr>
        <w:t> §</w:t>
      </w:r>
      <w:r w:rsidRPr="00640C08">
        <w:t>    </w:t>
      </w:r>
      <w:r>
        <w:t>Polismyndighetens eller en domstols beslut enligt denna lag ska gälla omedelbart, om inte annat beslutas.</w:t>
      </w:r>
    </w:p>
    <w:p w14:paraId="147FE425" w14:textId="77777777" w:rsidR="00252275" w:rsidRDefault="00252275" w:rsidP="00B52A3D">
      <w:pPr>
        <w:pStyle w:val="Brdtextmedindrag"/>
      </w:pPr>
      <w:r>
        <w:t>Polismyndighetens beslut om återkallelse av vapenhandlartillstånd, återkallelse av vapenmäklartillstånd, återkallelse av vapenreparatörs</w:t>
      </w:r>
      <w:r>
        <w:softHyphen/>
        <w:t>tillstånd eller återkallelse av auktorisation ska dock gälla omedelbart endast om Polismyndigheten anger det i beslutet. Polismyndigheten får bestämma att beslutet ska gälla omedelbart om det finns särskilda skäl för det.</w:t>
      </w:r>
    </w:p>
    <w:p w14:paraId="096020DC" w14:textId="77777777" w:rsidR="00252275" w:rsidRDefault="00252275" w:rsidP="00B52A3D">
      <w:pPr>
        <w:pStyle w:val="Brdtextmedindrag"/>
      </w:pPr>
      <w:r>
        <w:t>Polismyndighetens eller en domstols beslut som rör märkning av skjut</w:t>
      </w:r>
      <w:r>
        <w:softHyphen/>
        <w:t>vapen eller vapendelar av särskilt stort historiskt värde ska, trots första stycket, inte gälla omedelbart.</w:t>
      </w:r>
    </w:p>
    <w:p w14:paraId="47D93AFD" w14:textId="77777777" w:rsidR="00252275" w:rsidRDefault="00252275" w:rsidP="00B52A3D">
      <w:pPr>
        <w:pStyle w:val="Rubrik3utannumrering"/>
      </w:pPr>
      <w:r>
        <w:lastRenderedPageBreak/>
        <w:t>20 kap. Bemyndiganden</w:t>
      </w:r>
    </w:p>
    <w:p w14:paraId="73B8D60C" w14:textId="77777777" w:rsidR="00252275" w:rsidRDefault="00252275" w:rsidP="00B52A3D">
      <w:pPr>
        <w:pStyle w:val="Rubrik4utannumrering"/>
        <w:spacing w:before="0"/>
      </w:pPr>
      <w:r w:rsidRPr="00981CA8">
        <w:t>Föreskrifter som rör lagens och vissa bestämmelsers tillämpningsområde</w:t>
      </w:r>
    </w:p>
    <w:p w14:paraId="14F877E8" w14:textId="77777777" w:rsidR="00252275" w:rsidRPr="00981CA8" w:rsidRDefault="00252275" w:rsidP="00B52A3D">
      <w:pPr>
        <w:pStyle w:val="Rubrik5utannumrering"/>
        <w:spacing w:before="0"/>
      </w:pPr>
      <w:r w:rsidRPr="00981CA8">
        <w:t>Utvidgning av lagens tillämpningsområde</w:t>
      </w:r>
    </w:p>
    <w:p w14:paraId="1B1CC857" w14:textId="77777777" w:rsidR="00252275" w:rsidRDefault="00252275" w:rsidP="00B52A3D">
      <w:pPr>
        <w:pStyle w:val="Brdtext"/>
      </w:pPr>
      <w:r>
        <w:rPr>
          <w:b/>
        </w:rPr>
        <w:t>1</w:t>
      </w:r>
      <w:r w:rsidRPr="00640C08">
        <w:rPr>
          <w:b/>
        </w:rPr>
        <w:t> §</w:t>
      </w:r>
      <w:r w:rsidRPr="00640C08">
        <w:t>    </w:t>
      </w:r>
      <w:r w:rsidRPr="00981CA8">
        <w:t>Regeringen får meddela föreskrifter om att denna lag eller vissa före</w:t>
      </w:r>
      <w:r>
        <w:softHyphen/>
      </w:r>
      <w:r w:rsidRPr="00981CA8">
        <w:t>skrifter i lagen ska tillämpas även i fråga om andra föremål än sådana som anges i 1 kap. 3 och 4 §§, om föremålen är särskilt ägnade att användas vid brott mot någons liv, hälsa eller personliga säkerhet.</w:t>
      </w:r>
    </w:p>
    <w:p w14:paraId="3A3E68E7" w14:textId="77777777" w:rsidR="00252275" w:rsidRPr="00981CA8" w:rsidRDefault="00252275" w:rsidP="00B52A3D">
      <w:pPr>
        <w:pStyle w:val="Rubrik5utannumrering"/>
        <w:tabs>
          <w:tab w:val="right" w:pos="5897"/>
        </w:tabs>
      </w:pPr>
      <w:r w:rsidRPr="005E2855">
        <w:t>Inskränkning av lagens tillämpningsområde</w:t>
      </w:r>
      <w:r>
        <w:tab/>
      </w:r>
    </w:p>
    <w:p w14:paraId="074B41B5" w14:textId="77777777" w:rsidR="00252275" w:rsidRDefault="00252275" w:rsidP="00B52A3D">
      <w:pPr>
        <w:pStyle w:val="Brdtextmedindrag"/>
        <w:ind w:firstLine="0"/>
        <w:rPr>
          <w:b/>
        </w:rPr>
      </w:pPr>
      <w:r>
        <w:rPr>
          <w:b/>
        </w:rPr>
        <w:t>2</w:t>
      </w:r>
      <w:r w:rsidRPr="00640C08">
        <w:rPr>
          <w:b/>
        </w:rPr>
        <w:t> §</w:t>
      </w:r>
      <w:r w:rsidRPr="00640C08">
        <w:t>    </w:t>
      </w:r>
      <w:r w:rsidRPr="00981CA8">
        <w:t>Regeringen får meddela föreskrifter om att denna lag inte ska gälla i fråga om skjutvapen, ammunition, ljuddämpare och vapenmagasin som en företrädare för en annan stats myndighet eller för Europeiska gräns- och kustbevakningsbyrån medför vid tillfällig tjänstgöring i Sverige eller vid resa för tjänsteändamål genom Sverige.</w:t>
      </w:r>
      <w:r w:rsidRPr="00A2232A">
        <w:rPr>
          <w:b/>
        </w:rPr>
        <w:t xml:space="preserve"> </w:t>
      </w:r>
    </w:p>
    <w:p w14:paraId="6D2483C9" w14:textId="77777777" w:rsidR="00252275" w:rsidRDefault="00252275" w:rsidP="00B52A3D">
      <w:pPr>
        <w:pStyle w:val="Brdtextmedindrag"/>
        <w:ind w:firstLine="0"/>
        <w:rPr>
          <w:b/>
        </w:rPr>
      </w:pPr>
    </w:p>
    <w:p w14:paraId="2CE0975A" w14:textId="77777777" w:rsidR="00252275" w:rsidRDefault="00252275" w:rsidP="00B52A3D">
      <w:pPr>
        <w:pStyle w:val="Brdtextmedindrag"/>
        <w:ind w:firstLine="0"/>
      </w:pPr>
      <w:r>
        <w:rPr>
          <w:b/>
        </w:rPr>
        <w:t>3</w:t>
      </w:r>
      <w:r w:rsidRPr="00640C08">
        <w:rPr>
          <w:b/>
        </w:rPr>
        <w:t> §</w:t>
      </w:r>
      <w:r w:rsidRPr="00640C08">
        <w:t>    </w:t>
      </w:r>
      <w:r w:rsidRPr="00981CA8">
        <w:t>Regeringen eller, efter regeringens bestämmande, Försvarsmakten får i enskilda fall besluta att lagen inte ska gälla skjutvapen, ammunition, ljuddämpare och vapenmagasin som innehas av en främmande stats militära styrka som befinner sig i Sverige inom ramen för internationellt militärt samarbete eller internationell krishantering.</w:t>
      </w:r>
    </w:p>
    <w:p w14:paraId="3F1B2FBD" w14:textId="77777777" w:rsidR="00252275" w:rsidRPr="00C802A8" w:rsidRDefault="00252275" w:rsidP="00B52A3D">
      <w:pPr>
        <w:pStyle w:val="Rubrik5utannumrering"/>
      </w:pPr>
      <w:r w:rsidRPr="005E2855">
        <w:t>Undantag från bestämmelser om tillstånd</w:t>
      </w:r>
    </w:p>
    <w:p w14:paraId="1103298C" w14:textId="77777777" w:rsidR="00252275" w:rsidRDefault="00252275" w:rsidP="00B52A3D">
      <w:pPr>
        <w:pStyle w:val="Brdtextmedindrag"/>
        <w:ind w:firstLine="0"/>
      </w:pPr>
      <w:r>
        <w:rPr>
          <w:b/>
        </w:rPr>
        <w:t>4</w:t>
      </w:r>
      <w:r w:rsidRPr="00640C08">
        <w:rPr>
          <w:b/>
        </w:rPr>
        <w:t> §</w:t>
      </w:r>
      <w:r w:rsidRPr="00640C08">
        <w:t>    </w:t>
      </w:r>
      <w:r>
        <w:t>Regeringen får meddela föreskrifter om</w:t>
      </w:r>
    </w:p>
    <w:p w14:paraId="415DA911" w14:textId="77777777" w:rsidR="00252275" w:rsidRDefault="00252275" w:rsidP="00B52A3D">
      <w:pPr>
        <w:pStyle w:val="Brdtextmedindrag"/>
      </w:pPr>
      <w:r>
        <w:t>1. </w:t>
      </w:r>
      <w:r w:rsidRPr="00360D08">
        <w:t>att bestämmelserna om tillstånd i 2 kap. 1</w:t>
      </w:r>
      <w:r>
        <w:t> och 2</w:t>
      </w:r>
      <w:r w:rsidRPr="00360D08">
        <w:t> </w:t>
      </w:r>
      <w:r>
        <w:t>§</w:t>
      </w:r>
      <w:r w:rsidRPr="00360D08">
        <w:t>§ inte ska gälla innehav av skjutvapen, ljuddämpare eller vapenmagasin som lämnats över från staten till</w:t>
      </w:r>
    </w:p>
    <w:p w14:paraId="412BB669" w14:textId="77777777" w:rsidR="00252275" w:rsidRPr="00360D08" w:rsidRDefault="00252275" w:rsidP="00B52A3D">
      <w:pPr>
        <w:pStyle w:val="Brdtextmedindrag"/>
      </w:pPr>
      <w:r>
        <w:t>–</w:t>
      </w:r>
      <w:r w:rsidRPr="00360D08">
        <w:t> </w:t>
      </w:r>
      <w:r w:rsidRPr="006C7B03">
        <w:rPr>
          <w:spacing w:val="-4"/>
        </w:rPr>
        <w:t>statlig</w:t>
      </w:r>
      <w:r>
        <w:rPr>
          <w:spacing w:val="-4"/>
        </w:rPr>
        <w:t>t</w:t>
      </w:r>
      <w:r w:rsidRPr="006C7B03">
        <w:rPr>
          <w:spacing w:val="-4"/>
        </w:rPr>
        <w:t xml:space="preserve"> </w:t>
      </w:r>
      <w:r>
        <w:rPr>
          <w:spacing w:val="-4"/>
        </w:rPr>
        <w:t>anställda</w:t>
      </w:r>
      <w:r w:rsidRPr="006C7B03">
        <w:rPr>
          <w:spacing w:val="-4"/>
        </w:rPr>
        <w:t xml:space="preserve"> eller personer som tillhör det militära försvaret,</w:t>
      </w:r>
      <w:r w:rsidRPr="00360D08">
        <w:t xml:space="preserve"> räddningstjänsten, Polismyndigheten</w:t>
      </w:r>
      <w:r>
        <w:t xml:space="preserve"> eller</w:t>
      </w:r>
      <w:r w:rsidRPr="00360D08">
        <w:t xml:space="preserve"> Säkerhets</w:t>
      </w:r>
      <w:r>
        <w:softHyphen/>
      </w:r>
      <w:r w:rsidRPr="00360D08">
        <w:t xml:space="preserve">polisen, </w:t>
      </w:r>
    </w:p>
    <w:p w14:paraId="4501ADB1" w14:textId="77777777" w:rsidR="00252275" w:rsidRPr="00360D08" w:rsidRDefault="00252275" w:rsidP="00B52A3D">
      <w:pPr>
        <w:pStyle w:val="Brdtextmedindrag"/>
      </w:pPr>
      <w:r>
        <w:t>–</w:t>
      </w:r>
      <w:r w:rsidRPr="00360D08">
        <w:t> den som för statens räkning tillverkar krigsmateriel, eller</w:t>
      </w:r>
    </w:p>
    <w:p w14:paraId="6C712714" w14:textId="77777777" w:rsidR="00252275" w:rsidRPr="00360D08" w:rsidRDefault="00252275" w:rsidP="00B52A3D">
      <w:pPr>
        <w:pStyle w:val="Brdtextmedindrag"/>
      </w:pPr>
      <w:r>
        <w:t>–</w:t>
      </w:r>
      <w:r w:rsidRPr="00360D08">
        <w:t> frivilliga försvarsorganisationer,</w:t>
      </w:r>
    </w:p>
    <w:p w14:paraId="4BF52AEB" w14:textId="77777777" w:rsidR="00252275" w:rsidRPr="00C802A8" w:rsidRDefault="00252275" w:rsidP="00B52A3D">
      <w:pPr>
        <w:pStyle w:val="Brdtextmedindrag"/>
      </w:pPr>
      <w:r>
        <w:t>2. </w:t>
      </w:r>
      <w:r w:rsidRPr="00360D08">
        <w:t>att bestämmelserna om tillstånd i 2 kap. 1</w:t>
      </w:r>
      <w:r>
        <w:t xml:space="preserve"> och 2 §</w:t>
      </w:r>
      <w:r w:rsidRPr="00360D08">
        <w:t xml:space="preserve">§ inte ska gälla införsel av skjutvapen som lämnats över från staten till statliga </w:t>
      </w:r>
      <w:r w:rsidRPr="006C7B03">
        <w:rPr>
          <w:spacing w:val="-3"/>
        </w:rPr>
        <w:t>tjänstemän eller personer som tillhör det militära försvaret, rädd</w:t>
      </w:r>
      <w:r w:rsidRPr="006C7B03">
        <w:rPr>
          <w:spacing w:val="-3"/>
        </w:rPr>
        <w:softHyphen/>
        <w:t>nings</w:t>
      </w:r>
      <w:r w:rsidRPr="006C7B03">
        <w:rPr>
          <w:spacing w:val="-3"/>
        </w:rPr>
        <w:softHyphen/>
      </w:r>
      <w:r w:rsidRPr="006C7B03">
        <w:t>tjänsten, Polismyndigheten eller Säkerhetspolisen, eller ammunition</w:t>
      </w:r>
      <w:r w:rsidRPr="00360D08">
        <w:t xml:space="preserve"> eller ljud</w:t>
      </w:r>
      <w:r>
        <w:softHyphen/>
      </w:r>
      <w:r w:rsidRPr="00360D08">
        <w:t>dämpare till sådana vapen, och</w:t>
      </w:r>
    </w:p>
    <w:p w14:paraId="177C4E91" w14:textId="77777777" w:rsidR="00252275" w:rsidRPr="00C802A8" w:rsidRDefault="00252275" w:rsidP="00B52A3D">
      <w:pPr>
        <w:pStyle w:val="Brdtextmedindrag"/>
      </w:pPr>
      <w:r>
        <w:rPr>
          <w:spacing w:val="-2"/>
        </w:rPr>
        <w:t>3.</w:t>
      </w:r>
      <w:r w:rsidRPr="006C7B03">
        <w:rPr>
          <w:spacing w:val="-2"/>
        </w:rPr>
        <w:t> att bestämmelserna om tillstånd i 2 kap. 1 § inte ska gälla inför</w:t>
      </w:r>
      <w:r w:rsidRPr="006C7B03">
        <w:rPr>
          <w:spacing w:val="-2"/>
        </w:rPr>
        <w:softHyphen/>
        <w:t>sel</w:t>
      </w:r>
      <w:r w:rsidRPr="00516108">
        <w:rPr>
          <w:iCs/>
        </w:rPr>
        <w:t xml:space="preserve"> </w:t>
      </w:r>
      <w:r w:rsidRPr="006C7B03">
        <w:rPr>
          <w:spacing w:val="-1"/>
        </w:rPr>
        <w:t>av skjut</w:t>
      </w:r>
      <w:r>
        <w:rPr>
          <w:spacing w:val="-1"/>
        </w:rPr>
        <w:softHyphen/>
      </w:r>
      <w:r w:rsidRPr="006C7B03">
        <w:rPr>
          <w:spacing w:val="-1"/>
        </w:rPr>
        <w:t>vapen som medförs till Sverige enligt 8 kap</w:t>
      </w:r>
      <w:r w:rsidRPr="00516108">
        <w:rPr>
          <w:iCs/>
        </w:rPr>
        <w:t>. 5 §, eller ammunition eller ljuddämpare till sådana vapen.</w:t>
      </w:r>
    </w:p>
    <w:p w14:paraId="16DED84F" w14:textId="77777777" w:rsidR="00252275" w:rsidRDefault="00252275" w:rsidP="00B52A3D">
      <w:pPr>
        <w:pStyle w:val="Brdtextmedindrag"/>
        <w:ind w:firstLine="0"/>
        <w:rPr>
          <w:b/>
        </w:rPr>
      </w:pPr>
    </w:p>
    <w:p w14:paraId="7E1D1B0C" w14:textId="77777777" w:rsidR="00252275" w:rsidRDefault="00252275" w:rsidP="00B52A3D">
      <w:pPr>
        <w:pStyle w:val="Brdtextmedindrag"/>
        <w:ind w:firstLine="0"/>
        <w:rPr>
          <w:b/>
        </w:rPr>
      </w:pPr>
      <w:r>
        <w:rPr>
          <w:b/>
        </w:rPr>
        <w:t>5</w:t>
      </w:r>
      <w:r w:rsidRPr="00640C08">
        <w:rPr>
          <w:b/>
        </w:rPr>
        <w:t> §</w:t>
      </w:r>
      <w:r w:rsidRPr="00640C08">
        <w:t>    </w:t>
      </w:r>
      <w:r w:rsidRPr="00D92DCC">
        <w:t>Regeringen eller den myndighet som regeringen bestämmer får meddela föreskrifter om undantag från kravet på tillstånd för att inneha start- eller signalvapen.</w:t>
      </w:r>
      <w:r w:rsidRPr="00A2232A">
        <w:rPr>
          <w:b/>
        </w:rPr>
        <w:t xml:space="preserve"> </w:t>
      </w:r>
    </w:p>
    <w:p w14:paraId="3DA39F15" w14:textId="77777777" w:rsidR="00252275" w:rsidRPr="00C802A8" w:rsidRDefault="00252275" w:rsidP="00B52A3D">
      <w:pPr>
        <w:pStyle w:val="Rubrik5utannumrering"/>
      </w:pPr>
      <w:r w:rsidRPr="005E2855">
        <w:t xml:space="preserve">Effektbegränsade </w:t>
      </w:r>
      <w:r>
        <w:t>skjut</w:t>
      </w:r>
      <w:r w:rsidRPr="005E2855">
        <w:t>vapen</w:t>
      </w:r>
    </w:p>
    <w:p w14:paraId="491ACF0E" w14:textId="77777777" w:rsidR="00252275" w:rsidRDefault="00252275" w:rsidP="00B52A3D">
      <w:pPr>
        <w:pStyle w:val="Brdtextmedindrag"/>
        <w:ind w:firstLine="0"/>
      </w:pPr>
      <w:r>
        <w:rPr>
          <w:b/>
        </w:rPr>
        <w:t>6</w:t>
      </w:r>
      <w:r w:rsidRPr="00640C08">
        <w:rPr>
          <w:b/>
        </w:rPr>
        <w:t> §</w:t>
      </w:r>
      <w:r w:rsidRPr="00640C08">
        <w:t>    </w:t>
      </w:r>
      <w:r w:rsidRPr="00D71E97">
        <w:t>Regeringen får meddela föreskrifter om att anslagsenergin eller utgångs</w:t>
      </w:r>
      <w:r>
        <w:softHyphen/>
      </w:r>
      <w:r w:rsidRPr="00D71E97">
        <w:t>hastigheten hos en projektil från ett skjutvapen ska understiga ett visst värde eller att vapnet ska vara konstruerat på ett visst sätt för att vapnet ska anses vara effektbegränsat enligt 2 kap. 2 §</w:t>
      </w:r>
      <w:r>
        <w:t xml:space="preserve"> 1</w:t>
      </w:r>
      <w:r w:rsidRPr="00D71E97">
        <w:t>.</w:t>
      </w:r>
    </w:p>
    <w:p w14:paraId="2486318A" w14:textId="77777777" w:rsidR="00252275" w:rsidRPr="0089167E" w:rsidRDefault="00252275" w:rsidP="00B52A3D">
      <w:pPr>
        <w:pStyle w:val="Rubrik4utannumrering"/>
      </w:pPr>
      <w:r w:rsidRPr="005E2855">
        <w:lastRenderedPageBreak/>
        <w:t>Föreskrifter om krav på tillstånd i vissa fall</w:t>
      </w:r>
      <w:r w:rsidRPr="00360D08">
        <w:t xml:space="preserve"> </w:t>
      </w:r>
    </w:p>
    <w:p w14:paraId="4B2752B9" w14:textId="77777777" w:rsidR="00252275" w:rsidRDefault="00252275" w:rsidP="00B52A3D">
      <w:pPr>
        <w:pStyle w:val="Brdtextmedindrag"/>
        <w:ind w:firstLine="0"/>
      </w:pPr>
      <w:r>
        <w:rPr>
          <w:b/>
        </w:rPr>
        <w:t>7</w:t>
      </w:r>
      <w:r w:rsidRPr="00640C08">
        <w:rPr>
          <w:b/>
        </w:rPr>
        <w:t> §</w:t>
      </w:r>
      <w:r w:rsidRPr="00640C08">
        <w:t>    </w:t>
      </w:r>
      <w:r w:rsidRPr="00552925">
        <w:t>Regeringen får meddela föreskrifter om att tillstånd ska krävas för överföring av skjutvapen eller ammunition från Sverige till ett annat land.</w:t>
      </w:r>
    </w:p>
    <w:p w14:paraId="3E9D6A02" w14:textId="77777777" w:rsidR="00252275" w:rsidRPr="00187842" w:rsidRDefault="00252275" w:rsidP="00B52A3D">
      <w:pPr>
        <w:pStyle w:val="Rubrik4utannumrering"/>
      </w:pPr>
      <w:r w:rsidRPr="005E2855">
        <w:t>Föreskrifter om krav på anmälan i vissa fall</w:t>
      </w:r>
    </w:p>
    <w:p w14:paraId="37F8B0A9" w14:textId="77777777" w:rsidR="00252275" w:rsidRDefault="00252275" w:rsidP="00B52A3D">
      <w:pPr>
        <w:pStyle w:val="Brdtextmedindrag"/>
        <w:ind w:firstLine="0"/>
      </w:pPr>
      <w:r>
        <w:rPr>
          <w:b/>
        </w:rPr>
        <w:t>8</w:t>
      </w:r>
      <w:r w:rsidRPr="00640C08">
        <w:rPr>
          <w:b/>
        </w:rPr>
        <w:t> §</w:t>
      </w:r>
      <w:r w:rsidRPr="00640C08">
        <w:t>    </w:t>
      </w:r>
      <w:r>
        <w:t>Regeringen får meddela föreskrifter om</w:t>
      </w:r>
    </w:p>
    <w:p w14:paraId="5A9E0661" w14:textId="77777777" w:rsidR="00252275" w:rsidRDefault="00252275" w:rsidP="00B52A3D">
      <w:pPr>
        <w:pStyle w:val="Brdtextmedindrag"/>
      </w:pPr>
      <w:r>
        <w:t>1. att den som avser att föra ut ett skjutvapen från Sverige eller lånar ut ett skjutvapen till någon som är fast bosatt i ett annat land och inte ska använda vapnet endast i Sverige, ska anmäla detta till Polismyndigheten,</w:t>
      </w:r>
    </w:p>
    <w:p w14:paraId="7B679FE9" w14:textId="77777777" w:rsidR="00252275" w:rsidRDefault="00252275" w:rsidP="00B52A3D">
      <w:pPr>
        <w:pStyle w:val="Brdtextmedindrag"/>
      </w:pPr>
      <w:r>
        <w:t>2.</w:t>
      </w:r>
      <w:bookmarkStart w:id="1005" w:name="_Hlk208495154"/>
      <w:r>
        <w:t> skyldighet att till Polismyndigheten anmäla förlust av skjutvapen, och</w:t>
      </w:r>
      <w:bookmarkEnd w:id="1005"/>
    </w:p>
    <w:p w14:paraId="516EA455" w14:textId="77777777" w:rsidR="00252275" w:rsidRDefault="00252275" w:rsidP="00B52A3D">
      <w:pPr>
        <w:pStyle w:val="Brdtextmedindrag"/>
        <w:rPr>
          <w:b/>
        </w:rPr>
      </w:pPr>
      <w:r>
        <w:t>3. skyldighet att anmäla att skjutvapen ingår i tillgångarna i ett dödsbo eller konkursbo.</w:t>
      </w:r>
      <w:r w:rsidRPr="00A2232A">
        <w:rPr>
          <w:b/>
        </w:rPr>
        <w:t xml:space="preserve"> </w:t>
      </w:r>
    </w:p>
    <w:p w14:paraId="1CA31FEE" w14:textId="77777777" w:rsidR="00252275" w:rsidRPr="00C802A8" w:rsidRDefault="00252275" w:rsidP="00B52A3D">
      <w:pPr>
        <w:pStyle w:val="Brdtextmedindrag"/>
      </w:pPr>
    </w:p>
    <w:p w14:paraId="390CB924" w14:textId="77777777" w:rsidR="00252275" w:rsidRDefault="00252275" w:rsidP="00B52A3D">
      <w:pPr>
        <w:pStyle w:val="Brdtextmedindrag"/>
        <w:ind w:firstLine="0"/>
      </w:pPr>
      <w:r>
        <w:rPr>
          <w:b/>
        </w:rPr>
        <w:t>9</w:t>
      </w:r>
      <w:r w:rsidRPr="00640C08">
        <w:rPr>
          <w:b/>
        </w:rPr>
        <w:t> §</w:t>
      </w:r>
      <w:r w:rsidRPr="00640C08">
        <w:t>    </w:t>
      </w:r>
      <w:r>
        <w:t>Regeringen eller den myndighet som regeringen bestämmer får meddela föreskrifter om skyldighet att till Polismyndigheten anmäla</w:t>
      </w:r>
    </w:p>
    <w:p w14:paraId="38275F16" w14:textId="77777777" w:rsidR="00252275" w:rsidRDefault="00252275" w:rsidP="00B52A3D">
      <w:pPr>
        <w:pStyle w:val="Brdtextmedindrag"/>
      </w:pPr>
      <w:r>
        <w:t>1. överlåtelser, och</w:t>
      </w:r>
    </w:p>
    <w:p w14:paraId="5977B3FF" w14:textId="77777777" w:rsidR="00252275" w:rsidRDefault="00252275" w:rsidP="00B52A3D">
      <w:pPr>
        <w:pStyle w:val="Brdtextmedindrag"/>
        <w:rPr>
          <w:b/>
        </w:rPr>
      </w:pPr>
      <w:r>
        <w:t>2. att förvärv av skjutvapen inte skett inom föreskriven tid.</w:t>
      </w:r>
      <w:r w:rsidRPr="00A2232A">
        <w:rPr>
          <w:b/>
        </w:rPr>
        <w:t xml:space="preserve"> </w:t>
      </w:r>
    </w:p>
    <w:p w14:paraId="604111C8" w14:textId="77777777" w:rsidR="00252275" w:rsidRDefault="00252275" w:rsidP="00B52A3D">
      <w:pPr>
        <w:pStyle w:val="Rubrik4utannumrering"/>
      </w:pPr>
      <w:r w:rsidRPr="005E2855">
        <w:t>Föreskrifter om innehavstillstånd, lånetillstånd och därmed sammanhängande frågor</w:t>
      </w:r>
    </w:p>
    <w:p w14:paraId="3B53FED2" w14:textId="77777777" w:rsidR="00252275" w:rsidRPr="00C802A8" w:rsidRDefault="00252275" w:rsidP="00B52A3D">
      <w:pPr>
        <w:pStyle w:val="Rubrik5utannumrering"/>
        <w:spacing w:before="0"/>
      </w:pPr>
      <w:r>
        <w:t>Förutsättningar för tillstånd</w:t>
      </w:r>
    </w:p>
    <w:p w14:paraId="20639DFA" w14:textId="77777777" w:rsidR="00252275" w:rsidRDefault="00252275" w:rsidP="00B52A3D">
      <w:pPr>
        <w:pStyle w:val="Brdtextmedindrag"/>
        <w:ind w:firstLine="0"/>
      </w:pPr>
      <w:r>
        <w:rPr>
          <w:b/>
        </w:rPr>
        <w:t>10</w:t>
      </w:r>
      <w:r w:rsidRPr="00640C08">
        <w:rPr>
          <w:b/>
        </w:rPr>
        <w:t> §</w:t>
      </w:r>
      <w:r w:rsidRPr="00640C08">
        <w:t>    </w:t>
      </w:r>
      <w:r>
        <w:t>Regeringen får meddela föreskrifter om</w:t>
      </w:r>
    </w:p>
    <w:p w14:paraId="28B03193" w14:textId="77777777" w:rsidR="00252275" w:rsidRDefault="00252275" w:rsidP="00B52A3D">
      <w:pPr>
        <w:pStyle w:val="Brdtextmedindrag"/>
      </w:pPr>
      <w:r>
        <w:t xml:space="preserve">1. att tillstånd att inneha vissa skjutvapen som huvudsakligen har prydnadsvärde eller särskilt affektionsvärde eller för udda ändamål som inte avser skjutning, får beviljas endast om vapnet har deaktiverats enligt kommissionens genomförandeförordning (EU) 2015/2403 av den 15 december 2015 om fastställande av gemensamma riktlinjer om standarder och metoder för deaktivering i syfte att se till att deaktiverade skjutvapen görs irreversibelt funktionsodugliga, </w:t>
      </w:r>
    </w:p>
    <w:p w14:paraId="0A6A9F42" w14:textId="77777777" w:rsidR="00252275" w:rsidRDefault="00252275" w:rsidP="00B52A3D">
      <w:pPr>
        <w:pStyle w:val="Brdtextmedindrag"/>
      </w:pPr>
      <w:r>
        <w:t>2. att tillstånd att inneha vissa skjutvapen för udda ändamål som inte avser skjutning får beviljas endast om det finns synnerliga skäl, och</w:t>
      </w:r>
    </w:p>
    <w:p w14:paraId="376C6C10" w14:textId="77777777" w:rsidR="00252275" w:rsidRDefault="00252275" w:rsidP="00B52A3D">
      <w:pPr>
        <w:pStyle w:val="Brdtextmedindrag"/>
        <w:rPr>
          <w:b/>
        </w:rPr>
      </w:pPr>
      <w:r>
        <w:t>3.</w:t>
      </w:r>
      <w:bookmarkStart w:id="1006" w:name="_Hlk213767971"/>
      <w:r>
        <w:t xml:space="preserve"> undantag från de förutsättningar som ska vara uppfyllda för tillstånd att inneha skjutvapen vid ansökan om förnyelse av ett tidsbegränsat tillstånd.  </w:t>
      </w:r>
      <w:r w:rsidRPr="00A2232A">
        <w:rPr>
          <w:b/>
        </w:rPr>
        <w:t xml:space="preserve"> </w:t>
      </w:r>
      <w:bookmarkEnd w:id="1006"/>
    </w:p>
    <w:p w14:paraId="557A676B" w14:textId="77777777" w:rsidR="00252275" w:rsidRDefault="00252275" w:rsidP="00B52A3D">
      <w:pPr>
        <w:pStyle w:val="Brdtextmedindrag"/>
        <w:ind w:firstLine="0"/>
        <w:rPr>
          <w:b/>
        </w:rPr>
      </w:pPr>
    </w:p>
    <w:p w14:paraId="53DE6A42" w14:textId="77777777" w:rsidR="00252275" w:rsidRDefault="00252275" w:rsidP="00B52A3D">
      <w:pPr>
        <w:pStyle w:val="Brdtextmedindrag"/>
        <w:ind w:firstLine="0"/>
        <w:rPr>
          <w:b/>
        </w:rPr>
      </w:pPr>
      <w:r>
        <w:rPr>
          <w:b/>
        </w:rPr>
        <w:t>11</w:t>
      </w:r>
      <w:r w:rsidRPr="00640C08">
        <w:rPr>
          <w:b/>
        </w:rPr>
        <w:t> §</w:t>
      </w:r>
      <w:r w:rsidRPr="00640C08">
        <w:t>    </w:t>
      </w:r>
      <w:r w:rsidRPr="0036568E">
        <w:t>Regeringen eller den myndighet som regeringen bestämmer får meddela föreskrifter om krav på skjutskicklighet, utbildning, ålder och de förutsättningar i övrigt som ska vara uppfyllda för tillstånd att inneha eller låna skjutvapen.</w:t>
      </w:r>
      <w:r w:rsidRPr="00A2232A">
        <w:rPr>
          <w:b/>
        </w:rPr>
        <w:t xml:space="preserve"> </w:t>
      </w:r>
    </w:p>
    <w:p w14:paraId="169F3F85" w14:textId="77777777" w:rsidR="00252275" w:rsidRDefault="00252275" w:rsidP="00B52A3D">
      <w:pPr>
        <w:pStyle w:val="Brdtextmedindrag"/>
        <w:ind w:firstLine="0"/>
        <w:rPr>
          <w:b/>
        </w:rPr>
      </w:pPr>
    </w:p>
    <w:p w14:paraId="7654871D" w14:textId="77777777" w:rsidR="00252275" w:rsidRPr="008B2CE3" w:rsidRDefault="00252275" w:rsidP="00B52A3D">
      <w:pPr>
        <w:pStyle w:val="Brdtextmedindrag"/>
        <w:ind w:firstLine="0"/>
      </w:pPr>
      <w:bookmarkStart w:id="1007" w:name="_Hlk213704980"/>
      <w:r w:rsidRPr="00F62E69">
        <w:rPr>
          <w:b/>
        </w:rPr>
        <w:t xml:space="preserve">12 § </w:t>
      </w:r>
      <w:r w:rsidRPr="008B2CE3">
        <w:t xml:space="preserve">Regeringen eller den myndighet som regeringen bestämmer får meddela föreskrifter om vad det underlag </w:t>
      </w:r>
      <w:r>
        <w:t xml:space="preserve">ska </w:t>
      </w:r>
      <w:r w:rsidRPr="008B2CE3">
        <w:t>omfatta som tillstånds</w:t>
      </w:r>
      <w:r>
        <w:softHyphen/>
      </w:r>
      <w:r w:rsidRPr="008B2CE3">
        <w:t>havaren</w:t>
      </w:r>
      <w:r>
        <w:t xml:space="preserve"> </w:t>
      </w:r>
      <w:r w:rsidRPr="008B2CE3">
        <w:t>enligt</w:t>
      </w:r>
      <w:r>
        <w:t xml:space="preserve"> </w:t>
      </w:r>
      <w:r w:rsidRPr="008B2CE3">
        <w:t>4 kap. 1</w:t>
      </w:r>
      <w:r>
        <w:t>0</w:t>
      </w:r>
      <w:r w:rsidRPr="008B2CE3">
        <w:t xml:space="preserve"> § ska ge in till Polismyndigheten.</w:t>
      </w:r>
    </w:p>
    <w:bookmarkEnd w:id="1007"/>
    <w:p w14:paraId="23D04D69" w14:textId="77777777" w:rsidR="00252275" w:rsidRDefault="00252275" w:rsidP="00B52A3D">
      <w:pPr>
        <w:pStyle w:val="Rubrik5utannumrering"/>
      </w:pPr>
      <w:r>
        <w:t>Varaktigt obrukbara skjutvapen</w:t>
      </w:r>
    </w:p>
    <w:p w14:paraId="093681F3" w14:textId="77777777" w:rsidR="00252275" w:rsidRDefault="00252275" w:rsidP="00B52A3D">
      <w:pPr>
        <w:pStyle w:val="Brdtextmedindrag"/>
        <w:ind w:firstLine="0"/>
        <w:rPr>
          <w:b/>
        </w:rPr>
      </w:pPr>
      <w:r>
        <w:rPr>
          <w:b/>
        </w:rPr>
        <w:t>13</w:t>
      </w:r>
      <w:r w:rsidRPr="00640C08">
        <w:rPr>
          <w:b/>
        </w:rPr>
        <w:t> §</w:t>
      </w:r>
      <w:r w:rsidRPr="00640C08">
        <w:t>    </w:t>
      </w:r>
      <w:r w:rsidRPr="00FC5536">
        <w:t xml:space="preserve">Regeringen eller den myndighet som regeringen bestämmer får meddela föreskrifter om de krav på tekniska åtgärder som ska vidtas för </w:t>
      </w:r>
      <w:r w:rsidRPr="00FC5536">
        <w:lastRenderedPageBreak/>
        <w:t>att ett skjutvapen ska anses vara varaktigt obrukbart i den mening som avses i 3 kap. 3 § och 4 kap. 7 §.</w:t>
      </w:r>
      <w:r w:rsidRPr="00A2232A">
        <w:rPr>
          <w:b/>
        </w:rPr>
        <w:t xml:space="preserve"> </w:t>
      </w:r>
    </w:p>
    <w:p w14:paraId="0B2401BA" w14:textId="77777777" w:rsidR="00252275" w:rsidRPr="00C802A8" w:rsidRDefault="00252275" w:rsidP="00B52A3D">
      <w:pPr>
        <w:pStyle w:val="Rubrik5utannumrering"/>
      </w:pPr>
      <w:r w:rsidRPr="005E2855">
        <w:t>Förvärv i en annan stat än där förvärvaren bor</w:t>
      </w:r>
      <w:r w:rsidRPr="00360D08">
        <w:t xml:space="preserve"> </w:t>
      </w:r>
    </w:p>
    <w:p w14:paraId="7F62E3C1" w14:textId="77777777" w:rsidR="00252275" w:rsidRDefault="00252275" w:rsidP="00B52A3D">
      <w:pPr>
        <w:pStyle w:val="Brdtextmedindrag"/>
        <w:ind w:firstLine="0"/>
      </w:pPr>
      <w:r>
        <w:rPr>
          <w:b/>
        </w:rPr>
        <w:t>14</w:t>
      </w:r>
      <w:r w:rsidRPr="00640C08">
        <w:rPr>
          <w:b/>
        </w:rPr>
        <w:t> §</w:t>
      </w:r>
      <w:r w:rsidRPr="00640C08">
        <w:t>    </w:t>
      </w:r>
      <w:r>
        <w:t>Regeringen eller den myndighet som regeringen bestämmer får meddela föreskrifter om</w:t>
      </w:r>
    </w:p>
    <w:p w14:paraId="0FC8633E" w14:textId="77777777" w:rsidR="00252275" w:rsidRDefault="00252275" w:rsidP="00B52A3D">
      <w:pPr>
        <w:pStyle w:val="Brdtextmedindrag"/>
      </w:pPr>
      <w:r>
        <w:t>1. förutsättningar för och förfaringssätt vid medgivande av att personer bosatta i Sverige ska få tillstånd att förvärva skjutvapen i ett annat land, och</w:t>
      </w:r>
    </w:p>
    <w:p w14:paraId="15940C61" w14:textId="77777777" w:rsidR="00252275" w:rsidRDefault="00252275" w:rsidP="00B52A3D">
      <w:pPr>
        <w:pStyle w:val="Brdtextmedindrag"/>
      </w:pPr>
      <w:r>
        <w:t>2. krav på att den som förvärvat ett skjutvapen i Sverige och som är bosatt i ett främmande land ska underrätta den staten om förvärvet.</w:t>
      </w:r>
    </w:p>
    <w:p w14:paraId="6BABAA52" w14:textId="77777777" w:rsidR="00252275" w:rsidRPr="00C802A8" w:rsidRDefault="00252275" w:rsidP="00B52A3D">
      <w:pPr>
        <w:pStyle w:val="Rubrik5utannumrering"/>
      </w:pPr>
      <w:r w:rsidRPr="005E2855">
        <w:t>Europeiskt skjutvapenpass</w:t>
      </w:r>
      <w:r w:rsidRPr="00360D08">
        <w:t xml:space="preserve"> </w:t>
      </w:r>
    </w:p>
    <w:p w14:paraId="33B1F7C3" w14:textId="77777777" w:rsidR="00252275" w:rsidRDefault="00252275" w:rsidP="00B52A3D">
      <w:pPr>
        <w:pStyle w:val="Brdtextmedindrag"/>
        <w:ind w:firstLine="0"/>
        <w:rPr>
          <w:b/>
        </w:rPr>
      </w:pPr>
      <w:r>
        <w:rPr>
          <w:b/>
        </w:rPr>
        <w:t>15</w:t>
      </w:r>
      <w:r w:rsidRPr="00640C08">
        <w:rPr>
          <w:b/>
        </w:rPr>
        <w:t> §</w:t>
      </w:r>
      <w:r w:rsidRPr="00640C08">
        <w:t>    </w:t>
      </w:r>
      <w:r w:rsidRPr="00A90775">
        <w:t>Regeringen eller den myndighet som regeringen bestämmer får meddela föreskrifter om utfärdande av europeisk</w:t>
      </w:r>
      <w:r>
        <w:t>t</w:t>
      </w:r>
      <w:r w:rsidRPr="00A90775">
        <w:t xml:space="preserve"> skjutvapenpass till de</w:t>
      </w:r>
      <w:r>
        <w:t>n</w:t>
      </w:r>
      <w:r w:rsidRPr="00A90775">
        <w:t xml:space="preserve"> som har tillstånd att inneha </w:t>
      </w:r>
      <w:r>
        <w:t xml:space="preserve">ett </w:t>
      </w:r>
      <w:r w:rsidRPr="00A90775">
        <w:t>skjutvapen i Sverige.</w:t>
      </w:r>
      <w:r w:rsidRPr="00A2232A">
        <w:rPr>
          <w:b/>
        </w:rPr>
        <w:t xml:space="preserve"> </w:t>
      </w:r>
    </w:p>
    <w:p w14:paraId="4D7AC3F0" w14:textId="77777777" w:rsidR="00252275" w:rsidRPr="00C802A8" w:rsidRDefault="00252275" w:rsidP="00B52A3D">
      <w:pPr>
        <w:pStyle w:val="Rubrik5utannumrering"/>
      </w:pPr>
      <w:r w:rsidRPr="005E2855">
        <w:t>Auktorisation av sammanslutningar för målskytte</w:t>
      </w:r>
    </w:p>
    <w:p w14:paraId="79BBAEB1" w14:textId="77777777" w:rsidR="00252275" w:rsidRDefault="00252275" w:rsidP="00B52A3D">
      <w:pPr>
        <w:pStyle w:val="Brdtextmedindrag"/>
        <w:ind w:firstLine="0"/>
        <w:rPr>
          <w:b/>
        </w:rPr>
      </w:pPr>
      <w:r>
        <w:rPr>
          <w:b/>
        </w:rPr>
        <w:t>16</w:t>
      </w:r>
      <w:r w:rsidRPr="00640C08">
        <w:rPr>
          <w:b/>
        </w:rPr>
        <w:t> §</w:t>
      </w:r>
      <w:r w:rsidRPr="00640C08">
        <w:t>    </w:t>
      </w:r>
      <w:r w:rsidRPr="00A90775">
        <w:t xml:space="preserve">Regeringen eller den myndighet som regeringen bestämmer får meddela föreskrifter om kraven för auktorisation </w:t>
      </w:r>
      <w:r>
        <w:t xml:space="preserve">av sammanslutningar för målskytte </w:t>
      </w:r>
      <w:r w:rsidRPr="00A90775">
        <w:t>enligt 5 kap. 5 §.</w:t>
      </w:r>
      <w:r w:rsidRPr="00A2232A">
        <w:rPr>
          <w:b/>
        </w:rPr>
        <w:t xml:space="preserve"> </w:t>
      </w:r>
    </w:p>
    <w:p w14:paraId="3029BAB5" w14:textId="77777777" w:rsidR="00252275" w:rsidRPr="00C802A8" w:rsidRDefault="00252275" w:rsidP="00B52A3D">
      <w:pPr>
        <w:pStyle w:val="Rubrik5utannumrering"/>
      </w:pPr>
      <w:bookmarkStart w:id="1008" w:name="_Hlk213768094"/>
      <w:r w:rsidRPr="005E2855">
        <w:t>Vapenföreståndare och ersättare för muse</w:t>
      </w:r>
      <w:r>
        <w:t>ihuvudmän</w:t>
      </w:r>
      <w:r w:rsidRPr="005E2855">
        <w:t xml:space="preserve"> och bevakningsföretag</w:t>
      </w:r>
      <w:r w:rsidRPr="00360D08">
        <w:t xml:space="preserve"> </w:t>
      </w:r>
    </w:p>
    <w:bookmarkEnd w:id="1008"/>
    <w:p w14:paraId="4BEC75B7" w14:textId="77777777" w:rsidR="00252275" w:rsidRDefault="00252275" w:rsidP="00B52A3D">
      <w:pPr>
        <w:pStyle w:val="Brdtextmedindrag"/>
        <w:ind w:firstLine="0"/>
        <w:rPr>
          <w:b/>
        </w:rPr>
      </w:pPr>
      <w:r>
        <w:rPr>
          <w:b/>
        </w:rPr>
        <w:t>17</w:t>
      </w:r>
      <w:r w:rsidRPr="00640C08">
        <w:rPr>
          <w:b/>
        </w:rPr>
        <w:t> §</w:t>
      </w:r>
      <w:r w:rsidRPr="00640C08">
        <w:t>    </w:t>
      </w:r>
      <w:bookmarkStart w:id="1009" w:name="_Hlk213768120"/>
      <w:r w:rsidRPr="00A90775">
        <w:t xml:space="preserve">Regeringen eller den myndighet som regeringen bestämmer får meddela föreskrifter om krav på kunskap för </w:t>
      </w:r>
      <w:r>
        <w:t xml:space="preserve">att bli </w:t>
      </w:r>
      <w:r w:rsidRPr="00A90775">
        <w:t>godkän</w:t>
      </w:r>
      <w:r>
        <w:t>d som</w:t>
      </w:r>
      <w:r w:rsidRPr="00A90775">
        <w:t xml:space="preserve"> vapen</w:t>
      </w:r>
      <w:r>
        <w:softHyphen/>
      </w:r>
      <w:r w:rsidRPr="00A90775">
        <w:t xml:space="preserve">föreståndare eller ersättare för en </w:t>
      </w:r>
      <w:r>
        <w:t>museihuvudman</w:t>
      </w:r>
      <w:r w:rsidRPr="00A90775">
        <w:t xml:space="preserve"> eller ett auktoriserat bevakningsföretag.</w:t>
      </w:r>
      <w:r w:rsidRPr="00A2232A">
        <w:rPr>
          <w:b/>
        </w:rPr>
        <w:t xml:space="preserve"> </w:t>
      </w:r>
      <w:bookmarkEnd w:id="1009"/>
    </w:p>
    <w:p w14:paraId="496CBDA7" w14:textId="77777777" w:rsidR="00252275" w:rsidRPr="00A90775" w:rsidRDefault="00252275" w:rsidP="00B52A3D">
      <w:pPr>
        <w:pStyle w:val="Rubrik4utannumrering"/>
      </w:pPr>
      <w:r w:rsidRPr="005E2855">
        <w:t xml:space="preserve">Föreskrifter om </w:t>
      </w:r>
      <w:bookmarkStart w:id="1010" w:name="_Hlk213765967"/>
      <w:r w:rsidRPr="005E2855">
        <w:t>vapenhandlar</w:t>
      </w:r>
      <w:r>
        <w:t>tillstånd</w:t>
      </w:r>
      <w:r w:rsidRPr="005E2855">
        <w:t>, vapenmäklar</w:t>
      </w:r>
      <w:r>
        <w:t>tillstånd, vapenreparatörstillstånd</w:t>
      </w:r>
      <w:r w:rsidRPr="005E2855">
        <w:t xml:space="preserve"> och därmed sammanhängande frågor</w:t>
      </w:r>
    </w:p>
    <w:bookmarkEnd w:id="1010"/>
    <w:p w14:paraId="6BB49724" w14:textId="77777777" w:rsidR="00252275" w:rsidRDefault="00252275" w:rsidP="00B52A3D">
      <w:pPr>
        <w:pStyle w:val="Brdtextmedindrag"/>
        <w:ind w:firstLine="0"/>
      </w:pPr>
      <w:r>
        <w:rPr>
          <w:b/>
        </w:rPr>
        <w:t>18</w:t>
      </w:r>
      <w:r w:rsidRPr="00640C08">
        <w:rPr>
          <w:b/>
        </w:rPr>
        <w:t> §</w:t>
      </w:r>
      <w:r w:rsidRPr="00640C08">
        <w:t>    </w:t>
      </w:r>
      <w:r>
        <w:t>Regeringen eller den myndighet som regeringen bestämmer får meddela föreskrifter om</w:t>
      </w:r>
    </w:p>
    <w:p w14:paraId="0A173A5D" w14:textId="77777777" w:rsidR="00252275" w:rsidRDefault="00252275" w:rsidP="00B52A3D">
      <w:pPr>
        <w:pStyle w:val="Brdtextmedindrag"/>
      </w:pPr>
      <w:r>
        <w:t>1. krav på kunskap för att få vapenhandlartillstånd, vapenmäklartillstånd eller vapen</w:t>
      </w:r>
      <w:r>
        <w:softHyphen/>
        <w:t>reparatörs</w:t>
      </w:r>
      <w:r>
        <w:softHyphen/>
        <w:t>tillstånd och vad som i övrigt ska gälla vid sådan verksamhet, och</w:t>
      </w:r>
    </w:p>
    <w:p w14:paraId="3826C60C" w14:textId="77777777" w:rsidR="00252275" w:rsidRDefault="00252275" w:rsidP="00B52A3D">
      <w:pPr>
        <w:pStyle w:val="Brdtextmedindrag"/>
        <w:rPr>
          <w:b/>
        </w:rPr>
      </w:pPr>
      <w:r>
        <w:t>2. villkoren för att en verksamhet som rör handel med skjutvapen eller reparation eller översyn av skjutvapen ska anses bedrivas yrkesmässigt.</w:t>
      </w:r>
      <w:r w:rsidRPr="00A2232A">
        <w:rPr>
          <w:b/>
        </w:rPr>
        <w:t xml:space="preserve"> </w:t>
      </w:r>
    </w:p>
    <w:p w14:paraId="4288800B" w14:textId="77777777" w:rsidR="00252275" w:rsidRDefault="00252275" w:rsidP="00B52A3D">
      <w:pPr>
        <w:pStyle w:val="Brdtextmedindrag"/>
        <w:rPr>
          <w:b/>
        </w:rPr>
      </w:pPr>
    </w:p>
    <w:p w14:paraId="09A4FCFE" w14:textId="77777777" w:rsidR="00252275" w:rsidRDefault="00252275" w:rsidP="00B52A3D">
      <w:pPr>
        <w:pStyle w:val="Brdtextmedindrag"/>
        <w:ind w:firstLine="0"/>
      </w:pPr>
      <w:r>
        <w:rPr>
          <w:b/>
        </w:rPr>
        <w:t>19</w:t>
      </w:r>
      <w:r w:rsidRPr="00640C08">
        <w:rPr>
          <w:b/>
        </w:rPr>
        <w:t> §</w:t>
      </w:r>
      <w:r w:rsidRPr="00640C08">
        <w:t>    </w:t>
      </w:r>
      <w:r>
        <w:t xml:space="preserve">Regeringen eller den myndighet som regeringen bestämmer får meddela föreskrifter om krav på vapenhandlare och vapenmäklare att </w:t>
      </w:r>
    </w:p>
    <w:p w14:paraId="198A4B55" w14:textId="77777777" w:rsidR="00252275" w:rsidRDefault="00252275" w:rsidP="00B52A3D">
      <w:pPr>
        <w:pStyle w:val="Brdtextmedindrag"/>
      </w:pPr>
      <w:r>
        <w:t>1. föra förteckningar och hålla dem tillgängliga för Polismyndigheten,</w:t>
      </w:r>
    </w:p>
    <w:p w14:paraId="6978B20D" w14:textId="77777777" w:rsidR="00252275" w:rsidRDefault="00252275" w:rsidP="00B52A3D">
      <w:pPr>
        <w:pStyle w:val="Brdtextmedindrag"/>
      </w:pPr>
      <w:r>
        <w:t>2. lämna upplysningar till Polismyndigheten om inköpta och sålda vapen, befintligt vapenlager och andra förhållanden som är av betydelse för myndighetens tillsyn, och</w:t>
      </w:r>
    </w:p>
    <w:p w14:paraId="56538313" w14:textId="77777777" w:rsidR="00252275" w:rsidRDefault="00252275" w:rsidP="00B52A3D">
      <w:pPr>
        <w:pStyle w:val="Brdtextmedindrag"/>
        <w:rPr>
          <w:b/>
        </w:rPr>
      </w:pPr>
      <w:r>
        <w:t>3. anmäla transaktioner.</w:t>
      </w:r>
      <w:r w:rsidRPr="00A2232A">
        <w:rPr>
          <w:b/>
        </w:rPr>
        <w:t xml:space="preserve"> </w:t>
      </w:r>
    </w:p>
    <w:p w14:paraId="5CD84E63" w14:textId="77777777" w:rsidR="00252275" w:rsidRDefault="00252275" w:rsidP="00B52A3D">
      <w:pPr>
        <w:pStyle w:val="Rubrik4utannumrering"/>
        <w:widowControl w:val="0"/>
      </w:pPr>
      <w:r>
        <w:lastRenderedPageBreak/>
        <w:t>Föreskrifter om</w:t>
      </w:r>
      <w:r w:rsidRPr="005E2855">
        <w:t xml:space="preserve"> övriga förutsättningar för tillstånd</w:t>
      </w:r>
    </w:p>
    <w:p w14:paraId="714407AD" w14:textId="77777777" w:rsidR="00252275" w:rsidRDefault="00252275" w:rsidP="00B52A3D">
      <w:pPr>
        <w:pStyle w:val="Brdtextmedindrag"/>
        <w:ind w:firstLine="0"/>
        <w:rPr>
          <w:b/>
        </w:rPr>
      </w:pPr>
      <w:r>
        <w:rPr>
          <w:b/>
        </w:rPr>
        <w:t>20</w:t>
      </w:r>
      <w:r w:rsidRPr="00640C08">
        <w:rPr>
          <w:b/>
        </w:rPr>
        <w:t> §</w:t>
      </w:r>
      <w:r w:rsidRPr="00640C08">
        <w:t>    </w:t>
      </w:r>
      <w:r w:rsidRPr="004507CF">
        <w:t xml:space="preserve">Regeringen eller den myndighet som regeringen bestämmer får också meddela föreskrifter om de </w:t>
      </w:r>
      <w:r>
        <w:t>övriga</w:t>
      </w:r>
      <w:r w:rsidRPr="004507CF">
        <w:t xml:space="preserve"> förutsättningar som ska vara upp</w:t>
      </w:r>
      <w:r>
        <w:softHyphen/>
      </w:r>
      <w:r w:rsidRPr="004507CF">
        <w:t>fyllda för tillstånd enligt denna lag.</w:t>
      </w:r>
      <w:r w:rsidRPr="00A2232A">
        <w:rPr>
          <w:b/>
        </w:rPr>
        <w:t xml:space="preserve"> </w:t>
      </w:r>
    </w:p>
    <w:p w14:paraId="59E75E46" w14:textId="77777777" w:rsidR="00252275" w:rsidRDefault="00252275" w:rsidP="00B52A3D">
      <w:pPr>
        <w:pStyle w:val="Rubrik4utannumrering"/>
      </w:pPr>
      <w:r w:rsidRPr="0000420B">
        <w:t xml:space="preserve">Föreskrifter om ändring och reparation </w:t>
      </w:r>
    </w:p>
    <w:p w14:paraId="1C1888F6" w14:textId="77777777" w:rsidR="00252275" w:rsidRDefault="00252275" w:rsidP="00B52A3D">
      <w:pPr>
        <w:pStyle w:val="Brdtextmedindrag"/>
        <w:ind w:firstLine="0"/>
        <w:rPr>
          <w:b/>
        </w:rPr>
      </w:pPr>
      <w:r>
        <w:rPr>
          <w:b/>
        </w:rPr>
        <w:t>21</w:t>
      </w:r>
      <w:r w:rsidRPr="00640C08">
        <w:rPr>
          <w:b/>
        </w:rPr>
        <w:t> §</w:t>
      </w:r>
      <w:r w:rsidRPr="00640C08">
        <w:t>    </w:t>
      </w:r>
      <w:r w:rsidRPr="004507CF">
        <w:t>Regeringen eller den myndighet som regeringen bestämmer får meddela föreskrifter om vad som utöver bestämmelserna i 11 kap.</w:t>
      </w:r>
      <w:r>
        <w:t xml:space="preserve"> ska gälla</w:t>
      </w:r>
      <w:r w:rsidRPr="004507CF">
        <w:t xml:space="preserve"> vid ändring och reparation av skjutvapen.</w:t>
      </w:r>
    </w:p>
    <w:p w14:paraId="744AFD8F" w14:textId="77777777" w:rsidR="00252275" w:rsidRPr="004507CF" w:rsidRDefault="00252275" w:rsidP="00B52A3D">
      <w:pPr>
        <w:pStyle w:val="Rubrik4utannumrering"/>
      </w:pPr>
      <w:r w:rsidRPr="005E2855">
        <w:t>Föreskrifter om förvaring och transport</w:t>
      </w:r>
      <w:r w:rsidRPr="00360D08">
        <w:t xml:space="preserve"> </w:t>
      </w:r>
    </w:p>
    <w:p w14:paraId="7BEE5FFD" w14:textId="77777777" w:rsidR="00252275" w:rsidRDefault="00252275" w:rsidP="00B52A3D">
      <w:pPr>
        <w:pStyle w:val="Brdtextmedindrag"/>
        <w:ind w:firstLine="0"/>
      </w:pPr>
      <w:r>
        <w:rPr>
          <w:b/>
        </w:rPr>
        <w:t>22</w:t>
      </w:r>
      <w:r w:rsidRPr="00640C08">
        <w:rPr>
          <w:b/>
        </w:rPr>
        <w:t> §</w:t>
      </w:r>
      <w:r w:rsidRPr="00640C08">
        <w:t>    </w:t>
      </w:r>
      <w:bookmarkStart w:id="1011" w:name="_Hlk214530692"/>
      <w:r w:rsidRPr="004507CF">
        <w:t xml:space="preserve">Regeringen </w:t>
      </w:r>
      <w:bookmarkStart w:id="1012" w:name="_Hlk214530703"/>
      <w:r w:rsidRPr="004507CF">
        <w:t xml:space="preserve">får meddela föreskrifter om </w:t>
      </w:r>
    </w:p>
    <w:p w14:paraId="02E575A9" w14:textId="77777777" w:rsidR="00252275" w:rsidRDefault="00252275" w:rsidP="00B52A3D">
      <w:pPr>
        <w:pStyle w:val="Brdtextmedindrag"/>
      </w:pPr>
      <w:bookmarkStart w:id="1013" w:name="_Hlk214530718"/>
      <w:r>
        <w:t>1.  </w:t>
      </w:r>
      <w:r w:rsidRPr="004507CF">
        <w:t>förutsättningarna för tillstånd till överlämnande för förvaring enligt 12 kap. 4 § till juridiska personer</w:t>
      </w:r>
      <w:r>
        <w:t xml:space="preserve">, och </w:t>
      </w:r>
    </w:p>
    <w:p w14:paraId="37DF748A" w14:textId="77777777" w:rsidR="00252275" w:rsidRDefault="00252275" w:rsidP="00B52A3D">
      <w:pPr>
        <w:pStyle w:val="Brdtextmedindrag"/>
      </w:pPr>
      <w:r>
        <w:t xml:space="preserve">2.  undantag från kravet på anmälan för förvaring enligt 12 kap. 3 § andra stycket. </w:t>
      </w:r>
      <w:bookmarkEnd w:id="1011"/>
      <w:bookmarkEnd w:id="1012"/>
      <w:bookmarkEnd w:id="1013"/>
    </w:p>
    <w:p w14:paraId="1286A90E" w14:textId="77777777" w:rsidR="00252275" w:rsidRDefault="00252275" w:rsidP="00B52A3D">
      <w:pPr>
        <w:pStyle w:val="Brdtextmedindrag"/>
        <w:ind w:firstLine="0"/>
      </w:pPr>
    </w:p>
    <w:p w14:paraId="53103D2D" w14:textId="77777777" w:rsidR="00252275" w:rsidRDefault="00252275" w:rsidP="00B52A3D">
      <w:pPr>
        <w:pStyle w:val="Brdtext"/>
      </w:pPr>
      <w:r>
        <w:rPr>
          <w:b/>
        </w:rPr>
        <w:t>23</w:t>
      </w:r>
      <w:r w:rsidRPr="00640C08">
        <w:rPr>
          <w:b/>
        </w:rPr>
        <w:t> §</w:t>
      </w:r>
      <w:r w:rsidRPr="00640C08">
        <w:t>    </w:t>
      </w:r>
      <w:r>
        <w:t>Regeringen eller den myndighet som regeringen bestämmer får meddela föreskrifter om</w:t>
      </w:r>
    </w:p>
    <w:p w14:paraId="3107BEF1" w14:textId="77777777" w:rsidR="00252275" w:rsidRDefault="00252275" w:rsidP="00B52A3D">
      <w:pPr>
        <w:pStyle w:val="Brdtextmedindrag"/>
      </w:pPr>
      <w:r>
        <w:t>1. krav på vapensamlares, målskyttesammanslutningars, musei</w:t>
      </w:r>
      <w:r>
        <w:softHyphen/>
        <w:t>huvud</w:t>
      </w:r>
      <w:r>
        <w:softHyphen/>
        <w:t>mäns, vapenhandlares, vapenreparatörers och gymnasie</w:t>
      </w:r>
      <w:r>
        <w:softHyphen/>
        <w:t>skolors förvaring av skjutvapen och på målskytte</w:t>
      </w:r>
      <w:r>
        <w:softHyphen/>
        <w:t>samman</w:t>
      </w:r>
      <w:r>
        <w:softHyphen/>
        <w:t>slutningars förvaring av ammuni</w:t>
      </w:r>
      <w:r>
        <w:softHyphen/>
        <w:t xml:space="preserve">tion eller ljuddämpare, och  </w:t>
      </w:r>
    </w:p>
    <w:p w14:paraId="1134E3FE" w14:textId="77777777" w:rsidR="00252275" w:rsidRDefault="00252275" w:rsidP="00B52A3D">
      <w:pPr>
        <w:pStyle w:val="Brdtextmedindrag"/>
      </w:pPr>
      <w:r>
        <w:t>2. vad som utöver bestämmelserna i 12 kap. ska gälla i fråga om transport av skjutvapen, ammunition och ljuddämpare.</w:t>
      </w:r>
    </w:p>
    <w:p w14:paraId="351B42D8" w14:textId="77777777" w:rsidR="00252275" w:rsidRPr="00360D08" w:rsidRDefault="00252275" w:rsidP="00B52A3D">
      <w:pPr>
        <w:pStyle w:val="Rubrik4utannumrering"/>
      </w:pPr>
      <w:r w:rsidRPr="005E2855">
        <w:t xml:space="preserve">Föreskrifter om avgifter </w:t>
      </w:r>
    </w:p>
    <w:p w14:paraId="71E01B74" w14:textId="77777777" w:rsidR="00252275" w:rsidRDefault="00252275" w:rsidP="00B52A3D">
      <w:pPr>
        <w:pStyle w:val="Brdtextmedindrag"/>
        <w:ind w:firstLine="0"/>
        <w:rPr>
          <w:b/>
        </w:rPr>
      </w:pPr>
      <w:r>
        <w:rPr>
          <w:b/>
        </w:rPr>
        <w:t>24</w:t>
      </w:r>
      <w:r w:rsidRPr="00640C08">
        <w:rPr>
          <w:b/>
        </w:rPr>
        <w:t> §</w:t>
      </w:r>
      <w:r w:rsidRPr="00640C08">
        <w:t>    </w:t>
      </w:r>
      <w:r w:rsidRPr="00A2637B">
        <w:t xml:space="preserve">Regeringen får meddela föreskrifter om storleken på de avgifter som får tas ut enligt </w:t>
      </w:r>
      <w:r>
        <w:t>1</w:t>
      </w:r>
      <w:r w:rsidRPr="00A2637B">
        <w:t xml:space="preserve"> kap. </w:t>
      </w:r>
      <w:r>
        <w:t>12</w:t>
      </w:r>
      <w:r w:rsidRPr="00A2637B">
        <w:t xml:space="preserve"> §.</w:t>
      </w:r>
      <w:r w:rsidRPr="00A2232A">
        <w:rPr>
          <w:b/>
        </w:rPr>
        <w:t xml:space="preserve"> </w:t>
      </w:r>
    </w:p>
    <w:p w14:paraId="3D8A19D1" w14:textId="77777777" w:rsidR="00252275" w:rsidRPr="00A2637B" w:rsidRDefault="00252275" w:rsidP="00B52A3D">
      <w:pPr>
        <w:pStyle w:val="Rubrik4utannumrering"/>
      </w:pPr>
      <w:r>
        <w:t>Föreskrifter om vissa bevis och intyg</w:t>
      </w:r>
    </w:p>
    <w:p w14:paraId="760D3752" w14:textId="77777777" w:rsidR="00252275" w:rsidRDefault="00252275" w:rsidP="00B52A3D">
      <w:pPr>
        <w:pStyle w:val="Brdtextmedindrag"/>
        <w:ind w:firstLine="0"/>
      </w:pPr>
      <w:r>
        <w:rPr>
          <w:b/>
        </w:rPr>
        <w:t>25</w:t>
      </w:r>
      <w:r w:rsidRPr="00640C08">
        <w:rPr>
          <w:b/>
        </w:rPr>
        <w:t> §</w:t>
      </w:r>
      <w:r w:rsidRPr="00640C08">
        <w:t>    </w:t>
      </w:r>
      <w:r>
        <w:t xml:space="preserve">Regeringen eller den myndighet som regeringen bestämmer får meddela föreskrifter om </w:t>
      </w:r>
    </w:p>
    <w:p w14:paraId="7410412B" w14:textId="77777777" w:rsidR="00252275" w:rsidRDefault="00252275" w:rsidP="00B52A3D">
      <w:pPr>
        <w:pStyle w:val="Brdtextmedindrag"/>
      </w:pPr>
      <w:r>
        <w:t>1. krav på att intyg om uppdrag som vapenhanterare, om lån av skjutvapen eller om uppdrag enligt 12 kap. 8 § ska lämnas eller visas upp,</w:t>
      </w:r>
    </w:p>
    <w:p w14:paraId="2EA0FC8B" w14:textId="77777777" w:rsidR="00252275" w:rsidRDefault="00252275" w:rsidP="00B52A3D">
      <w:pPr>
        <w:pStyle w:val="Brdtextmedindrag"/>
      </w:pPr>
      <w:r>
        <w:t>2. krav på att bevis om tillstånd eller godkännande enligt denna lag ska medföras, visas upp eller lämnas till Polismyndigheten, och</w:t>
      </w:r>
    </w:p>
    <w:p w14:paraId="710525F4" w14:textId="77777777" w:rsidR="00252275" w:rsidRDefault="00252275" w:rsidP="00B52A3D">
      <w:pPr>
        <w:pStyle w:val="Brdtextmedindrag"/>
        <w:spacing w:line="220" w:lineRule="exact"/>
        <w:rPr>
          <w:b/>
        </w:rPr>
      </w:pPr>
      <w:r>
        <w:t>3. </w:t>
      </w:r>
      <w:r w:rsidRPr="00C66A1B">
        <w:rPr>
          <w:rStyle w:val="BrdtextChar"/>
        </w:rPr>
        <w:t>undantag från krav på att lämna eller omhänderta bevis</w:t>
      </w:r>
      <w:r>
        <w:rPr>
          <w:rStyle w:val="BrdtextChar"/>
        </w:rPr>
        <w:t xml:space="preserve"> eller annan motsvarande handling</w:t>
      </w:r>
      <w:r w:rsidRPr="00C66A1B">
        <w:rPr>
          <w:rStyle w:val="BrdtextChar"/>
        </w:rPr>
        <w:t>.</w:t>
      </w:r>
    </w:p>
    <w:p w14:paraId="6D8DEA17" w14:textId="77777777" w:rsidR="00252275" w:rsidRPr="00360D08" w:rsidRDefault="00252275" w:rsidP="00B52A3D">
      <w:pPr>
        <w:pStyle w:val="Rubrik4utannumrering"/>
      </w:pPr>
      <w:r w:rsidRPr="005E2855">
        <w:t>Föreskrifter om böter</w:t>
      </w:r>
    </w:p>
    <w:p w14:paraId="785A5649" w14:textId="77777777" w:rsidR="00252275" w:rsidRDefault="00252275" w:rsidP="00B52A3D">
      <w:pPr>
        <w:pStyle w:val="Brdtextmedindrag"/>
        <w:ind w:firstLine="0"/>
      </w:pPr>
      <w:r>
        <w:rPr>
          <w:b/>
        </w:rPr>
        <w:t>26</w:t>
      </w:r>
      <w:r w:rsidRPr="00640C08">
        <w:rPr>
          <w:b/>
        </w:rPr>
        <w:t> §</w:t>
      </w:r>
      <w:r w:rsidRPr="00640C08">
        <w:t>    </w:t>
      </w:r>
      <w:r w:rsidRPr="00A2637B">
        <w:t>Regeringen får meddela föreskrifter om att den som bryter mot föreskrifter som meddelats med stöd av denna lag ska dömas till böter.</w:t>
      </w:r>
    </w:p>
    <w:p w14:paraId="3CAD17F2" w14:textId="77777777" w:rsidR="00252275" w:rsidRPr="00811E52" w:rsidRDefault="00252275" w:rsidP="00B52A3D">
      <w:pPr>
        <w:pStyle w:val="Slutstreck"/>
      </w:pPr>
      <w:r w:rsidRPr="00811E52">
        <w:t>                      </w:t>
      </w:r>
    </w:p>
    <w:p w14:paraId="577C6845" w14:textId="77777777" w:rsidR="00252275" w:rsidRPr="00B16D5A" w:rsidRDefault="00252275" w:rsidP="00B52A3D">
      <w:pPr>
        <w:pStyle w:val="Brdtextmedindrag"/>
      </w:pPr>
      <w:bookmarkStart w:id="1014" w:name="_Hlk213749582"/>
      <w:r w:rsidRPr="00D758FC">
        <w:t>1.</w:t>
      </w:r>
      <w:r>
        <w:t> </w:t>
      </w:r>
      <w:r w:rsidRPr="00D758FC">
        <w:t>Denna lag träder i kraft den 1 maj 2026.</w:t>
      </w:r>
    </w:p>
    <w:p w14:paraId="5AB8F23C" w14:textId="77777777" w:rsidR="00252275" w:rsidRPr="00B16D5A" w:rsidRDefault="00252275" w:rsidP="00B52A3D">
      <w:pPr>
        <w:pStyle w:val="Brdtextmedindrag"/>
      </w:pPr>
      <w:r w:rsidRPr="00B16D5A">
        <w:t>2.</w:t>
      </w:r>
      <w:r>
        <w:t> </w:t>
      </w:r>
      <w:r w:rsidRPr="00B16D5A">
        <w:t>Genom lagen upphävs vapenlagen (1996:67).</w:t>
      </w:r>
    </w:p>
    <w:p w14:paraId="0431D978" w14:textId="77777777" w:rsidR="00252275" w:rsidRPr="00B16D5A" w:rsidRDefault="00252275" w:rsidP="00B52A3D">
      <w:pPr>
        <w:pStyle w:val="Brdtextmedindrag"/>
      </w:pPr>
      <w:r w:rsidRPr="00B16D5A">
        <w:lastRenderedPageBreak/>
        <w:t>3.</w:t>
      </w:r>
      <w:r>
        <w:t> </w:t>
      </w:r>
      <w:bookmarkStart w:id="1015" w:name="_Hlk215237527"/>
      <w:r w:rsidRPr="00B16D5A">
        <w:t>Den som vid lagens ikraftträdande har tillstånd</w:t>
      </w:r>
      <w:r>
        <w:t xml:space="preserve"> eller</w:t>
      </w:r>
      <w:r w:rsidRPr="00B16D5A">
        <w:t xml:space="preserve"> rätt utan tillstånd eller är godkänd eller auktoriserad</w:t>
      </w:r>
      <w:r w:rsidRPr="00B16D5A" w:rsidDel="007A4BAE">
        <w:t xml:space="preserve"> </w:t>
      </w:r>
      <w:r w:rsidRPr="00B16D5A">
        <w:t xml:space="preserve">enligt </w:t>
      </w:r>
      <w:r>
        <w:t xml:space="preserve">den upphävda </w:t>
      </w:r>
      <w:r w:rsidRPr="00B16D5A">
        <w:t>vapenlagen (1996:67) eller med stöd av övergångsbestämmelser till den lagen anses ha motsvarande tillstånd, rätt, godkännande eller auktorisation enligt den</w:t>
      </w:r>
      <w:r>
        <w:t xml:space="preserve"> nya</w:t>
      </w:r>
      <w:r w:rsidRPr="00B16D5A">
        <w:t xml:space="preserve"> lag</w:t>
      </w:r>
      <w:r>
        <w:t>en</w:t>
      </w:r>
      <w:r w:rsidRPr="00B16D5A">
        <w:t xml:space="preserve">. </w:t>
      </w:r>
      <w:bookmarkEnd w:id="1015"/>
    </w:p>
    <w:p w14:paraId="077072C4" w14:textId="77777777" w:rsidR="00252275" w:rsidRPr="00B16D5A" w:rsidRDefault="00252275" w:rsidP="00B52A3D">
      <w:pPr>
        <w:pStyle w:val="Brdtextmedindrag"/>
      </w:pPr>
      <w:r w:rsidRPr="00B16D5A">
        <w:t>4.</w:t>
      </w:r>
      <w:r>
        <w:t> </w:t>
      </w:r>
      <w:r w:rsidRPr="00B16D5A">
        <w:t xml:space="preserve">Den som vid lagens ikraftträdande innehar </w:t>
      </w:r>
      <w:r>
        <w:t>en anordning</w:t>
      </w:r>
      <w:r w:rsidRPr="00B16D5A">
        <w:t xml:space="preserve"> som avses i 2 kap. 3 § </w:t>
      </w:r>
      <w:r>
        <w:t>3</w:t>
      </w:r>
      <w:r w:rsidRPr="00B16D5A">
        <w:t xml:space="preserve"> har rätt att inneha </w:t>
      </w:r>
      <w:r>
        <w:t>den</w:t>
      </w:r>
      <w:r w:rsidRPr="00B16D5A">
        <w:t xml:space="preserve"> till utgången av </w:t>
      </w:r>
      <w:r>
        <w:t xml:space="preserve">augusti </w:t>
      </w:r>
      <w:r w:rsidRPr="00B16D5A">
        <w:t>2026.</w:t>
      </w:r>
    </w:p>
    <w:p w14:paraId="7FEF7615" w14:textId="77777777" w:rsidR="00252275" w:rsidRPr="00B16D5A" w:rsidRDefault="00252275" w:rsidP="00B52A3D">
      <w:pPr>
        <w:pStyle w:val="Brdtextmedindrag"/>
      </w:pPr>
      <w:r w:rsidRPr="00B16D5A">
        <w:t>5.</w:t>
      </w:r>
      <w:r>
        <w:t> </w:t>
      </w:r>
      <w:r w:rsidRPr="00B16D5A">
        <w:t>Bestämmelsen i 4 kap. 1</w:t>
      </w:r>
      <w:r>
        <w:t>0</w:t>
      </w:r>
      <w:r w:rsidRPr="00B16D5A">
        <w:t xml:space="preserve"> </w:t>
      </w:r>
      <w:r w:rsidRPr="00563CE2">
        <w:t>tillämpas inte på tillstånd som har beviljats före ikraftträdandet</w:t>
      </w:r>
      <w:r w:rsidRPr="00B16D5A">
        <w:t>.</w:t>
      </w:r>
    </w:p>
    <w:p w14:paraId="2091FC44" w14:textId="77777777" w:rsidR="00252275" w:rsidRPr="00B16D5A" w:rsidRDefault="00252275" w:rsidP="00B52A3D">
      <w:pPr>
        <w:pStyle w:val="Brdtextmedindrag"/>
      </w:pPr>
      <w:r>
        <w:t>6</w:t>
      </w:r>
      <w:r w:rsidRPr="00B16D5A">
        <w:t>.</w:t>
      </w:r>
      <w:r>
        <w:t> </w:t>
      </w:r>
      <w:r w:rsidRPr="00B16D5A">
        <w:t xml:space="preserve">Bestämmelserna i 3 kap. 2 § tredje stycket, 4 kap. 5–8 </w:t>
      </w:r>
      <w:r>
        <w:t xml:space="preserve">och 11 </w:t>
      </w:r>
      <w:r w:rsidRPr="00B16D5A">
        <w:t xml:space="preserve">§§ samt 5 kap. 3, 8 och 16 §§ om tillstånd att inneha skjutvapen, stommar och lådor </w:t>
      </w:r>
      <w:r w:rsidRPr="00563CE2">
        <w:t xml:space="preserve">ska inte tillämpas </w:t>
      </w:r>
      <w:r>
        <w:t xml:space="preserve">på </w:t>
      </w:r>
      <w:r w:rsidRPr="00563CE2">
        <w:t>tillstånd som har beviljats före ikraftträdandet</w:t>
      </w:r>
      <w:r w:rsidRPr="00B16D5A">
        <w:t>.</w:t>
      </w:r>
    </w:p>
    <w:p w14:paraId="1B878144" w14:textId="77777777" w:rsidR="00252275" w:rsidRDefault="00252275" w:rsidP="00B52A3D">
      <w:pPr>
        <w:pStyle w:val="Brdtextmedindrag"/>
        <w:sectPr w:rsidR="00252275" w:rsidSect="00B52A3D">
          <w:headerReference w:type="even" r:id="rId169"/>
          <w:headerReference w:type="default" r:id="rId170"/>
          <w:footerReference w:type="even" r:id="rId171"/>
          <w:footerReference w:type="default" r:id="rId172"/>
          <w:headerReference w:type="first" r:id="rId173"/>
          <w:footerReference w:type="first" r:id="rId174"/>
          <w:footnotePr>
            <w:numRestart w:val="eachSect"/>
          </w:footnotePr>
          <w:pgSz w:w="9356" w:h="13721" w:code="9"/>
          <w:pgMar w:top="794" w:right="2438" w:bottom="1191" w:left="1021" w:header="0" w:footer="709" w:gutter="0"/>
          <w:cols w:space="708"/>
          <w:docGrid w:linePitch="360"/>
        </w:sectPr>
      </w:pPr>
      <w:r>
        <w:t>7</w:t>
      </w:r>
      <w:r w:rsidRPr="00B16D5A">
        <w:t>.</w:t>
      </w:r>
      <w:r>
        <w:t> </w:t>
      </w:r>
      <w:r w:rsidRPr="00B16D5A">
        <w:t>Bestämmelsen i 16 kap. 2 § första stycket 2 om registrering av personer som har ett betydande inflytande över en sammanslutning för målskytte eller ett auktoriserat bevakningsföretag och bestämmelsen i 16</w:t>
      </w:r>
      <w:r>
        <w:t> </w:t>
      </w:r>
      <w:r w:rsidRPr="00B16D5A">
        <w:t xml:space="preserve">kap. 4 § 2 om registrering av personer som har ett betydande inflytande över en organisation med vapenreparatörstillstånd </w:t>
      </w:r>
      <w:r>
        <w:t>ska endast tillämpas</w:t>
      </w:r>
      <w:r w:rsidRPr="00B16D5A">
        <w:t xml:space="preserve"> om lämplighetsprövningen av personen </w:t>
      </w:r>
      <w:r>
        <w:t xml:space="preserve">har skett </w:t>
      </w:r>
      <w:r w:rsidRPr="00B16D5A">
        <w:t xml:space="preserve">efter ikraftträdandet. </w:t>
      </w:r>
      <w:bookmarkEnd w:id="1014"/>
    </w:p>
    <w:p w14:paraId="3876C8E6" w14:textId="77777777" w:rsidR="00252275" w:rsidRDefault="00252275" w:rsidP="00B52A3D">
      <w:pPr>
        <w:pStyle w:val="Brdtextmedindrag"/>
        <w:rPr>
          <w:rFonts w:eastAsiaTheme="minorHAnsi" w:cstheme="minorBidi"/>
          <w:sz w:val="26"/>
          <w:szCs w:val="22"/>
        </w:rPr>
      </w:pPr>
    </w:p>
    <w:p w14:paraId="4005E610" w14:textId="77777777" w:rsidR="00252275" w:rsidRDefault="00252275" w:rsidP="00B52A3D">
      <w:pPr>
        <w:spacing w:line="2" w:lineRule="auto"/>
        <w:rPr>
          <w:rFonts w:ascii="Times New Roman" w:eastAsiaTheme="minorHAnsi" w:hAnsi="Times New Roman" w:cstheme="minorBidi"/>
          <w:sz w:val="26"/>
          <w:szCs w:val="22"/>
        </w:rPr>
      </w:pPr>
      <w:bookmarkStart w:id="1016" w:name="_Toc215729991"/>
      <w:bookmarkStart w:id="1017" w:name="_Toc215730551"/>
      <w:r>
        <w:br w:type="page"/>
      </w:r>
    </w:p>
    <w:p w14:paraId="3D57CABB" w14:textId="77777777" w:rsidR="00252275" w:rsidRDefault="00252275" w:rsidP="00FF67F7">
      <w:pPr>
        <w:pStyle w:val="Rubrik2utannumrering"/>
      </w:pPr>
      <w:r w:rsidRPr="006E17C5">
        <w:lastRenderedPageBreak/>
        <w:t>Förslag</w:t>
      </w:r>
      <w:r>
        <w:t xml:space="preserve"> till lag om ändring i vapenlagen (2026:000)</w:t>
      </w:r>
      <w:bookmarkEnd w:id="1016"/>
      <w:bookmarkEnd w:id="1017"/>
    </w:p>
    <w:p w14:paraId="6C093662" w14:textId="77777777" w:rsidR="00252275" w:rsidRDefault="00252275" w:rsidP="00B52A3D">
      <w:pPr>
        <w:pStyle w:val="Brdtext"/>
      </w:pPr>
      <w:r>
        <w:t xml:space="preserve">Härigenom föreskrivs i fråga om vapenlagen (2026:000) </w:t>
      </w:r>
    </w:p>
    <w:p w14:paraId="38782E43" w14:textId="77777777" w:rsidR="00252275" w:rsidRDefault="00252275" w:rsidP="00B52A3D">
      <w:pPr>
        <w:pStyle w:val="Brdtextmedindrag"/>
      </w:pPr>
      <w:r w:rsidRPr="00D34718">
        <w:rPr>
          <w:i/>
          <w:iCs/>
        </w:rPr>
        <w:t>dels</w:t>
      </w:r>
      <w:r>
        <w:t xml:space="preserve"> att 14 kap. 3 § ska</w:t>
      </w:r>
      <w:r w:rsidRPr="00640E0C">
        <w:t xml:space="preserve"> upphöra att gälla</w:t>
      </w:r>
      <w:r>
        <w:t>,</w:t>
      </w:r>
    </w:p>
    <w:p w14:paraId="7593801A" w14:textId="77777777" w:rsidR="00252275" w:rsidRDefault="00252275" w:rsidP="00B52A3D">
      <w:pPr>
        <w:pStyle w:val="Brdtextmedindrag"/>
      </w:pPr>
      <w:r w:rsidRPr="005760D6">
        <w:rPr>
          <w:i/>
          <w:iCs/>
        </w:rPr>
        <w:t>dels</w:t>
      </w:r>
      <w:r>
        <w:t xml:space="preserve"> att 14 kap. 5 § ska ha följande lydelse.</w:t>
      </w:r>
    </w:p>
    <w:p w14:paraId="36A65564" w14:textId="77777777" w:rsidR="00252275" w:rsidRDefault="00252275" w:rsidP="00B52A3D">
      <w:pPr>
        <w:pStyle w:val="Brdtextmedindrag"/>
        <w:rPr>
          <w:i/>
          <w:iCs/>
        </w:rPr>
      </w:pPr>
      <w:r>
        <w:rPr>
          <w:i/>
          <w:iCs/>
        </w:rPr>
        <w:tab/>
      </w: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0785BFA1" w14:textId="77777777" w:rsidTr="00A06C9A">
        <w:tc>
          <w:tcPr>
            <w:tcW w:w="2500" w:type="pct"/>
            <w:shd w:val="clear" w:color="auto" w:fill="auto"/>
            <w:tcMar>
              <w:left w:w="0" w:type="dxa"/>
            </w:tcMar>
          </w:tcPr>
          <w:p w14:paraId="26269F31" w14:textId="77777777" w:rsidR="00252275" w:rsidRPr="009E58C2" w:rsidRDefault="00252275" w:rsidP="00A06C9A">
            <w:pPr>
              <w:pStyle w:val="Brdtext"/>
              <w:rPr>
                <w:i/>
              </w:rPr>
            </w:pPr>
            <w:r>
              <w:rPr>
                <w:i/>
              </w:rPr>
              <w:t>L</w:t>
            </w:r>
            <w:r w:rsidRPr="007833B5">
              <w:rPr>
                <w:i/>
              </w:rPr>
              <w:t>ydelse</w:t>
            </w:r>
            <w:r>
              <w:rPr>
                <w:i/>
              </w:rPr>
              <w:t xml:space="preserve"> enligt 2026:000</w:t>
            </w:r>
          </w:p>
        </w:tc>
        <w:tc>
          <w:tcPr>
            <w:tcW w:w="2500" w:type="pct"/>
            <w:shd w:val="clear" w:color="auto" w:fill="auto"/>
            <w:tcMar>
              <w:right w:w="0" w:type="dxa"/>
            </w:tcMar>
          </w:tcPr>
          <w:p w14:paraId="32B5E7AE" w14:textId="77777777" w:rsidR="00252275" w:rsidRPr="005B0E77" w:rsidRDefault="00252275" w:rsidP="00A06C9A">
            <w:pPr>
              <w:pStyle w:val="Brdtext"/>
              <w:rPr>
                <w:i/>
              </w:rPr>
            </w:pPr>
            <w:r w:rsidRPr="005B0E77">
              <w:rPr>
                <w:i/>
              </w:rPr>
              <w:t>Föreslagen lydelse</w:t>
            </w:r>
          </w:p>
        </w:tc>
      </w:tr>
    </w:tbl>
    <w:p w14:paraId="3115268E" w14:textId="77777777" w:rsidR="00252275" w:rsidRDefault="00252275" w:rsidP="00B52A3D">
      <w:pPr>
        <w:pStyle w:val="Brdtext"/>
        <w:jc w:val="center"/>
      </w:pPr>
    </w:p>
    <w:p w14:paraId="1374EFBA" w14:textId="77777777" w:rsidR="00252275" w:rsidRPr="00217A34" w:rsidRDefault="00252275" w:rsidP="00B52A3D">
      <w:pPr>
        <w:pStyle w:val="Brdtext"/>
        <w:jc w:val="center"/>
        <w:rPr>
          <w:b/>
          <w:bCs/>
        </w:rPr>
      </w:pPr>
      <w:r w:rsidRPr="00217A34">
        <w:rPr>
          <w:b/>
          <w:bCs/>
        </w:rPr>
        <w:t>14 kap.</w:t>
      </w:r>
    </w:p>
    <w:p w14:paraId="081D79C2" w14:textId="77777777" w:rsidR="00252275" w:rsidRPr="00217A34" w:rsidRDefault="00252275" w:rsidP="00B52A3D">
      <w:pPr>
        <w:pStyle w:val="Brdtext"/>
        <w:jc w:val="center"/>
      </w:pPr>
      <w:r w:rsidRPr="00217A34">
        <w:t>5 §</w:t>
      </w:r>
      <w:r>
        <w:rPr>
          <w:rStyle w:val="Fotnotsreferens"/>
        </w:rPr>
        <w:footnoteReference w:id="56"/>
      </w: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4B20B48A" w14:textId="77777777" w:rsidTr="00A06C9A">
        <w:tc>
          <w:tcPr>
            <w:tcW w:w="2500" w:type="pct"/>
            <w:shd w:val="clear" w:color="auto" w:fill="auto"/>
            <w:tcMar>
              <w:left w:w="0" w:type="dxa"/>
            </w:tcMar>
          </w:tcPr>
          <w:p w14:paraId="6DD4AA04" w14:textId="77777777" w:rsidR="00252275" w:rsidRDefault="00252275" w:rsidP="00A06C9A">
            <w:pPr>
              <w:pStyle w:val="Brdtextmedindrag"/>
              <w:ind w:firstLine="0"/>
            </w:pPr>
            <w:r>
              <w:t>För skjutvapen, ammunition, ljud</w:t>
            </w:r>
            <w:r>
              <w:softHyphen/>
              <w:t>dämpare eller vapenmagasin som löses in ska en ersättning betalas med ett belopp som motsvarar marknadsvärdet.</w:t>
            </w:r>
          </w:p>
          <w:p w14:paraId="128B518B" w14:textId="77777777" w:rsidR="00252275" w:rsidRPr="00667745" w:rsidRDefault="00252275" w:rsidP="00A06C9A">
            <w:pPr>
              <w:pStyle w:val="Brdtextmedindrag"/>
              <w:rPr>
                <w:i/>
                <w:color w:val="FF0000"/>
              </w:rPr>
            </w:pPr>
            <w:r w:rsidRPr="00C65D35">
              <w:rPr>
                <w:i/>
              </w:rPr>
              <w:t>För föremål som avses i 3 § som löses in ska en ersättning betalas med ett belopp som motsvarar föremålens marknads</w:t>
            </w:r>
            <w:r w:rsidRPr="00C65D35">
              <w:rPr>
                <w:i/>
              </w:rPr>
              <w:softHyphen/>
              <w:t>värde vid förvärvs</w:t>
            </w:r>
            <w:r w:rsidRPr="00C65D35">
              <w:rPr>
                <w:i/>
              </w:rPr>
              <w:softHyphen/>
              <w:t>tillfället</w:t>
            </w:r>
            <w:r>
              <w:t>.</w:t>
            </w:r>
          </w:p>
        </w:tc>
        <w:tc>
          <w:tcPr>
            <w:tcW w:w="2500" w:type="pct"/>
            <w:shd w:val="clear" w:color="auto" w:fill="auto"/>
            <w:tcMar>
              <w:right w:w="0" w:type="dxa"/>
            </w:tcMar>
          </w:tcPr>
          <w:p w14:paraId="05C3FF2A" w14:textId="77777777" w:rsidR="00252275" w:rsidRPr="005B0E77" w:rsidRDefault="00252275" w:rsidP="00A06C9A">
            <w:pPr>
              <w:pStyle w:val="Brdtextmedindrag"/>
              <w:ind w:firstLine="0"/>
            </w:pPr>
            <w:r>
              <w:t>För skjutvapen, ammunition, ljud</w:t>
            </w:r>
            <w:r>
              <w:softHyphen/>
              <w:t>dämpare eller vapenmagasin som löses in ska en ersättning betalas med ett belopp som motsvarar marknadsvärdet.</w:t>
            </w:r>
          </w:p>
        </w:tc>
      </w:tr>
    </w:tbl>
    <w:p w14:paraId="40BAFA82" w14:textId="77777777" w:rsidR="00252275" w:rsidRPr="00811E52" w:rsidRDefault="00252275" w:rsidP="00B52A3D">
      <w:pPr>
        <w:pStyle w:val="Slutstreck"/>
      </w:pPr>
      <w:r w:rsidRPr="00811E52">
        <w:t>                      </w:t>
      </w:r>
    </w:p>
    <w:p w14:paraId="6029280A" w14:textId="77777777" w:rsidR="00252275" w:rsidRDefault="00252275" w:rsidP="00B52A3D">
      <w:pPr>
        <w:pStyle w:val="Brdtextmedindrag"/>
        <w:sectPr w:rsidR="00252275" w:rsidSect="00B52A3D">
          <w:headerReference w:type="even" r:id="rId175"/>
          <w:headerReference w:type="default" r:id="rId176"/>
          <w:footerReference w:type="even" r:id="rId177"/>
          <w:footerReference w:type="default" r:id="rId178"/>
          <w:footerReference w:type="first" r:id="rId179"/>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1 </w:t>
      </w:r>
      <w:r>
        <w:t>maj</w:t>
      </w:r>
      <w:r w:rsidRPr="00E63D85">
        <w:t xml:space="preserve"> 202</w:t>
      </w:r>
      <w:r>
        <w:t>8</w:t>
      </w:r>
      <w:r w:rsidRPr="00E63D85">
        <w:t>.</w:t>
      </w:r>
    </w:p>
    <w:p w14:paraId="25F1E72B" w14:textId="77777777" w:rsidR="00252275" w:rsidRDefault="00252275" w:rsidP="00B52A3D">
      <w:pPr>
        <w:pStyle w:val="Brdtextmedindrag"/>
      </w:pPr>
    </w:p>
    <w:p w14:paraId="4C3E26CD" w14:textId="77777777" w:rsidR="00252275" w:rsidRPr="002B4DCF" w:rsidRDefault="00252275" w:rsidP="00B52A3D">
      <w:pPr>
        <w:pStyle w:val="Brdtextmedindrag"/>
        <w:ind w:firstLine="0"/>
      </w:pPr>
    </w:p>
    <w:p w14:paraId="07635992" w14:textId="77777777" w:rsidR="00252275" w:rsidRDefault="00252275" w:rsidP="00B52A3D">
      <w:pPr>
        <w:spacing w:line="2" w:lineRule="auto"/>
        <w:rPr>
          <w:rFonts w:ascii="Times New Roman" w:eastAsiaTheme="minorHAnsi" w:hAnsi="Times New Roman" w:cstheme="minorBidi"/>
          <w:sz w:val="26"/>
          <w:szCs w:val="22"/>
        </w:rPr>
      </w:pPr>
      <w:r>
        <w:br w:type="page"/>
      </w:r>
    </w:p>
    <w:p w14:paraId="096FFA61" w14:textId="77777777" w:rsidR="00252275" w:rsidRPr="00DC06CD" w:rsidRDefault="00252275" w:rsidP="00FF67F7">
      <w:pPr>
        <w:pStyle w:val="Rubrik2utannumrering"/>
      </w:pPr>
      <w:bookmarkStart w:id="1018" w:name="_Toc215729992"/>
      <w:bookmarkStart w:id="1019" w:name="_Toc215730552"/>
      <w:r>
        <w:lastRenderedPageBreak/>
        <w:t>Förslag till lag om ändring i rättegångsbalken</w:t>
      </w:r>
      <w:bookmarkEnd w:id="1018"/>
      <w:bookmarkEnd w:id="1019"/>
    </w:p>
    <w:p w14:paraId="27E50187" w14:textId="77777777" w:rsidR="00252275" w:rsidRDefault="00252275" w:rsidP="00B52A3D">
      <w:pPr>
        <w:pStyle w:val="Brdtextmedindrag"/>
        <w:ind w:firstLine="0"/>
      </w:pPr>
      <w:r>
        <w:t>Härigenom föreskrivs att 27 kap. 18 b § rättegångsbalken ska ha följande lydelse.</w:t>
      </w:r>
    </w:p>
    <w:p w14:paraId="17786AEB" w14:textId="77777777" w:rsidR="00252275" w:rsidRDefault="00252275" w:rsidP="00B52A3D">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B52A3D" w:rsidRPr="000E6F0B" w14:paraId="270CE229" w14:textId="77777777" w:rsidTr="00A06C9A">
        <w:tc>
          <w:tcPr>
            <w:tcW w:w="2500" w:type="pct"/>
            <w:shd w:val="clear" w:color="auto" w:fill="auto"/>
            <w:tcMar>
              <w:left w:w="0" w:type="dxa"/>
            </w:tcMar>
          </w:tcPr>
          <w:p w14:paraId="01AA68CE" w14:textId="77777777" w:rsidR="00252275" w:rsidRPr="000E6F0B" w:rsidRDefault="00252275" w:rsidP="00A06C9A">
            <w:pPr>
              <w:pStyle w:val="Brdtext"/>
              <w:rPr>
                <w:i/>
              </w:rPr>
            </w:pPr>
            <w:r w:rsidRPr="000E6F0B">
              <w:rPr>
                <w:i/>
              </w:rPr>
              <w:t>Nuvarande lydelse</w:t>
            </w:r>
          </w:p>
        </w:tc>
        <w:tc>
          <w:tcPr>
            <w:tcW w:w="2500" w:type="pct"/>
            <w:shd w:val="clear" w:color="auto" w:fill="auto"/>
            <w:tcMar>
              <w:right w:w="0" w:type="dxa"/>
            </w:tcMar>
          </w:tcPr>
          <w:p w14:paraId="0183597E" w14:textId="77777777" w:rsidR="00252275" w:rsidRPr="000E6F0B" w:rsidRDefault="00252275" w:rsidP="00A06C9A">
            <w:pPr>
              <w:pStyle w:val="Brdtext"/>
              <w:rPr>
                <w:i/>
              </w:rPr>
            </w:pPr>
            <w:r w:rsidRPr="000E6F0B">
              <w:rPr>
                <w:i/>
              </w:rPr>
              <w:t>Föreslagen lydelse</w:t>
            </w:r>
          </w:p>
        </w:tc>
      </w:tr>
    </w:tbl>
    <w:p w14:paraId="344D0FE3" w14:textId="77777777" w:rsidR="00252275" w:rsidRDefault="00252275" w:rsidP="00B52A3D">
      <w:pPr>
        <w:pStyle w:val="Brdtext"/>
        <w:spacing w:before="230"/>
        <w:jc w:val="center"/>
        <w:rPr>
          <w:b/>
        </w:rPr>
      </w:pPr>
      <w:r>
        <w:rPr>
          <w:b/>
        </w:rPr>
        <w:t>27 kap.</w:t>
      </w:r>
    </w:p>
    <w:p w14:paraId="0B674BBA" w14:textId="77777777" w:rsidR="00252275" w:rsidRDefault="00252275" w:rsidP="00B52A3D">
      <w:pPr>
        <w:pStyle w:val="Brdtext"/>
        <w:jc w:val="center"/>
      </w:pPr>
      <w:r>
        <w:t>18 b §</w:t>
      </w:r>
      <w:r>
        <w:rPr>
          <w:rStyle w:val="Fotnotsreferens"/>
        </w:rPr>
        <w:footnoteReference w:id="57"/>
      </w:r>
    </w:p>
    <w:tbl>
      <w:tblPr>
        <w:tblW w:w="5000" w:type="pct"/>
        <w:tblCellMar>
          <w:left w:w="125" w:type="dxa"/>
          <w:right w:w="125" w:type="dxa"/>
        </w:tblCellMar>
        <w:tblLook w:val="0000" w:firstRow="0" w:lastRow="0" w:firstColumn="0" w:lastColumn="0" w:noHBand="0" w:noVBand="0"/>
      </w:tblPr>
      <w:tblGrid>
        <w:gridCol w:w="2948"/>
        <w:gridCol w:w="2949"/>
      </w:tblGrid>
      <w:tr w:rsidR="00B52A3D" w14:paraId="6AACBC6E" w14:textId="77777777" w:rsidTr="00A06C9A">
        <w:tc>
          <w:tcPr>
            <w:tcW w:w="5000" w:type="pct"/>
            <w:gridSpan w:val="2"/>
            <w:shd w:val="clear" w:color="auto" w:fill="auto"/>
            <w:tcMar>
              <w:left w:w="0" w:type="dxa"/>
            </w:tcMar>
          </w:tcPr>
          <w:p w14:paraId="14D0C8A5" w14:textId="77777777" w:rsidR="00252275" w:rsidRDefault="00252275" w:rsidP="00A06C9A">
            <w:pPr>
              <w:pStyle w:val="Brdtext"/>
            </w:pPr>
            <w:bookmarkStart w:id="1020" w:name="_Hlk208429396"/>
            <w:r>
              <w:t xml:space="preserve">Hemlig avlyssning av elektronisk kommunikation </w:t>
            </w:r>
            <w:bookmarkEnd w:id="1020"/>
            <w:r>
              <w:t>får även användas i syfte att utreda vem som skäligen kan misstänkas för brott som avses i andra stycket, om åtgärden är av synnerlig vikt för utredningen.</w:t>
            </w:r>
          </w:p>
          <w:p w14:paraId="28AE2843" w14:textId="77777777" w:rsidR="00252275" w:rsidRDefault="00252275" w:rsidP="00A06C9A">
            <w:pPr>
              <w:pStyle w:val="Brdtextmedindrag"/>
            </w:pPr>
            <w:r>
              <w:t>Hemlig avlyssning av elektronisk kommunikation enligt denna paragraf får användas vid en förundersökning om</w:t>
            </w:r>
          </w:p>
          <w:p w14:paraId="3C4B6B05" w14:textId="77777777" w:rsidR="00252275" w:rsidRDefault="00252275" w:rsidP="00A06C9A">
            <w:pPr>
              <w:pStyle w:val="Brdtextmedindrag"/>
            </w:pPr>
            <w:r>
              <w:t>1. ett brott för vilket det inte är föreskrivet lindrigare straff än fängelse i fyra år,</w:t>
            </w:r>
          </w:p>
          <w:p w14:paraId="34556463" w14:textId="77777777" w:rsidR="00252275" w:rsidRDefault="00252275" w:rsidP="00A06C9A">
            <w:pPr>
              <w:pStyle w:val="Brdtextmedindrag"/>
            </w:pPr>
            <w:r>
              <w:t>2. grovt dataintrång enligt 4 kap. 9 c § andra stycket brottsbalken, om det kan antas att brottets straffvärde överstiger fängelse i ett år,</w:t>
            </w:r>
          </w:p>
          <w:p w14:paraId="4AF909B9" w14:textId="77777777" w:rsidR="00252275" w:rsidRDefault="00252275" w:rsidP="00A06C9A">
            <w:pPr>
              <w:pStyle w:val="Brdtextmedindrag"/>
            </w:pPr>
            <w:r>
              <w:t>3. våldtäkt eller våldtäkt mot barn enligt 6 kap. 1 § första stycket eller 4 § första eller andra stycket brottsbalken,</w:t>
            </w:r>
          </w:p>
          <w:p w14:paraId="4EF6DD4A" w14:textId="77777777" w:rsidR="00252275" w:rsidRDefault="00252275" w:rsidP="00A06C9A">
            <w:pPr>
              <w:pStyle w:val="Brdtextmedindrag"/>
            </w:pPr>
            <w:r>
              <w:t>4. grovt bedrägeri enligt 9 kap. 3 § brottsbalken, om gärningen har begåtts med hjälp av elektronisk kommunikation och det kan antas att brottets straffvärde överstiger fängelse i ett år,</w:t>
            </w:r>
          </w:p>
          <w:p w14:paraId="6F944CFA" w14:textId="77777777" w:rsidR="00252275" w:rsidRDefault="00252275" w:rsidP="00A06C9A">
            <w:pPr>
              <w:pStyle w:val="Brdtextmedindrag"/>
            </w:pPr>
            <w:r>
              <w:t>5. utpressning enligt 9 kap. 4 § första stycket brottsbalken, om det kan antas att brottets straffvärde överstiger fängelse i ett år,</w:t>
            </w:r>
          </w:p>
          <w:p w14:paraId="2759FEA5" w14:textId="77777777" w:rsidR="00252275" w:rsidRDefault="00252275" w:rsidP="00A06C9A">
            <w:pPr>
              <w:pStyle w:val="Brdtextmedindrag"/>
            </w:pPr>
            <w:r>
              <w:t>6. grov utpressning enligt 9 kap. 4 § andra stycket brottsbalken,</w:t>
            </w:r>
          </w:p>
          <w:p w14:paraId="428AC21A" w14:textId="77777777" w:rsidR="00252275" w:rsidRDefault="00252275" w:rsidP="00A06C9A">
            <w:pPr>
              <w:pStyle w:val="Brdtextmedindrag"/>
            </w:pPr>
            <w:r>
              <w:t>7. allmänfarlig ödeläggelse eller grovt sabotage enligt 13 kap. 3 § första stycket eller 5 § brottsbalken,</w:t>
            </w:r>
          </w:p>
          <w:p w14:paraId="60454832" w14:textId="77777777" w:rsidR="00252275" w:rsidRDefault="00252275" w:rsidP="00A06C9A">
            <w:pPr>
              <w:pStyle w:val="Brdtextmedindrag"/>
            </w:pPr>
            <w:r>
              <w:t>8. krigsanstiftan eller grovt utlandsspioneri enligt 19 kap. 2 eller 6 b § brottsbalken,</w:t>
            </w:r>
          </w:p>
          <w:p w14:paraId="5CEF7D74" w14:textId="77777777" w:rsidR="00252275" w:rsidRDefault="00252275" w:rsidP="00A06C9A">
            <w:pPr>
              <w:pStyle w:val="Brdtextmedindrag"/>
            </w:pPr>
            <w:r>
              <w:t>9. grovt narkotikabrott enligt 3 § första stycket narkotikastrafflagen (1968:64),</w:t>
            </w:r>
          </w:p>
        </w:tc>
      </w:tr>
      <w:tr w:rsidR="00B52A3D" w14:paraId="139F9C1F" w14:textId="77777777" w:rsidTr="00A06C9A">
        <w:tc>
          <w:tcPr>
            <w:tcW w:w="2500" w:type="pct"/>
            <w:shd w:val="clear" w:color="auto" w:fill="auto"/>
            <w:tcMar>
              <w:left w:w="0" w:type="dxa"/>
            </w:tcMar>
          </w:tcPr>
          <w:p w14:paraId="7FC5BA5F" w14:textId="77777777" w:rsidR="00252275" w:rsidRDefault="00252275" w:rsidP="00A06C9A">
            <w:pPr>
              <w:pStyle w:val="Brdtextmedindrag"/>
            </w:pPr>
            <w:r>
              <w:t>10. </w:t>
            </w:r>
            <w:r w:rsidRPr="00B042EF">
              <w:t xml:space="preserve">grovt vapenbrott enligt </w:t>
            </w:r>
            <w:r w:rsidRPr="00667745">
              <w:rPr>
                <w:i/>
                <w:iCs/>
              </w:rPr>
              <w:t>9 kap. 1</w:t>
            </w:r>
            <w:r>
              <w:rPr>
                <w:i/>
                <w:iCs/>
              </w:rPr>
              <w:t> </w:t>
            </w:r>
            <w:r w:rsidRPr="00667745">
              <w:rPr>
                <w:i/>
                <w:iCs/>
              </w:rPr>
              <w:t>a</w:t>
            </w:r>
            <w:r>
              <w:rPr>
                <w:i/>
                <w:iCs/>
              </w:rPr>
              <w:t> </w:t>
            </w:r>
            <w:r w:rsidRPr="00667745">
              <w:rPr>
                <w:i/>
                <w:iCs/>
              </w:rPr>
              <w:t xml:space="preserve">§ </w:t>
            </w:r>
            <w:r w:rsidRPr="00B042EF">
              <w:t xml:space="preserve">första stycket vapenlagen </w:t>
            </w:r>
            <w:r w:rsidRPr="001B5684">
              <w:t>(</w:t>
            </w:r>
            <w:r w:rsidRPr="00B16D5A">
              <w:rPr>
                <w:i/>
                <w:iCs/>
              </w:rPr>
              <w:t>1996:67</w:t>
            </w:r>
            <w:r w:rsidRPr="001B5684">
              <w:t>),</w:t>
            </w:r>
          </w:p>
        </w:tc>
        <w:tc>
          <w:tcPr>
            <w:tcW w:w="2500" w:type="pct"/>
            <w:shd w:val="clear" w:color="auto" w:fill="auto"/>
            <w:tcMar>
              <w:right w:w="0" w:type="dxa"/>
            </w:tcMar>
          </w:tcPr>
          <w:p w14:paraId="5F8BDCB9" w14:textId="77777777" w:rsidR="00252275" w:rsidRDefault="00252275" w:rsidP="00A06C9A">
            <w:pPr>
              <w:pStyle w:val="Brdtextmedindrag"/>
            </w:pPr>
            <w:r>
              <w:t xml:space="preserve">10. grovt vapenbrott enligt </w:t>
            </w:r>
            <w:r w:rsidRPr="00780F5F">
              <w:rPr>
                <w:i/>
                <w:iCs/>
              </w:rPr>
              <w:t>18 kap. 2 §</w:t>
            </w:r>
            <w:r>
              <w:t xml:space="preserve"> första stycket vapen</w:t>
            </w:r>
            <w:r>
              <w:softHyphen/>
              <w:t xml:space="preserve">lagen </w:t>
            </w:r>
            <w:r w:rsidRPr="001B5684">
              <w:t>(</w:t>
            </w:r>
            <w:r>
              <w:rPr>
                <w:i/>
                <w:iCs/>
              </w:rPr>
              <w:t>2026:000</w:t>
            </w:r>
            <w:r w:rsidRPr="00B16D5A">
              <w:t>)</w:t>
            </w:r>
            <w:r w:rsidRPr="001B5684">
              <w:t>,</w:t>
            </w:r>
          </w:p>
        </w:tc>
      </w:tr>
      <w:tr w:rsidR="00B52A3D" w14:paraId="349B4D68" w14:textId="77777777" w:rsidTr="00A06C9A">
        <w:tc>
          <w:tcPr>
            <w:tcW w:w="5000" w:type="pct"/>
            <w:gridSpan w:val="2"/>
            <w:shd w:val="clear" w:color="auto" w:fill="auto"/>
            <w:tcMar>
              <w:left w:w="0" w:type="dxa"/>
            </w:tcMar>
          </w:tcPr>
          <w:p w14:paraId="6D350EDA" w14:textId="77777777" w:rsidR="00252275" w:rsidRDefault="00252275" w:rsidP="00A06C9A">
            <w:pPr>
              <w:pStyle w:val="Brdtextmedindrag"/>
            </w:pPr>
            <w:r>
              <w:t>11. grov narkotikasmuggling, grov vapensmuggling eller grov smuggling av explosiv vara enligt 6 § tredje stycket, 6 a § tredje stycket eller 6 b § tredje stycket lagen (2000:1225) om straff för smuggling,</w:t>
            </w:r>
          </w:p>
          <w:p w14:paraId="2787A6E0" w14:textId="77777777" w:rsidR="00252275" w:rsidRDefault="00252275" w:rsidP="00A06C9A">
            <w:pPr>
              <w:pStyle w:val="Brdtextmedindrag"/>
            </w:pPr>
            <w:r>
              <w:t>12. grovt brott enligt 29 a § första stycket lagen (2010:1011) om brandfarliga och explosiva varor,</w:t>
            </w:r>
          </w:p>
          <w:p w14:paraId="1A19A596" w14:textId="77777777" w:rsidR="00252275" w:rsidRDefault="00252275" w:rsidP="00A06C9A">
            <w:pPr>
              <w:pStyle w:val="Brdtextmedindrag"/>
            </w:pPr>
            <w:r>
              <w:t xml:space="preserve">13. grovt penningtvättsbrott eller näringspenningtvätt, grovt brott, enligt 5 § eller 7 § andra stycket lagen (2014:307) om straff för penningtvättsbrott, om det kan antas att brottets straffvärde överstiger fängelse i ett år, </w:t>
            </w:r>
          </w:p>
          <w:p w14:paraId="64F22689" w14:textId="77777777" w:rsidR="00252275" w:rsidRDefault="00252275" w:rsidP="00A06C9A">
            <w:pPr>
              <w:pStyle w:val="Brdtextmedindrag"/>
            </w:pPr>
            <w:r>
              <w:t>14. terroristbrott enligt 4 § terroristbrottslagen (2022:666),</w:t>
            </w:r>
          </w:p>
          <w:p w14:paraId="38BD34B4" w14:textId="77777777" w:rsidR="00252275" w:rsidRDefault="00252275" w:rsidP="00A06C9A">
            <w:pPr>
              <w:pStyle w:val="Brdtextmedindrag"/>
            </w:pPr>
            <w:r>
              <w:t>15. ett brott som avses i 18 a § andra stycket 3, 4, 7, 8, 10, 13, 14, 17 eller 18,</w:t>
            </w:r>
          </w:p>
          <w:p w14:paraId="4D9BBC8D" w14:textId="77777777" w:rsidR="00252275" w:rsidRDefault="00252275" w:rsidP="00A06C9A">
            <w:pPr>
              <w:pStyle w:val="Brdtextmedindrag"/>
            </w:pPr>
            <w:r>
              <w:lastRenderedPageBreak/>
              <w:t>16. försök, förberedelse eller stämpling till ett brott som avses i 1, 3, 6–12, 14 eller 15, om en sådan gärning är belagd med straff,</w:t>
            </w:r>
          </w:p>
          <w:p w14:paraId="6A9D3AEC" w14:textId="77777777" w:rsidR="00252275" w:rsidRDefault="00252275" w:rsidP="00A06C9A">
            <w:pPr>
              <w:pStyle w:val="Brdtextmedindrag"/>
            </w:pPr>
            <w:r>
              <w:t>17. försök, förberedelse eller stämpling till ett brott som avses i 2, 4, 5 eller 13, om en sådan gärning är belagd med straff och det kan antas att gärningens straffvärde överstiger fängelse i ett år,</w:t>
            </w:r>
          </w:p>
          <w:p w14:paraId="2CEA5770" w14:textId="77777777" w:rsidR="00252275" w:rsidRDefault="00252275" w:rsidP="00A06C9A">
            <w:pPr>
              <w:pStyle w:val="Brdtextmedindrag"/>
            </w:pPr>
            <w:r>
              <w:t>18. ett annat brott, om det kan antas att brottets straffvärde överstiger fängelse i fyra år, eller</w:t>
            </w:r>
          </w:p>
          <w:p w14:paraId="35292626" w14:textId="77777777" w:rsidR="00252275" w:rsidRDefault="00252275" w:rsidP="00A06C9A">
            <w:pPr>
              <w:pStyle w:val="Brdtextmedindrag"/>
            </w:pPr>
            <w:r>
              <w:t>19. flera brott, om</w:t>
            </w:r>
          </w:p>
          <w:p w14:paraId="06A95E11" w14:textId="77777777" w:rsidR="00252275" w:rsidRDefault="00252275" w:rsidP="00A06C9A">
            <w:pPr>
              <w:pStyle w:val="Brdtextmedindrag"/>
            </w:pPr>
            <w:r>
              <w:t xml:space="preserve">a) det kan antas att samtliga brott har begåtts av en och samma person, </w:t>
            </w:r>
          </w:p>
          <w:p w14:paraId="2A8A78FC" w14:textId="77777777" w:rsidR="00252275" w:rsidRDefault="00252275" w:rsidP="00A06C9A">
            <w:pPr>
              <w:pStyle w:val="Brdtextmedindrag"/>
            </w:pPr>
            <w:r>
              <w:t>b) det kan antas att den samlade brottslighetens straffvärde överstiger fängelse i fyra år,</w:t>
            </w:r>
          </w:p>
          <w:p w14:paraId="1D5027FA" w14:textId="77777777" w:rsidR="00252275" w:rsidRDefault="00252275" w:rsidP="00A06C9A">
            <w:pPr>
              <w:pStyle w:val="Brdtextmedindrag"/>
            </w:pPr>
            <w:r>
              <w:t>c) det kan antas att vart och ett av brotten har utgjort ett led i en brottslighet som har utövats i organiserad form eller systematiskt, och</w:t>
            </w:r>
          </w:p>
          <w:p w14:paraId="271A5FCA" w14:textId="77777777" w:rsidR="00252275" w:rsidRDefault="00252275" w:rsidP="00A06C9A">
            <w:pPr>
              <w:pStyle w:val="Brdtextmedindrag"/>
            </w:pPr>
            <w:r>
              <w:t>d) det för vart och ett av brotten inte är föreskrivet lindrigare straff än fängelse i sex månader eller det är fråga om försök, förberedelse eller stämpling till ett sådant brott, om en sådan gärning är belagd med straff.</w:t>
            </w:r>
          </w:p>
          <w:p w14:paraId="39D9842D" w14:textId="77777777" w:rsidR="00252275" w:rsidRDefault="00252275" w:rsidP="00A06C9A">
            <w:pPr>
              <w:pStyle w:val="Brdtextmedindrag"/>
            </w:pPr>
            <w:r>
              <w:t>Hemlig avlyssning av elektronisk kommunikation enligt denna paragraf får endast avse ett telefonnummer eller en annan adress eller en viss elektronisk kommunikationsutrustning som</w:t>
            </w:r>
          </w:p>
          <w:p w14:paraId="68B08A3D" w14:textId="77777777" w:rsidR="00252275" w:rsidRDefault="00252275" w:rsidP="00A06C9A">
            <w:pPr>
              <w:pStyle w:val="Brdtextmedindrag"/>
            </w:pPr>
            <w:r>
              <w:t>1. det finns särskild anledning att anta att gärningsmannen eller någon annan som har medverkat till brottet eller brotten under den tid som tillståndet avser har använt eller kommer att använda, eller</w:t>
            </w:r>
          </w:p>
          <w:p w14:paraId="57B42278" w14:textId="77777777" w:rsidR="00252275" w:rsidRDefault="00252275" w:rsidP="00A06C9A">
            <w:pPr>
              <w:pStyle w:val="Brdtextmedindrag"/>
            </w:pPr>
            <w:r>
              <w:t>2. det finns synnerlig anledning att anta att gärningsmannen eller någon annan som har medverkat till brottet eller brotten under den tid som tillståndet avser har kontaktat eller kommer att kontakta.</w:t>
            </w:r>
          </w:p>
        </w:tc>
      </w:tr>
    </w:tbl>
    <w:p w14:paraId="44F55344" w14:textId="77777777" w:rsidR="00252275" w:rsidRPr="00811E52" w:rsidRDefault="00252275" w:rsidP="00B52A3D">
      <w:pPr>
        <w:pStyle w:val="Slutstreck"/>
      </w:pPr>
      <w:r w:rsidRPr="00811E52">
        <w:lastRenderedPageBreak/>
        <w:t>                      </w:t>
      </w:r>
    </w:p>
    <w:p w14:paraId="1288324B" w14:textId="77777777" w:rsidR="00252275" w:rsidRDefault="00252275" w:rsidP="00B52A3D">
      <w:pPr>
        <w:pStyle w:val="Brdtextmedindrag"/>
        <w:sectPr w:rsidR="00252275" w:rsidSect="00B52A3D">
          <w:headerReference w:type="even" r:id="rId180"/>
          <w:headerReference w:type="default" r:id="rId181"/>
          <w:footerReference w:type="even" r:id="rId182"/>
          <w:footerReference w:type="default" r:id="rId183"/>
          <w:footerReference w:type="first" r:id="rId184"/>
          <w:footnotePr>
            <w:numRestart w:val="eachSect"/>
          </w:footnotePr>
          <w:type w:val="continuous"/>
          <w:pgSz w:w="9356" w:h="13721" w:code="9"/>
          <w:pgMar w:top="794" w:right="2438" w:bottom="1191" w:left="1021" w:header="0" w:footer="709" w:gutter="0"/>
          <w:cols w:space="708"/>
          <w:docGrid w:linePitch="360"/>
        </w:sectPr>
      </w:pPr>
      <w:r w:rsidRPr="004B649D">
        <w:t xml:space="preserve">Denna lag träder </w:t>
      </w:r>
      <w:r>
        <w:t>i kraft</w:t>
      </w:r>
      <w:r w:rsidRPr="004B649D">
        <w:t xml:space="preserve"> den </w:t>
      </w:r>
      <w:r>
        <w:t>1 maj 2026</w:t>
      </w:r>
      <w:r w:rsidRPr="004B649D">
        <w:t>.</w:t>
      </w:r>
    </w:p>
    <w:p w14:paraId="0DFE31E1" w14:textId="77777777" w:rsidR="00252275" w:rsidRDefault="00252275" w:rsidP="00B52A3D">
      <w:pPr>
        <w:spacing w:line="2" w:lineRule="auto"/>
        <w:rPr>
          <w:rFonts w:ascii="Times New Roman" w:eastAsiaTheme="minorHAnsi" w:hAnsi="Times New Roman" w:cstheme="minorBidi"/>
          <w:sz w:val="26"/>
          <w:szCs w:val="22"/>
        </w:rPr>
      </w:pPr>
      <w:r>
        <w:rPr>
          <w:rFonts w:eastAsiaTheme="minorHAnsi" w:cstheme="minorBidi"/>
          <w:sz w:val="26"/>
          <w:szCs w:val="22"/>
        </w:rPr>
        <w:br w:type="page"/>
      </w:r>
    </w:p>
    <w:p w14:paraId="6BCC34EA" w14:textId="77777777" w:rsidR="00252275" w:rsidRDefault="00252275" w:rsidP="00FF67F7">
      <w:pPr>
        <w:pStyle w:val="Rubrik2utannumrering"/>
      </w:pPr>
      <w:bookmarkStart w:id="1021" w:name="_Toc215729993"/>
      <w:bookmarkStart w:id="1022" w:name="_Toc215730553"/>
      <w:r>
        <w:lastRenderedPageBreak/>
        <w:t xml:space="preserve">Förslag till lag om </w:t>
      </w:r>
      <w:r w:rsidRPr="00D87D25">
        <w:t>ändring i lagen (1964:167) med särskilda bestämmelser om unga lagöverträdare</w:t>
      </w:r>
      <w:bookmarkEnd w:id="1021"/>
      <w:bookmarkEnd w:id="1022"/>
    </w:p>
    <w:p w14:paraId="1416ED58" w14:textId="77777777" w:rsidR="00252275" w:rsidRDefault="00252275" w:rsidP="00B52A3D">
      <w:pPr>
        <w:pStyle w:val="Brdtext"/>
      </w:pPr>
      <w:r>
        <w:t xml:space="preserve">Härigenom föreskrivs </w:t>
      </w:r>
      <w:r w:rsidRPr="000C7AE1">
        <w:t xml:space="preserve">att </w:t>
      </w:r>
      <w:r>
        <w:t xml:space="preserve">36 g § </w:t>
      </w:r>
      <w:r w:rsidRPr="00D87D25">
        <w:t>lagen (1964:167) med särskilda bestämmelser om unga lagöverträdare</w:t>
      </w:r>
      <w:r w:rsidRPr="000C7AE1">
        <w:t xml:space="preserve"> ska ha följande lydelse.</w:t>
      </w:r>
    </w:p>
    <w:p w14:paraId="4E9C1804" w14:textId="77777777" w:rsidR="00252275" w:rsidRDefault="00252275" w:rsidP="00B52A3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4BA4901D" w14:textId="77777777" w:rsidTr="00A06C9A">
        <w:tc>
          <w:tcPr>
            <w:tcW w:w="2500" w:type="pct"/>
            <w:shd w:val="clear" w:color="auto" w:fill="auto"/>
            <w:tcMar>
              <w:left w:w="0" w:type="dxa"/>
            </w:tcMar>
          </w:tcPr>
          <w:p w14:paraId="5552437E" w14:textId="77777777" w:rsidR="00252275" w:rsidRDefault="00252275" w:rsidP="00A06C9A">
            <w:pPr>
              <w:pStyle w:val="Brdtext"/>
              <w:rPr>
                <w:i/>
              </w:rPr>
            </w:pPr>
            <w:r w:rsidRPr="005B0E77">
              <w:rPr>
                <w:i/>
              </w:rPr>
              <w:t>Nuvarande lydelse</w:t>
            </w:r>
          </w:p>
          <w:p w14:paraId="4FF42425" w14:textId="77777777" w:rsidR="00252275" w:rsidRPr="002F2CF4" w:rsidRDefault="00252275" w:rsidP="00A06C9A">
            <w:pPr>
              <w:pStyle w:val="Brdtextmedindrag"/>
            </w:pPr>
          </w:p>
        </w:tc>
        <w:tc>
          <w:tcPr>
            <w:tcW w:w="2500" w:type="pct"/>
            <w:shd w:val="clear" w:color="auto" w:fill="auto"/>
            <w:tcMar>
              <w:right w:w="0" w:type="dxa"/>
            </w:tcMar>
          </w:tcPr>
          <w:p w14:paraId="641B8471" w14:textId="77777777" w:rsidR="00252275" w:rsidRDefault="00252275" w:rsidP="00A06C9A">
            <w:pPr>
              <w:pStyle w:val="Brdtext"/>
              <w:rPr>
                <w:i/>
              </w:rPr>
            </w:pPr>
            <w:r w:rsidRPr="005B0E77">
              <w:rPr>
                <w:i/>
              </w:rPr>
              <w:t>Föreslagen lydelse</w:t>
            </w:r>
          </w:p>
          <w:p w14:paraId="0EB4DD90" w14:textId="77777777" w:rsidR="00252275" w:rsidRPr="002F2CF4" w:rsidRDefault="00252275" w:rsidP="00A06C9A">
            <w:pPr>
              <w:pStyle w:val="Brdtextmedindrag"/>
            </w:pPr>
          </w:p>
        </w:tc>
      </w:tr>
    </w:tbl>
    <w:p w14:paraId="03398839" w14:textId="77777777" w:rsidR="00252275" w:rsidRDefault="00252275" w:rsidP="00B52A3D">
      <w:pPr>
        <w:pStyle w:val="Brdtext"/>
        <w:jc w:val="center"/>
      </w:pPr>
      <w:r>
        <w:t>36 g §</w:t>
      </w:r>
      <w:r>
        <w:rPr>
          <w:rStyle w:val="Fotnotsreferens"/>
        </w:rPr>
        <w:footnoteReference w:id="58"/>
      </w:r>
    </w:p>
    <w:tbl>
      <w:tblPr>
        <w:tblW w:w="0" w:type="auto"/>
        <w:tblLook w:val="04A0" w:firstRow="1" w:lastRow="0" w:firstColumn="1" w:lastColumn="0" w:noHBand="0" w:noVBand="1"/>
      </w:tblPr>
      <w:tblGrid>
        <w:gridCol w:w="2943"/>
        <w:gridCol w:w="2944"/>
      </w:tblGrid>
      <w:tr w:rsidR="00B52A3D" w14:paraId="60318704" w14:textId="77777777" w:rsidTr="00A06C9A">
        <w:tc>
          <w:tcPr>
            <w:tcW w:w="5887" w:type="dxa"/>
            <w:gridSpan w:val="2"/>
          </w:tcPr>
          <w:p w14:paraId="512BA475" w14:textId="77777777" w:rsidR="00252275" w:rsidRDefault="00252275" w:rsidP="00A06C9A">
            <w:pPr>
              <w:pStyle w:val="Brdtext"/>
            </w:pPr>
            <w:r w:rsidRPr="004A7017">
              <w:t xml:space="preserve">Om någon är skäligen misstänkt för att före femton års ålder ha begått ett brott som anges i andra stycket och åtgärden är av synnerlig vikt för utredningen, får hemlig rumsavlyssning enligt 27 kap. 20 d § första stycket rättegångsbalken användas för att utreda brottet. </w:t>
            </w:r>
          </w:p>
          <w:p w14:paraId="12510DBA" w14:textId="77777777" w:rsidR="00252275" w:rsidRDefault="00252275" w:rsidP="00A06C9A">
            <w:pPr>
              <w:pStyle w:val="Brdtextmedindrag"/>
            </w:pPr>
            <w:r w:rsidRPr="004A7017">
              <w:t xml:space="preserve">Hemlig rumsavlyssning enligt denna paragraf får användas vid en utredning om </w:t>
            </w:r>
          </w:p>
          <w:p w14:paraId="4A884E4B" w14:textId="77777777" w:rsidR="00252275" w:rsidRDefault="00252275" w:rsidP="00A06C9A">
            <w:pPr>
              <w:pStyle w:val="Brdtextmedindrag"/>
            </w:pPr>
            <w:r w:rsidRPr="004A7017">
              <w:t>1.</w:t>
            </w:r>
            <w:r>
              <w:t> </w:t>
            </w:r>
            <w:r w:rsidRPr="004A7017">
              <w:t xml:space="preserve">ett brott för vilket det inte är föreskrivet lindrigare straff än fängelse i fem år, </w:t>
            </w:r>
          </w:p>
          <w:p w14:paraId="6A307626" w14:textId="77777777" w:rsidR="00252275" w:rsidRDefault="00252275" w:rsidP="00A06C9A">
            <w:pPr>
              <w:pStyle w:val="Brdtextmedindrag"/>
            </w:pPr>
            <w:r w:rsidRPr="004A7017">
              <w:t>2.</w:t>
            </w:r>
            <w:r>
              <w:t> </w:t>
            </w:r>
            <w:r w:rsidRPr="004A7017">
              <w:t>människorov enligt 4 kap. 1 § första stycket brottsbalken,</w:t>
            </w:r>
            <w:r w:rsidRPr="004F6939">
              <w:t xml:space="preserve"> </w:t>
            </w:r>
          </w:p>
        </w:tc>
      </w:tr>
      <w:tr w:rsidR="00B52A3D" w14:paraId="2D87034F" w14:textId="77777777" w:rsidTr="00A06C9A">
        <w:tc>
          <w:tcPr>
            <w:tcW w:w="2943" w:type="dxa"/>
          </w:tcPr>
          <w:p w14:paraId="67157DEA" w14:textId="77777777" w:rsidR="00252275" w:rsidRPr="004F6939" w:rsidRDefault="00252275" w:rsidP="00A06C9A">
            <w:pPr>
              <w:pStyle w:val="Brdtextmedindrag"/>
            </w:pPr>
            <w:r w:rsidRPr="004A7017">
              <w:t>3.</w:t>
            </w:r>
            <w:r>
              <w:t> </w:t>
            </w:r>
            <w:r w:rsidRPr="004A7017">
              <w:t xml:space="preserve">grovt vapenbrott enligt </w:t>
            </w:r>
            <w:r w:rsidRPr="00613B30">
              <w:rPr>
                <w:i/>
                <w:iCs/>
              </w:rPr>
              <w:t>9 kap. 1 a §</w:t>
            </w:r>
            <w:r w:rsidRPr="004A7017">
              <w:t xml:space="preserve"> första stycket vapenlagen (</w:t>
            </w:r>
            <w:r w:rsidRPr="00613B30">
              <w:rPr>
                <w:i/>
                <w:iCs/>
              </w:rPr>
              <w:t>1996:67</w:t>
            </w:r>
            <w:r w:rsidRPr="004A7017">
              <w:t>),</w:t>
            </w:r>
          </w:p>
        </w:tc>
        <w:tc>
          <w:tcPr>
            <w:tcW w:w="2944" w:type="dxa"/>
          </w:tcPr>
          <w:p w14:paraId="3E8C7591" w14:textId="77777777" w:rsidR="00252275" w:rsidRPr="004F6939" w:rsidRDefault="00252275" w:rsidP="00A06C9A">
            <w:pPr>
              <w:pStyle w:val="Brdtextmedindrag"/>
            </w:pPr>
            <w:r w:rsidRPr="004A7017">
              <w:t>3.</w:t>
            </w:r>
            <w:r>
              <w:t> </w:t>
            </w:r>
            <w:r w:rsidRPr="004A7017">
              <w:t>grovt vapenbrott enligt</w:t>
            </w:r>
            <w:r w:rsidRPr="00613B30">
              <w:rPr>
                <w:i/>
                <w:iCs/>
              </w:rPr>
              <w:t xml:space="preserve"> 18</w:t>
            </w:r>
            <w:r>
              <w:rPr>
                <w:i/>
                <w:iCs/>
              </w:rPr>
              <w:t> </w:t>
            </w:r>
            <w:r w:rsidRPr="00613B30">
              <w:rPr>
                <w:i/>
                <w:iCs/>
              </w:rPr>
              <w:t>kap. 2</w:t>
            </w:r>
            <w:r>
              <w:rPr>
                <w:i/>
                <w:iCs/>
              </w:rPr>
              <w:t> </w:t>
            </w:r>
            <w:r w:rsidRPr="00613B30">
              <w:rPr>
                <w:i/>
                <w:iCs/>
              </w:rPr>
              <w:t xml:space="preserve">§ </w:t>
            </w:r>
            <w:r w:rsidRPr="004A7017">
              <w:t>första stycket vapen</w:t>
            </w:r>
            <w:r>
              <w:softHyphen/>
            </w:r>
            <w:r w:rsidRPr="004A7017">
              <w:t>lagen (</w:t>
            </w:r>
            <w:r>
              <w:rPr>
                <w:i/>
                <w:iCs/>
              </w:rPr>
              <w:t>2026:000</w:t>
            </w:r>
            <w:r w:rsidRPr="004A7017">
              <w:t>),</w:t>
            </w:r>
          </w:p>
        </w:tc>
      </w:tr>
      <w:tr w:rsidR="00B52A3D" w14:paraId="6BC788EB" w14:textId="77777777" w:rsidTr="00A06C9A">
        <w:tc>
          <w:tcPr>
            <w:tcW w:w="5887" w:type="dxa"/>
            <w:gridSpan w:val="2"/>
          </w:tcPr>
          <w:p w14:paraId="2F96BA0D" w14:textId="77777777" w:rsidR="00252275" w:rsidRPr="00772590" w:rsidRDefault="00252275" w:rsidP="00A06C9A">
            <w:pPr>
              <w:pStyle w:val="Brdtextmedindrag"/>
            </w:pPr>
            <w:r w:rsidRPr="00772590">
              <w:t>4.</w:t>
            </w:r>
            <w:r>
              <w:t> </w:t>
            </w:r>
            <w:r w:rsidRPr="00772590">
              <w:t xml:space="preserve">grov vapensmuggling eller grov smuggling av explosiv vara enligt 6 a § tredje stycket eller 6 b § tredje stycket lagen (2000:1225) om straff för smuggling, </w:t>
            </w:r>
          </w:p>
          <w:p w14:paraId="446C6215" w14:textId="77777777" w:rsidR="00252275" w:rsidRPr="00772590" w:rsidRDefault="00252275" w:rsidP="00A06C9A">
            <w:pPr>
              <w:pStyle w:val="Brdtextmedindrag"/>
            </w:pPr>
            <w:r w:rsidRPr="00772590">
              <w:t>5.</w:t>
            </w:r>
            <w:r>
              <w:t> </w:t>
            </w:r>
            <w:r w:rsidRPr="00772590">
              <w:t xml:space="preserve">grovt brott enligt 29 a § första stycket lagen (2010:1011) om brandfarliga och explosiva varor, </w:t>
            </w:r>
          </w:p>
          <w:p w14:paraId="0CFBA5E9" w14:textId="77777777" w:rsidR="00252275" w:rsidRPr="00772590" w:rsidRDefault="00252275" w:rsidP="00A06C9A">
            <w:pPr>
              <w:pStyle w:val="Brdtextmedindrag"/>
            </w:pPr>
            <w:r w:rsidRPr="00772590">
              <w:t>6.</w:t>
            </w:r>
            <w:r>
              <w:t> </w:t>
            </w:r>
            <w:r w:rsidRPr="00772590">
              <w:t xml:space="preserve">terroristbrott enligt 4 § terroristbrottslagen (2022:666), </w:t>
            </w:r>
          </w:p>
          <w:p w14:paraId="2D188CCD" w14:textId="77777777" w:rsidR="00252275" w:rsidRPr="00772590" w:rsidRDefault="00252275" w:rsidP="00A06C9A">
            <w:pPr>
              <w:pStyle w:val="Brdtextmedindrag"/>
            </w:pPr>
            <w:r w:rsidRPr="00772590">
              <w:t>7.</w:t>
            </w:r>
            <w:r>
              <w:t> </w:t>
            </w:r>
            <w:r w:rsidRPr="00772590">
              <w:t xml:space="preserve">försök, förberedelse eller stämpling till ett brott som avses i 1–6, om en sådan gärning är belagd med straff, eller </w:t>
            </w:r>
          </w:p>
          <w:p w14:paraId="21DE4DF2" w14:textId="77777777" w:rsidR="00252275" w:rsidRPr="00772590" w:rsidRDefault="00252275" w:rsidP="00A06C9A">
            <w:pPr>
              <w:pStyle w:val="Brdtextmedindrag"/>
            </w:pPr>
            <w:r w:rsidRPr="00772590">
              <w:t>8.</w:t>
            </w:r>
            <w:r>
              <w:t> </w:t>
            </w:r>
            <w:r w:rsidRPr="00772590">
              <w:t xml:space="preserve">ett annat brott, om det kan antas att brottets straffvärde överstiger fängelse i fem år. </w:t>
            </w:r>
          </w:p>
          <w:p w14:paraId="6860FC9A" w14:textId="77777777" w:rsidR="00252275" w:rsidRPr="004F6939" w:rsidRDefault="00252275" w:rsidP="00A06C9A">
            <w:pPr>
              <w:pStyle w:val="Brdtextmedindrag"/>
            </w:pPr>
            <w:r w:rsidRPr="00772590">
              <w:t>Vid tillämpningen av denna paragraf gäller bestämmelserna i 27 kap. 20 e § andra och tredje styckena rättegångsbalken om vilken plats ett tillstånd till hemlig rumsavlyssning får avse och när ett sådant tillstånd får avse den skäligen misstänkte i stället för en viss plats.</w:t>
            </w:r>
          </w:p>
        </w:tc>
      </w:tr>
    </w:tbl>
    <w:p w14:paraId="60DC8B91" w14:textId="77777777" w:rsidR="00252275" w:rsidRPr="00811E52" w:rsidRDefault="00252275" w:rsidP="00B52A3D">
      <w:pPr>
        <w:pStyle w:val="Slutstreck"/>
      </w:pPr>
      <w:r w:rsidRPr="00811E52">
        <w:t>                      </w:t>
      </w:r>
    </w:p>
    <w:p w14:paraId="07E31E9C" w14:textId="77777777" w:rsidR="00252275" w:rsidRDefault="00252275" w:rsidP="00B52A3D">
      <w:pPr>
        <w:pStyle w:val="Brdtextmedindrag"/>
        <w:sectPr w:rsidR="00252275" w:rsidSect="00B52A3D">
          <w:headerReference w:type="even" r:id="rId185"/>
          <w:headerReference w:type="default" r:id="rId186"/>
          <w:footerReference w:type="even" r:id="rId187"/>
          <w:footerReference w:type="default" r:id="rId188"/>
          <w:footerReference w:type="first" r:id="rId189"/>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w:t>
      </w:r>
      <w:r>
        <w:t>1 maj 2026</w:t>
      </w:r>
      <w:r w:rsidRPr="00E63D85">
        <w:t>.</w:t>
      </w:r>
    </w:p>
    <w:p w14:paraId="2F19ED7C" w14:textId="77777777" w:rsidR="00252275" w:rsidRDefault="00252275" w:rsidP="00B52A3D">
      <w:pPr>
        <w:pStyle w:val="Brdtextmedindrag"/>
      </w:pPr>
      <w:r>
        <w:br w:type="page"/>
      </w:r>
    </w:p>
    <w:p w14:paraId="10B88B56" w14:textId="77777777" w:rsidR="00252275" w:rsidRPr="00DC06CD" w:rsidRDefault="00252275" w:rsidP="00FF67F7">
      <w:pPr>
        <w:pStyle w:val="Rubrik2utannumrering"/>
      </w:pPr>
      <w:bookmarkStart w:id="1023" w:name="_Toc215729994"/>
      <w:bookmarkStart w:id="1024" w:name="_Toc215730554"/>
      <w:r>
        <w:lastRenderedPageBreak/>
        <w:t>Förslag till lag om ändring i lagen (1988:254) om förbud beträffande knivar och andra farliga föremål</w:t>
      </w:r>
      <w:bookmarkEnd w:id="1023"/>
      <w:bookmarkEnd w:id="1024"/>
    </w:p>
    <w:p w14:paraId="12C61B31" w14:textId="77777777" w:rsidR="00252275" w:rsidRDefault="00252275" w:rsidP="00B52A3D">
      <w:pPr>
        <w:pStyle w:val="Brdtext"/>
      </w:pPr>
      <w:r>
        <w:t xml:space="preserve">Härigenom föreskrivs </w:t>
      </w:r>
      <w:r w:rsidRPr="00EF2726">
        <w:t>att 3 § lagen (1988:254) om förbud beträffande knivar och andra farliga föremål</w:t>
      </w:r>
      <w:r>
        <w:rPr>
          <w:rStyle w:val="Fotnotsreferens"/>
        </w:rPr>
        <w:footnoteReference w:id="59"/>
      </w:r>
      <w:r w:rsidRPr="00EF2726">
        <w:t xml:space="preserve"> ska ha följande lydelse.</w:t>
      </w:r>
    </w:p>
    <w:p w14:paraId="550DDC13" w14:textId="77777777" w:rsidR="00252275" w:rsidRPr="00EF2726"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56EA4484" w14:textId="77777777" w:rsidTr="00A06C9A">
        <w:tc>
          <w:tcPr>
            <w:tcW w:w="2500" w:type="pct"/>
            <w:shd w:val="clear" w:color="auto" w:fill="auto"/>
            <w:tcMar>
              <w:left w:w="0" w:type="dxa"/>
            </w:tcMar>
          </w:tcPr>
          <w:p w14:paraId="0FC0A45D"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6C6E46FE" w14:textId="77777777" w:rsidR="00252275" w:rsidRDefault="00252275" w:rsidP="00A06C9A">
            <w:pPr>
              <w:pStyle w:val="Brdtext"/>
              <w:rPr>
                <w:i/>
              </w:rPr>
            </w:pPr>
            <w:r w:rsidRPr="005B0E77">
              <w:rPr>
                <w:i/>
              </w:rPr>
              <w:t>Föreslagen lydelse</w:t>
            </w:r>
          </w:p>
          <w:p w14:paraId="5DA67BDA" w14:textId="77777777" w:rsidR="00252275" w:rsidRPr="00667745" w:rsidRDefault="00252275" w:rsidP="00A06C9A">
            <w:pPr>
              <w:pStyle w:val="Brdtextmedindrag"/>
            </w:pPr>
          </w:p>
        </w:tc>
      </w:tr>
    </w:tbl>
    <w:p w14:paraId="7453727D" w14:textId="77777777" w:rsidR="00252275" w:rsidRDefault="00252275" w:rsidP="00B52A3D">
      <w:pPr>
        <w:pStyle w:val="Brdtext"/>
        <w:jc w:val="center"/>
      </w:pPr>
      <w:r>
        <w:t>3 §</w:t>
      </w:r>
      <w:r>
        <w:rPr>
          <w:rStyle w:val="Fotnotsreferens"/>
        </w:rPr>
        <w:footnoteReference w:id="60"/>
      </w:r>
    </w:p>
    <w:tbl>
      <w:tblPr>
        <w:tblW w:w="5000" w:type="pct"/>
        <w:tblCellMar>
          <w:left w:w="125" w:type="dxa"/>
          <w:right w:w="125" w:type="dxa"/>
        </w:tblCellMar>
        <w:tblLook w:val="0000" w:firstRow="0" w:lastRow="0" w:firstColumn="0" w:lastColumn="0" w:noHBand="0" w:noVBand="0"/>
      </w:tblPr>
      <w:tblGrid>
        <w:gridCol w:w="2948"/>
        <w:gridCol w:w="2949"/>
      </w:tblGrid>
      <w:tr w:rsidR="00B52A3D" w14:paraId="60545E18" w14:textId="77777777" w:rsidTr="00A06C9A">
        <w:tc>
          <w:tcPr>
            <w:tcW w:w="2500" w:type="pct"/>
            <w:shd w:val="clear" w:color="auto" w:fill="auto"/>
            <w:tcMar>
              <w:left w:w="0" w:type="dxa"/>
            </w:tcMar>
          </w:tcPr>
          <w:p w14:paraId="405C0CE3" w14:textId="77777777" w:rsidR="00252275" w:rsidRDefault="00252275" w:rsidP="00A06C9A">
            <w:pPr>
              <w:pStyle w:val="Brdtextmedindrag"/>
              <w:ind w:firstLine="0"/>
            </w:pPr>
            <w:r w:rsidRPr="005C0120">
              <w:t xml:space="preserve">I fråga om vapen och andra föremål som vapenlagen </w:t>
            </w:r>
            <w:r w:rsidRPr="00B16D5A">
              <w:t>(</w:t>
            </w:r>
            <w:r w:rsidRPr="002A5EA2">
              <w:rPr>
                <w:i/>
                <w:iCs/>
              </w:rPr>
              <w:t>1996:67</w:t>
            </w:r>
            <w:r w:rsidRPr="00B16D5A">
              <w:t>)</w:t>
            </w:r>
            <w:r w:rsidRPr="005C0120">
              <w:t xml:space="preserve"> är tillämplig på gäller föreskrifterna där i stället för denna lag.</w:t>
            </w:r>
          </w:p>
        </w:tc>
        <w:tc>
          <w:tcPr>
            <w:tcW w:w="2500" w:type="pct"/>
            <w:shd w:val="clear" w:color="auto" w:fill="auto"/>
            <w:tcMar>
              <w:right w:w="0" w:type="dxa"/>
            </w:tcMar>
          </w:tcPr>
          <w:p w14:paraId="26673476" w14:textId="77777777" w:rsidR="00252275" w:rsidRPr="005C0120" w:rsidRDefault="00252275" w:rsidP="00A06C9A">
            <w:pPr>
              <w:pStyle w:val="Brdtextmedindrag"/>
              <w:ind w:firstLine="0"/>
            </w:pPr>
            <w:r w:rsidRPr="005C0120">
              <w:t xml:space="preserve">I fråga om vapen och andra föremål som vapenlagen </w:t>
            </w:r>
            <w:r w:rsidRPr="00B16D5A">
              <w:t>(</w:t>
            </w:r>
            <w:r>
              <w:rPr>
                <w:i/>
                <w:iCs/>
              </w:rPr>
              <w:t>2026:000</w:t>
            </w:r>
            <w:r w:rsidRPr="00B16D5A">
              <w:t>)</w:t>
            </w:r>
            <w:r w:rsidRPr="005C0120">
              <w:t xml:space="preserve"> är tillämplig på gäller föreskrifterna där i stället för denna lag.</w:t>
            </w:r>
          </w:p>
        </w:tc>
      </w:tr>
    </w:tbl>
    <w:p w14:paraId="1FAAA6A6" w14:textId="77777777" w:rsidR="00252275" w:rsidRPr="00811E52" w:rsidRDefault="00252275" w:rsidP="00B52A3D">
      <w:pPr>
        <w:pStyle w:val="Slutstreck"/>
      </w:pPr>
      <w:r w:rsidRPr="00811E52">
        <w:t>                      </w:t>
      </w:r>
    </w:p>
    <w:p w14:paraId="70C7DF4E" w14:textId="77777777" w:rsidR="00252275" w:rsidRDefault="00252275" w:rsidP="00B52A3D">
      <w:pPr>
        <w:pStyle w:val="Brdtextmedindrag"/>
        <w:sectPr w:rsidR="00252275" w:rsidSect="00B52A3D">
          <w:headerReference w:type="even" r:id="rId190"/>
          <w:headerReference w:type="default" r:id="rId191"/>
          <w:footerReference w:type="even" r:id="rId192"/>
          <w:footerReference w:type="default" r:id="rId193"/>
          <w:footerReference w:type="first" r:id="rId194"/>
          <w:footnotePr>
            <w:numRestart w:val="eachSect"/>
          </w:footnotePr>
          <w:type w:val="continuous"/>
          <w:pgSz w:w="9356" w:h="13721" w:code="9"/>
          <w:pgMar w:top="794" w:right="2438" w:bottom="1191" w:left="1021" w:header="0" w:footer="709" w:gutter="0"/>
          <w:cols w:space="708"/>
          <w:docGrid w:linePitch="360"/>
        </w:sectPr>
      </w:pPr>
      <w:r w:rsidRPr="00EF2726">
        <w:t xml:space="preserve">Denna lag träder i kraft den 1 </w:t>
      </w:r>
      <w:r>
        <w:t>maj</w:t>
      </w:r>
      <w:r w:rsidRPr="00EF2726">
        <w:t xml:space="preserve"> 2026.</w:t>
      </w:r>
    </w:p>
    <w:p w14:paraId="3ECEAB99" w14:textId="77777777" w:rsidR="00252275" w:rsidRDefault="00252275" w:rsidP="00B52A3D">
      <w:pPr>
        <w:pStyle w:val="Brdtextmedindrag"/>
        <w:rPr>
          <w:rFonts w:eastAsiaTheme="minorHAnsi" w:cstheme="minorBidi"/>
          <w:sz w:val="26"/>
          <w:szCs w:val="22"/>
        </w:rPr>
      </w:pPr>
      <w:r>
        <w:rPr>
          <w:rFonts w:eastAsiaTheme="minorHAnsi" w:cstheme="minorBidi"/>
          <w:sz w:val="26"/>
          <w:szCs w:val="22"/>
        </w:rPr>
        <w:br w:type="page"/>
      </w:r>
    </w:p>
    <w:p w14:paraId="1999D497" w14:textId="77777777" w:rsidR="00252275" w:rsidRDefault="00252275" w:rsidP="00FF67F7">
      <w:pPr>
        <w:pStyle w:val="Rubrik2utannumrering"/>
      </w:pPr>
      <w:bookmarkStart w:id="1025" w:name="_Toc215729995"/>
      <w:bookmarkStart w:id="1026" w:name="_Toc215730555"/>
      <w:r>
        <w:lastRenderedPageBreak/>
        <w:t>Förslag till lag om ändring i lagen (1992:1300) om krigsmateriel</w:t>
      </w:r>
      <w:bookmarkEnd w:id="1025"/>
      <w:bookmarkEnd w:id="1026"/>
    </w:p>
    <w:p w14:paraId="3D7D6DB0" w14:textId="77777777" w:rsidR="00252275" w:rsidRDefault="00252275" w:rsidP="00B52A3D">
      <w:pPr>
        <w:pStyle w:val="Brdtext"/>
      </w:pPr>
      <w:r>
        <w:t xml:space="preserve">Härigenom föreskrivs </w:t>
      </w:r>
      <w:r w:rsidRPr="00C937B0">
        <w:t>att 1 b, 3, 4 och 6 §§ lagen (1992:1300) om krigsmateriel</w:t>
      </w:r>
      <w:r>
        <w:rPr>
          <w:rStyle w:val="Fotnotsreferens"/>
        </w:rPr>
        <w:footnoteReference w:id="61"/>
      </w:r>
      <w:r w:rsidRPr="00C937B0">
        <w:t xml:space="preserve"> ska ha följande lydelse.</w:t>
      </w:r>
    </w:p>
    <w:p w14:paraId="0FE5C1B2" w14:textId="77777777" w:rsidR="0025227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0FE683FB" w14:textId="77777777" w:rsidTr="00A06C9A">
        <w:tc>
          <w:tcPr>
            <w:tcW w:w="2500" w:type="pct"/>
            <w:shd w:val="clear" w:color="auto" w:fill="auto"/>
            <w:tcMar>
              <w:left w:w="0" w:type="dxa"/>
            </w:tcMar>
          </w:tcPr>
          <w:p w14:paraId="7C448B73" w14:textId="77777777" w:rsidR="00252275" w:rsidRDefault="00252275" w:rsidP="00A06C9A">
            <w:pPr>
              <w:pStyle w:val="Brdtext"/>
              <w:rPr>
                <w:i/>
              </w:rPr>
            </w:pPr>
            <w:r w:rsidRPr="005B0E77">
              <w:rPr>
                <w:i/>
              </w:rPr>
              <w:t>Nuvarande lydelse</w:t>
            </w:r>
          </w:p>
        </w:tc>
        <w:tc>
          <w:tcPr>
            <w:tcW w:w="2500" w:type="pct"/>
            <w:shd w:val="clear" w:color="auto" w:fill="auto"/>
          </w:tcPr>
          <w:p w14:paraId="6CA6A70C" w14:textId="77777777" w:rsidR="00252275" w:rsidRDefault="00252275" w:rsidP="00A06C9A">
            <w:pPr>
              <w:pStyle w:val="Brdtextmedindrag"/>
              <w:ind w:firstLine="0"/>
              <w:rPr>
                <w:i/>
              </w:rPr>
            </w:pPr>
            <w:r w:rsidRPr="005B0E77">
              <w:rPr>
                <w:i/>
              </w:rPr>
              <w:t>Föreslagen lydelse</w:t>
            </w:r>
          </w:p>
          <w:p w14:paraId="50636355" w14:textId="77777777" w:rsidR="00252275" w:rsidRPr="00B16D5A" w:rsidRDefault="00252275" w:rsidP="00A06C9A">
            <w:pPr>
              <w:pStyle w:val="Brdtextmedindrag"/>
              <w:ind w:firstLine="0"/>
            </w:pPr>
          </w:p>
        </w:tc>
      </w:tr>
    </w:tbl>
    <w:p w14:paraId="1961EE55" w14:textId="77777777" w:rsidR="00252275" w:rsidRDefault="00252275" w:rsidP="00B52A3D">
      <w:pPr>
        <w:pStyle w:val="Brdtext"/>
        <w:jc w:val="center"/>
      </w:pPr>
      <w:r>
        <w:t>1 b §</w:t>
      </w:r>
      <w:r>
        <w:rPr>
          <w:rStyle w:val="Fotnotsreferens"/>
        </w:rPr>
        <w:footnoteReference w:id="62"/>
      </w:r>
    </w:p>
    <w:tbl>
      <w:tblPr>
        <w:tblW w:w="5000" w:type="pct"/>
        <w:tblCellMar>
          <w:left w:w="125" w:type="dxa"/>
          <w:right w:w="125" w:type="dxa"/>
        </w:tblCellMar>
        <w:tblLook w:val="0000" w:firstRow="0" w:lastRow="0" w:firstColumn="0" w:lastColumn="0" w:noHBand="0" w:noVBand="0"/>
      </w:tblPr>
      <w:tblGrid>
        <w:gridCol w:w="2948"/>
        <w:gridCol w:w="2949"/>
      </w:tblGrid>
      <w:tr w:rsidR="00B52A3D" w14:paraId="53E5ABF2" w14:textId="77777777" w:rsidTr="00A06C9A">
        <w:tc>
          <w:tcPr>
            <w:tcW w:w="2500" w:type="pct"/>
            <w:shd w:val="clear" w:color="auto" w:fill="auto"/>
            <w:tcMar>
              <w:left w:w="0" w:type="dxa"/>
            </w:tcMar>
          </w:tcPr>
          <w:p w14:paraId="5D00E48E" w14:textId="77777777" w:rsidR="00252275" w:rsidRDefault="00252275" w:rsidP="00A06C9A">
            <w:pPr>
              <w:pStyle w:val="Brdtextmedindrag"/>
              <w:ind w:firstLine="0"/>
            </w:pPr>
            <w:r w:rsidRPr="00C937B0">
              <w:t xml:space="preserve">I </w:t>
            </w:r>
            <w:r w:rsidRPr="00667745">
              <w:rPr>
                <w:i/>
                <w:iCs/>
              </w:rPr>
              <w:t xml:space="preserve">2 a </w:t>
            </w:r>
            <w:r w:rsidRPr="00B16D5A">
              <w:rPr>
                <w:i/>
                <w:iCs/>
              </w:rPr>
              <w:t>kap.</w:t>
            </w:r>
            <w:r w:rsidRPr="00C937B0">
              <w:t xml:space="preserve"> vapenlagen </w:t>
            </w:r>
            <w:r w:rsidRPr="00B16D5A">
              <w:t>(</w:t>
            </w:r>
            <w:r w:rsidRPr="002A5EA2">
              <w:rPr>
                <w:i/>
                <w:iCs/>
              </w:rPr>
              <w:t>1996:67</w:t>
            </w:r>
            <w:r w:rsidRPr="00B16D5A">
              <w:t>)</w:t>
            </w:r>
            <w:r w:rsidRPr="00B16D5A">
              <w:rPr>
                <w:i/>
                <w:iCs/>
              </w:rPr>
              <w:t xml:space="preserve"> </w:t>
            </w:r>
            <w:r w:rsidRPr="00C937B0">
              <w:t>finns bestämmelser om märkning av vapen och vapendelar vid tillverkning och införsel samt om märkning av förpackning med ammunition vid tillverkning.</w:t>
            </w:r>
          </w:p>
        </w:tc>
        <w:tc>
          <w:tcPr>
            <w:tcW w:w="2500" w:type="pct"/>
            <w:shd w:val="clear" w:color="auto" w:fill="auto"/>
            <w:tcMar>
              <w:right w:w="0" w:type="dxa"/>
            </w:tcMar>
          </w:tcPr>
          <w:p w14:paraId="064D05D7" w14:textId="77777777" w:rsidR="00252275" w:rsidRDefault="00252275" w:rsidP="00A06C9A">
            <w:pPr>
              <w:pStyle w:val="Brdtextmedindrag"/>
              <w:ind w:firstLine="0"/>
            </w:pPr>
            <w:r w:rsidRPr="00C937B0">
              <w:t xml:space="preserve">I </w:t>
            </w:r>
            <w:r w:rsidRPr="00137D02">
              <w:rPr>
                <w:i/>
                <w:iCs/>
              </w:rPr>
              <w:t xml:space="preserve">15 </w:t>
            </w:r>
            <w:r w:rsidRPr="00B16D5A">
              <w:rPr>
                <w:i/>
                <w:iCs/>
              </w:rPr>
              <w:t>kap.</w:t>
            </w:r>
            <w:r w:rsidRPr="00C937B0">
              <w:t xml:space="preserve"> vapenlagen </w:t>
            </w:r>
            <w:r w:rsidRPr="00B16D5A">
              <w:t>(</w:t>
            </w:r>
            <w:r>
              <w:rPr>
                <w:i/>
                <w:iCs/>
              </w:rPr>
              <w:t>2026:000</w:t>
            </w:r>
            <w:r w:rsidRPr="00B16D5A">
              <w:t>)</w:t>
            </w:r>
            <w:r w:rsidRPr="00C937B0">
              <w:t xml:space="preserve"> finns bestämmelser om märkning av vapen och vapendelar vid tillverkning och införsel samt om märkning av förpackning med ammunition vid tillverkning.</w:t>
            </w:r>
          </w:p>
        </w:tc>
      </w:tr>
    </w:tbl>
    <w:p w14:paraId="2D024E83" w14:textId="77777777" w:rsidR="00252275" w:rsidRDefault="00252275" w:rsidP="00B52A3D">
      <w:pPr>
        <w:pStyle w:val="Brdtextmedindrag"/>
        <w:ind w:firstLine="0"/>
      </w:pPr>
    </w:p>
    <w:p w14:paraId="4C8ACB22" w14:textId="77777777" w:rsidR="00252275" w:rsidRDefault="00252275" w:rsidP="00B52A3D">
      <w:pPr>
        <w:pStyle w:val="Brdtext"/>
        <w:jc w:val="center"/>
      </w:pPr>
      <w:r>
        <w:t>3 §</w:t>
      </w:r>
      <w:r>
        <w:rPr>
          <w:rStyle w:val="Fotnotsreferens"/>
        </w:rPr>
        <w:footnoteReference w:id="63"/>
      </w:r>
    </w:p>
    <w:tbl>
      <w:tblPr>
        <w:tblW w:w="5000" w:type="pct"/>
        <w:tblCellMar>
          <w:left w:w="125" w:type="dxa"/>
          <w:right w:w="125" w:type="dxa"/>
        </w:tblCellMar>
        <w:tblLook w:val="0000" w:firstRow="0" w:lastRow="0" w:firstColumn="0" w:lastColumn="0" w:noHBand="0" w:noVBand="0"/>
      </w:tblPr>
      <w:tblGrid>
        <w:gridCol w:w="2948"/>
        <w:gridCol w:w="2949"/>
      </w:tblGrid>
      <w:tr w:rsidR="00B52A3D" w14:paraId="7920F1B7" w14:textId="77777777" w:rsidTr="00A06C9A">
        <w:tc>
          <w:tcPr>
            <w:tcW w:w="5000" w:type="pct"/>
            <w:gridSpan w:val="2"/>
            <w:shd w:val="clear" w:color="auto" w:fill="auto"/>
            <w:tcMar>
              <w:left w:w="0" w:type="dxa"/>
            </w:tcMar>
          </w:tcPr>
          <w:p w14:paraId="039FC580" w14:textId="77777777" w:rsidR="00252275" w:rsidRPr="00C937B0" w:rsidRDefault="00252275" w:rsidP="00A06C9A">
            <w:pPr>
              <w:pStyle w:val="Brdtextmedindrag"/>
              <w:ind w:firstLine="0"/>
            </w:pPr>
            <w:r w:rsidRPr="00C937B0">
              <w:t>Krigsmateriel får inte tillverkas här i landet utan tillstånd.</w:t>
            </w:r>
          </w:p>
          <w:p w14:paraId="2368736D" w14:textId="77777777" w:rsidR="00252275" w:rsidRDefault="00252275" w:rsidP="00A06C9A">
            <w:pPr>
              <w:pStyle w:val="Brdtextmedindrag"/>
            </w:pPr>
            <w:r w:rsidRPr="00C937B0">
              <w:t>Regeringen får meddela föreskrifter om undantag från detta tillståndskrav för</w:t>
            </w:r>
          </w:p>
        </w:tc>
      </w:tr>
      <w:tr w:rsidR="00B52A3D" w14:paraId="02E4AEF7" w14:textId="77777777" w:rsidTr="00A06C9A">
        <w:tc>
          <w:tcPr>
            <w:tcW w:w="2500" w:type="pct"/>
            <w:shd w:val="clear" w:color="auto" w:fill="auto"/>
            <w:tcMar>
              <w:left w:w="0" w:type="dxa"/>
            </w:tcMar>
          </w:tcPr>
          <w:p w14:paraId="7FE5E081" w14:textId="77777777" w:rsidR="00252275" w:rsidRDefault="00252275" w:rsidP="00A06C9A">
            <w:pPr>
              <w:pStyle w:val="Brdtextmedindrag"/>
            </w:pPr>
            <w:r w:rsidRPr="00C937B0">
              <w:t>1.</w:t>
            </w:r>
            <w:r>
              <w:t> </w:t>
            </w:r>
            <w:r w:rsidRPr="00C937B0">
              <w:t xml:space="preserve">ändring eller ombyggnad av skjutvapen i de fall som avses i </w:t>
            </w:r>
            <w:r w:rsidRPr="00667745">
              <w:rPr>
                <w:i/>
                <w:iCs/>
              </w:rPr>
              <w:t>4</w:t>
            </w:r>
            <w:r>
              <w:rPr>
                <w:i/>
                <w:iCs/>
              </w:rPr>
              <w:t> </w:t>
            </w:r>
            <w:r w:rsidRPr="00667745">
              <w:rPr>
                <w:i/>
                <w:iCs/>
              </w:rPr>
              <w:t xml:space="preserve">kap. 1 </w:t>
            </w:r>
            <w:r w:rsidRPr="00C937B0">
              <w:t xml:space="preserve">§ vapenlagen </w:t>
            </w:r>
            <w:r w:rsidRPr="00B16D5A">
              <w:t>(</w:t>
            </w:r>
            <w:r w:rsidRPr="001C25DB">
              <w:rPr>
                <w:i/>
                <w:iCs/>
              </w:rPr>
              <w:t>1996:67</w:t>
            </w:r>
            <w:r w:rsidRPr="00B16D5A">
              <w:t>)</w:t>
            </w:r>
            <w:r w:rsidRPr="00232E32">
              <w:t>,</w:t>
            </w:r>
          </w:p>
        </w:tc>
        <w:tc>
          <w:tcPr>
            <w:tcW w:w="2500" w:type="pct"/>
            <w:shd w:val="clear" w:color="auto" w:fill="auto"/>
            <w:tcMar>
              <w:right w:w="0" w:type="dxa"/>
            </w:tcMar>
          </w:tcPr>
          <w:p w14:paraId="30E2ABC7" w14:textId="77777777" w:rsidR="00252275" w:rsidRDefault="00252275" w:rsidP="00A06C9A">
            <w:pPr>
              <w:pStyle w:val="Brdtextmedindrag"/>
            </w:pPr>
            <w:r w:rsidRPr="00C937B0">
              <w:t>1.</w:t>
            </w:r>
            <w:r>
              <w:t> </w:t>
            </w:r>
            <w:r w:rsidRPr="00C937B0">
              <w:t xml:space="preserve">ändring eller ombyggnad av skjutvapen i de fall som avses i </w:t>
            </w:r>
            <w:r w:rsidRPr="00667745">
              <w:rPr>
                <w:i/>
                <w:iCs/>
              </w:rPr>
              <w:t>11</w:t>
            </w:r>
            <w:r>
              <w:rPr>
                <w:i/>
                <w:iCs/>
              </w:rPr>
              <w:t> </w:t>
            </w:r>
            <w:r w:rsidRPr="00667745">
              <w:rPr>
                <w:i/>
                <w:iCs/>
              </w:rPr>
              <w:t xml:space="preserve">kap. 1 </w:t>
            </w:r>
            <w:r w:rsidRPr="00C937B0">
              <w:t xml:space="preserve">§ vapenlagen </w:t>
            </w:r>
            <w:r w:rsidRPr="00B16D5A">
              <w:t>(</w:t>
            </w:r>
            <w:r>
              <w:rPr>
                <w:i/>
                <w:iCs/>
              </w:rPr>
              <w:t>2026:000</w:t>
            </w:r>
            <w:r w:rsidRPr="00B16D5A">
              <w:t>)</w:t>
            </w:r>
            <w:r w:rsidRPr="00232E32">
              <w:t>,</w:t>
            </w:r>
          </w:p>
        </w:tc>
      </w:tr>
      <w:tr w:rsidR="00B52A3D" w14:paraId="50480E07" w14:textId="77777777" w:rsidTr="00A06C9A">
        <w:tc>
          <w:tcPr>
            <w:tcW w:w="5000" w:type="pct"/>
            <w:gridSpan w:val="2"/>
            <w:shd w:val="clear" w:color="auto" w:fill="auto"/>
            <w:tcMar>
              <w:left w:w="0" w:type="dxa"/>
            </w:tcMar>
          </w:tcPr>
          <w:p w14:paraId="1A18D9A7" w14:textId="77777777" w:rsidR="00252275" w:rsidRPr="00C937B0" w:rsidRDefault="00252275" w:rsidP="00A06C9A">
            <w:pPr>
              <w:pStyle w:val="Brdtextmedindrag"/>
            </w:pPr>
            <w:r w:rsidRPr="00C937B0">
              <w:t>2. tillverkning av enstaka skjutvapen och av ammunition för till</w:t>
            </w:r>
            <w:r w:rsidRPr="00C937B0">
              <w:softHyphen/>
              <w:t>verkarens eget bruk,</w:t>
            </w:r>
          </w:p>
          <w:p w14:paraId="46629DAF" w14:textId="77777777" w:rsidR="00252275" w:rsidRDefault="00252275" w:rsidP="00A06C9A">
            <w:pPr>
              <w:pStyle w:val="Brdtextmedindrag"/>
            </w:pPr>
            <w:r w:rsidRPr="00C937B0">
              <w:t xml:space="preserve">3. årlig tillverkning för medicinska eller farmaceutiska ändamål </w:t>
            </w:r>
            <w:r w:rsidRPr="00667745">
              <w:t>eller för forskningsändamål av högst 100 gram kemiska produkter som</w:t>
            </w:r>
            <w:r w:rsidRPr="00C937B0">
              <w:t xml:space="preserve"> klassificeras som krigsmateriel.</w:t>
            </w:r>
          </w:p>
        </w:tc>
      </w:tr>
    </w:tbl>
    <w:p w14:paraId="774EF902" w14:textId="77777777" w:rsidR="00252275" w:rsidRDefault="00252275" w:rsidP="00B52A3D">
      <w:pPr>
        <w:pStyle w:val="Brdtextmedindrag"/>
      </w:pPr>
    </w:p>
    <w:p w14:paraId="2BB3B318" w14:textId="77777777" w:rsidR="00252275" w:rsidRDefault="00252275" w:rsidP="00B52A3D">
      <w:pPr>
        <w:pStyle w:val="Brdtext"/>
        <w:jc w:val="center"/>
      </w:pPr>
      <w:r>
        <w:t>4 §</w:t>
      </w:r>
      <w:r>
        <w:rPr>
          <w:rStyle w:val="Fotnotsreferens"/>
        </w:rPr>
        <w:footnoteReference w:id="64"/>
      </w:r>
    </w:p>
    <w:tbl>
      <w:tblPr>
        <w:tblW w:w="5000" w:type="pct"/>
        <w:tblCellMar>
          <w:left w:w="125" w:type="dxa"/>
          <w:right w:w="125" w:type="dxa"/>
        </w:tblCellMar>
        <w:tblLook w:val="0000" w:firstRow="0" w:lastRow="0" w:firstColumn="0" w:lastColumn="0" w:noHBand="0" w:noVBand="0"/>
      </w:tblPr>
      <w:tblGrid>
        <w:gridCol w:w="2948"/>
        <w:gridCol w:w="2949"/>
      </w:tblGrid>
      <w:tr w:rsidR="00B52A3D" w14:paraId="009C56FF" w14:textId="77777777" w:rsidTr="00A06C9A">
        <w:tc>
          <w:tcPr>
            <w:tcW w:w="5000" w:type="pct"/>
            <w:gridSpan w:val="2"/>
            <w:shd w:val="clear" w:color="auto" w:fill="auto"/>
            <w:tcMar>
              <w:left w:w="0" w:type="dxa"/>
            </w:tcMar>
          </w:tcPr>
          <w:p w14:paraId="27EA72D1" w14:textId="77777777" w:rsidR="00252275" w:rsidRDefault="00252275" w:rsidP="00A06C9A">
            <w:pPr>
              <w:pStyle w:val="Brdtextmedindrag"/>
              <w:ind w:firstLine="0"/>
            </w:pPr>
            <w:r w:rsidRPr="00253E5D">
              <w:t>Verksamhet som avser tillhandahållande av krigsmateriel, uppfinningar rörande krigsmateriel och metoder för framställning av sådan materiel samt verksamhet som avser tillhandahållande av tekniskt bistånd till någon i utlandet får inte bedrivas här i landet utan tillstånd.</w:t>
            </w:r>
          </w:p>
          <w:p w14:paraId="68438042" w14:textId="77777777" w:rsidR="00252275" w:rsidRDefault="00252275" w:rsidP="00A06C9A">
            <w:pPr>
              <w:pStyle w:val="Brdtextmedindrag"/>
            </w:pPr>
            <w:r w:rsidRPr="00AC6920">
              <w:t>Svenska myndigheter, svenska företag samt den som är bosatt eller stadigvarande vistas här får inte heller utom landet bedriva sådan verksamhet utan tillstånd.</w:t>
            </w:r>
          </w:p>
        </w:tc>
      </w:tr>
      <w:tr w:rsidR="00B52A3D" w14:paraId="65E4FA62" w14:textId="77777777" w:rsidTr="00A06C9A">
        <w:tc>
          <w:tcPr>
            <w:tcW w:w="2500" w:type="pct"/>
            <w:shd w:val="clear" w:color="auto" w:fill="auto"/>
            <w:tcMar>
              <w:left w:w="0" w:type="dxa"/>
            </w:tcMar>
          </w:tcPr>
          <w:p w14:paraId="08C22126" w14:textId="77777777" w:rsidR="00252275" w:rsidRDefault="00252275" w:rsidP="00A06C9A">
            <w:pPr>
              <w:pStyle w:val="Brdtextmedindrag"/>
            </w:pPr>
            <w:r w:rsidRPr="00AC6920">
              <w:t>Regeringen får meddela före</w:t>
            </w:r>
            <w:r>
              <w:softHyphen/>
            </w:r>
            <w:r w:rsidRPr="00AC6920">
              <w:t>skrifter om undantag från till</w:t>
            </w:r>
            <w:r>
              <w:softHyphen/>
            </w:r>
            <w:r w:rsidRPr="00AC6920">
              <w:t>stånds</w:t>
            </w:r>
            <w:r>
              <w:softHyphen/>
            </w:r>
            <w:r w:rsidRPr="00AC6920">
              <w:t>kravet enligt första och andra styckena i fråga om sådan handel med skjutvapen eller yrkesmässig förmedling av skjutvapen eller ammunition som regleras i vapen</w:t>
            </w:r>
            <w:r>
              <w:softHyphen/>
            </w:r>
            <w:r w:rsidRPr="00AC6920">
              <w:t xml:space="preserve">lagen </w:t>
            </w:r>
            <w:r w:rsidRPr="00B16D5A">
              <w:t>(</w:t>
            </w:r>
            <w:r w:rsidRPr="001C25DB">
              <w:rPr>
                <w:i/>
                <w:iCs/>
              </w:rPr>
              <w:t>1996:67</w:t>
            </w:r>
            <w:r w:rsidRPr="00B16D5A">
              <w:t>)</w:t>
            </w:r>
            <w:r w:rsidRPr="00232E32">
              <w:t xml:space="preserve"> </w:t>
            </w:r>
            <w:r w:rsidRPr="00AC6920">
              <w:t xml:space="preserve">eller sådan </w:t>
            </w:r>
            <w:r w:rsidRPr="00AC6920">
              <w:lastRenderedPageBreak/>
              <w:t>hantering av ammunition eller annan explosiv vara som regleras i lagen (2010:1011) om brandfarliga och explosiva varor.</w:t>
            </w:r>
          </w:p>
        </w:tc>
        <w:tc>
          <w:tcPr>
            <w:tcW w:w="2500" w:type="pct"/>
            <w:shd w:val="clear" w:color="auto" w:fill="auto"/>
            <w:tcMar>
              <w:right w:w="0" w:type="dxa"/>
            </w:tcMar>
          </w:tcPr>
          <w:p w14:paraId="1A7E5E3D" w14:textId="77777777" w:rsidR="00252275" w:rsidRDefault="00252275" w:rsidP="00A06C9A">
            <w:pPr>
              <w:pStyle w:val="Brdtextmedindrag"/>
            </w:pPr>
            <w:r>
              <w:lastRenderedPageBreak/>
              <w:t>Regeringen får meddela före</w:t>
            </w:r>
            <w:r>
              <w:softHyphen/>
              <w:t>skrifter om undantag från till</w:t>
            </w:r>
            <w:r>
              <w:softHyphen/>
              <w:t>ståndskravet enligt första och andra styckena i fråga om</w:t>
            </w:r>
          </w:p>
          <w:p w14:paraId="7CF2084F" w14:textId="77777777" w:rsidR="00252275" w:rsidRDefault="00252275" w:rsidP="00A06C9A">
            <w:pPr>
              <w:pStyle w:val="Brdtextmedindrag"/>
            </w:pPr>
            <w:r w:rsidRPr="00B16D5A">
              <w:rPr>
                <w:i/>
                <w:iCs/>
              </w:rPr>
              <w:t>1.</w:t>
            </w:r>
            <w:r>
              <w:t> sådan handel med skjutvapen</w:t>
            </w:r>
            <w:r w:rsidRPr="00B16D5A">
              <w:rPr>
                <w:i/>
                <w:iCs/>
              </w:rPr>
              <w:t>,</w:t>
            </w:r>
            <w:r>
              <w:t xml:space="preserve"> </w:t>
            </w:r>
            <w:r w:rsidRPr="00667745">
              <w:rPr>
                <w:i/>
                <w:iCs/>
              </w:rPr>
              <w:t>ljuddämpare</w:t>
            </w:r>
            <w:r>
              <w:t xml:space="preserve"> </w:t>
            </w:r>
            <w:r w:rsidRPr="00667745">
              <w:rPr>
                <w:i/>
                <w:iCs/>
              </w:rPr>
              <w:t>eller</w:t>
            </w:r>
            <w:r>
              <w:t xml:space="preserve"> </w:t>
            </w:r>
            <w:r w:rsidRPr="00667745">
              <w:rPr>
                <w:i/>
                <w:iCs/>
              </w:rPr>
              <w:t>vapenmagasin</w:t>
            </w:r>
            <w:r>
              <w:t xml:space="preserve"> eller yrkesmässig förmedling av skjutvapen eller ammunition som </w:t>
            </w:r>
            <w:r>
              <w:lastRenderedPageBreak/>
              <w:t xml:space="preserve">regleras i vapenlagen </w:t>
            </w:r>
            <w:r w:rsidRPr="00B16D5A">
              <w:t>(</w:t>
            </w:r>
            <w:r>
              <w:rPr>
                <w:i/>
                <w:iCs/>
              </w:rPr>
              <w:t>2026:000</w:t>
            </w:r>
            <w:r w:rsidRPr="00B16D5A">
              <w:t>)</w:t>
            </w:r>
            <w:r w:rsidRPr="00B16D5A">
              <w:rPr>
                <w:i/>
                <w:iCs/>
              </w:rPr>
              <w:t>,</w:t>
            </w:r>
            <w:r>
              <w:t xml:space="preserve"> eller</w:t>
            </w:r>
          </w:p>
          <w:p w14:paraId="6C35C575" w14:textId="77777777" w:rsidR="00252275" w:rsidRDefault="00252275" w:rsidP="00A06C9A">
            <w:pPr>
              <w:pStyle w:val="Brdtextmedindrag"/>
            </w:pPr>
            <w:r w:rsidRPr="00B16D5A">
              <w:rPr>
                <w:i/>
                <w:iCs/>
              </w:rPr>
              <w:t>2.</w:t>
            </w:r>
            <w:r>
              <w:t> sådan hantering av ammu</w:t>
            </w:r>
            <w:r>
              <w:softHyphen/>
              <w:t>nition eller annan explosiv vara som regleras i lagen (2010:1011) om brandfarliga och explosiva varor.</w:t>
            </w:r>
          </w:p>
        </w:tc>
      </w:tr>
    </w:tbl>
    <w:p w14:paraId="1C667C90" w14:textId="77777777" w:rsidR="00252275" w:rsidRDefault="00252275" w:rsidP="00B52A3D">
      <w:pPr>
        <w:pStyle w:val="Brdtextmedindrag"/>
      </w:pPr>
    </w:p>
    <w:p w14:paraId="22C55690" w14:textId="77777777" w:rsidR="00252275" w:rsidRDefault="00252275" w:rsidP="00B52A3D">
      <w:pPr>
        <w:pStyle w:val="Brdtext"/>
        <w:jc w:val="center"/>
      </w:pPr>
      <w:r>
        <w:t>6 §</w:t>
      </w:r>
      <w:r>
        <w:rPr>
          <w:rStyle w:val="Fotnotsreferens"/>
        </w:rPr>
        <w:footnoteReference w:id="65"/>
      </w:r>
    </w:p>
    <w:tbl>
      <w:tblPr>
        <w:tblW w:w="5000" w:type="pct"/>
        <w:tblCellMar>
          <w:left w:w="125" w:type="dxa"/>
          <w:right w:w="125" w:type="dxa"/>
        </w:tblCellMar>
        <w:tblLook w:val="0000" w:firstRow="0" w:lastRow="0" w:firstColumn="0" w:lastColumn="0" w:noHBand="0" w:noVBand="0"/>
      </w:tblPr>
      <w:tblGrid>
        <w:gridCol w:w="2948"/>
        <w:gridCol w:w="2949"/>
      </w:tblGrid>
      <w:tr w:rsidR="00B52A3D" w14:paraId="3E7743EA" w14:textId="77777777" w:rsidTr="00A06C9A">
        <w:tc>
          <w:tcPr>
            <w:tcW w:w="5000" w:type="pct"/>
            <w:gridSpan w:val="2"/>
            <w:shd w:val="clear" w:color="auto" w:fill="auto"/>
            <w:tcMar>
              <w:left w:w="0" w:type="dxa"/>
            </w:tcMar>
          </w:tcPr>
          <w:p w14:paraId="07969946" w14:textId="77777777" w:rsidR="00252275" w:rsidRPr="007E2632" w:rsidRDefault="00252275" w:rsidP="00A06C9A">
            <w:pPr>
              <w:pStyle w:val="Brdtextmedindrag"/>
              <w:ind w:firstLine="0"/>
            </w:pPr>
            <w:r w:rsidRPr="007E2632">
              <w:t>Krigsmateriel får inte föras ut ur landet och tekniskt bistånd får inte lämnas till någon utanför landet utan tillstånd, om inte annat följer av denna lag eller annan författning. I fråga om programvara och tekniskt bistånd likställs med utförsel en överföring till utlandet genom telekommunikation eller på annat liknande sätt.</w:t>
            </w:r>
          </w:p>
          <w:p w14:paraId="3782C66E" w14:textId="77777777" w:rsidR="00252275" w:rsidRPr="007E2632" w:rsidRDefault="00252275" w:rsidP="00A06C9A">
            <w:pPr>
              <w:pStyle w:val="Brdtextmedindrag"/>
            </w:pPr>
            <w:r w:rsidRPr="007E2632">
              <w:t>Regeringen får meddela föreskrifter om undantag från kravet på tillstånd enligt första stycket, när det gäller utförsel av krigsmateriel ur landet eller lämnande av tekniskt bistånd utanför landet till ett annat land inom EES</w:t>
            </w:r>
            <w:r>
              <w:t xml:space="preserve"> eller Amerikas förenta stater</w:t>
            </w:r>
          </w:p>
          <w:p w14:paraId="2F03460D" w14:textId="77777777" w:rsidR="00252275" w:rsidRPr="007E2632" w:rsidRDefault="00252275" w:rsidP="00A06C9A">
            <w:pPr>
              <w:pStyle w:val="Brdtextmedindrag"/>
            </w:pPr>
            <w:r w:rsidRPr="007E2632">
              <w:t>1.</w:t>
            </w:r>
            <w:r>
              <w:t> </w:t>
            </w:r>
            <w:r w:rsidRPr="007E2632">
              <w:t>om det är fråga om transitering,</w:t>
            </w:r>
          </w:p>
          <w:p w14:paraId="2BA31D44" w14:textId="77777777" w:rsidR="00252275" w:rsidRPr="007E2632" w:rsidRDefault="00252275" w:rsidP="00A06C9A">
            <w:pPr>
              <w:pStyle w:val="Brdtextmedindrag"/>
            </w:pPr>
            <w:r w:rsidRPr="007E2632">
              <w:t>2.</w:t>
            </w:r>
            <w:r>
              <w:t> </w:t>
            </w:r>
            <w:r w:rsidRPr="007E2632">
              <w:t>om den som för ut krigsmaterielen ur landet eller lämnar det tekniska biståndet utanför landet eller mottagaren är en del av ett statligt organ eller en del av försvarsmakten,</w:t>
            </w:r>
          </w:p>
          <w:p w14:paraId="2BA68A8D" w14:textId="77777777" w:rsidR="00252275" w:rsidRPr="007E2632" w:rsidRDefault="00252275" w:rsidP="00A06C9A">
            <w:pPr>
              <w:pStyle w:val="Brdtextmedindrag"/>
            </w:pPr>
            <w:r w:rsidRPr="007E2632">
              <w:t>3.</w:t>
            </w:r>
            <w:r>
              <w:t> </w:t>
            </w:r>
            <w:r w:rsidRPr="007E2632">
              <w:t>om det är fråga om leveranser som Europeiska unionen, Nato, Internationella atomenergiorganet (IAEA) eller andra mellanstatliga organisationer gör i syfte att fullgöra sina uppdrag,</w:t>
            </w:r>
          </w:p>
          <w:p w14:paraId="2F1E1CB0" w14:textId="77777777" w:rsidR="00252275" w:rsidRPr="007E2632" w:rsidRDefault="00252275" w:rsidP="00A06C9A">
            <w:pPr>
              <w:pStyle w:val="Brdtextmedindrag"/>
            </w:pPr>
            <w:r w:rsidRPr="007E2632">
              <w:t>4.</w:t>
            </w:r>
            <w:r>
              <w:t> </w:t>
            </w:r>
            <w:r w:rsidRPr="007E2632">
              <w:t>om utförseln eller lämnandet är nödvändigt för att genomföra ett samverkande program för krigsmateriel och tekniskt bistånd mellan EES-länder,</w:t>
            </w:r>
          </w:p>
          <w:p w14:paraId="313F6122" w14:textId="77777777" w:rsidR="00252275" w:rsidRPr="007E2632" w:rsidRDefault="00252275" w:rsidP="00A06C9A">
            <w:pPr>
              <w:pStyle w:val="Brdtextmedindrag"/>
            </w:pPr>
            <w:r w:rsidRPr="007E2632">
              <w:t>5.</w:t>
            </w:r>
            <w:r>
              <w:t> </w:t>
            </w:r>
            <w:r w:rsidRPr="007E2632">
              <w:t>om utförseln eller lämnandet är kopplat till humanitär hjälp vid en katastrof eller som gåva i en nödsituation, och</w:t>
            </w:r>
          </w:p>
          <w:p w14:paraId="677E1CFB" w14:textId="77777777" w:rsidR="00252275" w:rsidRPr="007E2632" w:rsidRDefault="00252275" w:rsidP="00A06C9A">
            <w:pPr>
              <w:pStyle w:val="Brdtextmedindrag"/>
            </w:pPr>
            <w:r w:rsidRPr="007E2632">
              <w:t>6.</w:t>
            </w:r>
            <w:r>
              <w:t> </w:t>
            </w:r>
            <w:r w:rsidRPr="007E2632">
              <w:t xml:space="preserve">om utförseln eller lämnandet är nödvändigt för eller efter reparation, underhåll, utställning eller demonstration. </w:t>
            </w:r>
          </w:p>
          <w:p w14:paraId="6C2ABBE5" w14:textId="77777777" w:rsidR="00252275" w:rsidRDefault="00252275" w:rsidP="00A06C9A">
            <w:pPr>
              <w:pStyle w:val="Brdtextmedindrag"/>
            </w:pPr>
            <w:r w:rsidRPr="007E2632">
              <w:t>Regeringen eller den myndighet som regeringen bestämmer får meddela föreskrifter om utförsel av</w:t>
            </w:r>
          </w:p>
        </w:tc>
      </w:tr>
      <w:tr w:rsidR="00B52A3D" w14:paraId="7F9EF2E2" w14:textId="77777777" w:rsidTr="00A06C9A">
        <w:tc>
          <w:tcPr>
            <w:tcW w:w="2500" w:type="pct"/>
            <w:shd w:val="clear" w:color="auto" w:fill="auto"/>
            <w:tcMar>
              <w:left w:w="0" w:type="dxa"/>
            </w:tcMar>
          </w:tcPr>
          <w:p w14:paraId="00754E70" w14:textId="77777777" w:rsidR="00252275" w:rsidRDefault="00252275" w:rsidP="00A06C9A">
            <w:pPr>
              <w:pStyle w:val="Brdtextmedindrag"/>
            </w:pPr>
            <w:r>
              <w:t xml:space="preserve">1. skjutvapen </w:t>
            </w:r>
            <w:r w:rsidRPr="002F2CF4">
              <w:rPr>
                <w:i/>
                <w:iCs/>
              </w:rPr>
              <w:t>och</w:t>
            </w:r>
            <w:r>
              <w:t xml:space="preserve"> tillhörande ammunition för enskild persons </w:t>
            </w:r>
            <w:r w:rsidRPr="002C0AE0">
              <w:rPr>
                <w:spacing w:val="-1"/>
              </w:rPr>
              <w:t>räkning samt skjutvapen och där</w:t>
            </w:r>
            <w:r w:rsidRPr="002C0AE0">
              <w:rPr>
                <w:spacing w:val="-1"/>
              </w:rPr>
              <w:softHyphen/>
            </w:r>
            <w:r w:rsidRPr="002C0AE0">
              <w:t>till hörande ammunition för an</w:t>
            </w:r>
            <w:r w:rsidRPr="002C0AE0">
              <w:softHyphen/>
            </w:r>
            <w:r>
              <w:t>vändning vid jakt, tävling eller övning utom riket,</w:t>
            </w:r>
          </w:p>
        </w:tc>
        <w:tc>
          <w:tcPr>
            <w:tcW w:w="2500" w:type="pct"/>
            <w:shd w:val="clear" w:color="auto" w:fill="auto"/>
            <w:tcMar>
              <w:right w:w="0" w:type="dxa"/>
            </w:tcMar>
          </w:tcPr>
          <w:p w14:paraId="2F4EDDC7" w14:textId="77777777" w:rsidR="00252275" w:rsidRPr="007E2632" w:rsidRDefault="00252275" w:rsidP="00A06C9A">
            <w:pPr>
              <w:pStyle w:val="Brdtextmedindrag"/>
            </w:pPr>
            <w:r w:rsidRPr="007E2632">
              <w:t>1. skjutvapen</w:t>
            </w:r>
            <w:r w:rsidRPr="00B16D5A">
              <w:rPr>
                <w:i/>
                <w:iCs/>
              </w:rPr>
              <w:t>,</w:t>
            </w:r>
            <w:r w:rsidRPr="007E2632">
              <w:t xml:space="preserve"> tillhörande ammunition </w:t>
            </w:r>
            <w:r w:rsidRPr="007E2632">
              <w:rPr>
                <w:i/>
                <w:iCs/>
              </w:rPr>
              <w:t>och ljuddämpare</w:t>
            </w:r>
            <w:r w:rsidRPr="007E2632">
              <w:t xml:space="preserve"> för enskild persons räkning samt skjutvapen och därtill hörande ammunition </w:t>
            </w:r>
            <w:r w:rsidRPr="007E2632">
              <w:rPr>
                <w:i/>
                <w:iCs/>
              </w:rPr>
              <w:t>och ljuddämpare</w:t>
            </w:r>
            <w:r w:rsidRPr="007E2632">
              <w:t xml:space="preserve"> för användning vid jakt, tävling eller övning utom riket,</w:t>
            </w:r>
          </w:p>
        </w:tc>
      </w:tr>
      <w:tr w:rsidR="00B52A3D" w14:paraId="63191D55" w14:textId="77777777" w:rsidTr="00A06C9A">
        <w:tc>
          <w:tcPr>
            <w:tcW w:w="2500" w:type="pct"/>
            <w:shd w:val="clear" w:color="auto" w:fill="auto"/>
            <w:tcMar>
              <w:left w:w="0" w:type="dxa"/>
            </w:tcMar>
          </w:tcPr>
          <w:p w14:paraId="0FD8BA68" w14:textId="77777777" w:rsidR="00252275" w:rsidRDefault="00252275" w:rsidP="00A06C9A">
            <w:pPr>
              <w:pStyle w:val="Brdtextmedindrag"/>
            </w:pPr>
            <w:r>
              <w:t>2. skjutvapen för reparation, översyn eller annan liknande åt</w:t>
            </w:r>
            <w:r>
              <w:softHyphen/>
              <w:t>gärd,</w:t>
            </w:r>
          </w:p>
        </w:tc>
        <w:tc>
          <w:tcPr>
            <w:tcW w:w="2500" w:type="pct"/>
            <w:shd w:val="clear" w:color="auto" w:fill="auto"/>
            <w:tcMar>
              <w:right w:w="0" w:type="dxa"/>
            </w:tcMar>
          </w:tcPr>
          <w:p w14:paraId="0873F20A" w14:textId="77777777" w:rsidR="00252275" w:rsidRDefault="00252275" w:rsidP="00A06C9A">
            <w:pPr>
              <w:pStyle w:val="Brdtextmedindrag"/>
            </w:pPr>
            <w:r w:rsidRPr="002C0AE0">
              <w:rPr>
                <w:spacing w:val="-4"/>
              </w:rPr>
              <w:t xml:space="preserve">2. skjutvapen </w:t>
            </w:r>
            <w:r w:rsidRPr="002C0AE0">
              <w:rPr>
                <w:i/>
                <w:spacing w:val="-4"/>
              </w:rPr>
              <w:t>och ljud</w:t>
            </w:r>
            <w:r w:rsidRPr="002C0AE0">
              <w:rPr>
                <w:i/>
                <w:spacing w:val="-4"/>
              </w:rPr>
              <w:softHyphen/>
              <w:t>däm</w:t>
            </w:r>
            <w:r w:rsidRPr="002C0AE0">
              <w:rPr>
                <w:i/>
                <w:spacing w:val="-4"/>
              </w:rPr>
              <w:softHyphen/>
              <w:t>pare</w:t>
            </w:r>
            <w:r w:rsidRPr="008F6168">
              <w:t xml:space="preserve"> </w:t>
            </w:r>
            <w:r w:rsidRPr="002C0AE0">
              <w:rPr>
                <w:spacing w:val="-4"/>
              </w:rPr>
              <w:t>för reparation, översyn eller annan</w:t>
            </w:r>
            <w:r w:rsidRPr="008F6168">
              <w:t xml:space="preserve"> liknande åtgärd,</w:t>
            </w:r>
          </w:p>
        </w:tc>
      </w:tr>
      <w:tr w:rsidR="00B52A3D" w14:paraId="3C619DC1" w14:textId="77777777" w:rsidTr="00A06C9A">
        <w:tc>
          <w:tcPr>
            <w:tcW w:w="2500" w:type="pct"/>
            <w:shd w:val="clear" w:color="auto" w:fill="auto"/>
            <w:tcMar>
              <w:left w:w="0" w:type="dxa"/>
            </w:tcMar>
          </w:tcPr>
          <w:p w14:paraId="55872C74" w14:textId="77777777" w:rsidR="00252275" w:rsidRDefault="00252275" w:rsidP="00A06C9A">
            <w:pPr>
              <w:pStyle w:val="Brdtextmedindrag"/>
            </w:pPr>
            <w:r>
              <w:t>3. skjutvapen som förts in i landet för åtgärd som avses i 2,</w:t>
            </w:r>
          </w:p>
        </w:tc>
        <w:tc>
          <w:tcPr>
            <w:tcW w:w="2500" w:type="pct"/>
            <w:shd w:val="clear" w:color="auto" w:fill="auto"/>
            <w:tcMar>
              <w:right w:w="0" w:type="dxa"/>
            </w:tcMar>
          </w:tcPr>
          <w:p w14:paraId="3DC15188" w14:textId="77777777" w:rsidR="00252275" w:rsidRDefault="00252275" w:rsidP="00A06C9A">
            <w:pPr>
              <w:pStyle w:val="Brdtextmedindrag"/>
            </w:pPr>
            <w:r w:rsidRPr="00C5407C">
              <w:rPr>
                <w:spacing w:val="-2"/>
              </w:rPr>
              <w:t xml:space="preserve">3. skjutvapen </w:t>
            </w:r>
            <w:r w:rsidRPr="00C5407C">
              <w:rPr>
                <w:i/>
                <w:iCs/>
                <w:spacing w:val="-2"/>
              </w:rPr>
              <w:t>och ljuddäm</w:t>
            </w:r>
            <w:r w:rsidRPr="00C5407C">
              <w:rPr>
                <w:i/>
                <w:iCs/>
                <w:spacing w:val="-2"/>
              </w:rPr>
              <w:softHyphen/>
              <w:t>pare</w:t>
            </w:r>
            <w:r>
              <w:t xml:space="preserve"> som förts in i landet för åt</w:t>
            </w:r>
            <w:r>
              <w:softHyphen/>
              <w:t>gärd som avses i 2, och</w:t>
            </w:r>
          </w:p>
        </w:tc>
      </w:tr>
      <w:tr w:rsidR="00B52A3D" w14:paraId="21B7E072" w14:textId="77777777" w:rsidTr="00A06C9A">
        <w:tc>
          <w:tcPr>
            <w:tcW w:w="2500" w:type="pct"/>
            <w:shd w:val="clear" w:color="auto" w:fill="auto"/>
            <w:tcMar>
              <w:left w:w="0" w:type="dxa"/>
            </w:tcMar>
          </w:tcPr>
          <w:p w14:paraId="07EDDCAB" w14:textId="77777777" w:rsidR="00252275" w:rsidRDefault="00252275" w:rsidP="00A06C9A">
            <w:pPr>
              <w:pStyle w:val="Brdtextmedindrag"/>
            </w:pPr>
            <w:r>
              <w:lastRenderedPageBreak/>
              <w:t>4. sådana jakt- och tävlings</w:t>
            </w:r>
            <w:r>
              <w:softHyphen/>
            </w:r>
            <w:r w:rsidRPr="002C0AE0">
              <w:rPr>
                <w:spacing w:val="-5"/>
              </w:rPr>
              <w:t>skjutvapen och tillhörande ammu</w:t>
            </w:r>
            <w:r w:rsidRPr="002C0AE0">
              <w:rPr>
                <w:spacing w:val="-5"/>
              </w:rPr>
              <w:softHyphen/>
            </w:r>
            <w:r w:rsidRPr="002C0AE0">
              <w:t xml:space="preserve">nition som har förts in i landet i </w:t>
            </w:r>
            <w:r>
              <w:t>enlighet med bestäm</w:t>
            </w:r>
            <w:r>
              <w:softHyphen/>
              <w:t xml:space="preserve">melserna i </w:t>
            </w:r>
            <w:r w:rsidRPr="002C0AE0">
              <w:rPr>
                <w:i/>
                <w:iCs/>
                <w:spacing w:val="-4"/>
              </w:rPr>
              <w:t>2 kap. 13 § b</w:t>
            </w:r>
            <w:r w:rsidRPr="002C0AE0">
              <w:rPr>
                <w:spacing w:val="-4"/>
              </w:rPr>
              <w:t xml:space="preserve"> vapenlagen </w:t>
            </w:r>
            <w:r w:rsidRPr="00041BF7">
              <w:rPr>
                <w:spacing w:val="-4"/>
              </w:rPr>
              <w:t>(</w:t>
            </w:r>
            <w:r w:rsidRPr="00042778">
              <w:rPr>
                <w:i/>
                <w:iCs/>
                <w:spacing w:val="-4"/>
              </w:rPr>
              <w:t>1996:67</w:t>
            </w:r>
            <w:r w:rsidRPr="00041BF7">
              <w:rPr>
                <w:spacing w:val="-4"/>
              </w:rPr>
              <w:t>).</w:t>
            </w:r>
          </w:p>
        </w:tc>
        <w:tc>
          <w:tcPr>
            <w:tcW w:w="2500" w:type="pct"/>
            <w:shd w:val="clear" w:color="auto" w:fill="auto"/>
            <w:tcMar>
              <w:right w:w="0" w:type="dxa"/>
            </w:tcMar>
          </w:tcPr>
          <w:p w14:paraId="4B3740A5" w14:textId="77777777" w:rsidR="00252275" w:rsidRDefault="00252275" w:rsidP="00A06C9A">
            <w:pPr>
              <w:pStyle w:val="Brdtextmedindrag"/>
            </w:pPr>
            <w:r>
              <w:t>4. sådana jakt- och tävlings</w:t>
            </w:r>
            <w:r>
              <w:softHyphen/>
            </w:r>
            <w:r w:rsidRPr="002C0AE0">
              <w:rPr>
                <w:spacing w:val="-5"/>
              </w:rPr>
              <w:t>skjutvapen och till</w:t>
            </w:r>
            <w:r w:rsidRPr="002C0AE0">
              <w:rPr>
                <w:spacing w:val="-5"/>
              </w:rPr>
              <w:softHyphen/>
              <w:t>hörande ammu</w:t>
            </w:r>
            <w:r w:rsidRPr="002C0AE0">
              <w:rPr>
                <w:spacing w:val="-5"/>
              </w:rPr>
              <w:softHyphen/>
            </w:r>
            <w:r w:rsidRPr="002C0AE0">
              <w:t xml:space="preserve">nition </w:t>
            </w:r>
            <w:r w:rsidRPr="002C0AE0">
              <w:rPr>
                <w:i/>
              </w:rPr>
              <w:t>och ljud</w:t>
            </w:r>
            <w:r w:rsidRPr="002C0AE0">
              <w:rPr>
                <w:i/>
              </w:rPr>
              <w:softHyphen/>
              <w:t>dämpare</w:t>
            </w:r>
            <w:r w:rsidRPr="002C0AE0">
              <w:t xml:space="preserve"> som har </w:t>
            </w:r>
            <w:r w:rsidRPr="008F6168">
              <w:t xml:space="preserve">förts in i landet i enlighet med bestämmelserna i </w:t>
            </w:r>
            <w:r w:rsidRPr="005E0746">
              <w:rPr>
                <w:i/>
              </w:rPr>
              <w:t>8 kap. 4 eller 5</w:t>
            </w:r>
            <w:r>
              <w:rPr>
                <w:i/>
              </w:rPr>
              <w:t> </w:t>
            </w:r>
            <w:r w:rsidRPr="005E0746">
              <w:rPr>
                <w:i/>
              </w:rPr>
              <w:t>§</w:t>
            </w:r>
            <w:r w:rsidRPr="00E03E23">
              <w:t xml:space="preserve"> vapenlagen </w:t>
            </w:r>
            <w:r w:rsidRPr="00041BF7">
              <w:rPr>
                <w:iCs/>
              </w:rPr>
              <w:t>(</w:t>
            </w:r>
            <w:r>
              <w:rPr>
                <w:i/>
              </w:rPr>
              <w:t>2026:000</w:t>
            </w:r>
            <w:r w:rsidRPr="00041BF7">
              <w:rPr>
                <w:iCs/>
              </w:rPr>
              <w:t>)</w:t>
            </w:r>
            <w:r w:rsidRPr="00B16D5A">
              <w:rPr>
                <w:iCs/>
              </w:rPr>
              <w:t>.</w:t>
            </w:r>
          </w:p>
        </w:tc>
      </w:tr>
    </w:tbl>
    <w:p w14:paraId="262A3B79" w14:textId="77777777" w:rsidR="00252275" w:rsidRPr="00811E52" w:rsidRDefault="00252275" w:rsidP="00B52A3D">
      <w:pPr>
        <w:pStyle w:val="Slutstreck"/>
      </w:pPr>
      <w:r w:rsidRPr="00811E52">
        <w:t>                      </w:t>
      </w:r>
    </w:p>
    <w:p w14:paraId="3D38646D" w14:textId="77777777" w:rsidR="00252275" w:rsidRDefault="00252275" w:rsidP="00B52A3D">
      <w:pPr>
        <w:pStyle w:val="Brdtextmedindrag"/>
        <w:sectPr w:rsidR="00252275" w:rsidSect="00B52A3D">
          <w:headerReference w:type="even" r:id="rId195"/>
          <w:headerReference w:type="default" r:id="rId196"/>
          <w:footerReference w:type="even" r:id="rId197"/>
          <w:footerReference w:type="default" r:id="rId198"/>
          <w:footerReference w:type="first" r:id="rId199"/>
          <w:footnotePr>
            <w:numRestart w:val="eachSect"/>
          </w:footnotePr>
          <w:type w:val="continuous"/>
          <w:pgSz w:w="9356" w:h="13721" w:code="9"/>
          <w:pgMar w:top="794" w:right="2438" w:bottom="1191" w:left="1021" w:header="0" w:footer="709" w:gutter="0"/>
          <w:cols w:space="708"/>
          <w:docGrid w:linePitch="360"/>
        </w:sectPr>
      </w:pPr>
      <w:r w:rsidRPr="007B4FE9">
        <w:t xml:space="preserve">Denna lag träder i kraft den 1 </w:t>
      </w:r>
      <w:r>
        <w:t>maj</w:t>
      </w:r>
      <w:r w:rsidRPr="007B4FE9">
        <w:t xml:space="preserve"> 2026</w:t>
      </w:r>
      <w:r>
        <w:t>.</w:t>
      </w:r>
    </w:p>
    <w:p w14:paraId="377190C6" w14:textId="77777777" w:rsidR="00252275" w:rsidRDefault="00252275" w:rsidP="00B52A3D">
      <w:pPr>
        <w:spacing w:line="2" w:lineRule="auto"/>
        <w:rPr>
          <w:rFonts w:ascii="Times New Roman" w:eastAsiaTheme="minorHAnsi" w:hAnsi="Times New Roman" w:cstheme="minorBidi"/>
          <w:sz w:val="26"/>
          <w:szCs w:val="22"/>
        </w:rPr>
      </w:pPr>
      <w:r>
        <w:rPr>
          <w:rFonts w:eastAsiaTheme="minorHAnsi" w:cstheme="minorBidi"/>
          <w:sz w:val="26"/>
          <w:szCs w:val="22"/>
        </w:rPr>
        <w:br w:type="page"/>
      </w:r>
    </w:p>
    <w:p w14:paraId="1ACBDA58" w14:textId="77777777" w:rsidR="00252275" w:rsidRDefault="00252275" w:rsidP="00FF67F7">
      <w:pPr>
        <w:pStyle w:val="Rubrik2utannumrering"/>
      </w:pPr>
      <w:bookmarkStart w:id="1027" w:name="_Toc215729996"/>
      <w:bookmarkStart w:id="1028" w:name="_Toc215730556"/>
      <w:r>
        <w:lastRenderedPageBreak/>
        <w:t>Förslag till lag om ändring i inregränslagen (1996:701)</w:t>
      </w:r>
      <w:bookmarkEnd w:id="1027"/>
      <w:bookmarkEnd w:id="1028"/>
      <w:r>
        <w:t xml:space="preserve"> </w:t>
      </w:r>
    </w:p>
    <w:p w14:paraId="1984105A" w14:textId="77777777" w:rsidR="00252275" w:rsidRDefault="00252275" w:rsidP="00B52A3D">
      <w:pPr>
        <w:pStyle w:val="Brdtext"/>
      </w:pPr>
      <w:r>
        <w:t>Härigenom föreskrivs att 2 och 4</w:t>
      </w:r>
      <w:r w:rsidRPr="00B93045">
        <w:t xml:space="preserve"> §§ </w:t>
      </w:r>
      <w:r>
        <w:t>inregräns</w:t>
      </w:r>
      <w:r w:rsidRPr="00B93045">
        <w:t>lagen (1996:701)</w:t>
      </w:r>
      <w:r>
        <w:rPr>
          <w:rStyle w:val="Fotnotsreferens"/>
        </w:rPr>
        <w:footnoteReference w:id="66"/>
      </w:r>
      <w:r w:rsidRPr="00B93045">
        <w:t xml:space="preserve"> ska ha följande lydelse.</w:t>
      </w:r>
    </w:p>
    <w:p w14:paraId="7A7410E0" w14:textId="77777777" w:rsidR="0025227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34FC2BCC" w14:textId="77777777" w:rsidTr="00A06C9A">
        <w:tc>
          <w:tcPr>
            <w:tcW w:w="2500" w:type="pct"/>
            <w:shd w:val="clear" w:color="auto" w:fill="auto"/>
            <w:tcMar>
              <w:left w:w="0" w:type="dxa"/>
            </w:tcMar>
          </w:tcPr>
          <w:p w14:paraId="51B86CD1" w14:textId="77777777" w:rsidR="00252275" w:rsidRPr="005B0E77" w:rsidRDefault="00252275" w:rsidP="00A06C9A">
            <w:pPr>
              <w:pStyle w:val="Brdtext"/>
              <w:rPr>
                <w:i/>
              </w:rPr>
            </w:pPr>
            <w:r>
              <w:rPr>
                <w:i/>
              </w:rPr>
              <w:t>Lydelse enligt prop. 2025/26:41</w:t>
            </w:r>
          </w:p>
        </w:tc>
        <w:tc>
          <w:tcPr>
            <w:tcW w:w="2500" w:type="pct"/>
            <w:shd w:val="clear" w:color="auto" w:fill="auto"/>
            <w:tcMar>
              <w:right w:w="0" w:type="dxa"/>
            </w:tcMar>
          </w:tcPr>
          <w:p w14:paraId="2B33691D" w14:textId="77777777" w:rsidR="00252275" w:rsidRDefault="00252275" w:rsidP="00A06C9A">
            <w:pPr>
              <w:pStyle w:val="Brdtext"/>
              <w:rPr>
                <w:i/>
              </w:rPr>
            </w:pPr>
            <w:r w:rsidRPr="005B0E77">
              <w:rPr>
                <w:i/>
              </w:rPr>
              <w:t>Föreslagen lydelse</w:t>
            </w:r>
          </w:p>
          <w:p w14:paraId="6E54598B" w14:textId="77777777" w:rsidR="00252275" w:rsidRPr="00667745" w:rsidRDefault="00252275" w:rsidP="00A06C9A">
            <w:pPr>
              <w:pStyle w:val="Brdtextmedindrag"/>
            </w:pPr>
          </w:p>
        </w:tc>
      </w:tr>
    </w:tbl>
    <w:p w14:paraId="49290627" w14:textId="77777777" w:rsidR="00252275" w:rsidRDefault="00252275" w:rsidP="00B52A3D">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B52A3D" w14:paraId="55E82C78" w14:textId="77777777" w:rsidTr="00A06C9A">
        <w:tc>
          <w:tcPr>
            <w:tcW w:w="5000" w:type="pct"/>
            <w:gridSpan w:val="2"/>
            <w:shd w:val="clear" w:color="auto" w:fill="auto"/>
            <w:tcMar>
              <w:left w:w="0" w:type="dxa"/>
            </w:tcMar>
          </w:tcPr>
          <w:p w14:paraId="45DDE63A" w14:textId="77777777" w:rsidR="00252275" w:rsidRDefault="00252275" w:rsidP="00A06C9A">
            <w:pPr>
              <w:pStyle w:val="Brdtextmedindrag"/>
              <w:ind w:firstLine="0"/>
            </w:pPr>
            <w:r>
              <w:t>Lagen är tillämplig endast på följande varor:</w:t>
            </w:r>
          </w:p>
          <w:p w14:paraId="6CD613A9" w14:textId="77777777" w:rsidR="00252275" w:rsidRDefault="00252275" w:rsidP="00A06C9A">
            <w:pPr>
              <w:pStyle w:val="Brdtextmedindrag"/>
            </w:pPr>
            <w:r>
              <w:t>1. krigsmateriel som avses i lagen (1992:1300) om krigsmateriel, och produkter som avses i lagen (2000:1064) om kontroll av produkter med dubbla användningsområden och av tekniskt bistånd,</w:t>
            </w:r>
          </w:p>
          <w:p w14:paraId="6BBD3D5E" w14:textId="77777777" w:rsidR="00252275" w:rsidRDefault="00252275" w:rsidP="00A06C9A">
            <w:pPr>
              <w:pStyle w:val="Brdtextmedindrag"/>
            </w:pPr>
            <w:r>
              <w:t>2. narkotika som avses i narkotikastrafflagen (1968:64),</w:t>
            </w:r>
          </w:p>
        </w:tc>
      </w:tr>
      <w:tr w:rsidR="00B52A3D" w14:paraId="138A3F28" w14:textId="77777777" w:rsidTr="00A06C9A">
        <w:tc>
          <w:tcPr>
            <w:tcW w:w="2500" w:type="pct"/>
            <w:shd w:val="clear" w:color="auto" w:fill="auto"/>
            <w:tcMar>
              <w:left w:w="0" w:type="dxa"/>
            </w:tcMar>
          </w:tcPr>
          <w:p w14:paraId="46FED208" w14:textId="77777777" w:rsidR="00252275" w:rsidRDefault="00252275" w:rsidP="00A06C9A">
            <w:pPr>
              <w:pStyle w:val="Brdtextmedindrag"/>
            </w:pPr>
            <w:r w:rsidRPr="00671060">
              <w:rPr>
                <w:spacing w:val="-4"/>
              </w:rPr>
              <w:t>3. skjutvapen, ammunition och</w:t>
            </w:r>
            <w:r w:rsidRPr="00784B0F">
              <w:t xml:space="preserve"> ljuddämpare som avses i vapen</w:t>
            </w:r>
            <w:r>
              <w:softHyphen/>
            </w:r>
            <w:r w:rsidRPr="00671060">
              <w:rPr>
                <w:spacing w:val="-4"/>
              </w:rPr>
              <w:t xml:space="preserve">lagen </w:t>
            </w:r>
            <w:r w:rsidRPr="00B16D5A">
              <w:rPr>
                <w:spacing w:val="-4"/>
              </w:rPr>
              <w:t>(</w:t>
            </w:r>
            <w:r w:rsidRPr="00667745">
              <w:rPr>
                <w:i/>
                <w:iCs/>
                <w:spacing w:val="-4"/>
              </w:rPr>
              <w:t>1996:67</w:t>
            </w:r>
            <w:r w:rsidRPr="00B16D5A">
              <w:rPr>
                <w:spacing w:val="-4"/>
              </w:rPr>
              <w:t>)</w:t>
            </w:r>
            <w:r w:rsidRPr="001B0FBD">
              <w:rPr>
                <w:spacing w:val="-4"/>
              </w:rPr>
              <w:t xml:space="preserve"> </w:t>
            </w:r>
            <w:r w:rsidRPr="00671060">
              <w:rPr>
                <w:spacing w:val="-4"/>
              </w:rPr>
              <w:t>samt sådana vapen</w:t>
            </w:r>
            <w:r w:rsidRPr="00784B0F">
              <w:t xml:space="preserve"> och andra föremål som anges i 1</w:t>
            </w:r>
            <w:r>
              <w:t> </w:t>
            </w:r>
            <w:r w:rsidRPr="00784B0F">
              <w:t xml:space="preserve">kap. </w:t>
            </w:r>
            <w:r w:rsidRPr="00784B0F">
              <w:rPr>
                <w:i/>
                <w:iCs/>
              </w:rPr>
              <w:t>3 §</w:t>
            </w:r>
            <w:r w:rsidRPr="00784B0F">
              <w:t xml:space="preserve"> samma lag,</w:t>
            </w:r>
          </w:p>
        </w:tc>
        <w:tc>
          <w:tcPr>
            <w:tcW w:w="2500" w:type="pct"/>
            <w:shd w:val="clear" w:color="auto" w:fill="auto"/>
            <w:tcMar>
              <w:right w:w="0" w:type="dxa"/>
            </w:tcMar>
          </w:tcPr>
          <w:p w14:paraId="38CC5FF6" w14:textId="77777777" w:rsidR="00252275" w:rsidRDefault="00252275" w:rsidP="00A06C9A">
            <w:pPr>
              <w:pStyle w:val="Brdtextmedindrag"/>
            </w:pPr>
            <w:r w:rsidRPr="00671060">
              <w:rPr>
                <w:spacing w:val="-4"/>
              </w:rPr>
              <w:t>3. skjutvapen, ammunition och</w:t>
            </w:r>
            <w:r w:rsidRPr="00784B0F">
              <w:t xml:space="preserve"> ljud</w:t>
            </w:r>
            <w:r>
              <w:softHyphen/>
            </w:r>
            <w:r w:rsidRPr="00784B0F">
              <w:t>dämpare som avses i vapen</w:t>
            </w:r>
            <w:r>
              <w:softHyphen/>
            </w:r>
            <w:r w:rsidRPr="00671060">
              <w:rPr>
                <w:spacing w:val="-4"/>
              </w:rPr>
              <w:t xml:space="preserve">lagen </w:t>
            </w:r>
            <w:r w:rsidRPr="00B16D5A">
              <w:rPr>
                <w:spacing w:val="-4"/>
              </w:rPr>
              <w:t>(</w:t>
            </w:r>
            <w:r>
              <w:rPr>
                <w:i/>
                <w:iCs/>
                <w:spacing w:val="-4"/>
              </w:rPr>
              <w:t>2026:000</w:t>
            </w:r>
            <w:r w:rsidRPr="00B16D5A">
              <w:rPr>
                <w:spacing w:val="-4"/>
              </w:rPr>
              <w:t>)</w:t>
            </w:r>
            <w:r w:rsidRPr="001B0FBD">
              <w:rPr>
                <w:spacing w:val="-4"/>
              </w:rPr>
              <w:t xml:space="preserve"> </w:t>
            </w:r>
            <w:r w:rsidRPr="00671060">
              <w:rPr>
                <w:spacing w:val="-4"/>
              </w:rPr>
              <w:t>samt sådana vapen</w:t>
            </w:r>
            <w:r w:rsidRPr="00784B0F">
              <w:t xml:space="preserve"> </w:t>
            </w:r>
            <w:r w:rsidRPr="00C5407C">
              <w:t xml:space="preserve">och andra föremål som anges i </w:t>
            </w:r>
            <w:r w:rsidRPr="00784B0F">
              <w:t>1</w:t>
            </w:r>
            <w:r>
              <w:t> </w:t>
            </w:r>
            <w:r w:rsidRPr="00784B0F">
              <w:t xml:space="preserve">kap. </w:t>
            </w:r>
            <w:r>
              <w:rPr>
                <w:i/>
                <w:iCs/>
              </w:rPr>
              <w:t>4</w:t>
            </w:r>
            <w:r w:rsidRPr="00784B0F">
              <w:rPr>
                <w:i/>
                <w:iCs/>
              </w:rPr>
              <w:t> §</w:t>
            </w:r>
            <w:r w:rsidRPr="00784B0F">
              <w:t xml:space="preserve"> samma lag</w:t>
            </w:r>
            <w:r>
              <w:t>,</w:t>
            </w:r>
          </w:p>
        </w:tc>
      </w:tr>
      <w:tr w:rsidR="00B52A3D" w14:paraId="49FFD16C" w14:textId="77777777" w:rsidTr="00A06C9A">
        <w:tc>
          <w:tcPr>
            <w:tcW w:w="5000" w:type="pct"/>
            <w:gridSpan w:val="2"/>
            <w:shd w:val="clear" w:color="auto" w:fill="auto"/>
            <w:tcMar>
              <w:left w:w="0" w:type="dxa"/>
            </w:tcMar>
          </w:tcPr>
          <w:p w14:paraId="39A58C64" w14:textId="77777777" w:rsidR="00252275" w:rsidRDefault="00252275" w:rsidP="00A06C9A">
            <w:pPr>
              <w:pStyle w:val="Brdtextmedindrag"/>
            </w:pPr>
            <w:r>
              <w:t>4. injektionssprutor och kanyler,</w:t>
            </w:r>
          </w:p>
          <w:p w14:paraId="1F07AE46" w14:textId="77777777" w:rsidR="00252275" w:rsidRDefault="00252275" w:rsidP="00A06C9A">
            <w:pPr>
              <w:pStyle w:val="Brdtextmedindrag"/>
            </w:pPr>
            <w:r>
              <w:t>5. dopningsmedel som avses i lagen (1991:1969) om förbud mot vissa dopningsmedel,</w:t>
            </w:r>
          </w:p>
          <w:p w14:paraId="04B57406" w14:textId="77777777" w:rsidR="00252275" w:rsidRDefault="00252275" w:rsidP="00A06C9A">
            <w:pPr>
              <w:pStyle w:val="Brdtextmedindrag"/>
            </w:pPr>
            <w:r>
              <w:t>6. springstiletter, springknivar, knogjärn, kaststjärnor, riv- eller nithandskar, batonger, karatepinnar, blydaggar, spikklubbor och lik</w:t>
            </w:r>
            <w:r>
              <w:softHyphen/>
              <w:t>nande,</w:t>
            </w:r>
          </w:p>
          <w:p w14:paraId="4030AD52" w14:textId="77777777" w:rsidR="00252275" w:rsidRDefault="00252275" w:rsidP="00A06C9A">
            <w:pPr>
              <w:pStyle w:val="Brdtextmedindrag"/>
            </w:pPr>
            <w:r>
              <w:t>7. kulturföremål som avses i 5 kap. kulturmiljölagen (1988:950),</w:t>
            </w:r>
          </w:p>
          <w:p w14:paraId="267603E6" w14:textId="77777777" w:rsidR="00252275" w:rsidRDefault="00252275" w:rsidP="00A06C9A">
            <w:pPr>
              <w:pStyle w:val="Brdtextmedindrag"/>
            </w:pPr>
            <w:r>
              <w:t>8. hundar och katter för annat ändamål än handel,</w:t>
            </w:r>
          </w:p>
          <w:p w14:paraId="1880519E" w14:textId="77777777" w:rsidR="00252275" w:rsidRPr="00671060" w:rsidRDefault="00252275" w:rsidP="00A06C9A">
            <w:pPr>
              <w:pStyle w:val="Brdtextmedindrag"/>
            </w:pPr>
            <w:r>
              <w:t>9. spritdrycker, vin, starköl och andra jästa alkoholdrycker, tek</w:t>
            </w:r>
            <w:r w:rsidRPr="00671060">
              <w:rPr>
                <w:spacing w:val="-2"/>
              </w:rPr>
              <w:t xml:space="preserve">nisk sprit och alkoholhaltiga preparat enligt alkohollagen (2010:1622), </w:t>
            </w:r>
            <w:r>
              <w:t>tobaksvaror och elektroniska cigaretter och påfyllningsbehållare vid kontroll av åldersgränsen i 5 kap. 19 § lagen (2018:2088) om tobak och liknande produkter, tobaksfria nikotinprodukter vid kon</w:t>
            </w:r>
            <w:r w:rsidRPr="00671060">
              <w:rPr>
                <w:spacing w:val="-1"/>
              </w:rPr>
              <w:t>troll av åldersgränsen i 21 § lagen (2022:1257) om tobaksfria nikotin</w:t>
            </w:r>
            <w:r w:rsidRPr="00671060">
              <w:t>produkter</w:t>
            </w:r>
            <w:r>
              <w:t xml:space="preserve"> samt lustgas vid kontroll av mängdbegränsningen och åldersgränsen i 7 § lagen (2025:621) om lustgas</w:t>
            </w:r>
            <w:r w:rsidRPr="00671060">
              <w:t>,</w:t>
            </w:r>
          </w:p>
          <w:p w14:paraId="0DC7E3AF" w14:textId="77777777" w:rsidR="00252275" w:rsidRDefault="00252275" w:rsidP="00A06C9A">
            <w:pPr>
              <w:pStyle w:val="Brdtextmedindrag"/>
            </w:pPr>
            <w:r>
              <w:t>10. nötkreatur, svin, får, getter, fjäderfän, fisk och reptiler,</w:t>
            </w:r>
          </w:p>
          <w:p w14:paraId="4876566A" w14:textId="77777777" w:rsidR="00252275" w:rsidRDefault="00252275" w:rsidP="00A06C9A">
            <w:pPr>
              <w:pStyle w:val="Brdtextmedindrag"/>
            </w:pPr>
            <w:r>
              <w:t xml:space="preserve">11. andra djur än sådana som anges ovan och produkter av djur, om det finns särskild anledning att misstänka att smittsam sjukdom förekommer, att djuret eller djurprodukten på annat sätt utgör en </w:t>
            </w:r>
            <w:r w:rsidRPr="00671060">
              <w:rPr>
                <w:spacing w:val="-2"/>
              </w:rPr>
              <w:t>allvarlig hälsorisk för människor eller djur, att medföljande dokument</w:t>
            </w:r>
            <w:r>
              <w:t xml:space="preserve"> är ofullständiga eller felaktiga, att erforderliga dokument saknas eller att de villkor som i övrigt gäller för införseln inte är uppfyllda,</w:t>
            </w:r>
          </w:p>
          <w:p w14:paraId="7EDDEFEE" w14:textId="77777777" w:rsidR="00252275" w:rsidRDefault="00252275" w:rsidP="00A06C9A">
            <w:pPr>
              <w:pStyle w:val="Brdtextmedindrag"/>
            </w:pPr>
            <w:r>
              <w:t>12. barnpornografi enligt lagen (1998:1443) om förbud mot införsel och utförsel av barnpornografi,</w:t>
            </w:r>
          </w:p>
          <w:p w14:paraId="234A6BFB" w14:textId="77777777" w:rsidR="00252275" w:rsidRDefault="00252275" w:rsidP="00A06C9A">
            <w:pPr>
              <w:pStyle w:val="Brdtextmedindrag"/>
            </w:pPr>
            <w:r>
              <w:t>13. varor som avses i lagen (1999:42) om förbud mot vissa hälsofarliga varor,</w:t>
            </w:r>
          </w:p>
          <w:p w14:paraId="791D5306" w14:textId="128F65DE" w:rsidR="00252275" w:rsidRDefault="00252275" w:rsidP="00A06C9A">
            <w:pPr>
              <w:pStyle w:val="Brdtextmedindrag"/>
            </w:pPr>
            <w:r>
              <w:t xml:space="preserve">14. sprängämnesprekursorer enligt artikel 5.1 i Europaparlamentets och rådets förordning (EU) 2019/1148 av den 20 juni 2019 om saluföring och användning av sprängämnesprekursorer, om ändring av förordning </w:t>
            </w:r>
            <w:r>
              <w:lastRenderedPageBreak/>
              <w:t xml:space="preserve">(EG) nr 1907/2006 och om upphävande av förordning </w:t>
            </w:r>
            <w:r w:rsidRPr="00671060">
              <w:rPr>
                <w:spacing w:val="-2"/>
              </w:rPr>
              <w:t>(EU) nr 98/2013, i den ursprungliga lydelsen</w:t>
            </w:r>
            <w:r>
              <w:rPr>
                <w:spacing w:val="-2"/>
              </w:rPr>
              <w:t>,</w:t>
            </w:r>
            <w:r w:rsidRPr="00671060">
              <w:rPr>
                <w:spacing w:val="-2"/>
              </w:rPr>
              <w:t xml:space="preserve"> och 3 § lagen (2014:799</w:t>
            </w:r>
            <w:r>
              <w:t>) om sprängämnes</w:t>
            </w:r>
            <w:r w:rsidR="001C6144">
              <w:rPr>
                <w:iCs/>
              </w:rPr>
              <w:softHyphen/>
            </w:r>
            <w:r>
              <w:t>prekursorer,</w:t>
            </w:r>
          </w:p>
          <w:p w14:paraId="7506FB06" w14:textId="77777777" w:rsidR="00252275" w:rsidRDefault="00252275" w:rsidP="00A06C9A">
            <w:pPr>
              <w:pStyle w:val="Brdtextmedindrag"/>
            </w:pPr>
            <w:r>
              <w:t xml:space="preserve">15. explosiva varor som avses i lagen (2010:1011) om brandfarliga och explosiva varor, och </w:t>
            </w:r>
          </w:p>
          <w:p w14:paraId="27D8FA1C" w14:textId="77777777" w:rsidR="00252275" w:rsidRDefault="00252275" w:rsidP="00A06C9A">
            <w:pPr>
              <w:pStyle w:val="Brdtextmedindrag"/>
            </w:pPr>
            <w:r>
              <w:t>16. </w:t>
            </w:r>
            <w:r w:rsidRPr="00104FF4">
              <w:t>invasiva främmande arter</w:t>
            </w:r>
            <w:r w:rsidDel="00104FF4">
              <w:t>.</w:t>
            </w:r>
          </w:p>
        </w:tc>
      </w:tr>
    </w:tbl>
    <w:p w14:paraId="7612007C" w14:textId="77777777" w:rsidR="0025227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C41E04" w14:paraId="2CE14E07" w14:textId="77777777" w:rsidTr="00A06C9A">
        <w:tc>
          <w:tcPr>
            <w:tcW w:w="2500" w:type="pct"/>
            <w:shd w:val="clear" w:color="auto" w:fill="auto"/>
            <w:tcMar>
              <w:left w:w="0" w:type="dxa"/>
            </w:tcMar>
          </w:tcPr>
          <w:p w14:paraId="2BA99699"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240347AC" w14:textId="77777777" w:rsidR="00252275" w:rsidRPr="00C41E04" w:rsidRDefault="00252275" w:rsidP="00A06C9A">
            <w:pPr>
              <w:pStyle w:val="Brdtext"/>
              <w:rPr>
                <w:i/>
              </w:rPr>
            </w:pPr>
            <w:r w:rsidRPr="005B0E77">
              <w:rPr>
                <w:i/>
              </w:rPr>
              <w:t>Föreslagen lydelse</w:t>
            </w:r>
          </w:p>
        </w:tc>
      </w:tr>
    </w:tbl>
    <w:p w14:paraId="5A7B3364" w14:textId="77777777" w:rsidR="00252275" w:rsidRDefault="00252275" w:rsidP="00B52A3D">
      <w:pPr>
        <w:pStyle w:val="Brdtextmedindrag"/>
        <w:ind w:firstLine="0"/>
      </w:pPr>
    </w:p>
    <w:p w14:paraId="436F5CCB" w14:textId="77777777" w:rsidR="00252275" w:rsidRDefault="00252275" w:rsidP="00B52A3D">
      <w:pPr>
        <w:pStyle w:val="Brdtext"/>
        <w:jc w:val="center"/>
      </w:pPr>
      <w:r>
        <w:t>4 §</w:t>
      </w:r>
      <w:r>
        <w:rPr>
          <w:rStyle w:val="Fotnotsreferens"/>
        </w:rPr>
        <w:footnoteReference w:id="67"/>
      </w:r>
    </w:p>
    <w:tbl>
      <w:tblPr>
        <w:tblW w:w="5000" w:type="pct"/>
        <w:tblCellMar>
          <w:left w:w="125" w:type="dxa"/>
          <w:right w:w="125" w:type="dxa"/>
        </w:tblCellMar>
        <w:tblLook w:val="0000" w:firstRow="0" w:lastRow="0" w:firstColumn="0" w:lastColumn="0" w:noHBand="0" w:noVBand="0"/>
      </w:tblPr>
      <w:tblGrid>
        <w:gridCol w:w="2948"/>
        <w:gridCol w:w="2949"/>
      </w:tblGrid>
      <w:tr w:rsidR="00B52A3D" w14:paraId="6617146D" w14:textId="77777777" w:rsidTr="00A06C9A">
        <w:tc>
          <w:tcPr>
            <w:tcW w:w="5000" w:type="pct"/>
            <w:gridSpan w:val="2"/>
            <w:shd w:val="clear" w:color="auto" w:fill="auto"/>
            <w:tcMar>
              <w:left w:w="0" w:type="dxa"/>
            </w:tcMar>
          </w:tcPr>
          <w:p w14:paraId="2247ACF1" w14:textId="77777777" w:rsidR="00252275" w:rsidRDefault="00252275" w:rsidP="00A06C9A">
            <w:pPr>
              <w:pStyle w:val="Brdtextmedindrag"/>
              <w:ind w:firstLine="0"/>
            </w:pPr>
            <w:bookmarkStart w:id="1029" w:name="_Hlk208406121"/>
            <w:r>
              <w:t>Ett befordringsföretag ska till Tullverket anmäla om det i företagets verksamhet uppkommer misstanke om att en försändelse innehåller något av följande som kan tas i beslag enligt tullbefogenhetslagen (2024:710):</w:t>
            </w:r>
          </w:p>
          <w:bookmarkEnd w:id="1029"/>
          <w:p w14:paraId="32C2612F" w14:textId="77777777" w:rsidR="00252275" w:rsidRDefault="00252275" w:rsidP="00A06C9A">
            <w:pPr>
              <w:pStyle w:val="Brdtextmedindrag"/>
            </w:pPr>
            <w:r>
              <w:t>1. narkotika,</w:t>
            </w:r>
          </w:p>
        </w:tc>
      </w:tr>
      <w:tr w:rsidR="00B52A3D" w14:paraId="6CD3277A" w14:textId="77777777" w:rsidTr="00A06C9A">
        <w:tc>
          <w:tcPr>
            <w:tcW w:w="2500" w:type="pct"/>
            <w:shd w:val="clear" w:color="auto" w:fill="auto"/>
            <w:tcMar>
              <w:left w:w="0" w:type="dxa"/>
            </w:tcMar>
          </w:tcPr>
          <w:p w14:paraId="1E7776F6" w14:textId="77777777" w:rsidR="00252275" w:rsidRDefault="00252275" w:rsidP="00A06C9A">
            <w:pPr>
              <w:pStyle w:val="Brdtextmedindrag"/>
            </w:pPr>
            <w:r w:rsidRPr="009D6F21">
              <w:rPr>
                <w:spacing w:val="-4"/>
              </w:rPr>
              <w:t>2. skjutvapen</w:t>
            </w:r>
            <w:r>
              <w:rPr>
                <w:spacing w:val="-4"/>
              </w:rPr>
              <w:t>,</w:t>
            </w:r>
            <w:r w:rsidRPr="009D6F21">
              <w:rPr>
                <w:spacing w:val="-4"/>
              </w:rPr>
              <w:t xml:space="preserve"> ammunition</w:t>
            </w:r>
            <w:r w:rsidRPr="00F93D34">
              <w:t xml:space="preserve"> </w:t>
            </w:r>
            <w:r>
              <w:t xml:space="preserve">eller ljuddämpare </w:t>
            </w:r>
            <w:r w:rsidRPr="009D6F21">
              <w:t>som avses i vapen</w:t>
            </w:r>
            <w:r>
              <w:softHyphen/>
            </w:r>
            <w:r w:rsidRPr="009D6F21">
              <w:t xml:space="preserve">lagen </w:t>
            </w:r>
            <w:r w:rsidRPr="00821AED">
              <w:t>(</w:t>
            </w:r>
            <w:r w:rsidRPr="005C3070">
              <w:rPr>
                <w:i/>
                <w:iCs/>
              </w:rPr>
              <w:t>1996:67</w:t>
            </w:r>
            <w:r w:rsidRPr="00821AED">
              <w:t>),</w:t>
            </w:r>
          </w:p>
          <w:p w14:paraId="681B7B47" w14:textId="77777777" w:rsidR="00252275" w:rsidRDefault="00252275" w:rsidP="00A06C9A">
            <w:pPr>
              <w:pStyle w:val="Brdtextmedindrag"/>
            </w:pPr>
            <w:r w:rsidRPr="00F93D34">
              <w:t>3.</w:t>
            </w:r>
            <w:r>
              <w:t> </w:t>
            </w:r>
            <w:r w:rsidRPr="00F93D34">
              <w:t>sådana vapen eller andra före</w:t>
            </w:r>
            <w:r>
              <w:softHyphen/>
            </w:r>
            <w:r w:rsidRPr="00F93D34">
              <w:t xml:space="preserve">mål som anges i 1 kap. </w:t>
            </w:r>
            <w:r w:rsidRPr="00274069">
              <w:rPr>
                <w:i/>
                <w:iCs/>
              </w:rPr>
              <w:t xml:space="preserve">3 </w:t>
            </w:r>
            <w:r w:rsidRPr="00B16D5A">
              <w:rPr>
                <w:i/>
                <w:iCs/>
              </w:rPr>
              <w:t>§</w:t>
            </w:r>
            <w:r>
              <w:t xml:space="preserve"> </w:t>
            </w:r>
            <w:r w:rsidRPr="00F93D34">
              <w:t>vapen</w:t>
            </w:r>
            <w:r>
              <w:softHyphen/>
            </w:r>
            <w:r w:rsidRPr="00F93D34">
              <w:t>lagen, eller</w:t>
            </w:r>
          </w:p>
        </w:tc>
        <w:tc>
          <w:tcPr>
            <w:tcW w:w="2500" w:type="pct"/>
            <w:shd w:val="clear" w:color="auto" w:fill="auto"/>
            <w:tcMar>
              <w:right w:w="0" w:type="dxa"/>
            </w:tcMar>
          </w:tcPr>
          <w:p w14:paraId="015550AD" w14:textId="77777777" w:rsidR="00252275" w:rsidRDefault="00252275" w:rsidP="00A06C9A">
            <w:pPr>
              <w:pStyle w:val="Brdtextmedindrag"/>
            </w:pPr>
            <w:r w:rsidRPr="009D6F21">
              <w:rPr>
                <w:spacing w:val="-4"/>
              </w:rPr>
              <w:t>2. skjutvapen</w:t>
            </w:r>
            <w:r>
              <w:rPr>
                <w:spacing w:val="-4"/>
              </w:rPr>
              <w:t xml:space="preserve">, </w:t>
            </w:r>
            <w:r w:rsidRPr="009D6F21">
              <w:rPr>
                <w:spacing w:val="-4"/>
              </w:rPr>
              <w:t>ammunition</w:t>
            </w:r>
            <w:r w:rsidRPr="00F93D34">
              <w:t xml:space="preserve"> </w:t>
            </w:r>
            <w:r>
              <w:t xml:space="preserve">eller ljuddämpare </w:t>
            </w:r>
            <w:r w:rsidRPr="009D6F21">
              <w:t>som avses i vapen</w:t>
            </w:r>
            <w:r>
              <w:softHyphen/>
            </w:r>
            <w:r w:rsidRPr="009D6F21">
              <w:t xml:space="preserve">lagen </w:t>
            </w:r>
            <w:r w:rsidRPr="00821AED">
              <w:t>(</w:t>
            </w:r>
            <w:r>
              <w:rPr>
                <w:i/>
                <w:iCs/>
              </w:rPr>
              <w:t>2026:000</w:t>
            </w:r>
            <w:r w:rsidRPr="00821AED">
              <w:t>),</w:t>
            </w:r>
          </w:p>
          <w:p w14:paraId="4104B651" w14:textId="77777777" w:rsidR="00252275" w:rsidRDefault="00252275" w:rsidP="00A06C9A">
            <w:pPr>
              <w:pStyle w:val="Brdtextmedindrag"/>
            </w:pPr>
            <w:r w:rsidRPr="00F93D34">
              <w:t>3.</w:t>
            </w:r>
            <w:r>
              <w:t> </w:t>
            </w:r>
            <w:r w:rsidRPr="00F93D34">
              <w:t>sådana vapen eller andra före</w:t>
            </w:r>
            <w:r>
              <w:softHyphen/>
            </w:r>
            <w:r w:rsidRPr="00F93D34">
              <w:t xml:space="preserve">mål som anges i 1 kap. </w:t>
            </w:r>
            <w:r w:rsidRPr="00274069">
              <w:rPr>
                <w:i/>
                <w:iCs/>
              </w:rPr>
              <w:t xml:space="preserve">4 </w:t>
            </w:r>
            <w:r w:rsidRPr="00B16D5A">
              <w:rPr>
                <w:i/>
                <w:iCs/>
              </w:rPr>
              <w:t>§</w:t>
            </w:r>
            <w:r w:rsidRPr="00F93D34">
              <w:t xml:space="preserve"> vapen</w:t>
            </w:r>
            <w:r>
              <w:softHyphen/>
            </w:r>
            <w:r w:rsidRPr="00F93D34">
              <w:t>lagen, eller</w:t>
            </w:r>
          </w:p>
        </w:tc>
      </w:tr>
      <w:tr w:rsidR="00B52A3D" w14:paraId="0E57FE12" w14:textId="77777777" w:rsidTr="00A06C9A">
        <w:tc>
          <w:tcPr>
            <w:tcW w:w="5000" w:type="pct"/>
            <w:gridSpan w:val="2"/>
            <w:shd w:val="clear" w:color="auto" w:fill="auto"/>
            <w:tcMar>
              <w:left w:w="0" w:type="dxa"/>
            </w:tcMar>
          </w:tcPr>
          <w:p w14:paraId="7B9E67C1" w14:textId="77777777" w:rsidR="00252275" w:rsidRDefault="00252275" w:rsidP="00A06C9A">
            <w:pPr>
              <w:pStyle w:val="Brdtextmedindrag"/>
            </w:pPr>
            <w:r>
              <w:t>4. sådana explosiva varor som avses i 4 § lagen (2010:1011) om brandfarliga och explosiva varor.</w:t>
            </w:r>
          </w:p>
          <w:p w14:paraId="06FF61CF" w14:textId="77777777" w:rsidR="00252275" w:rsidRDefault="00252275" w:rsidP="00A06C9A">
            <w:pPr>
              <w:pStyle w:val="Brdtextmedindrag"/>
            </w:pPr>
            <w:bookmarkStart w:id="1030" w:name="_Hlk208406179"/>
            <w:r>
              <w:t>Försändelsen ska överlämnas till Tullverket om myndigheten begär det.</w:t>
            </w:r>
            <w:bookmarkEnd w:id="1030"/>
          </w:p>
        </w:tc>
      </w:tr>
    </w:tbl>
    <w:p w14:paraId="60BAB109" w14:textId="77777777" w:rsidR="00252275" w:rsidRPr="00811E52" w:rsidRDefault="00252275" w:rsidP="00B52A3D">
      <w:pPr>
        <w:pStyle w:val="Slutstreck"/>
      </w:pPr>
      <w:r w:rsidRPr="00811E52">
        <w:t>                      </w:t>
      </w:r>
    </w:p>
    <w:p w14:paraId="75267E75" w14:textId="77777777" w:rsidR="00252275" w:rsidRDefault="00252275" w:rsidP="00B52A3D">
      <w:pPr>
        <w:pStyle w:val="Brdtextmedindrag"/>
        <w:sectPr w:rsidR="00252275" w:rsidSect="00B52A3D">
          <w:headerReference w:type="even" r:id="rId200"/>
          <w:headerReference w:type="default" r:id="rId201"/>
          <w:footerReference w:type="even" r:id="rId202"/>
          <w:footerReference w:type="default" r:id="rId203"/>
          <w:footerReference w:type="first" r:id="rId204"/>
          <w:footnotePr>
            <w:numRestart w:val="eachSect"/>
          </w:footnotePr>
          <w:type w:val="continuous"/>
          <w:pgSz w:w="9356" w:h="13721" w:code="9"/>
          <w:pgMar w:top="794" w:right="2438" w:bottom="1191" w:left="1021" w:header="0" w:footer="709" w:gutter="0"/>
          <w:cols w:space="708"/>
          <w:docGrid w:linePitch="360"/>
        </w:sectPr>
      </w:pPr>
      <w:r w:rsidRPr="005C7405">
        <w:t xml:space="preserve">Denna lag träder i kraft den </w:t>
      </w:r>
      <w:r>
        <w:t>1 maj 2026</w:t>
      </w:r>
      <w:r w:rsidRPr="005C7405">
        <w:t>.</w:t>
      </w:r>
    </w:p>
    <w:p w14:paraId="60CE46B0" w14:textId="77777777" w:rsidR="00252275" w:rsidRDefault="00252275" w:rsidP="00B52A3D">
      <w:pPr>
        <w:pStyle w:val="Brdtextmedindrag"/>
        <w:rPr>
          <w:rFonts w:eastAsiaTheme="minorHAnsi" w:cstheme="minorBidi"/>
          <w:sz w:val="26"/>
          <w:szCs w:val="22"/>
        </w:rPr>
      </w:pPr>
    </w:p>
    <w:p w14:paraId="647AB543" w14:textId="77777777" w:rsidR="00252275" w:rsidRDefault="00252275" w:rsidP="00B52A3D">
      <w:pPr>
        <w:spacing w:line="2" w:lineRule="auto"/>
        <w:rPr>
          <w:rFonts w:ascii="Times New Roman" w:eastAsiaTheme="minorHAnsi" w:hAnsi="Times New Roman" w:cstheme="minorBidi"/>
          <w:sz w:val="26"/>
          <w:szCs w:val="22"/>
        </w:rPr>
      </w:pPr>
      <w:bookmarkStart w:id="1031" w:name="_Toc215729997"/>
      <w:bookmarkStart w:id="1032" w:name="_Toc215730557"/>
      <w:r>
        <w:br w:type="page"/>
      </w:r>
    </w:p>
    <w:p w14:paraId="5288B7AF" w14:textId="77777777" w:rsidR="00252275" w:rsidRDefault="00252275" w:rsidP="00FF67F7">
      <w:pPr>
        <w:pStyle w:val="Rubrik2utannumrering"/>
      </w:pPr>
      <w:r>
        <w:lastRenderedPageBreak/>
        <w:t>Förslag till lag om ändring i lagen (2000:1219) om internationellt tullsamarbete</w:t>
      </w:r>
      <w:bookmarkEnd w:id="1031"/>
      <w:bookmarkEnd w:id="1032"/>
    </w:p>
    <w:p w14:paraId="61FBA770" w14:textId="77777777" w:rsidR="00252275" w:rsidRDefault="00252275" w:rsidP="00B52A3D">
      <w:pPr>
        <w:pStyle w:val="Brdtext"/>
      </w:pPr>
      <w:r>
        <w:t xml:space="preserve">Härigenom föreskrivs att </w:t>
      </w:r>
      <w:r w:rsidRPr="00F93A69">
        <w:t>3 kap. 6 § lagen (2000:1219) om internationellt tullsamarbete ska ha följande lydelse.</w:t>
      </w:r>
    </w:p>
    <w:p w14:paraId="0E535EFD" w14:textId="77777777" w:rsidR="00252275" w:rsidRPr="00F93A69"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6D19367B" w14:textId="77777777" w:rsidTr="00A06C9A">
        <w:tc>
          <w:tcPr>
            <w:tcW w:w="2500" w:type="pct"/>
            <w:shd w:val="clear" w:color="auto" w:fill="auto"/>
            <w:tcMar>
              <w:left w:w="0" w:type="dxa"/>
            </w:tcMar>
          </w:tcPr>
          <w:p w14:paraId="2F6FC795"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6E487764" w14:textId="77777777" w:rsidR="00252275" w:rsidRPr="005B0E77" w:rsidRDefault="00252275" w:rsidP="00A06C9A">
            <w:pPr>
              <w:pStyle w:val="Brdtext"/>
              <w:rPr>
                <w:i/>
              </w:rPr>
            </w:pPr>
            <w:r w:rsidRPr="005B0E77">
              <w:rPr>
                <w:i/>
              </w:rPr>
              <w:t>Föreslagen lydelse</w:t>
            </w:r>
          </w:p>
        </w:tc>
      </w:tr>
    </w:tbl>
    <w:p w14:paraId="7B4BEFF6" w14:textId="77777777" w:rsidR="00252275" w:rsidRDefault="00252275" w:rsidP="00B52A3D">
      <w:pPr>
        <w:pStyle w:val="Brdtext"/>
        <w:spacing w:before="230"/>
        <w:jc w:val="center"/>
        <w:rPr>
          <w:b/>
        </w:rPr>
      </w:pPr>
      <w:r>
        <w:rPr>
          <w:b/>
        </w:rPr>
        <w:t>3 kap.</w:t>
      </w:r>
    </w:p>
    <w:p w14:paraId="2B41A422" w14:textId="77777777" w:rsidR="00252275" w:rsidRDefault="00252275" w:rsidP="00B52A3D">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B52A3D" w14:paraId="2B8826AF" w14:textId="77777777" w:rsidTr="00A06C9A">
        <w:tc>
          <w:tcPr>
            <w:tcW w:w="2500" w:type="pct"/>
            <w:shd w:val="clear" w:color="auto" w:fill="auto"/>
            <w:tcMar>
              <w:left w:w="0" w:type="dxa"/>
            </w:tcMar>
          </w:tcPr>
          <w:p w14:paraId="10427842" w14:textId="77777777" w:rsidR="00252275" w:rsidRDefault="00252275" w:rsidP="00A06C9A">
            <w:pPr>
              <w:pStyle w:val="Brdtextmedindrag"/>
              <w:ind w:firstLine="0"/>
            </w:pPr>
            <w:r w:rsidRPr="00C5407C">
              <w:rPr>
                <w:spacing w:val="-4"/>
              </w:rPr>
              <w:t xml:space="preserve">Utländska tjänstemän </w:t>
            </w:r>
            <w:r w:rsidRPr="00C5407C">
              <w:rPr>
                <w:i/>
                <w:iCs/>
                <w:spacing w:val="-4"/>
              </w:rPr>
              <w:t>skall</w:t>
            </w:r>
            <w:r w:rsidRPr="00C5407C">
              <w:rPr>
                <w:spacing w:val="-4"/>
              </w:rPr>
              <w:t>, när</w:t>
            </w:r>
            <w:r w:rsidRPr="005B3FAB">
              <w:rPr>
                <w:spacing w:val="-1"/>
              </w:rPr>
              <w:t xml:space="preserve"> </w:t>
            </w:r>
            <w:r w:rsidRPr="00C5407C">
              <w:t xml:space="preserve">de utövar befogenheter enligt </w:t>
            </w:r>
            <w:r>
              <w:t>denna lag,</w:t>
            </w:r>
          </w:p>
        </w:tc>
        <w:tc>
          <w:tcPr>
            <w:tcW w:w="2500" w:type="pct"/>
            <w:shd w:val="clear" w:color="auto" w:fill="auto"/>
            <w:tcMar>
              <w:right w:w="0" w:type="dxa"/>
            </w:tcMar>
          </w:tcPr>
          <w:p w14:paraId="610C2F87" w14:textId="77777777" w:rsidR="00252275" w:rsidRDefault="00252275" w:rsidP="00A06C9A">
            <w:pPr>
              <w:pStyle w:val="Brdtextmedindrag"/>
              <w:ind w:firstLine="0"/>
            </w:pPr>
            <w:r>
              <w:t xml:space="preserve">Utländska tjänstemän </w:t>
            </w:r>
            <w:r w:rsidRPr="009D538A">
              <w:rPr>
                <w:i/>
                <w:iCs/>
              </w:rPr>
              <w:t>ska</w:t>
            </w:r>
            <w:r>
              <w:t xml:space="preserve">, när </w:t>
            </w:r>
            <w:r w:rsidRPr="00C5407C">
              <w:t xml:space="preserve">de utövar befogenheter enligt </w:t>
            </w:r>
            <w:r w:rsidRPr="005B3FAB">
              <w:t>denna</w:t>
            </w:r>
            <w:r>
              <w:t xml:space="preserve"> lag,</w:t>
            </w:r>
          </w:p>
        </w:tc>
      </w:tr>
      <w:tr w:rsidR="00B52A3D" w14:paraId="1EEAAABB" w14:textId="77777777" w:rsidTr="00A06C9A">
        <w:tc>
          <w:tcPr>
            <w:tcW w:w="5000" w:type="pct"/>
            <w:gridSpan w:val="2"/>
            <w:shd w:val="clear" w:color="auto" w:fill="auto"/>
            <w:tcMar>
              <w:left w:w="0" w:type="dxa"/>
            </w:tcMar>
          </w:tcPr>
          <w:p w14:paraId="2140DCD8" w14:textId="77777777" w:rsidR="00252275" w:rsidRDefault="00252275" w:rsidP="00A06C9A">
            <w:pPr>
              <w:pStyle w:val="Brdtextmedindrag"/>
            </w:pPr>
            <w:r>
              <w:t>1. följa svensk lag och annan författning samt instruktioner som meddelas av behörig svensk myndighet,</w:t>
            </w:r>
          </w:p>
          <w:p w14:paraId="50651911" w14:textId="77777777" w:rsidR="00252275" w:rsidRDefault="00252275" w:rsidP="00A06C9A">
            <w:pPr>
              <w:pStyle w:val="Brdtextmedindrag"/>
            </w:pPr>
            <w:r>
              <w:t>2. alltid kunna styrka sin behörighet och identitet, och</w:t>
            </w:r>
          </w:p>
          <w:p w14:paraId="517F8FC5" w14:textId="77777777" w:rsidR="00252275" w:rsidRDefault="00252275" w:rsidP="00A06C9A">
            <w:pPr>
              <w:pStyle w:val="Brdtextmedindrag"/>
            </w:pPr>
            <w:r>
              <w:t>3. kontakta Tullverket och rapportera vilka åtgärder som vid</w:t>
            </w:r>
            <w:r>
              <w:softHyphen/>
              <w:t>tagits och de omständigheter som förelegat.</w:t>
            </w:r>
          </w:p>
          <w:p w14:paraId="25BB564E" w14:textId="77777777" w:rsidR="00252275" w:rsidRDefault="00252275" w:rsidP="00A06C9A">
            <w:pPr>
              <w:pStyle w:val="Brdtextmedindrag"/>
            </w:pPr>
            <w:r w:rsidRPr="005B3FAB">
              <w:t>Under gränsöverskridande förföljande eller övervakning får ut</w:t>
            </w:r>
            <w:r>
              <w:softHyphen/>
            </w:r>
            <w:r w:rsidRPr="005B3FAB">
              <w:t>ländska</w:t>
            </w:r>
            <w:r>
              <w:t xml:space="preserve"> tjänstemän inte bereda sig tillträde till bostäder eller andra platser som inte är öppna för allmänheten. Tjänstevapen får användas endast i nödvärnssituationer.</w:t>
            </w:r>
          </w:p>
        </w:tc>
      </w:tr>
      <w:tr w:rsidR="00B52A3D" w14:paraId="66162CCA" w14:textId="77777777" w:rsidTr="00A06C9A">
        <w:tc>
          <w:tcPr>
            <w:tcW w:w="2500" w:type="pct"/>
            <w:shd w:val="clear" w:color="auto" w:fill="auto"/>
            <w:tcMar>
              <w:left w:w="0" w:type="dxa"/>
            </w:tcMar>
          </w:tcPr>
          <w:p w14:paraId="2BA48AD9" w14:textId="77777777" w:rsidR="00252275" w:rsidRDefault="00252275" w:rsidP="00A06C9A">
            <w:pPr>
              <w:pStyle w:val="Brdtextmedindrag"/>
            </w:pPr>
            <w:r w:rsidRPr="00FC7A9C">
              <w:t xml:space="preserve">Av </w:t>
            </w:r>
            <w:r w:rsidRPr="005E0746">
              <w:rPr>
                <w:i/>
                <w:iCs/>
              </w:rPr>
              <w:t>11 kap. 1 § f</w:t>
            </w:r>
            <w:r w:rsidRPr="00FC7A9C">
              <w:t xml:space="preserve"> vapenlagen </w:t>
            </w:r>
            <w:r w:rsidRPr="00B16D5A">
              <w:t>(</w:t>
            </w:r>
            <w:r w:rsidRPr="009D538A">
              <w:rPr>
                <w:i/>
                <w:iCs/>
              </w:rPr>
              <w:t>1996:67</w:t>
            </w:r>
            <w:r w:rsidRPr="00B16D5A">
              <w:t>)</w:t>
            </w:r>
            <w:r w:rsidRPr="00FC7A9C">
              <w:t xml:space="preserve"> framgår att undantag </w:t>
            </w:r>
            <w:r w:rsidRPr="005B3FAB">
              <w:rPr>
                <w:spacing w:val="-4"/>
              </w:rPr>
              <w:t>kan göras från lagens bestäm</w:t>
            </w:r>
            <w:r w:rsidRPr="005B3FAB">
              <w:rPr>
                <w:spacing w:val="-4"/>
              </w:rPr>
              <w:softHyphen/>
              <w:t>melse</w:t>
            </w:r>
            <w:r w:rsidRPr="00FC7A9C">
              <w:t xml:space="preserve"> </w:t>
            </w:r>
            <w:r w:rsidRPr="005B3FAB">
              <w:t>i fråga om rätt för ut</w:t>
            </w:r>
            <w:r w:rsidRPr="005B3FAB">
              <w:softHyphen/>
              <w:t>länd</w:t>
            </w:r>
            <w:r w:rsidRPr="005B3FAB">
              <w:softHyphen/>
              <w:t xml:space="preserve">ska </w:t>
            </w:r>
            <w:r w:rsidRPr="005B3FAB">
              <w:rPr>
                <w:spacing w:val="-5"/>
              </w:rPr>
              <w:t>tjänste</w:t>
            </w:r>
            <w:r w:rsidRPr="005B3FAB">
              <w:rPr>
                <w:spacing w:val="-5"/>
              </w:rPr>
              <w:softHyphen/>
              <w:t>män att med</w:t>
            </w:r>
            <w:r w:rsidRPr="005B3FAB">
              <w:rPr>
                <w:spacing w:val="-5"/>
              </w:rPr>
              <w:softHyphen/>
              <w:t>föra skjut</w:t>
            </w:r>
            <w:r w:rsidRPr="005B3FAB">
              <w:rPr>
                <w:spacing w:val="-5"/>
              </w:rPr>
              <w:softHyphen/>
              <w:t>vapen</w:t>
            </w:r>
            <w:r w:rsidRPr="00FC7A9C">
              <w:t xml:space="preserve"> och ammunition vid tillfällig tjänst</w:t>
            </w:r>
            <w:r>
              <w:softHyphen/>
            </w:r>
            <w:r w:rsidRPr="00FC7A9C">
              <w:t>göring i Sverige.</w:t>
            </w:r>
          </w:p>
        </w:tc>
        <w:tc>
          <w:tcPr>
            <w:tcW w:w="2500" w:type="pct"/>
            <w:shd w:val="clear" w:color="auto" w:fill="auto"/>
            <w:tcMar>
              <w:right w:w="0" w:type="dxa"/>
            </w:tcMar>
          </w:tcPr>
          <w:p w14:paraId="626F622C" w14:textId="77777777" w:rsidR="00252275" w:rsidRDefault="00252275" w:rsidP="00A06C9A">
            <w:pPr>
              <w:pStyle w:val="Brdtextmedindrag"/>
            </w:pPr>
            <w:r w:rsidRPr="00FC7A9C">
              <w:t xml:space="preserve">Av </w:t>
            </w:r>
            <w:r w:rsidRPr="005E0746">
              <w:rPr>
                <w:i/>
                <w:iCs/>
              </w:rPr>
              <w:t>20 kap. 2 §</w:t>
            </w:r>
            <w:r w:rsidRPr="00FC7A9C">
              <w:t xml:space="preserve"> vapenlagen </w:t>
            </w:r>
            <w:r w:rsidRPr="007A1E39">
              <w:t>(</w:t>
            </w:r>
            <w:r>
              <w:rPr>
                <w:i/>
                <w:iCs/>
              </w:rPr>
              <w:t>2026:000</w:t>
            </w:r>
            <w:r w:rsidRPr="00B16D5A">
              <w:rPr>
                <w:i/>
                <w:iCs/>
              </w:rPr>
              <w:t>)</w:t>
            </w:r>
            <w:r w:rsidRPr="00FC7A9C">
              <w:t xml:space="preserve"> framgår att undantag </w:t>
            </w:r>
            <w:r w:rsidRPr="005B3FAB">
              <w:rPr>
                <w:spacing w:val="-4"/>
              </w:rPr>
              <w:t>kan göras från lagens bestäm</w:t>
            </w:r>
            <w:r w:rsidRPr="005B3FAB">
              <w:rPr>
                <w:spacing w:val="-4"/>
              </w:rPr>
              <w:softHyphen/>
              <w:t>melse</w:t>
            </w:r>
            <w:r w:rsidRPr="00FC7A9C">
              <w:t xml:space="preserve"> </w:t>
            </w:r>
            <w:r>
              <w:t>i fråga</w:t>
            </w:r>
            <w:r w:rsidRPr="00FC7A9C">
              <w:t xml:space="preserve"> om rätt för utländska </w:t>
            </w:r>
            <w:r w:rsidRPr="005B3FAB">
              <w:rPr>
                <w:spacing w:val="-5"/>
              </w:rPr>
              <w:t>tjänstemän att med</w:t>
            </w:r>
            <w:r w:rsidRPr="005B3FAB">
              <w:rPr>
                <w:spacing w:val="-5"/>
              </w:rPr>
              <w:softHyphen/>
              <w:t>föra skjutvapen</w:t>
            </w:r>
            <w:r w:rsidRPr="00FC7A9C">
              <w:t xml:space="preserve"> och ammunition vid tillfällig tjänst</w:t>
            </w:r>
            <w:r>
              <w:softHyphen/>
            </w:r>
            <w:r w:rsidRPr="00FC7A9C">
              <w:t>göring i Sverige.</w:t>
            </w:r>
          </w:p>
        </w:tc>
      </w:tr>
    </w:tbl>
    <w:p w14:paraId="7BC1366B" w14:textId="77777777" w:rsidR="00252275" w:rsidRPr="00811E52" w:rsidRDefault="00252275" w:rsidP="00B52A3D">
      <w:pPr>
        <w:pStyle w:val="Slutstreck"/>
      </w:pPr>
      <w:r w:rsidRPr="00811E52">
        <w:t>                      </w:t>
      </w:r>
    </w:p>
    <w:p w14:paraId="3E519C6F" w14:textId="77777777" w:rsidR="00252275" w:rsidRDefault="00252275" w:rsidP="00B52A3D">
      <w:pPr>
        <w:pStyle w:val="Brdtextmedindrag"/>
        <w:sectPr w:rsidR="00252275" w:rsidSect="00B52A3D">
          <w:headerReference w:type="even" r:id="rId205"/>
          <w:headerReference w:type="default" r:id="rId206"/>
          <w:footerReference w:type="even" r:id="rId207"/>
          <w:footerReference w:type="default" r:id="rId208"/>
          <w:footerReference w:type="first" r:id="rId209"/>
          <w:footnotePr>
            <w:numRestart w:val="eachSect"/>
          </w:footnotePr>
          <w:type w:val="continuous"/>
          <w:pgSz w:w="9356" w:h="13721" w:code="9"/>
          <w:pgMar w:top="794" w:right="2438" w:bottom="1191" w:left="1021" w:header="0" w:footer="709" w:gutter="0"/>
          <w:cols w:space="708"/>
          <w:docGrid w:linePitch="360"/>
        </w:sectPr>
      </w:pPr>
      <w:r w:rsidRPr="009D650A">
        <w:t xml:space="preserve">Denna lag träder i kraft den </w:t>
      </w:r>
      <w:r>
        <w:t>1 maj 2026</w:t>
      </w:r>
      <w:r w:rsidRPr="009D650A">
        <w:t>.</w:t>
      </w:r>
    </w:p>
    <w:p w14:paraId="5BEB2803" w14:textId="77777777" w:rsidR="00252275" w:rsidRDefault="00252275" w:rsidP="00B52A3D">
      <w:pPr>
        <w:pStyle w:val="Brdtextmedindrag"/>
        <w:rPr>
          <w:rFonts w:eastAsiaTheme="minorHAnsi" w:cstheme="minorBidi"/>
          <w:sz w:val="26"/>
          <w:szCs w:val="22"/>
        </w:rPr>
      </w:pPr>
    </w:p>
    <w:p w14:paraId="676AE530" w14:textId="77777777" w:rsidR="00252275" w:rsidRDefault="00252275" w:rsidP="00B52A3D">
      <w:pPr>
        <w:spacing w:line="2" w:lineRule="auto"/>
        <w:rPr>
          <w:rFonts w:ascii="Times New Roman" w:eastAsiaTheme="minorHAnsi" w:hAnsi="Times New Roman" w:cstheme="minorBidi"/>
          <w:sz w:val="26"/>
          <w:szCs w:val="22"/>
        </w:rPr>
      </w:pPr>
      <w:bookmarkStart w:id="1033" w:name="_Toc215729998"/>
      <w:bookmarkStart w:id="1034" w:name="_Toc215730558"/>
      <w:r>
        <w:br w:type="page"/>
      </w:r>
    </w:p>
    <w:p w14:paraId="0AE74413" w14:textId="77777777" w:rsidR="00252275" w:rsidRDefault="00252275" w:rsidP="00FF67F7">
      <w:pPr>
        <w:pStyle w:val="Rubrik2utannumrering"/>
      </w:pPr>
      <w:r>
        <w:lastRenderedPageBreak/>
        <w:t>Förslag till lag om ändring i lagen (2000:1225) om straff för smuggling</w:t>
      </w:r>
      <w:bookmarkEnd w:id="1033"/>
      <w:bookmarkEnd w:id="1034"/>
    </w:p>
    <w:p w14:paraId="652B3403" w14:textId="77777777" w:rsidR="00252275" w:rsidRDefault="00252275" w:rsidP="00B52A3D">
      <w:pPr>
        <w:pStyle w:val="Brdtext"/>
      </w:pPr>
      <w:r>
        <w:t>Härigenom föreskrivs att 2 och 12 §§ lagen (2000:1225) om straff för smuggling ska ha följande lydelse.</w:t>
      </w:r>
    </w:p>
    <w:p w14:paraId="45775040" w14:textId="77777777" w:rsidR="00252275" w:rsidRPr="004877D7"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2E801502" w14:textId="77777777" w:rsidTr="00A06C9A">
        <w:tc>
          <w:tcPr>
            <w:tcW w:w="2500" w:type="pct"/>
            <w:shd w:val="clear" w:color="auto" w:fill="auto"/>
            <w:tcMar>
              <w:left w:w="0" w:type="dxa"/>
            </w:tcMar>
          </w:tcPr>
          <w:p w14:paraId="0D4E7614"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1614940B" w14:textId="77777777" w:rsidR="00252275" w:rsidRPr="005B0E77" w:rsidRDefault="00252275" w:rsidP="00A06C9A">
            <w:pPr>
              <w:pStyle w:val="Brdtext"/>
              <w:rPr>
                <w:i/>
              </w:rPr>
            </w:pPr>
            <w:r w:rsidRPr="005B0E77">
              <w:rPr>
                <w:i/>
              </w:rPr>
              <w:t>Föreslagen lydelse</w:t>
            </w:r>
          </w:p>
        </w:tc>
      </w:tr>
    </w:tbl>
    <w:p w14:paraId="02B2AB3F" w14:textId="77777777" w:rsidR="00252275" w:rsidRPr="004877D7" w:rsidRDefault="00252275" w:rsidP="00B52A3D">
      <w:pPr>
        <w:pStyle w:val="Brdtextmedindrag"/>
        <w:ind w:firstLine="0"/>
      </w:pPr>
    </w:p>
    <w:p w14:paraId="1B60483C" w14:textId="77777777" w:rsidR="00252275" w:rsidRDefault="00252275" w:rsidP="00B52A3D">
      <w:pPr>
        <w:pStyle w:val="Brdtext"/>
        <w:jc w:val="center"/>
      </w:pPr>
      <w:r>
        <w:t>2 §</w:t>
      </w:r>
      <w:r>
        <w:rPr>
          <w:rStyle w:val="Fotnotsreferens"/>
        </w:rPr>
        <w:footnoteReference w:id="68"/>
      </w:r>
    </w:p>
    <w:tbl>
      <w:tblPr>
        <w:tblW w:w="5000" w:type="pct"/>
        <w:tblCellMar>
          <w:left w:w="125" w:type="dxa"/>
          <w:right w:w="125" w:type="dxa"/>
        </w:tblCellMar>
        <w:tblLook w:val="0000" w:firstRow="0" w:lastRow="0" w:firstColumn="0" w:lastColumn="0" w:noHBand="0" w:noVBand="0"/>
      </w:tblPr>
      <w:tblGrid>
        <w:gridCol w:w="2948"/>
        <w:gridCol w:w="2949"/>
      </w:tblGrid>
      <w:tr w:rsidR="00B52A3D" w14:paraId="746D640A" w14:textId="77777777" w:rsidTr="00A06C9A">
        <w:tc>
          <w:tcPr>
            <w:tcW w:w="5000" w:type="pct"/>
            <w:gridSpan w:val="2"/>
            <w:shd w:val="clear" w:color="auto" w:fill="auto"/>
            <w:tcMar>
              <w:left w:w="0" w:type="dxa"/>
            </w:tcMar>
          </w:tcPr>
          <w:p w14:paraId="57BFF00D" w14:textId="77777777" w:rsidR="00252275" w:rsidRDefault="00252275" w:rsidP="00A06C9A">
            <w:pPr>
              <w:pStyle w:val="Brdtextmedindrag"/>
              <w:ind w:firstLine="0"/>
            </w:pPr>
            <w:r>
              <w:t>Vid tillämpning av denna lag ska en vara anses ha förts in till eller ut från landet när den har förts över gränsen för svenskt territorium.</w:t>
            </w:r>
          </w:p>
          <w:p w14:paraId="796913C9" w14:textId="77777777" w:rsidR="00252275" w:rsidRDefault="00252275" w:rsidP="00A06C9A">
            <w:pPr>
              <w:pStyle w:val="Brdtextmedindrag"/>
            </w:pPr>
            <w:r>
              <w:t>I denna lag förstås med</w:t>
            </w:r>
          </w:p>
          <w:p w14:paraId="4F2909E5" w14:textId="77777777" w:rsidR="00252275" w:rsidRDefault="00252275" w:rsidP="00A06C9A">
            <w:pPr>
              <w:pStyle w:val="Brdtextmedindrag"/>
            </w:pPr>
            <w:r>
              <w:t>1. </w:t>
            </w:r>
            <w:r w:rsidRPr="009E58C2">
              <w:rPr>
                <w:i/>
                <w:u w:val="single"/>
              </w:rPr>
              <w:t>narkotika</w:t>
            </w:r>
            <w:r>
              <w:t>: sådana varor som anges i 8 § narkotikastrafflagen (1968:64),</w:t>
            </w:r>
          </w:p>
        </w:tc>
      </w:tr>
      <w:tr w:rsidR="00B52A3D" w14:paraId="42C24B0E" w14:textId="77777777" w:rsidTr="00A06C9A">
        <w:tc>
          <w:tcPr>
            <w:tcW w:w="2500" w:type="pct"/>
            <w:shd w:val="clear" w:color="auto" w:fill="auto"/>
            <w:tcMar>
              <w:left w:w="0" w:type="dxa"/>
            </w:tcMar>
          </w:tcPr>
          <w:p w14:paraId="23A3C946" w14:textId="77777777" w:rsidR="00252275" w:rsidRDefault="00252275" w:rsidP="00A06C9A">
            <w:pPr>
              <w:pStyle w:val="Brdtextmedindrag"/>
            </w:pPr>
            <w:r w:rsidRPr="003F4BA6">
              <w:t>2. </w:t>
            </w:r>
            <w:r w:rsidRPr="009E58C2">
              <w:rPr>
                <w:i/>
                <w:u w:val="single"/>
              </w:rPr>
              <w:t>vapen</w:t>
            </w:r>
            <w:r w:rsidRPr="003F4BA6">
              <w:t>: sådana skjutvapen som</w:t>
            </w:r>
            <w:r w:rsidRPr="00D40532">
              <w:rPr>
                <w:spacing w:val="-2"/>
              </w:rPr>
              <w:t xml:space="preserve"> avses i vapenlagen </w:t>
            </w:r>
            <w:r w:rsidRPr="00B16D5A">
              <w:rPr>
                <w:spacing w:val="-2"/>
              </w:rPr>
              <w:t>(</w:t>
            </w:r>
            <w:r w:rsidRPr="00D40532">
              <w:rPr>
                <w:i/>
                <w:iCs/>
                <w:spacing w:val="-2"/>
              </w:rPr>
              <w:t>1996:67</w:t>
            </w:r>
            <w:r w:rsidRPr="00B16D5A">
              <w:t>)</w:t>
            </w:r>
            <w:r w:rsidRPr="00AE7FEB">
              <w:t xml:space="preserve"> </w:t>
            </w:r>
            <w:r w:rsidRPr="00F24668">
              <w:rPr>
                <w:spacing w:val="-4"/>
              </w:rPr>
              <w:t>samt sådana vapen och andra föremål</w:t>
            </w:r>
            <w:r w:rsidRPr="000E2C3A">
              <w:t xml:space="preserve"> som anges i </w:t>
            </w:r>
            <w:r w:rsidRPr="00877FBC">
              <w:t>1 kap.</w:t>
            </w:r>
            <w:r w:rsidRPr="00877FBC">
              <w:rPr>
                <w:i/>
                <w:iCs/>
              </w:rPr>
              <w:t xml:space="preserve"> 3 §</w:t>
            </w:r>
            <w:r w:rsidRPr="000E2C3A">
              <w:t xml:space="preserve"> vapenlagen,</w:t>
            </w:r>
          </w:p>
        </w:tc>
        <w:tc>
          <w:tcPr>
            <w:tcW w:w="2500" w:type="pct"/>
            <w:shd w:val="clear" w:color="auto" w:fill="auto"/>
            <w:tcMar>
              <w:right w:w="0" w:type="dxa"/>
            </w:tcMar>
          </w:tcPr>
          <w:p w14:paraId="5D6D3CCC" w14:textId="77777777" w:rsidR="00252275" w:rsidRDefault="00252275" w:rsidP="00A06C9A">
            <w:pPr>
              <w:pStyle w:val="Brdtextmedindrag"/>
            </w:pPr>
            <w:r w:rsidRPr="003F4BA6">
              <w:t>2. </w:t>
            </w:r>
            <w:r w:rsidRPr="009E58C2">
              <w:rPr>
                <w:i/>
                <w:u w:val="single"/>
              </w:rPr>
              <w:t>vapen</w:t>
            </w:r>
            <w:r w:rsidRPr="003F4BA6">
              <w:t>: sådana skjutvapen som</w:t>
            </w:r>
            <w:r w:rsidRPr="00D40532">
              <w:rPr>
                <w:spacing w:val="-2"/>
              </w:rPr>
              <w:t xml:space="preserve"> avses i vapenlagen </w:t>
            </w:r>
            <w:r w:rsidRPr="00B16D5A">
              <w:rPr>
                <w:spacing w:val="-2"/>
              </w:rPr>
              <w:t>(</w:t>
            </w:r>
            <w:r>
              <w:rPr>
                <w:i/>
                <w:iCs/>
                <w:spacing w:val="-2"/>
              </w:rPr>
              <w:t>2026:000</w:t>
            </w:r>
            <w:r w:rsidRPr="00B16D5A">
              <w:t>)</w:t>
            </w:r>
            <w:r w:rsidRPr="00AE7FEB">
              <w:t xml:space="preserve"> </w:t>
            </w:r>
            <w:r w:rsidRPr="00F24668">
              <w:rPr>
                <w:spacing w:val="-4"/>
              </w:rPr>
              <w:t>samt sådana vapen och andra föremål</w:t>
            </w:r>
            <w:r w:rsidRPr="000E2C3A">
              <w:t xml:space="preserve"> som anges i </w:t>
            </w:r>
            <w:r w:rsidRPr="00877FBC">
              <w:t>1 kap.</w:t>
            </w:r>
            <w:r w:rsidRPr="00877FBC">
              <w:rPr>
                <w:i/>
                <w:iCs/>
              </w:rPr>
              <w:t xml:space="preserve"> </w:t>
            </w:r>
            <w:r>
              <w:rPr>
                <w:i/>
                <w:iCs/>
              </w:rPr>
              <w:t>4</w:t>
            </w:r>
            <w:r w:rsidRPr="00877FBC">
              <w:rPr>
                <w:i/>
                <w:iCs/>
              </w:rPr>
              <w:t> §</w:t>
            </w:r>
            <w:r w:rsidRPr="000E2C3A">
              <w:t xml:space="preserve"> vapenlagen,</w:t>
            </w:r>
          </w:p>
        </w:tc>
      </w:tr>
      <w:tr w:rsidR="00B52A3D" w14:paraId="1F7D4841" w14:textId="77777777" w:rsidTr="00A06C9A">
        <w:tc>
          <w:tcPr>
            <w:tcW w:w="5000" w:type="pct"/>
            <w:gridSpan w:val="2"/>
            <w:shd w:val="clear" w:color="auto" w:fill="auto"/>
            <w:tcMar>
              <w:left w:w="0" w:type="dxa"/>
            </w:tcMar>
          </w:tcPr>
          <w:p w14:paraId="32C635F9" w14:textId="77777777" w:rsidR="00252275" w:rsidRDefault="00252275" w:rsidP="00A06C9A">
            <w:pPr>
              <w:pStyle w:val="Brdtextmedindrag"/>
            </w:pPr>
            <w:r>
              <w:t>3. </w:t>
            </w:r>
            <w:r w:rsidRPr="009E58C2">
              <w:rPr>
                <w:i/>
                <w:u w:val="single"/>
              </w:rPr>
              <w:t>explosiva varor</w:t>
            </w:r>
            <w:r>
              <w:t>: sådana varor som anges i 4 § lagen (2010:1011) om brandfarliga och explosiva varor, och</w:t>
            </w:r>
          </w:p>
          <w:p w14:paraId="79115BC8" w14:textId="77777777" w:rsidR="00252275" w:rsidRDefault="00252275" w:rsidP="00A06C9A">
            <w:pPr>
              <w:pStyle w:val="Brdtextmedindrag"/>
            </w:pPr>
            <w:r>
              <w:t>4. </w:t>
            </w:r>
            <w:r w:rsidRPr="009E58C2">
              <w:rPr>
                <w:i/>
                <w:u w:val="single"/>
              </w:rPr>
              <w:t>tullbehandling</w:t>
            </w:r>
            <w:r>
              <w:t>: det som föreskrivs i tullagstiftningen om att en vara ska läggas upp på en anläggning för tillfällig lagring, bli föremål för ett tullförfarande eller återexporteras eller bli föremål för åtgärder enligt 3 kap. 6 § tullbefogenhetslagen (2024:710), då varan förs in till eller ut från landet.</w:t>
            </w:r>
          </w:p>
          <w:p w14:paraId="29FB0F0E" w14:textId="77777777" w:rsidR="00252275" w:rsidRDefault="00252275" w:rsidP="00A06C9A">
            <w:pPr>
              <w:pStyle w:val="Brdtextmedindrag"/>
            </w:pPr>
          </w:p>
        </w:tc>
      </w:tr>
    </w:tbl>
    <w:p w14:paraId="2449B9FC" w14:textId="77777777" w:rsidR="00252275" w:rsidRDefault="00252275" w:rsidP="00B52A3D">
      <w:pPr>
        <w:pStyle w:val="Brdtext"/>
        <w:jc w:val="center"/>
      </w:pPr>
      <w:r>
        <w:t>12 §</w:t>
      </w:r>
      <w:r>
        <w:rPr>
          <w:rStyle w:val="Fotnotsreferens"/>
        </w:rPr>
        <w:footnoteReference w:id="69"/>
      </w:r>
    </w:p>
    <w:tbl>
      <w:tblPr>
        <w:tblW w:w="5000" w:type="pct"/>
        <w:tblCellMar>
          <w:left w:w="125" w:type="dxa"/>
          <w:right w:w="125" w:type="dxa"/>
        </w:tblCellMar>
        <w:tblLook w:val="0000" w:firstRow="0" w:lastRow="0" w:firstColumn="0" w:lastColumn="0" w:noHBand="0" w:noVBand="0"/>
      </w:tblPr>
      <w:tblGrid>
        <w:gridCol w:w="2948"/>
        <w:gridCol w:w="2949"/>
      </w:tblGrid>
      <w:tr w:rsidR="00B52A3D" w14:paraId="0DED2F2D" w14:textId="77777777" w:rsidTr="00A06C9A">
        <w:tc>
          <w:tcPr>
            <w:tcW w:w="5000" w:type="pct"/>
            <w:gridSpan w:val="2"/>
            <w:shd w:val="clear" w:color="auto" w:fill="auto"/>
            <w:tcMar>
              <w:left w:w="0" w:type="dxa"/>
            </w:tcMar>
          </w:tcPr>
          <w:p w14:paraId="3B70C041" w14:textId="77777777" w:rsidR="00252275" w:rsidRDefault="00252275" w:rsidP="00A06C9A">
            <w:pPr>
              <w:pStyle w:val="Brdtextmedindrag"/>
              <w:ind w:firstLine="0"/>
            </w:pPr>
            <w:r>
              <w:t>Den som uppsåtligen emballerar, transporterar, förvarar, döljer, bearbetar, förvärvar, överlåter eller ingår avtal om upplåtelse av pant</w:t>
            </w:r>
            <w:r>
              <w:softHyphen/>
              <w:t xml:space="preserve">rätt i en vara som varit föremål för brott enligt 3–11 §§, döms för </w:t>
            </w:r>
            <w:r w:rsidRPr="009E58C2">
              <w:rPr>
                <w:i/>
                <w:u w:val="single"/>
              </w:rPr>
              <w:t>olovlig befattning med smuggelgods</w:t>
            </w:r>
            <w:r>
              <w:t xml:space="preserve"> till böter eller fängelse i högst två år. Gärningen ska inte medföra ansvar, om den är ringa med hän</w:t>
            </w:r>
            <w:r>
              <w:softHyphen/>
              <w:t>syn till befattningen, omständigheterna kring denna, egen</w:t>
            </w:r>
            <w:r>
              <w:softHyphen/>
              <w:t>domens beskaffenhet och värde samt övriga omständigheter.</w:t>
            </w:r>
          </w:p>
          <w:p w14:paraId="6F8C50EE" w14:textId="77777777" w:rsidR="00252275" w:rsidRDefault="00252275" w:rsidP="00A06C9A">
            <w:pPr>
              <w:pStyle w:val="Brdtextmedindrag"/>
            </w:pPr>
            <w:r>
              <w:t>Om gärningsmannen inte inser men har skälig anledning att anta att varan varit föremål för brott, döms till böter. Om gärningen är ringa, ska den inte medföra ansvar.</w:t>
            </w:r>
          </w:p>
          <w:p w14:paraId="7509BA10" w14:textId="77777777" w:rsidR="00252275" w:rsidRDefault="00252275" w:rsidP="00A06C9A">
            <w:pPr>
              <w:pStyle w:val="Brdtextmedindrag"/>
            </w:pPr>
            <w:r>
              <w:t>Ansvar enligt första eller andra stycket ska inte dömas ut, om gärningen är belagd med straff i</w:t>
            </w:r>
          </w:p>
          <w:p w14:paraId="1133DE8B" w14:textId="77777777" w:rsidR="00252275" w:rsidRDefault="00252275" w:rsidP="00A06C9A">
            <w:pPr>
              <w:pStyle w:val="Brdtextmedindrag"/>
            </w:pPr>
            <w:r w:rsidRPr="003F446C">
              <w:rPr>
                <w:spacing w:val="-1"/>
              </w:rPr>
              <w:t>– 1 § första stycket 1, 3 eller 4 narkotikastrafflagen (1968:64) eller</w:t>
            </w:r>
            <w:r>
              <w:t xml:space="preserve"> i 2 eller 3 a § narkotikastrafflagen jämförd med dessa bestämmelser,</w:t>
            </w:r>
          </w:p>
        </w:tc>
      </w:tr>
      <w:tr w:rsidR="00B52A3D" w14:paraId="2CB9ACB6" w14:textId="77777777" w:rsidTr="00A06C9A">
        <w:tc>
          <w:tcPr>
            <w:tcW w:w="2500" w:type="pct"/>
            <w:shd w:val="clear" w:color="auto" w:fill="auto"/>
            <w:tcMar>
              <w:left w:w="0" w:type="dxa"/>
            </w:tcMar>
          </w:tcPr>
          <w:p w14:paraId="5F37790F" w14:textId="77777777" w:rsidR="00252275" w:rsidRDefault="00252275" w:rsidP="00A06C9A">
            <w:pPr>
              <w:pStyle w:val="Brdtextmedindrag"/>
            </w:pPr>
            <w:r>
              <w:t>– </w:t>
            </w:r>
            <w:r w:rsidRPr="00F37457">
              <w:rPr>
                <w:i/>
                <w:iCs/>
              </w:rPr>
              <w:t xml:space="preserve">9 kap. </w:t>
            </w:r>
            <w:r w:rsidRPr="00F37457">
              <w:t>1</w:t>
            </w:r>
            <w:r w:rsidRPr="00F37457">
              <w:rPr>
                <w:i/>
                <w:iCs/>
              </w:rPr>
              <w:t xml:space="preserve"> </w:t>
            </w:r>
            <w:r w:rsidRPr="00E913E7">
              <w:t xml:space="preserve">eller </w:t>
            </w:r>
            <w:r w:rsidRPr="00F37457">
              <w:rPr>
                <w:i/>
                <w:iCs/>
              </w:rPr>
              <w:t>1 a §</w:t>
            </w:r>
            <w:r w:rsidRPr="00E913E7">
              <w:t xml:space="preserve"> vapenlagen </w:t>
            </w:r>
            <w:r w:rsidRPr="001A586A">
              <w:t>(</w:t>
            </w:r>
            <w:r w:rsidRPr="00E913E7">
              <w:rPr>
                <w:i/>
                <w:iCs/>
              </w:rPr>
              <w:t>1996:67</w:t>
            </w:r>
            <w:r w:rsidRPr="002F3BB7">
              <w:t>),</w:t>
            </w:r>
            <w:r w:rsidRPr="00E913E7">
              <w:t xml:space="preserve"> eller</w:t>
            </w:r>
          </w:p>
        </w:tc>
        <w:tc>
          <w:tcPr>
            <w:tcW w:w="2500" w:type="pct"/>
            <w:shd w:val="clear" w:color="auto" w:fill="auto"/>
            <w:tcMar>
              <w:right w:w="0" w:type="dxa"/>
            </w:tcMar>
          </w:tcPr>
          <w:p w14:paraId="6E2C18A0" w14:textId="77777777" w:rsidR="00252275" w:rsidRDefault="00252275" w:rsidP="00A06C9A">
            <w:pPr>
              <w:pStyle w:val="Brdtextmedindrag"/>
            </w:pPr>
            <w:r>
              <w:t>– </w:t>
            </w:r>
            <w:r w:rsidRPr="00F37457">
              <w:rPr>
                <w:i/>
                <w:iCs/>
              </w:rPr>
              <w:t>18 kap.</w:t>
            </w:r>
            <w:r w:rsidRPr="007427BE">
              <w:t xml:space="preserve"> 1 eller</w:t>
            </w:r>
            <w:r w:rsidRPr="00E97394">
              <w:rPr>
                <w:i/>
                <w:iCs/>
              </w:rPr>
              <w:t xml:space="preserve"> </w:t>
            </w:r>
            <w:r w:rsidRPr="003F446C">
              <w:rPr>
                <w:i/>
                <w:iCs/>
              </w:rPr>
              <w:t>2 §</w:t>
            </w:r>
            <w:r w:rsidRPr="00E913E7">
              <w:t xml:space="preserve"> vapenlagen </w:t>
            </w:r>
            <w:r w:rsidRPr="001A586A">
              <w:t>(</w:t>
            </w:r>
            <w:r>
              <w:rPr>
                <w:i/>
                <w:iCs/>
              </w:rPr>
              <w:t>2026:000</w:t>
            </w:r>
            <w:r w:rsidRPr="001A586A">
              <w:t>)</w:t>
            </w:r>
            <w:r w:rsidRPr="00E913E7">
              <w:t>, eller</w:t>
            </w:r>
          </w:p>
        </w:tc>
      </w:tr>
    </w:tbl>
    <w:p w14:paraId="6A237BE2" w14:textId="77777777" w:rsidR="00252275" w:rsidRDefault="00252275" w:rsidP="00B52A3D">
      <w:r>
        <w:br w:type="page"/>
      </w:r>
    </w:p>
    <w:tbl>
      <w:tblPr>
        <w:tblW w:w="5000" w:type="pct"/>
        <w:tblCellMar>
          <w:left w:w="125" w:type="dxa"/>
          <w:right w:w="125" w:type="dxa"/>
        </w:tblCellMar>
        <w:tblLook w:val="0000" w:firstRow="0" w:lastRow="0" w:firstColumn="0" w:lastColumn="0" w:noHBand="0" w:noVBand="0"/>
      </w:tblPr>
      <w:tblGrid>
        <w:gridCol w:w="5897"/>
      </w:tblGrid>
      <w:tr w:rsidR="00B52A3D" w14:paraId="776102A8" w14:textId="77777777" w:rsidTr="00A06C9A">
        <w:tc>
          <w:tcPr>
            <w:tcW w:w="5000" w:type="pct"/>
            <w:shd w:val="clear" w:color="auto" w:fill="auto"/>
            <w:tcMar>
              <w:left w:w="0" w:type="dxa"/>
            </w:tcMar>
          </w:tcPr>
          <w:p w14:paraId="6E548F06" w14:textId="77777777" w:rsidR="00252275" w:rsidRDefault="00252275" w:rsidP="00A06C9A">
            <w:pPr>
              <w:pStyle w:val="Brdtextmedindrag"/>
            </w:pPr>
            <w:r>
              <w:lastRenderedPageBreak/>
              <w:t>– </w:t>
            </w:r>
            <w:r w:rsidRPr="00E913E7">
              <w:t>29</w:t>
            </w:r>
            <w:r>
              <w:t> </w:t>
            </w:r>
            <w:r w:rsidRPr="00E913E7">
              <w:t>§ andra stycket 2 eller 29</w:t>
            </w:r>
            <w:r>
              <w:t> </w:t>
            </w:r>
            <w:r w:rsidRPr="00E913E7">
              <w:t>a</w:t>
            </w:r>
            <w:r>
              <w:t> </w:t>
            </w:r>
            <w:r w:rsidRPr="00E913E7">
              <w:t>§ lagen (2010:1011) om brandfarliga och explosiva varor.</w:t>
            </w:r>
          </w:p>
          <w:p w14:paraId="3CFFD809" w14:textId="77777777" w:rsidR="00252275" w:rsidRPr="00811E52" w:rsidRDefault="00252275" w:rsidP="00A06C9A">
            <w:pPr>
              <w:pStyle w:val="Slutstreck"/>
            </w:pPr>
            <w:r w:rsidRPr="00811E52">
              <w:t>                      </w:t>
            </w:r>
          </w:p>
          <w:p w14:paraId="3E0F98AD" w14:textId="77777777" w:rsidR="00252275" w:rsidRDefault="00252275" w:rsidP="00273C0A">
            <w:pPr>
              <w:pStyle w:val="Brdtextmedindrag"/>
            </w:pPr>
            <w:r>
              <w:t>Denna lag träder i kraft den 1 maj 2026.</w:t>
            </w:r>
          </w:p>
        </w:tc>
      </w:tr>
    </w:tbl>
    <w:p w14:paraId="5FAFD0C1" w14:textId="77777777" w:rsidR="00252275" w:rsidRDefault="00252275" w:rsidP="00B52A3D">
      <w:pPr>
        <w:rPr>
          <w:rFonts w:ascii="Times New Roman" w:eastAsiaTheme="minorHAnsi" w:hAnsi="Times New Roman" w:cstheme="minorBidi"/>
          <w:sz w:val="26"/>
          <w:szCs w:val="22"/>
        </w:rPr>
        <w:sectPr w:rsidR="00252275" w:rsidSect="00B52A3D">
          <w:headerReference w:type="even" r:id="rId210"/>
          <w:headerReference w:type="default" r:id="rId211"/>
          <w:footerReference w:type="even" r:id="rId212"/>
          <w:footerReference w:type="default" r:id="rId213"/>
          <w:footerReference w:type="first" r:id="rId214"/>
          <w:footnotePr>
            <w:numRestart w:val="eachSect"/>
          </w:footnotePr>
          <w:type w:val="continuous"/>
          <w:pgSz w:w="9356" w:h="13721" w:code="9"/>
          <w:pgMar w:top="794" w:right="2438" w:bottom="1191" w:left="1021" w:header="0" w:footer="709" w:gutter="0"/>
          <w:cols w:space="708"/>
          <w:docGrid w:linePitch="360"/>
        </w:sectPr>
      </w:pPr>
    </w:p>
    <w:p w14:paraId="76E86157" w14:textId="77777777" w:rsidR="00252275" w:rsidRDefault="00252275" w:rsidP="00B52A3D">
      <w:pPr>
        <w:rPr>
          <w:rFonts w:ascii="Times New Roman" w:eastAsiaTheme="minorHAnsi" w:hAnsi="Times New Roman" w:cstheme="minorBidi"/>
          <w:sz w:val="26"/>
          <w:szCs w:val="22"/>
        </w:rPr>
      </w:pPr>
    </w:p>
    <w:p w14:paraId="4BEB2FA8" w14:textId="77777777" w:rsidR="00252275" w:rsidRDefault="00252275" w:rsidP="00B52A3D">
      <w:pPr>
        <w:spacing w:line="2" w:lineRule="auto"/>
        <w:rPr>
          <w:rFonts w:ascii="Times New Roman" w:eastAsiaTheme="minorHAnsi" w:hAnsi="Times New Roman" w:cstheme="minorBidi"/>
          <w:sz w:val="26"/>
          <w:szCs w:val="22"/>
        </w:rPr>
      </w:pPr>
      <w:bookmarkStart w:id="1035" w:name="_Toc215729999"/>
      <w:bookmarkStart w:id="1036" w:name="_Toc215730559"/>
      <w:bookmarkStart w:id="1037" w:name="_Hlk212033183"/>
      <w:r>
        <w:br w:type="page"/>
      </w:r>
    </w:p>
    <w:p w14:paraId="18900CFC" w14:textId="77777777" w:rsidR="00252275" w:rsidRDefault="00252275" w:rsidP="00FF67F7">
      <w:pPr>
        <w:pStyle w:val="Rubrik2utannumrering"/>
      </w:pPr>
      <w:r>
        <w:lastRenderedPageBreak/>
        <w:t>Förslag till lag om ändring i lagen (2007:979) om åtgärder för att förhindra vissa särskilt allvarliga brott</w:t>
      </w:r>
      <w:bookmarkEnd w:id="1035"/>
      <w:bookmarkEnd w:id="1036"/>
    </w:p>
    <w:bookmarkEnd w:id="1037"/>
    <w:p w14:paraId="694EE7ED" w14:textId="77777777" w:rsidR="00252275" w:rsidRDefault="00252275" w:rsidP="00B52A3D">
      <w:pPr>
        <w:pStyle w:val="Brdtext"/>
      </w:pPr>
      <w:r>
        <w:t xml:space="preserve">Härigenom föreskrivs att </w:t>
      </w:r>
      <w:r w:rsidRPr="007F0EA2">
        <w:t>1 a § lagen (2007:979) om åtgärder för att förhindra vissa särskilt allvarliga brott ska ha följande lydelse.</w:t>
      </w:r>
    </w:p>
    <w:p w14:paraId="13245AC6" w14:textId="77777777" w:rsidR="00252275" w:rsidRPr="007F0EA2"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19D78454" w14:textId="77777777" w:rsidTr="00A06C9A">
        <w:tc>
          <w:tcPr>
            <w:tcW w:w="2500" w:type="pct"/>
            <w:shd w:val="clear" w:color="auto" w:fill="auto"/>
            <w:tcMar>
              <w:left w:w="0" w:type="dxa"/>
            </w:tcMar>
          </w:tcPr>
          <w:p w14:paraId="74BB1214"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47B1734A" w14:textId="77777777" w:rsidR="00252275" w:rsidRDefault="00252275" w:rsidP="00A06C9A">
            <w:pPr>
              <w:pStyle w:val="Brdtext"/>
              <w:rPr>
                <w:i/>
              </w:rPr>
            </w:pPr>
            <w:r w:rsidRPr="005B0E77">
              <w:rPr>
                <w:i/>
              </w:rPr>
              <w:t>Föreslagen lydelse</w:t>
            </w:r>
          </w:p>
          <w:p w14:paraId="7DA0B89E" w14:textId="77777777" w:rsidR="00252275" w:rsidRPr="00667745" w:rsidRDefault="00252275" w:rsidP="00A06C9A">
            <w:pPr>
              <w:pStyle w:val="Brdtextmedindrag"/>
            </w:pPr>
          </w:p>
        </w:tc>
      </w:tr>
    </w:tbl>
    <w:p w14:paraId="7BFC58F6" w14:textId="77777777" w:rsidR="00252275" w:rsidRDefault="00252275" w:rsidP="00B52A3D">
      <w:pPr>
        <w:pStyle w:val="Brdtext"/>
        <w:jc w:val="center"/>
      </w:pPr>
      <w:r>
        <w:t>1 a §</w:t>
      </w:r>
      <w:r>
        <w:rPr>
          <w:rStyle w:val="Fotnotsreferens"/>
        </w:rPr>
        <w:footnoteReference w:id="70"/>
      </w:r>
    </w:p>
    <w:tbl>
      <w:tblPr>
        <w:tblW w:w="5000" w:type="pct"/>
        <w:tblCellMar>
          <w:left w:w="125" w:type="dxa"/>
          <w:right w:w="125" w:type="dxa"/>
        </w:tblCellMar>
        <w:tblLook w:val="0000" w:firstRow="0" w:lastRow="0" w:firstColumn="0" w:lastColumn="0" w:noHBand="0" w:noVBand="0"/>
      </w:tblPr>
      <w:tblGrid>
        <w:gridCol w:w="2948"/>
        <w:gridCol w:w="2949"/>
      </w:tblGrid>
      <w:tr w:rsidR="00B52A3D" w14:paraId="5A7297F3" w14:textId="77777777" w:rsidTr="00A06C9A">
        <w:tc>
          <w:tcPr>
            <w:tcW w:w="5000" w:type="pct"/>
            <w:gridSpan w:val="2"/>
            <w:shd w:val="clear" w:color="auto" w:fill="auto"/>
            <w:tcMar>
              <w:left w:w="0" w:type="dxa"/>
            </w:tcMar>
          </w:tcPr>
          <w:p w14:paraId="1AEDDC64" w14:textId="77777777" w:rsidR="00252275" w:rsidRDefault="00252275" w:rsidP="00A06C9A">
            <w:pPr>
              <w:pStyle w:val="Brdtextmedindrag"/>
              <w:ind w:firstLine="0"/>
            </w:pPr>
            <w:r>
              <w:t>Ett tillstånd till sådana tvångsmedel som avses i 1 § första stycket får också beviljas om</w:t>
            </w:r>
          </w:p>
          <w:p w14:paraId="322CA818" w14:textId="77777777" w:rsidR="00252275" w:rsidRDefault="00252275" w:rsidP="00A06C9A">
            <w:pPr>
              <w:pStyle w:val="Brdtextmedindrag"/>
            </w:pPr>
            <w:r>
              <w:t>1. det med hänsyn till omständigheterna finns en påtaglig risk för att det inom en organisation eller grupp kommer att utövas brottslig verksamhet som innefattar</w:t>
            </w:r>
          </w:p>
          <w:p w14:paraId="76396A4C" w14:textId="77777777" w:rsidR="00252275" w:rsidRDefault="00252275" w:rsidP="00A06C9A">
            <w:pPr>
              <w:pStyle w:val="Brdtextmedindrag"/>
            </w:pPr>
            <w:r>
              <w:t>a) mord, människorov, allmänfarlig ödeläggelse eller grov allmän</w:t>
            </w:r>
            <w:r>
              <w:softHyphen/>
              <w:t>farlig ödeläggelse enligt 3 kap. 1 §, 4 kap. 1 § första stycket eller 13 kap. 3 § första eller tredje stycket brottsbalken,</w:t>
            </w:r>
          </w:p>
          <w:p w14:paraId="13AFCDB0" w14:textId="77777777" w:rsidR="00252275" w:rsidRDefault="00252275" w:rsidP="00A06C9A">
            <w:pPr>
              <w:pStyle w:val="Brdtextmedindrag"/>
            </w:pPr>
            <w:r>
              <w:t>b) grovt narkotikabrott eller synnerligen grovt narkotikabrott enligt 3 § narkotikastrafflagen (1968:64),</w:t>
            </w:r>
          </w:p>
        </w:tc>
      </w:tr>
      <w:tr w:rsidR="00B52A3D" w14:paraId="476308F9" w14:textId="77777777" w:rsidTr="00A06C9A">
        <w:tc>
          <w:tcPr>
            <w:tcW w:w="2500" w:type="pct"/>
            <w:shd w:val="clear" w:color="auto" w:fill="auto"/>
            <w:tcMar>
              <w:left w:w="0" w:type="dxa"/>
            </w:tcMar>
          </w:tcPr>
          <w:p w14:paraId="793C3C43" w14:textId="77777777" w:rsidR="00252275" w:rsidRDefault="00252275" w:rsidP="00A06C9A">
            <w:pPr>
              <w:pStyle w:val="Brdtextmedindrag"/>
            </w:pPr>
            <w:r w:rsidRPr="0058304C">
              <w:t>c)</w:t>
            </w:r>
            <w:r>
              <w:t> </w:t>
            </w:r>
            <w:r w:rsidRPr="0058304C">
              <w:t>grovt vapenbrott eller syn</w:t>
            </w:r>
            <w:r>
              <w:softHyphen/>
            </w:r>
            <w:r w:rsidRPr="0058304C">
              <w:t xml:space="preserve">nerligen grovt vapenbrott enligt </w:t>
            </w:r>
            <w:r w:rsidRPr="0085209C">
              <w:rPr>
                <w:i/>
                <w:iCs/>
                <w:spacing w:val="-3"/>
              </w:rPr>
              <w:t>9 kap. 1 a §</w:t>
            </w:r>
            <w:r w:rsidRPr="0085209C">
              <w:rPr>
                <w:spacing w:val="-3"/>
              </w:rPr>
              <w:t xml:space="preserve"> vapenlagen (</w:t>
            </w:r>
            <w:r w:rsidRPr="0085209C">
              <w:rPr>
                <w:i/>
                <w:iCs/>
                <w:spacing w:val="-3"/>
              </w:rPr>
              <w:t>1996:67</w:t>
            </w:r>
            <w:r w:rsidRPr="0085209C">
              <w:rPr>
                <w:spacing w:val="-3"/>
              </w:rPr>
              <w:t>),</w:t>
            </w:r>
          </w:p>
        </w:tc>
        <w:tc>
          <w:tcPr>
            <w:tcW w:w="2500" w:type="pct"/>
            <w:shd w:val="clear" w:color="auto" w:fill="auto"/>
            <w:tcMar>
              <w:right w:w="0" w:type="dxa"/>
            </w:tcMar>
          </w:tcPr>
          <w:p w14:paraId="16E0C144" w14:textId="77777777" w:rsidR="00252275" w:rsidRDefault="00252275" w:rsidP="00A06C9A">
            <w:pPr>
              <w:pStyle w:val="Brdtextmedindrag"/>
            </w:pPr>
            <w:r w:rsidRPr="0058304C">
              <w:t>c)</w:t>
            </w:r>
            <w:r>
              <w:t> </w:t>
            </w:r>
            <w:r w:rsidRPr="0058304C">
              <w:t>grovt vapenbrott eller syn</w:t>
            </w:r>
            <w:r>
              <w:softHyphen/>
            </w:r>
            <w:r w:rsidRPr="0058304C">
              <w:t xml:space="preserve">nerligen grovt vapenbrott enligt </w:t>
            </w:r>
            <w:r w:rsidRPr="0085209C">
              <w:rPr>
                <w:i/>
                <w:iCs/>
                <w:spacing w:val="-3"/>
              </w:rPr>
              <w:t>18 kap. 2 §</w:t>
            </w:r>
            <w:r w:rsidRPr="0085209C">
              <w:rPr>
                <w:spacing w:val="-3"/>
              </w:rPr>
              <w:t xml:space="preserve"> vapenlagen (</w:t>
            </w:r>
            <w:r>
              <w:rPr>
                <w:i/>
                <w:iCs/>
                <w:spacing w:val="-3"/>
              </w:rPr>
              <w:t>2026:000</w:t>
            </w:r>
            <w:r w:rsidRPr="0085209C">
              <w:rPr>
                <w:spacing w:val="-3"/>
              </w:rPr>
              <w:t>),</w:t>
            </w:r>
          </w:p>
        </w:tc>
      </w:tr>
      <w:tr w:rsidR="00B52A3D" w14:paraId="7BB945A0" w14:textId="77777777" w:rsidTr="00A06C9A">
        <w:tc>
          <w:tcPr>
            <w:tcW w:w="5000" w:type="pct"/>
            <w:gridSpan w:val="2"/>
            <w:shd w:val="clear" w:color="auto" w:fill="auto"/>
            <w:tcMar>
              <w:left w:w="0" w:type="dxa"/>
            </w:tcMar>
          </w:tcPr>
          <w:p w14:paraId="3D5C05EF" w14:textId="77777777" w:rsidR="00252275" w:rsidRDefault="00252275" w:rsidP="00A06C9A">
            <w:pPr>
              <w:pStyle w:val="Brdtextmedindrag"/>
            </w:pPr>
            <w:r>
              <w:t>d) grov narkotikasmuggling, synnerligen grov narkotikasmuggling, grov vapensmuggling, synnerligen grov vapensmuggling, grov smuggling av explosiv vara eller synnerligen grov smuggling av explosiv vara enligt 6 § tredje eller fjärde stycket, 6 a § tredje eller fjärde stycket eller 6 b § tredje eller fjärde stycket lagen (2000:1225) om straff för smuggling, eller</w:t>
            </w:r>
          </w:p>
          <w:p w14:paraId="0E5C74A0" w14:textId="77777777" w:rsidR="00252275" w:rsidRDefault="00252275" w:rsidP="00A06C9A">
            <w:pPr>
              <w:pStyle w:val="Brdtextmedindrag"/>
            </w:pPr>
            <w:r>
              <w:t>e) grovt brott eller synnerligen grovt brott enligt 29 a § lagen (2010:1011) om brandfarliga och explosiva varor, och</w:t>
            </w:r>
          </w:p>
          <w:p w14:paraId="0BF2C697" w14:textId="77777777" w:rsidR="00252275" w:rsidRDefault="00252275" w:rsidP="00A06C9A">
            <w:pPr>
              <w:pStyle w:val="Brdtextmedindrag"/>
            </w:pPr>
            <w:r w:rsidRPr="00AE12CA">
              <w:rPr>
                <w:spacing w:val="-2"/>
              </w:rPr>
              <w:t>2. det kan befaras att en person som tillhör eller verkar för organi</w:t>
            </w:r>
            <w:r w:rsidRPr="00AE12CA">
              <w:rPr>
                <w:spacing w:val="-3"/>
              </w:rPr>
              <w:t>sationen eller gruppen medvetet kommer att främja denna verksamhet.</w:t>
            </w:r>
          </w:p>
        </w:tc>
      </w:tr>
    </w:tbl>
    <w:p w14:paraId="0DB102DD" w14:textId="77777777" w:rsidR="00252275" w:rsidRPr="00811E52" w:rsidRDefault="00252275" w:rsidP="00B52A3D">
      <w:pPr>
        <w:pStyle w:val="Slutstreck"/>
      </w:pPr>
      <w:r w:rsidRPr="00811E52">
        <w:t>                      </w:t>
      </w:r>
    </w:p>
    <w:p w14:paraId="5AC795F3" w14:textId="77777777" w:rsidR="00252275" w:rsidRDefault="00252275" w:rsidP="00B52A3D">
      <w:pPr>
        <w:pStyle w:val="Brdtextmedindrag"/>
        <w:sectPr w:rsidR="00252275" w:rsidSect="00B52A3D">
          <w:headerReference w:type="even" r:id="rId215"/>
          <w:headerReference w:type="default" r:id="rId216"/>
          <w:footerReference w:type="even" r:id="rId217"/>
          <w:footerReference w:type="default" r:id="rId218"/>
          <w:footerReference w:type="first" r:id="rId219"/>
          <w:footnotePr>
            <w:numRestart w:val="eachSect"/>
          </w:footnotePr>
          <w:type w:val="continuous"/>
          <w:pgSz w:w="9356" w:h="13721" w:code="9"/>
          <w:pgMar w:top="794" w:right="2438" w:bottom="1191" w:left="1021" w:header="0" w:footer="709" w:gutter="0"/>
          <w:cols w:space="708"/>
          <w:docGrid w:linePitch="360"/>
        </w:sectPr>
      </w:pPr>
      <w:bookmarkStart w:id="1038" w:name="_Hlk208432768"/>
      <w:r w:rsidRPr="00B038BA">
        <w:t xml:space="preserve">Denna lag träder i kraft den </w:t>
      </w:r>
      <w:r>
        <w:t>1 maj 2026.</w:t>
      </w:r>
      <w:bookmarkEnd w:id="1038"/>
    </w:p>
    <w:p w14:paraId="35D077ED" w14:textId="77777777" w:rsidR="00252275" w:rsidRDefault="00252275" w:rsidP="00B52A3D">
      <w:pPr>
        <w:pStyle w:val="Brdtextmedindrag"/>
        <w:rPr>
          <w:rFonts w:eastAsiaTheme="minorHAnsi" w:cstheme="minorBidi"/>
          <w:sz w:val="26"/>
          <w:szCs w:val="22"/>
        </w:rPr>
      </w:pPr>
    </w:p>
    <w:p w14:paraId="1995811D" w14:textId="77777777" w:rsidR="00252275" w:rsidRDefault="00252275" w:rsidP="00B52A3D">
      <w:pPr>
        <w:spacing w:line="2" w:lineRule="auto"/>
        <w:rPr>
          <w:rFonts w:ascii="Times New Roman" w:eastAsiaTheme="minorHAnsi" w:hAnsi="Times New Roman" w:cstheme="minorBidi"/>
          <w:sz w:val="26"/>
          <w:szCs w:val="22"/>
        </w:rPr>
      </w:pPr>
      <w:bookmarkStart w:id="1039" w:name="_Toc215730000"/>
      <w:bookmarkStart w:id="1040" w:name="_Toc215730560"/>
      <w:r>
        <w:br w:type="page"/>
      </w:r>
    </w:p>
    <w:p w14:paraId="1786E9FD" w14:textId="77777777" w:rsidR="00252275" w:rsidRDefault="00252275" w:rsidP="00FF67F7">
      <w:pPr>
        <w:pStyle w:val="Rubrik2utannumrering"/>
      </w:pPr>
      <w:r>
        <w:lastRenderedPageBreak/>
        <w:t>Förslag till lag om</w:t>
      </w:r>
      <w:r w:rsidRPr="0028785B">
        <w:t xml:space="preserve"> </w:t>
      </w:r>
      <w:r>
        <w:t>ä</w:t>
      </w:r>
      <w:r w:rsidRPr="0028785B">
        <w:t>ndring i offentlighets</w:t>
      </w:r>
      <w:r>
        <w:t xml:space="preserve">- </w:t>
      </w:r>
      <w:r w:rsidRPr="0028785B">
        <w:t>och sekretesslagen (2009:400)</w:t>
      </w:r>
      <w:bookmarkEnd w:id="1039"/>
      <w:bookmarkEnd w:id="1040"/>
    </w:p>
    <w:p w14:paraId="2DCB4815" w14:textId="77777777" w:rsidR="00252275" w:rsidRDefault="00252275" w:rsidP="00B52A3D">
      <w:pPr>
        <w:pStyle w:val="Brdtext"/>
      </w:pPr>
      <w:r>
        <w:t xml:space="preserve">Härigenom föreskrivs att </w:t>
      </w:r>
      <w:r w:rsidRPr="00BA2CF9">
        <w:t>18</w:t>
      </w:r>
      <w:r>
        <w:t> </w:t>
      </w:r>
      <w:r w:rsidRPr="00BA2CF9">
        <w:t>kap. 16 och 16</w:t>
      </w:r>
      <w:r>
        <w:t> </w:t>
      </w:r>
      <w:r w:rsidRPr="00BA2CF9">
        <w:t>a</w:t>
      </w:r>
      <w:r>
        <w:t> </w:t>
      </w:r>
      <w:r w:rsidRPr="00BA2CF9">
        <w:t>§§ och 35</w:t>
      </w:r>
      <w:r>
        <w:t> </w:t>
      </w:r>
      <w:r w:rsidRPr="00BA2CF9">
        <w:t>kap. 23</w:t>
      </w:r>
      <w:r>
        <w:t> </w:t>
      </w:r>
      <w:r w:rsidRPr="00BA2CF9">
        <w:t>§ offentlighets- och sekretesslagen (2009:400) ska ha följande lydelse.</w:t>
      </w:r>
    </w:p>
    <w:p w14:paraId="6A9917CE" w14:textId="77777777" w:rsidR="0025227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089B4692" w14:textId="77777777" w:rsidTr="00A06C9A">
        <w:tc>
          <w:tcPr>
            <w:tcW w:w="2500" w:type="pct"/>
            <w:shd w:val="clear" w:color="auto" w:fill="auto"/>
            <w:tcMar>
              <w:left w:w="0" w:type="dxa"/>
            </w:tcMar>
          </w:tcPr>
          <w:p w14:paraId="0E33334C" w14:textId="77777777" w:rsidR="00252275" w:rsidRPr="005B0E77" w:rsidRDefault="00252275" w:rsidP="00A06C9A">
            <w:pPr>
              <w:pStyle w:val="Brdtext"/>
              <w:rPr>
                <w:i/>
              </w:rPr>
            </w:pPr>
            <w:r>
              <w:rPr>
                <w:i/>
              </w:rPr>
              <w:t>L</w:t>
            </w:r>
            <w:r w:rsidRPr="005B0E77">
              <w:rPr>
                <w:i/>
              </w:rPr>
              <w:t>ydelse</w:t>
            </w:r>
            <w:r>
              <w:rPr>
                <w:i/>
              </w:rPr>
              <w:t xml:space="preserve"> enligt prop. 2025/26:63</w:t>
            </w:r>
          </w:p>
        </w:tc>
        <w:tc>
          <w:tcPr>
            <w:tcW w:w="2500" w:type="pct"/>
            <w:shd w:val="clear" w:color="auto" w:fill="auto"/>
            <w:tcMar>
              <w:right w:w="0" w:type="dxa"/>
            </w:tcMar>
          </w:tcPr>
          <w:p w14:paraId="5D43AEF1" w14:textId="77777777" w:rsidR="00252275" w:rsidRPr="005B0E77" w:rsidRDefault="00252275" w:rsidP="00A06C9A">
            <w:pPr>
              <w:pStyle w:val="Brdtext"/>
              <w:rPr>
                <w:i/>
              </w:rPr>
            </w:pPr>
            <w:r w:rsidRPr="005B0E77">
              <w:rPr>
                <w:i/>
              </w:rPr>
              <w:t>Föreslagen lydelse</w:t>
            </w:r>
          </w:p>
        </w:tc>
      </w:tr>
    </w:tbl>
    <w:p w14:paraId="47EEFB8C" w14:textId="77777777" w:rsidR="00252275" w:rsidRDefault="00252275" w:rsidP="00B52A3D">
      <w:pPr>
        <w:pStyle w:val="Brdtext"/>
        <w:spacing w:before="230"/>
        <w:jc w:val="center"/>
        <w:rPr>
          <w:b/>
        </w:rPr>
      </w:pPr>
      <w:r>
        <w:rPr>
          <w:b/>
        </w:rPr>
        <w:t>18 kap.</w:t>
      </w:r>
    </w:p>
    <w:p w14:paraId="3634FFA7" w14:textId="77777777" w:rsidR="00252275" w:rsidRDefault="00252275" w:rsidP="00B52A3D">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B52A3D" w14:paraId="0E8A3B26" w14:textId="77777777" w:rsidTr="00A06C9A">
        <w:tc>
          <w:tcPr>
            <w:tcW w:w="2500" w:type="pct"/>
            <w:shd w:val="clear" w:color="auto" w:fill="auto"/>
            <w:tcMar>
              <w:left w:w="0" w:type="dxa"/>
            </w:tcMar>
          </w:tcPr>
          <w:p w14:paraId="2A4082AF" w14:textId="77777777" w:rsidR="00252275" w:rsidRDefault="00252275" w:rsidP="00A06C9A">
            <w:pPr>
              <w:pStyle w:val="Brdtextmedindrag"/>
              <w:ind w:firstLine="0"/>
            </w:pPr>
            <w:r w:rsidRPr="005D3196">
              <w:t>Sekretess gäller för uppgift som</w:t>
            </w:r>
            <w:r w:rsidRPr="00657D6B">
              <w:t xml:space="preserve"> hänför sig till vapenregister enligt vapenlagen </w:t>
            </w:r>
            <w:r w:rsidRPr="002214F2">
              <w:t>(</w:t>
            </w:r>
            <w:r w:rsidRPr="00657D6B">
              <w:rPr>
                <w:i/>
                <w:iCs/>
              </w:rPr>
              <w:t>1996:67</w:t>
            </w:r>
            <w:r w:rsidRPr="002214F2">
              <w:t>)</w:t>
            </w:r>
            <w:r w:rsidRPr="00657D6B">
              <w:t>, om det inte står klart att uppgiften kan röjas utan fara för att skjutvapen enligt vapenlagen, ammunition, ljud</w:t>
            </w:r>
            <w:r>
              <w:softHyphen/>
            </w:r>
            <w:r w:rsidRPr="00657D6B">
              <w:t>dämpare eller vapenmagasin kommer till brottslig användning.</w:t>
            </w:r>
            <w:r>
              <w:t xml:space="preserve"> </w:t>
            </w:r>
            <w:r w:rsidRPr="00B16D5A">
              <w:t>Motsvarande sekretess</w:t>
            </w:r>
            <w:r w:rsidRPr="00560F29">
              <w:t xml:space="preserve"> gäller för uppgift som hänför sig till </w:t>
            </w:r>
            <w:r w:rsidRPr="00B16D5A">
              <w:t>Polis</w:t>
            </w:r>
            <w:r w:rsidRPr="00B16D5A">
              <w:softHyphen/>
              <w:t>myndighetens</w:t>
            </w:r>
            <w:r w:rsidRPr="00560F29">
              <w:t xml:space="preserve"> verksamhet som avser </w:t>
            </w:r>
            <w:r w:rsidRPr="00B16D5A">
              <w:t>förteckningar</w:t>
            </w:r>
            <w:r w:rsidRPr="00560F29">
              <w:t xml:space="preserve"> och </w:t>
            </w:r>
            <w:r w:rsidRPr="00B16D5A">
              <w:t>anmäl</w:t>
            </w:r>
            <w:r w:rsidRPr="00B16D5A">
              <w:softHyphen/>
              <w:t>ningar</w:t>
            </w:r>
            <w:r w:rsidRPr="00560F29">
              <w:t xml:space="preserve"> som den som har tillstånd att driva handel med skjutvapen eller yrkesmässigt förmedla </w:t>
            </w:r>
            <w:r w:rsidRPr="00B16D5A">
              <w:t>skjut</w:t>
            </w:r>
            <w:r w:rsidRPr="00B16D5A">
              <w:softHyphen/>
              <w:t>vapen</w:t>
            </w:r>
            <w:r w:rsidRPr="00560F29">
              <w:t xml:space="preserve"> och </w:t>
            </w:r>
            <w:r w:rsidRPr="00B16D5A">
              <w:t>ammuni</w:t>
            </w:r>
            <w:r w:rsidRPr="00B16D5A">
              <w:softHyphen/>
              <w:t>tion</w:t>
            </w:r>
            <w:r w:rsidRPr="00560F29">
              <w:t xml:space="preserve"> är skyldig att föra eller lämna in till </w:t>
            </w:r>
            <w:r w:rsidRPr="00B16D5A">
              <w:t>myndig</w:t>
            </w:r>
            <w:r w:rsidRPr="00B16D5A">
              <w:softHyphen/>
              <w:t>heten</w:t>
            </w:r>
            <w:r w:rsidRPr="00560F29">
              <w:t>.</w:t>
            </w:r>
          </w:p>
        </w:tc>
        <w:tc>
          <w:tcPr>
            <w:tcW w:w="2500" w:type="pct"/>
            <w:shd w:val="clear" w:color="auto" w:fill="auto"/>
            <w:tcMar>
              <w:right w:w="0" w:type="dxa"/>
            </w:tcMar>
          </w:tcPr>
          <w:p w14:paraId="07E24553" w14:textId="77777777" w:rsidR="00252275" w:rsidRDefault="00252275" w:rsidP="00A06C9A">
            <w:pPr>
              <w:pStyle w:val="Brdtextmedindrag"/>
              <w:ind w:firstLine="0"/>
            </w:pPr>
            <w:r w:rsidRPr="00657D6B">
              <w:t xml:space="preserve">Sekretess gäller för uppgift som hänför sig till vapenregister enligt vapenlagen </w:t>
            </w:r>
            <w:r w:rsidRPr="002214F2">
              <w:t>(</w:t>
            </w:r>
            <w:r>
              <w:rPr>
                <w:i/>
                <w:iCs/>
              </w:rPr>
              <w:t>2026:000</w:t>
            </w:r>
            <w:r w:rsidRPr="002214F2">
              <w:t>)</w:t>
            </w:r>
            <w:r w:rsidRPr="00657D6B">
              <w:t>, om det inte står klart att uppgiften kan röjas utan fara för att skjutvapen enligt vapenlagen, ammunition, ljud</w:t>
            </w:r>
            <w:r>
              <w:softHyphen/>
            </w:r>
            <w:r w:rsidRPr="00657D6B">
              <w:t>dämpare eller vapenmagasin kommer till brottslig användning.</w:t>
            </w:r>
            <w:r>
              <w:t xml:space="preserve"> </w:t>
            </w:r>
            <w:r w:rsidRPr="00B16D5A">
              <w:t>Motsvarande sekretess</w:t>
            </w:r>
            <w:r w:rsidRPr="00560F29">
              <w:t xml:space="preserve"> gäller för uppgift som hänför sig till </w:t>
            </w:r>
            <w:r w:rsidRPr="00B16D5A">
              <w:t>Polis</w:t>
            </w:r>
            <w:r w:rsidRPr="00B16D5A">
              <w:softHyphen/>
              <w:t>myndighetens</w:t>
            </w:r>
            <w:r w:rsidRPr="00560F29">
              <w:t xml:space="preserve"> verksamhet som avser </w:t>
            </w:r>
            <w:r w:rsidRPr="00B16D5A">
              <w:t>förteckningar</w:t>
            </w:r>
            <w:r w:rsidRPr="00560F29">
              <w:t xml:space="preserve"> och </w:t>
            </w:r>
            <w:r w:rsidRPr="00B16D5A">
              <w:t>anmäl</w:t>
            </w:r>
            <w:r w:rsidRPr="00B16D5A">
              <w:softHyphen/>
              <w:t>ningar</w:t>
            </w:r>
            <w:r w:rsidRPr="00560F29">
              <w:t xml:space="preserve"> som den som har tillstånd att driva handel med skjutvapen eller yrkesmässigt förmedla </w:t>
            </w:r>
            <w:r w:rsidRPr="00B16D5A">
              <w:t>skjut</w:t>
            </w:r>
            <w:r w:rsidRPr="00B16D5A">
              <w:softHyphen/>
              <w:t>vapen</w:t>
            </w:r>
            <w:r w:rsidRPr="00560F29">
              <w:t xml:space="preserve"> och </w:t>
            </w:r>
            <w:r w:rsidRPr="00B16D5A">
              <w:t>ammuni</w:t>
            </w:r>
            <w:r w:rsidRPr="00B16D5A">
              <w:softHyphen/>
              <w:t>tion</w:t>
            </w:r>
            <w:r w:rsidRPr="00560F29">
              <w:t xml:space="preserve"> är skyldig att föra eller lämna in till </w:t>
            </w:r>
            <w:r w:rsidRPr="00B16D5A">
              <w:t>myndig</w:t>
            </w:r>
            <w:r w:rsidRPr="00B16D5A">
              <w:softHyphen/>
              <w:t>heten</w:t>
            </w:r>
            <w:r w:rsidRPr="00560F29">
              <w:t>.</w:t>
            </w:r>
          </w:p>
        </w:tc>
      </w:tr>
      <w:tr w:rsidR="00B52A3D" w14:paraId="59C74968" w14:textId="77777777" w:rsidTr="00A06C9A">
        <w:tc>
          <w:tcPr>
            <w:tcW w:w="5000" w:type="pct"/>
            <w:gridSpan w:val="2"/>
            <w:shd w:val="clear" w:color="auto" w:fill="auto"/>
            <w:tcMar>
              <w:left w:w="0" w:type="dxa"/>
            </w:tcMar>
          </w:tcPr>
          <w:p w14:paraId="680BEAE8" w14:textId="77777777" w:rsidR="00252275" w:rsidRDefault="00252275" w:rsidP="00A06C9A">
            <w:pPr>
              <w:pStyle w:val="Brdtextmedindrag"/>
            </w:pPr>
            <w:r>
              <w:t>Sekretess gäller, under motsvarande förutsättning som anges i första stycket, hos</w:t>
            </w:r>
          </w:p>
          <w:p w14:paraId="2C3FB8C6" w14:textId="77777777" w:rsidR="00252275" w:rsidRDefault="00252275" w:rsidP="00A06C9A">
            <w:pPr>
              <w:pStyle w:val="Brdtextmedindrag"/>
            </w:pPr>
            <w:r>
              <w:t xml:space="preserve">1. Kammarkollegiet och Naturvårdsverket för uppgift som hänför sig till jaktkortsregistret, </w:t>
            </w:r>
          </w:p>
          <w:p w14:paraId="23A04C63" w14:textId="77777777" w:rsidR="00252275" w:rsidRDefault="00252275" w:rsidP="00A06C9A">
            <w:pPr>
              <w:pStyle w:val="Brdtextmedindrag"/>
            </w:pPr>
            <w:r>
              <w:t>2. Naturvårdsverket för uppgift som hänför sig till jägarexamens</w:t>
            </w:r>
            <w:r>
              <w:softHyphen/>
              <w:t>registret,</w:t>
            </w:r>
          </w:p>
          <w:p w14:paraId="579F3E3E" w14:textId="77777777" w:rsidR="00252275" w:rsidRDefault="00252275" w:rsidP="00A06C9A">
            <w:pPr>
              <w:pStyle w:val="Brdtextmedindrag"/>
            </w:pPr>
            <w:r>
              <w:t>3. </w:t>
            </w:r>
            <w:r w:rsidRPr="00BE57F8">
              <w:t>en länsstyrelse för uppgift som hänför sig till register över verksam</w:t>
            </w:r>
            <w:r>
              <w:softHyphen/>
            </w:r>
            <w:r w:rsidRPr="00BE57F8">
              <w:t>heter för livsmedelskontroll, och</w:t>
            </w:r>
          </w:p>
          <w:p w14:paraId="1323A6EB" w14:textId="77777777" w:rsidR="00252275" w:rsidRDefault="00252275" w:rsidP="00A06C9A">
            <w:pPr>
              <w:pStyle w:val="Brdtextmedindrag"/>
            </w:pPr>
            <w:r>
              <w:t>4. </w:t>
            </w:r>
            <w:r w:rsidRPr="00BE57F8">
              <w:t>Polismyndigheten för uppgift som hänför sig till registret över uppdragstagare inom Nationella viltolycksrådet.</w:t>
            </w:r>
          </w:p>
        </w:tc>
      </w:tr>
      <w:tr w:rsidR="00B52A3D" w14:paraId="1B371CA7" w14:textId="77777777" w:rsidTr="00A06C9A">
        <w:tc>
          <w:tcPr>
            <w:tcW w:w="2500" w:type="pct"/>
            <w:shd w:val="clear" w:color="auto" w:fill="auto"/>
            <w:tcMar>
              <w:left w:w="0" w:type="dxa"/>
            </w:tcMar>
          </w:tcPr>
          <w:p w14:paraId="4D57F1EC" w14:textId="77777777" w:rsidR="00252275" w:rsidRDefault="00252275" w:rsidP="00A06C9A">
            <w:pPr>
              <w:pStyle w:val="Brdtextmedindrag"/>
            </w:pPr>
            <w:r>
              <w:t xml:space="preserve">Sekretessen enligt första stycket gäller inte för uppgift i </w:t>
            </w:r>
            <w:r w:rsidRPr="00C65D35">
              <w:rPr>
                <w:i/>
                <w:iCs/>
              </w:rPr>
              <w:t>vapen</w:t>
            </w:r>
            <w:r>
              <w:rPr>
                <w:i/>
                <w:iCs/>
              </w:rPr>
              <w:softHyphen/>
            </w:r>
            <w:r w:rsidRPr="00C65D35">
              <w:rPr>
                <w:i/>
                <w:iCs/>
              </w:rPr>
              <w:t>register</w:t>
            </w:r>
            <w:r>
              <w:t xml:space="preserve"> om namn och adress för den som har </w:t>
            </w:r>
            <w:r w:rsidRPr="00C65D35">
              <w:rPr>
                <w:i/>
                <w:iCs/>
              </w:rPr>
              <w:t>tillstånd att driva handel med skjutvapen</w:t>
            </w:r>
            <w:r w:rsidRPr="0027457D">
              <w:t>,</w:t>
            </w:r>
            <w:r w:rsidRPr="00C65D35">
              <w:rPr>
                <w:i/>
                <w:iCs/>
              </w:rPr>
              <w:t xml:space="preserve"> yrkes</w:t>
            </w:r>
            <w:r>
              <w:rPr>
                <w:i/>
                <w:iCs/>
              </w:rPr>
              <w:softHyphen/>
            </w:r>
            <w:r w:rsidRPr="00C65D35">
              <w:rPr>
                <w:i/>
                <w:iCs/>
              </w:rPr>
              <w:t>mässigt förmedla skjutvapen eller ammunition</w:t>
            </w:r>
            <w:r>
              <w:t xml:space="preserve"> eller </w:t>
            </w:r>
            <w:r w:rsidRPr="00C65D35">
              <w:rPr>
                <w:i/>
                <w:iCs/>
              </w:rPr>
              <w:t>ta emot skjut</w:t>
            </w:r>
            <w:r>
              <w:rPr>
                <w:i/>
                <w:iCs/>
              </w:rPr>
              <w:softHyphen/>
            </w:r>
            <w:r w:rsidRPr="00C65D35">
              <w:rPr>
                <w:i/>
                <w:iCs/>
              </w:rPr>
              <w:t>vapen för översyn eller reparation</w:t>
            </w:r>
            <w:r>
              <w:t xml:space="preserve"> eller för uppgifter i </w:t>
            </w:r>
            <w:r w:rsidRPr="00C65D35">
              <w:rPr>
                <w:i/>
                <w:iCs/>
              </w:rPr>
              <w:t>registret över auktoriserade sammanslutningar för</w:t>
            </w:r>
            <w:r>
              <w:t xml:space="preserve"> </w:t>
            </w:r>
            <w:r w:rsidRPr="00C65D35">
              <w:rPr>
                <w:i/>
                <w:iCs/>
              </w:rPr>
              <w:t>jakt- eller målskytte</w:t>
            </w:r>
            <w:r>
              <w:t xml:space="preserve">. Sekretess gäller inte heller för uppgift i </w:t>
            </w:r>
            <w:r w:rsidRPr="00C65D35">
              <w:rPr>
                <w:i/>
                <w:iCs/>
              </w:rPr>
              <w:t>vapen</w:t>
            </w:r>
            <w:r>
              <w:rPr>
                <w:i/>
                <w:iCs/>
              </w:rPr>
              <w:softHyphen/>
            </w:r>
            <w:r w:rsidRPr="00C65D35">
              <w:rPr>
                <w:i/>
                <w:iCs/>
              </w:rPr>
              <w:t>register</w:t>
            </w:r>
            <w:r>
              <w:t xml:space="preserve"> om vilka typer av </w:t>
            </w:r>
            <w:r>
              <w:lastRenderedPageBreak/>
              <w:t xml:space="preserve">vapen som omfattas av ett </w:t>
            </w:r>
            <w:r w:rsidRPr="00C65D35">
              <w:rPr>
                <w:i/>
                <w:iCs/>
              </w:rPr>
              <w:t xml:space="preserve">tillstånd att driva handel </w:t>
            </w:r>
            <w:r w:rsidRPr="00C65D35">
              <w:rPr>
                <w:i/>
                <w:iCs/>
                <w:spacing w:val="-1"/>
              </w:rPr>
              <w:t>med skjutvapen</w:t>
            </w:r>
            <w:r w:rsidRPr="0027457D">
              <w:rPr>
                <w:spacing w:val="-1"/>
              </w:rPr>
              <w:t>,</w:t>
            </w:r>
            <w:r w:rsidRPr="00C65D35">
              <w:rPr>
                <w:i/>
                <w:iCs/>
                <w:spacing w:val="-1"/>
              </w:rPr>
              <w:t xml:space="preserve"> yrkesmässigt förmedla skjutvapen eller ammunition</w:t>
            </w:r>
            <w:r>
              <w:t xml:space="preserve"> eller </w:t>
            </w:r>
            <w:r w:rsidRPr="00C65D35">
              <w:rPr>
                <w:i/>
                <w:iCs/>
              </w:rPr>
              <w:t>att ta emot skjutvapen för översyn eller reparation</w:t>
            </w:r>
            <w:r>
              <w:t>.</w:t>
            </w:r>
          </w:p>
        </w:tc>
        <w:tc>
          <w:tcPr>
            <w:tcW w:w="2500" w:type="pct"/>
            <w:shd w:val="clear" w:color="auto" w:fill="auto"/>
          </w:tcPr>
          <w:p w14:paraId="41E8CE17" w14:textId="77777777" w:rsidR="00252275" w:rsidRDefault="00252275" w:rsidP="00A06C9A">
            <w:pPr>
              <w:pStyle w:val="Brdtextmedindrag"/>
            </w:pPr>
            <w:bookmarkStart w:id="1041" w:name="_Hlk215484706"/>
            <w:r>
              <w:lastRenderedPageBreak/>
              <w:t xml:space="preserve">Sekretessen enligt första stycket gäller inte för uppgift i </w:t>
            </w:r>
            <w:r w:rsidRPr="00AD3F6A">
              <w:rPr>
                <w:i/>
                <w:iCs/>
              </w:rPr>
              <w:t>registret över vapenhandlare, vapen</w:t>
            </w:r>
            <w:r>
              <w:rPr>
                <w:i/>
                <w:iCs/>
              </w:rPr>
              <w:softHyphen/>
            </w:r>
            <w:r w:rsidRPr="00AD3F6A">
              <w:rPr>
                <w:i/>
                <w:iCs/>
              </w:rPr>
              <w:t>mäklare och vapen</w:t>
            </w:r>
            <w:r>
              <w:rPr>
                <w:i/>
                <w:iCs/>
              </w:rPr>
              <w:softHyphen/>
            </w:r>
            <w:r w:rsidRPr="00AD3F6A">
              <w:rPr>
                <w:i/>
                <w:iCs/>
              </w:rPr>
              <w:t>repara</w:t>
            </w:r>
            <w:r>
              <w:rPr>
                <w:i/>
                <w:iCs/>
              </w:rPr>
              <w:softHyphen/>
            </w:r>
            <w:r w:rsidRPr="00AD3F6A">
              <w:rPr>
                <w:i/>
                <w:iCs/>
              </w:rPr>
              <w:t>törer</w:t>
            </w:r>
            <w:r w:rsidRPr="00AD3F6A">
              <w:t xml:space="preserve"> </w:t>
            </w:r>
            <w:r>
              <w:t xml:space="preserve">om namn och adress för den som har </w:t>
            </w:r>
            <w:r w:rsidRPr="00AD3F6A">
              <w:rPr>
                <w:i/>
                <w:iCs/>
              </w:rPr>
              <w:t>vapenhandlartillstånd</w:t>
            </w:r>
            <w:r w:rsidRPr="00AD3F6A">
              <w:t xml:space="preserve">, </w:t>
            </w:r>
            <w:r w:rsidRPr="00AD3F6A">
              <w:rPr>
                <w:i/>
                <w:iCs/>
              </w:rPr>
              <w:t>vapen</w:t>
            </w:r>
            <w:r>
              <w:rPr>
                <w:i/>
                <w:iCs/>
              </w:rPr>
              <w:softHyphen/>
            </w:r>
            <w:r w:rsidRPr="00AD3F6A">
              <w:rPr>
                <w:i/>
                <w:iCs/>
              </w:rPr>
              <w:t>mäklar</w:t>
            </w:r>
            <w:r>
              <w:rPr>
                <w:i/>
                <w:iCs/>
              </w:rPr>
              <w:softHyphen/>
            </w:r>
            <w:r w:rsidRPr="00AD3F6A">
              <w:rPr>
                <w:i/>
                <w:iCs/>
              </w:rPr>
              <w:t>tillstånd</w:t>
            </w:r>
            <w:r w:rsidRPr="00AD3F6A">
              <w:t xml:space="preserve"> eller</w:t>
            </w:r>
            <w:r>
              <w:t xml:space="preserve"> </w:t>
            </w:r>
            <w:r w:rsidRPr="00AD3F6A">
              <w:rPr>
                <w:i/>
                <w:iCs/>
              </w:rPr>
              <w:t>vapen</w:t>
            </w:r>
            <w:r>
              <w:rPr>
                <w:i/>
                <w:iCs/>
              </w:rPr>
              <w:softHyphen/>
            </w:r>
            <w:r w:rsidRPr="00AD3F6A">
              <w:rPr>
                <w:i/>
                <w:iCs/>
              </w:rPr>
              <w:t>reparatörs</w:t>
            </w:r>
            <w:r>
              <w:rPr>
                <w:i/>
                <w:iCs/>
              </w:rPr>
              <w:softHyphen/>
            </w:r>
            <w:r w:rsidRPr="00AD3F6A">
              <w:rPr>
                <w:i/>
                <w:iCs/>
              </w:rPr>
              <w:t>tillstånd</w:t>
            </w:r>
            <w:r>
              <w:rPr>
                <w:i/>
                <w:iCs/>
              </w:rPr>
              <w:t xml:space="preserve"> </w:t>
            </w:r>
            <w:r>
              <w:t>eller för upp</w:t>
            </w:r>
            <w:r>
              <w:softHyphen/>
              <w:t xml:space="preserve">gifter i </w:t>
            </w:r>
            <w:r w:rsidRPr="00C65D35">
              <w:rPr>
                <w:i/>
                <w:iCs/>
              </w:rPr>
              <w:t>registret över auktori</w:t>
            </w:r>
            <w:r>
              <w:rPr>
                <w:i/>
                <w:iCs/>
              </w:rPr>
              <w:softHyphen/>
            </w:r>
            <w:r w:rsidRPr="00C65D35">
              <w:rPr>
                <w:i/>
                <w:iCs/>
              </w:rPr>
              <w:t>serade sammanslutningar för mål</w:t>
            </w:r>
            <w:r>
              <w:rPr>
                <w:i/>
                <w:iCs/>
              </w:rPr>
              <w:softHyphen/>
            </w:r>
            <w:r>
              <w:rPr>
                <w:i/>
                <w:iCs/>
              </w:rPr>
              <w:softHyphen/>
            </w:r>
            <w:r w:rsidRPr="00C65D35">
              <w:rPr>
                <w:i/>
                <w:iCs/>
              </w:rPr>
              <w:t>skytte</w:t>
            </w:r>
            <w:r>
              <w:t xml:space="preserve">. Sekretess gäller inte heller för uppgift i </w:t>
            </w:r>
            <w:r w:rsidRPr="00AD3F6A">
              <w:rPr>
                <w:i/>
                <w:iCs/>
              </w:rPr>
              <w:t>registret över vapenhandlare, vapen</w:t>
            </w:r>
            <w:r>
              <w:rPr>
                <w:i/>
                <w:iCs/>
              </w:rPr>
              <w:softHyphen/>
            </w:r>
            <w:r w:rsidRPr="00AD3F6A">
              <w:rPr>
                <w:i/>
                <w:iCs/>
              </w:rPr>
              <w:t xml:space="preserve">mäklare </w:t>
            </w:r>
            <w:r w:rsidRPr="00AD3F6A">
              <w:rPr>
                <w:i/>
                <w:iCs/>
              </w:rPr>
              <w:lastRenderedPageBreak/>
              <w:t>och vapen</w:t>
            </w:r>
            <w:r>
              <w:rPr>
                <w:i/>
                <w:iCs/>
              </w:rPr>
              <w:softHyphen/>
            </w:r>
            <w:r w:rsidRPr="00AD3F6A">
              <w:rPr>
                <w:i/>
                <w:iCs/>
              </w:rPr>
              <w:t>reparatörer</w:t>
            </w:r>
            <w:r w:rsidRPr="00AD3F6A">
              <w:t xml:space="preserve"> </w:t>
            </w:r>
            <w:r>
              <w:t xml:space="preserve">om vilka typer av vapen som omfattas av ett </w:t>
            </w:r>
            <w:r w:rsidRPr="00AD3F6A">
              <w:rPr>
                <w:i/>
                <w:iCs/>
              </w:rPr>
              <w:t>vapenhandlar</w:t>
            </w:r>
            <w:r>
              <w:rPr>
                <w:i/>
                <w:iCs/>
              </w:rPr>
              <w:softHyphen/>
            </w:r>
            <w:r w:rsidRPr="00AD3F6A">
              <w:rPr>
                <w:i/>
                <w:iCs/>
              </w:rPr>
              <w:t>tillstånd</w:t>
            </w:r>
            <w:r w:rsidRPr="00AD3F6A">
              <w:t xml:space="preserve">, </w:t>
            </w:r>
            <w:r w:rsidRPr="00AD3F6A">
              <w:rPr>
                <w:i/>
                <w:iCs/>
              </w:rPr>
              <w:t>vapen</w:t>
            </w:r>
            <w:r>
              <w:rPr>
                <w:i/>
                <w:iCs/>
              </w:rPr>
              <w:softHyphen/>
            </w:r>
            <w:r w:rsidRPr="00AD3F6A">
              <w:rPr>
                <w:i/>
                <w:iCs/>
              </w:rPr>
              <w:t>mäklar</w:t>
            </w:r>
            <w:r>
              <w:rPr>
                <w:i/>
                <w:iCs/>
              </w:rPr>
              <w:softHyphen/>
            </w:r>
            <w:r w:rsidRPr="00AD3F6A">
              <w:rPr>
                <w:i/>
                <w:iCs/>
              </w:rPr>
              <w:t>tillstånd</w:t>
            </w:r>
            <w:r w:rsidRPr="00AD3F6A">
              <w:t xml:space="preserve"> eller </w:t>
            </w:r>
            <w:r w:rsidRPr="00AD3F6A">
              <w:rPr>
                <w:i/>
                <w:iCs/>
              </w:rPr>
              <w:t>vapen</w:t>
            </w:r>
            <w:r>
              <w:rPr>
                <w:i/>
                <w:iCs/>
              </w:rPr>
              <w:softHyphen/>
            </w:r>
            <w:r>
              <w:rPr>
                <w:i/>
                <w:iCs/>
              </w:rPr>
              <w:softHyphen/>
            </w:r>
            <w:r w:rsidRPr="00AD3F6A">
              <w:rPr>
                <w:i/>
                <w:iCs/>
              </w:rPr>
              <w:t>reparatörstillstånd</w:t>
            </w:r>
            <w:r w:rsidRPr="00AD3F6A">
              <w:t>.</w:t>
            </w:r>
            <w:bookmarkEnd w:id="1041"/>
          </w:p>
        </w:tc>
      </w:tr>
    </w:tbl>
    <w:p w14:paraId="2C52F368" w14:textId="77777777" w:rsidR="00252275" w:rsidRDefault="00252275" w:rsidP="00B52A3D">
      <w:pPr>
        <w:pStyle w:val="Brdtext"/>
        <w:jc w:val="center"/>
      </w:pPr>
    </w:p>
    <w:p w14:paraId="0550B43A" w14:textId="77777777" w:rsidR="00252275" w:rsidRDefault="00252275" w:rsidP="00B52A3D">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667745" w14:paraId="0EEFFE38" w14:textId="77777777" w:rsidTr="00A06C9A">
        <w:tc>
          <w:tcPr>
            <w:tcW w:w="2500" w:type="pct"/>
            <w:shd w:val="clear" w:color="auto" w:fill="auto"/>
            <w:tcMar>
              <w:left w:w="0" w:type="dxa"/>
            </w:tcMar>
          </w:tcPr>
          <w:p w14:paraId="041EC793"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2BDB1637" w14:textId="77777777" w:rsidR="00252275" w:rsidRPr="009E58C2" w:rsidRDefault="00252275" w:rsidP="00A06C9A">
            <w:pPr>
              <w:pStyle w:val="Brdtext"/>
              <w:rPr>
                <w:i/>
              </w:rPr>
            </w:pPr>
            <w:r w:rsidRPr="005B0E77">
              <w:rPr>
                <w:i/>
              </w:rPr>
              <w:t>Föreslagen lydelse</w:t>
            </w:r>
          </w:p>
        </w:tc>
      </w:tr>
    </w:tbl>
    <w:p w14:paraId="27F873B3" w14:textId="77777777" w:rsidR="00252275" w:rsidRPr="009E58C2" w:rsidRDefault="00252275" w:rsidP="00B52A3D">
      <w:pPr>
        <w:pStyle w:val="Brdtext"/>
        <w:spacing w:before="230"/>
        <w:jc w:val="center"/>
        <w:rPr>
          <w:b/>
        </w:rPr>
      </w:pPr>
      <w:r>
        <w:rPr>
          <w:b/>
        </w:rPr>
        <w:t>18 kap.</w:t>
      </w:r>
    </w:p>
    <w:p w14:paraId="017B6D34" w14:textId="77777777" w:rsidR="00252275" w:rsidRDefault="00252275" w:rsidP="00B52A3D">
      <w:pPr>
        <w:pStyle w:val="Brdtext"/>
        <w:jc w:val="center"/>
      </w:pPr>
      <w:r>
        <w:t>16 a §</w:t>
      </w:r>
      <w:r>
        <w:rPr>
          <w:rStyle w:val="Fotnotsreferens"/>
        </w:rPr>
        <w:footnoteReference w:id="71"/>
      </w:r>
    </w:p>
    <w:tbl>
      <w:tblPr>
        <w:tblW w:w="5000" w:type="pct"/>
        <w:tblCellMar>
          <w:left w:w="125" w:type="dxa"/>
          <w:right w:w="125" w:type="dxa"/>
        </w:tblCellMar>
        <w:tblLook w:val="0600" w:firstRow="0" w:lastRow="0" w:firstColumn="0" w:lastColumn="0" w:noHBand="1" w:noVBand="1"/>
      </w:tblPr>
      <w:tblGrid>
        <w:gridCol w:w="2948"/>
        <w:gridCol w:w="2949"/>
      </w:tblGrid>
      <w:tr w:rsidR="00B52A3D" w14:paraId="128E186F" w14:textId="77777777" w:rsidTr="00A06C9A">
        <w:tc>
          <w:tcPr>
            <w:tcW w:w="2500" w:type="pct"/>
            <w:shd w:val="clear" w:color="auto" w:fill="auto"/>
            <w:tcMar>
              <w:left w:w="0" w:type="dxa"/>
            </w:tcMar>
          </w:tcPr>
          <w:p w14:paraId="771908D4" w14:textId="77777777" w:rsidR="00252275" w:rsidRDefault="00252275" w:rsidP="00A06C9A">
            <w:pPr>
              <w:pStyle w:val="Brdtextmedindrag"/>
              <w:ind w:firstLine="0"/>
            </w:pPr>
            <w:r w:rsidRPr="00CA6528">
              <w:t>Sekretess gäller hos Polis</w:t>
            </w:r>
            <w:r w:rsidRPr="005D3196">
              <w:rPr>
                <w:spacing w:val="-1"/>
              </w:rPr>
              <w:t>myndig</w:t>
            </w:r>
            <w:r>
              <w:rPr>
                <w:spacing w:val="-1"/>
              </w:rPr>
              <w:softHyphen/>
            </w:r>
            <w:r w:rsidRPr="005D3196">
              <w:rPr>
                <w:spacing w:val="-1"/>
              </w:rPr>
              <w:t>heten för uppgift i ärende</w:t>
            </w:r>
            <w:r w:rsidRPr="00CA6528">
              <w:t xml:space="preserve"> enligt vapenlagen </w:t>
            </w:r>
            <w:r w:rsidRPr="002214F2">
              <w:t>(</w:t>
            </w:r>
            <w:r w:rsidRPr="00CA6528">
              <w:rPr>
                <w:i/>
                <w:iCs/>
              </w:rPr>
              <w:t>1996:67</w:t>
            </w:r>
            <w:r w:rsidRPr="002214F2">
              <w:t>)</w:t>
            </w:r>
            <w:r w:rsidRPr="00CA6528">
              <w:t>, om det inte står klart att uppgiften kan röjas utan fara för att skjutvapen enligt vapenlagen, ammunition, ljud</w:t>
            </w:r>
            <w:r>
              <w:softHyphen/>
            </w:r>
            <w:r w:rsidRPr="00CA6528">
              <w:t>dämpare eller vapenmagasin kommer till brottslig användning.</w:t>
            </w:r>
          </w:p>
        </w:tc>
        <w:tc>
          <w:tcPr>
            <w:tcW w:w="2500" w:type="pct"/>
            <w:shd w:val="clear" w:color="auto" w:fill="auto"/>
            <w:tcMar>
              <w:right w:w="0" w:type="dxa"/>
            </w:tcMar>
          </w:tcPr>
          <w:p w14:paraId="16749BEA" w14:textId="77777777" w:rsidR="00252275" w:rsidRDefault="00252275" w:rsidP="00A06C9A">
            <w:pPr>
              <w:pStyle w:val="Brdtextmedindrag"/>
              <w:ind w:firstLine="0"/>
            </w:pPr>
            <w:r w:rsidRPr="00CA6528">
              <w:t>Sekretess gäller hos Polis</w:t>
            </w:r>
            <w:r w:rsidRPr="005D3196">
              <w:rPr>
                <w:spacing w:val="-1"/>
              </w:rPr>
              <w:t>myndig</w:t>
            </w:r>
            <w:r>
              <w:rPr>
                <w:spacing w:val="-1"/>
              </w:rPr>
              <w:softHyphen/>
            </w:r>
            <w:r w:rsidRPr="005D3196">
              <w:rPr>
                <w:spacing w:val="-1"/>
              </w:rPr>
              <w:t xml:space="preserve">heten för uppgift i ärende </w:t>
            </w:r>
            <w:r w:rsidRPr="00CA6528">
              <w:t xml:space="preserve">enligt vapenlagen </w:t>
            </w:r>
            <w:r w:rsidRPr="002214F2">
              <w:t>(</w:t>
            </w:r>
            <w:r>
              <w:rPr>
                <w:i/>
                <w:iCs/>
              </w:rPr>
              <w:t>2026:000</w:t>
            </w:r>
            <w:r w:rsidRPr="002214F2">
              <w:t>)</w:t>
            </w:r>
            <w:r w:rsidRPr="00CA6528">
              <w:t>, om det inte står klart att uppgiften kan röjas utan fara för att skjutvapen enligt vapenlagen, ammunition, ljud</w:t>
            </w:r>
            <w:r>
              <w:softHyphen/>
            </w:r>
            <w:r w:rsidRPr="00CA6528">
              <w:t>dämpare eller vapenmagasin kommer till brottslig användning.</w:t>
            </w:r>
          </w:p>
        </w:tc>
      </w:tr>
    </w:tbl>
    <w:p w14:paraId="704C052E" w14:textId="77777777" w:rsidR="00252275" w:rsidRDefault="00252275" w:rsidP="00B52A3D">
      <w:pPr>
        <w:pStyle w:val="Brdtext"/>
        <w:spacing w:before="230"/>
        <w:jc w:val="center"/>
        <w:rPr>
          <w:b/>
        </w:rPr>
      </w:pPr>
      <w:r>
        <w:rPr>
          <w:b/>
        </w:rPr>
        <w:t>35 kap.</w:t>
      </w:r>
    </w:p>
    <w:p w14:paraId="2F6FB205" w14:textId="77777777" w:rsidR="00252275" w:rsidRDefault="00252275" w:rsidP="00B52A3D">
      <w:pPr>
        <w:pStyle w:val="Brdtext"/>
        <w:jc w:val="center"/>
      </w:pPr>
      <w:r>
        <w:t>23 §</w:t>
      </w:r>
      <w:r>
        <w:rPr>
          <w:rStyle w:val="Fotnotsreferens"/>
        </w:rPr>
        <w:footnoteReference w:id="72"/>
      </w:r>
    </w:p>
    <w:tbl>
      <w:tblPr>
        <w:tblW w:w="5000" w:type="pct"/>
        <w:tblCellMar>
          <w:left w:w="125" w:type="dxa"/>
          <w:right w:w="125" w:type="dxa"/>
        </w:tblCellMar>
        <w:tblLook w:val="0600" w:firstRow="0" w:lastRow="0" w:firstColumn="0" w:lastColumn="0" w:noHBand="1" w:noVBand="1"/>
      </w:tblPr>
      <w:tblGrid>
        <w:gridCol w:w="2948"/>
        <w:gridCol w:w="2949"/>
      </w:tblGrid>
      <w:tr w:rsidR="00B52A3D" w14:paraId="341EB8AB" w14:textId="77777777" w:rsidTr="00A06C9A">
        <w:tc>
          <w:tcPr>
            <w:tcW w:w="2500" w:type="pct"/>
            <w:shd w:val="clear" w:color="auto" w:fill="auto"/>
            <w:tcMar>
              <w:left w:w="0" w:type="dxa"/>
            </w:tcMar>
          </w:tcPr>
          <w:p w14:paraId="6B0D2A7A" w14:textId="77777777" w:rsidR="00252275" w:rsidRDefault="00252275" w:rsidP="00A06C9A">
            <w:pPr>
              <w:pStyle w:val="Brdtextmedindrag"/>
              <w:ind w:firstLine="0"/>
            </w:pPr>
            <w:r w:rsidRPr="002A69CA">
              <w:t>Sekretess gäller hos Polismyn</w:t>
            </w:r>
            <w:r>
              <w:softHyphen/>
            </w:r>
            <w:r w:rsidRPr="002A69CA">
              <w:t>dig</w:t>
            </w:r>
            <w:r>
              <w:softHyphen/>
            </w:r>
            <w:r w:rsidRPr="002A69CA">
              <w:t>heten för uppgift om en enskilds per</w:t>
            </w:r>
            <w:r>
              <w:softHyphen/>
            </w:r>
            <w:r w:rsidRPr="002A69CA">
              <w:t xml:space="preserve">sonliga förhållanden i ärende enligt vapenlagen </w:t>
            </w:r>
            <w:r w:rsidRPr="002214F2">
              <w:t>(</w:t>
            </w:r>
            <w:r w:rsidRPr="00E10FEF">
              <w:rPr>
                <w:i/>
                <w:iCs/>
              </w:rPr>
              <w:t>1996:67</w:t>
            </w:r>
            <w:r w:rsidRPr="002214F2">
              <w:t>)</w:t>
            </w:r>
            <w:r w:rsidRPr="002A69CA">
              <w:t>, om det kan antas att den enskilde eller någon närstående till honom eller henne lider men om uppgiften röjs.</w:t>
            </w:r>
          </w:p>
        </w:tc>
        <w:tc>
          <w:tcPr>
            <w:tcW w:w="2500" w:type="pct"/>
            <w:shd w:val="clear" w:color="auto" w:fill="auto"/>
            <w:tcMar>
              <w:right w:w="0" w:type="dxa"/>
            </w:tcMar>
          </w:tcPr>
          <w:p w14:paraId="73238127" w14:textId="77777777" w:rsidR="00252275" w:rsidRDefault="00252275" w:rsidP="00A06C9A">
            <w:pPr>
              <w:pStyle w:val="Brdtextmedindrag"/>
              <w:ind w:firstLine="0"/>
            </w:pPr>
            <w:r w:rsidRPr="002A69CA">
              <w:t>Sekretess gäller hos Polismyn</w:t>
            </w:r>
            <w:r>
              <w:softHyphen/>
            </w:r>
            <w:r w:rsidRPr="002A69CA">
              <w:t>dig</w:t>
            </w:r>
            <w:r>
              <w:softHyphen/>
            </w:r>
            <w:r w:rsidRPr="002A69CA">
              <w:t xml:space="preserve">heten för uppgift om en enskilds personliga förhållanden i ärende enligt vapenlagen </w:t>
            </w:r>
            <w:r w:rsidRPr="002214F2">
              <w:t>(</w:t>
            </w:r>
            <w:r>
              <w:rPr>
                <w:i/>
                <w:iCs/>
              </w:rPr>
              <w:t>2026:000</w:t>
            </w:r>
            <w:r w:rsidRPr="002214F2">
              <w:t>)</w:t>
            </w:r>
            <w:r w:rsidRPr="002A69CA">
              <w:t>, om det kan antas att den enskilde eller någon närstående till honom eller henne lider men om uppgiften röjs.</w:t>
            </w:r>
          </w:p>
        </w:tc>
      </w:tr>
      <w:tr w:rsidR="00B52A3D" w14:paraId="0ED62A87" w14:textId="77777777" w:rsidTr="00A06C9A">
        <w:tc>
          <w:tcPr>
            <w:tcW w:w="5000" w:type="pct"/>
            <w:gridSpan w:val="2"/>
            <w:shd w:val="clear" w:color="auto" w:fill="auto"/>
            <w:tcMar>
              <w:left w:w="0" w:type="dxa"/>
            </w:tcMar>
          </w:tcPr>
          <w:p w14:paraId="199F4992" w14:textId="77777777" w:rsidR="00252275" w:rsidRDefault="00252275" w:rsidP="00A06C9A">
            <w:pPr>
              <w:pStyle w:val="Brdtextmedindrag"/>
            </w:pPr>
            <w:r w:rsidRPr="002A69CA">
              <w:t>För uppgift i en allmän handling gäller sekretessen i högst sjuttio</w:t>
            </w:r>
            <w:r>
              <w:t> år</w:t>
            </w:r>
            <w:r w:rsidRPr="002A69CA">
              <w:t>.</w:t>
            </w:r>
          </w:p>
        </w:tc>
      </w:tr>
    </w:tbl>
    <w:p w14:paraId="492A3145" w14:textId="77777777" w:rsidR="00252275" w:rsidRPr="00811E52" w:rsidRDefault="00252275" w:rsidP="00B52A3D">
      <w:pPr>
        <w:pStyle w:val="Slutstreck"/>
      </w:pPr>
      <w:r w:rsidRPr="00811E52">
        <w:t>                      </w:t>
      </w:r>
    </w:p>
    <w:p w14:paraId="72B0EEB1" w14:textId="77777777" w:rsidR="00252275" w:rsidRDefault="00252275" w:rsidP="00B52A3D">
      <w:pPr>
        <w:pStyle w:val="Brdtextmedindrag"/>
      </w:pPr>
      <w:bookmarkStart w:id="1042" w:name="_Hlk208433905"/>
      <w:r>
        <w:t>1. </w:t>
      </w:r>
      <w:r w:rsidRPr="007A08B5">
        <w:t xml:space="preserve">Denna lag träder i kraft den </w:t>
      </w:r>
      <w:r>
        <w:t>1 maj 2026.</w:t>
      </w:r>
    </w:p>
    <w:p w14:paraId="08C1F936" w14:textId="77777777" w:rsidR="00252275" w:rsidRDefault="00252275" w:rsidP="00B52A3D">
      <w:pPr>
        <w:pStyle w:val="Brdtextmedindrag"/>
      </w:pPr>
      <w:r>
        <w:t xml:space="preserve">2. För uppgifter som hänför sig till vapenregister enligt den upphävda vapenlagen (1996:67) gäller 18 kap. 16 § i den äldre lydelsen. </w:t>
      </w:r>
    </w:p>
    <w:p w14:paraId="1482384E" w14:textId="77777777" w:rsidR="00252275" w:rsidRDefault="00252275" w:rsidP="00B52A3D">
      <w:pPr>
        <w:pStyle w:val="Brdtextmedindrag"/>
        <w:sectPr w:rsidR="00252275" w:rsidSect="00B52A3D">
          <w:headerReference w:type="even" r:id="rId220"/>
          <w:headerReference w:type="default" r:id="rId221"/>
          <w:footerReference w:type="even" r:id="rId222"/>
          <w:footerReference w:type="default" r:id="rId223"/>
          <w:footerReference w:type="first" r:id="rId224"/>
          <w:footnotePr>
            <w:numRestart w:val="eachSect"/>
          </w:footnotePr>
          <w:type w:val="continuous"/>
          <w:pgSz w:w="9356" w:h="13721" w:code="9"/>
          <w:pgMar w:top="794" w:right="2438" w:bottom="1191" w:left="1021" w:header="0" w:footer="709" w:gutter="0"/>
          <w:cols w:space="708"/>
          <w:docGrid w:linePitch="360"/>
        </w:sectPr>
      </w:pPr>
      <w:r>
        <w:t>3. För uppgifter i ärenden enligt den upphävda vapenlagen (1996:67) gäller 18 kap. 16 a § och 35 kap. 23 § i den äldre lydelsen.</w:t>
      </w:r>
      <w:bookmarkEnd w:id="1042"/>
    </w:p>
    <w:p w14:paraId="62B6B7D7" w14:textId="77777777" w:rsidR="00252275" w:rsidRDefault="00252275" w:rsidP="00B52A3D">
      <w:pPr>
        <w:pStyle w:val="Brdtextmedindrag"/>
        <w:rPr>
          <w:rFonts w:eastAsiaTheme="minorHAnsi" w:cstheme="minorBidi"/>
          <w:sz w:val="26"/>
          <w:szCs w:val="22"/>
        </w:rPr>
      </w:pPr>
    </w:p>
    <w:p w14:paraId="16B79317" w14:textId="77777777" w:rsidR="00252275" w:rsidRDefault="00252275" w:rsidP="00B52A3D">
      <w:pPr>
        <w:spacing w:line="2" w:lineRule="auto"/>
        <w:rPr>
          <w:rFonts w:ascii="Times New Roman" w:eastAsiaTheme="minorHAnsi" w:hAnsi="Times New Roman" w:cstheme="minorBidi"/>
          <w:sz w:val="26"/>
          <w:szCs w:val="22"/>
        </w:rPr>
      </w:pPr>
      <w:bookmarkStart w:id="1043" w:name="_Toc215730001"/>
      <w:bookmarkStart w:id="1044" w:name="_Toc215730561"/>
      <w:r>
        <w:br w:type="page"/>
      </w:r>
    </w:p>
    <w:p w14:paraId="1B92A6FC" w14:textId="77777777" w:rsidR="00252275" w:rsidRDefault="00252275" w:rsidP="00FF67F7">
      <w:pPr>
        <w:pStyle w:val="Rubrik2utannumrering"/>
      </w:pPr>
      <w:r>
        <w:lastRenderedPageBreak/>
        <w:t>Förslag till lag om ändring i skollagen (2010:800)</w:t>
      </w:r>
      <w:bookmarkEnd w:id="1043"/>
      <w:bookmarkEnd w:id="1044"/>
    </w:p>
    <w:p w14:paraId="641CCBEA" w14:textId="77777777" w:rsidR="00252275" w:rsidRPr="00EE0B91" w:rsidRDefault="00252275" w:rsidP="00B52A3D">
      <w:pPr>
        <w:pStyle w:val="Brdtextmedindrag"/>
        <w:ind w:firstLine="0"/>
      </w:pPr>
      <w:r>
        <w:t xml:space="preserve">Härigenom föreskrivs att 5 kap. 23 § </w:t>
      </w:r>
      <w:r w:rsidRPr="00B058E2">
        <w:t>skollagen</w:t>
      </w:r>
      <w:r>
        <w:t> </w:t>
      </w:r>
      <w:r w:rsidRPr="00B058E2">
        <w:t>(2010:800)</w:t>
      </w:r>
      <w:r>
        <w:t xml:space="preserve"> </w:t>
      </w:r>
      <w:r w:rsidRPr="00B058E2">
        <w:t>ska ha följande lydelse.</w:t>
      </w:r>
    </w:p>
    <w:p w14:paraId="3FC7BCF4" w14:textId="77777777" w:rsidR="00252275" w:rsidRDefault="00252275" w:rsidP="00B52A3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04A3F88C" w14:textId="77777777" w:rsidTr="00A06C9A">
        <w:tc>
          <w:tcPr>
            <w:tcW w:w="2500" w:type="pct"/>
            <w:shd w:val="clear" w:color="auto" w:fill="auto"/>
            <w:tcMar>
              <w:left w:w="0" w:type="dxa"/>
            </w:tcMar>
          </w:tcPr>
          <w:p w14:paraId="6CA8BA86"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20089760" w14:textId="77777777" w:rsidR="00252275" w:rsidRPr="005B0E77" w:rsidRDefault="00252275" w:rsidP="00A06C9A">
            <w:pPr>
              <w:pStyle w:val="Brdtext"/>
              <w:rPr>
                <w:i/>
              </w:rPr>
            </w:pPr>
            <w:r w:rsidRPr="005B0E77">
              <w:rPr>
                <w:i/>
              </w:rPr>
              <w:t>Föreslagen lydelse</w:t>
            </w:r>
          </w:p>
        </w:tc>
      </w:tr>
    </w:tbl>
    <w:p w14:paraId="2182CEF4" w14:textId="77777777" w:rsidR="00252275" w:rsidRDefault="00252275" w:rsidP="00B52A3D">
      <w:pPr>
        <w:pStyle w:val="Brdtext"/>
        <w:spacing w:before="230"/>
        <w:jc w:val="center"/>
        <w:rPr>
          <w:b/>
        </w:rPr>
      </w:pPr>
      <w:r>
        <w:rPr>
          <w:b/>
        </w:rPr>
        <w:t>5 kap.</w:t>
      </w:r>
    </w:p>
    <w:p w14:paraId="324A340B" w14:textId="77777777" w:rsidR="00252275" w:rsidRDefault="00252275" w:rsidP="00B52A3D">
      <w:pPr>
        <w:pStyle w:val="Brdtext"/>
        <w:jc w:val="center"/>
      </w:pPr>
      <w:r>
        <w:t>23 §</w:t>
      </w:r>
      <w:r>
        <w:rPr>
          <w:rStyle w:val="Fotnotsreferens"/>
        </w:rPr>
        <w:footnoteReference w:id="73"/>
      </w:r>
    </w:p>
    <w:tbl>
      <w:tblPr>
        <w:tblW w:w="5000" w:type="pct"/>
        <w:tblCellMar>
          <w:left w:w="125" w:type="dxa"/>
          <w:right w:w="125" w:type="dxa"/>
        </w:tblCellMar>
        <w:tblLook w:val="0000" w:firstRow="0" w:lastRow="0" w:firstColumn="0" w:lastColumn="0" w:noHBand="0" w:noVBand="0"/>
      </w:tblPr>
      <w:tblGrid>
        <w:gridCol w:w="2948"/>
        <w:gridCol w:w="2949"/>
      </w:tblGrid>
      <w:tr w:rsidR="00B52A3D" w14:paraId="24D8529A" w14:textId="77777777" w:rsidTr="00A06C9A">
        <w:tc>
          <w:tcPr>
            <w:tcW w:w="5000" w:type="pct"/>
            <w:gridSpan w:val="2"/>
            <w:shd w:val="clear" w:color="auto" w:fill="auto"/>
            <w:tcMar>
              <w:left w:w="0" w:type="dxa"/>
            </w:tcMar>
          </w:tcPr>
          <w:p w14:paraId="63BB55D2" w14:textId="77777777" w:rsidR="00252275" w:rsidRDefault="00252275" w:rsidP="00A06C9A">
            <w:pPr>
              <w:pStyle w:val="Brdtextmedindrag"/>
              <w:ind w:firstLine="0"/>
            </w:pPr>
            <w:r>
              <w:t>Ett föremål som har omhändertagits enligt 22 § ska återlämnas till eleven senast vid den tidpunkt skoldagen är slut för eleven. Om eleven vid upprepade tillfällen tagit med sig föremål som omfattas av 22 § eller om det med hänsyn till föremålets beskaffenhet finns särskild anledning att inte återlämna det, behöver dock inte före</w:t>
            </w:r>
            <w:r>
              <w:softHyphen/>
              <w:t>målet lämnas tillbaka förrän elevens vårdnadshavare har informerats om omhändertagandet. Ett omhändertagande får inte bestå längre än till och med fjärde dagen efter verkställandet av omhändertagandet.</w:t>
            </w:r>
          </w:p>
        </w:tc>
      </w:tr>
      <w:tr w:rsidR="00B52A3D" w14:paraId="0FBE9869" w14:textId="77777777" w:rsidTr="00A06C9A">
        <w:tc>
          <w:tcPr>
            <w:tcW w:w="2500" w:type="pct"/>
            <w:shd w:val="clear" w:color="auto" w:fill="auto"/>
            <w:tcMar>
              <w:left w:w="0" w:type="dxa"/>
            </w:tcMar>
          </w:tcPr>
          <w:p w14:paraId="19E59459" w14:textId="77777777" w:rsidR="00252275" w:rsidRDefault="00252275" w:rsidP="00A06C9A">
            <w:pPr>
              <w:pStyle w:val="Brdtextmedindrag"/>
            </w:pPr>
            <w:r>
              <w:t>Om ett föremål som har om</w:t>
            </w:r>
            <w:r>
              <w:softHyphen/>
            </w:r>
            <w:r w:rsidRPr="00622391">
              <w:rPr>
                <w:spacing w:val="-1"/>
              </w:rPr>
              <w:t>händertagits enligt 22 § kan antas</w:t>
            </w:r>
            <w:r>
              <w:t xml:space="preserve"> bli förverkat enligt 36 kap. 9, 10 eller 12 § brottsbalken, 6 § narko</w:t>
            </w:r>
            <w:r>
              <w:softHyphen/>
              <w:t>tika</w:t>
            </w:r>
            <w:r>
              <w:softHyphen/>
              <w:t xml:space="preserve">strafflagen (1968:64) eller </w:t>
            </w:r>
            <w:r w:rsidRPr="00551369">
              <w:rPr>
                <w:i/>
                <w:iCs/>
              </w:rPr>
              <w:t>9 </w:t>
            </w:r>
            <w:r w:rsidRPr="00B16D5A">
              <w:rPr>
                <w:i/>
                <w:iCs/>
              </w:rPr>
              <w:t>kap.</w:t>
            </w:r>
            <w:r w:rsidRPr="00622391">
              <w:rPr>
                <w:i/>
                <w:iCs/>
              </w:rPr>
              <w:t xml:space="preserve"> 5 </w:t>
            </w:r>
            <w:r w:rsidRPr="002F2CF4">
              <w:t>§</w:t>
            </w:r>
            <w:r>
              <w:t xml:space="preserve"> vapen</w:t>
            </w:r>
            <w:r>
              <w:softHyphen/>
              <w:t>lagen </w:t>
            </w:r>
            <w:r w:rsidRPr="007A5A84">
              <w:t>(</w:t>
            </w:r>
            <w:r w:rsidRPr="009D2FB1">
              <w:rPr>
                <w:i/>
                <w:iCs/>
              </w:rPr>
              <w:t>1996:67</w:t>
            </w:r>
            <w:r w:rsidRPr="007A5A84">
              <w:t>)</w:t>
            </w:r>
            <w:r>
              <w:t xml:space="preserve">, </w:t>
            </w:r>
            <w:r w:rsidRPr="00622391">
              <w:rPr>
                <w:spacing w:val="-2"/>
              </w:rPr>
              <w:t>ska rektorn eller den som rektorn</w:t>
            </w:r>
            <w:r>
              <w:t xml:space="preserve"> har bestämt skynd</w:t>
            </w:r>
            <w:r>
              <w:softHyphen/>
              <w:t xml:space="preserve">samt anmäla </w:t>
            </w:r>
            <w:r w:rsidRPr="00622391">
              <w:t>omhänder</w:t>
            </w:r>
            <w:r>
              <w:softHyphen/>
            </w:r>
            <w:r w:rsidRPr="00622391">
              <w:t>tagandet till Polis</w:t>
            </w:r>
            <w:r w:rsidRPr="00622391">
              <w:softHyphen/>
              <w:t>myndigheten</w:t>
            </w:r>
            <w:r>
              <w:t>. Omhänder</w:t>
            </w:r>
            <w:r>
              <w:softHyphen/>
              <w:t>tagan</w:t>
            </w:r>
            <w:r>
              <w:softHyphen/>
              <w:t>det får i dessa fall bestå tills frågan om föremålet ska tas i beslag har prövats.</w:t>
            </w:r>
          </w:p>
        </w:tc>
        <w:tc>
          <w:tcPr>
            <w:tcW w:w="2500" w:type="pct"/>
            <w:shd w:val="clear" w:color="auto" w:fill="auto"/>
            <w:tcMar>
              <w:right w:w="0" w:type="dxa"/>
            </w:tcMar>
          </w:tcPr>
          <w:p w14:paraId="1778C8DE" w14:textId="77777777" w:rsidR="00252275" w:rsidRDefault="00252275" w:rsidP="00A06C9A">
            <w:pPr>
              <w:pStyle w:val="Brdtextmedindrag"/>
            </w:pPr>
            <w:r>
              <w:t>Om ett föremål som har om</w:t>
            </w:r>
            <w:r>
              <w:softHyphen/>
            </w:r>
            <w:r w:rsidRPr="00622391">
              <w:rPr>
                <w:spacing w:val="-1"/>
              </w:rPr>
              <w:t>händertagits enligt 22 § kan antas</w:t>
            </w:r>
            <w:r>
              <w:t xml:space="preserve"> bli förverkat enligt 36 kap. 9, 10 eller 12 § brottsbalken, 6 § narko</w:t>
            </w:r>
            <w:r>
              <w:softHyphen/>
              <w:t>tika</w:t>
            </w:r>
            <w:r>
              <w:softHyphen/>
              <w:t xml:space="preserve">strafflagen (1968:64) eller </w:t>
            </w:r>
            <w:r w:rsidRPr="00551369">
              <w:rPr>
                <w:i/>
                <w:iCs/>
                <w:spacing w:val="-4"/>
              </w:rPr>
              <w:t>18 </w:t>
            </w:r>
            <w:r w:rsidRPr="00B16D5A">
              <w:rPr>
                <w:i/>
                <w:iCs/>
                <w:spacing w:val="-4"/>
              </w:rPr>
              <w:t>kap.</w:t>
            </w:r>
            <w:r w:rsidRPr="00622391">
              <w:rPr>
                <w:i/>
                <w:iCs/>
                <w:spacing w:val="-4"/>
              </w:rPr>
              <w:t xml:space="preserve"> 12 </w:t>
            </w:r>
            <w:r w:rsidRPr="002F2CF4">
              <w:rPr>
                <w:spacing w:val="-4"/>
              </w:rPr>
              <w:t>§</w:t>
            </w:r>
            <w:r w:rsidRPr="00622391">
              <w:rPr>
                <w:spacing w:val="-4"/>
              </w:rPr>
              <w:t xml:space="preserve"> vapen</w:t>
            </w:r>
            <w:r w:rsidRPr="00622391">
              <w:rPr>
                <w:spacing w:val="-4"/>
              </w:rPr>
              <w:softHyphen/>
              <w:t>lagen (</w:t>
            </w:r>
            <w:r>
              <w:rPr>
                <w:i/>
                <w:iCs/>
                <w:spacing w:val="-4"/>
              </w:rPr>
              <w:t>2026:000</w:t>
            </w:r>
            <w:r w:rsidRPr="00622391">
              <w:rPr>
                <w:spacing w:val="-4"/>
              </w:rPr>
              <w:t>)</w:t>
            </w:r>
            <w:r>
              <w:t xml:space="preserve">, </w:t>
            </w:r>
            <w:r w:rsidRPr="00622391">
              <w:rPr>
                <w:spacing w:val="-2"/>
              </w:rPr>
              <w:t>ska rektorn eller den som rektorn</w:t>
            </w:r>
            <w:r>
              <w:t xml:space="preserve"> har bestämt skynd</w:t>
            </w:r>
            <w:r>
              <w:softHyphen/>
              <w:t>samt anmäla omhänder</w:t>
            </w:r>
            <w:r>
              <w:softHyphen/>
              <w:t xml:space="preserve">tagandet till </w:t>
            </w:r>
            <w:r w:rsidRPr="00B06BE1">
              <w:t>Polis</w:t>
            </w:r>
            <w:r>
              <w:softHyphen/>
            </w:r>
            <w:r w:rsidRPr="00B06BE1">
              <w:t>myndig</w:t>
            </w:r>
            <w:r>
              <w:softHyphen/>
            </w:r>
            <w:r w:rsidRPr="00B06BE1">
              <w:t>heten</w:t>
            </w:r>
            <w:r>
              <w:t>. Omhänder</w:t>
            </w:r>
            <w:r>
              <w:softHyphen/>
              <w:t>tagan</w:t>
            </w:r>
            <w:r>
              <w:softHyphen/>
            </w:r>
            <w:r>
              <w:softHyphen/>
              <w:t>det får i dessa fall bestå tills frågan om föremålet ska tas i beslag har prövats.</w:t>
            </w:r>
          </w:p>
        </w:tc>
      </w:tr>
    </w:tbl>
    <w:p w14:paraId="1DE9AA9F" w14:textId="77777777" w:rsidR="00252275" w:rsidRPr="00811E52" w:rsidRDefault="00252275" w:rsidP="00B52A3D">
      <w:pPr>
        <w:pStyle w:val="Slutstreck"/>
      </w:pPr>
      <w:r w:rsidRPr="00811E52">
        <w:t>                      </w:t>
      </w:r>
    </w:p>
    <w:p w14:paraId="28434B43" w14:textId="77777777" w:rsidR="00252275" w:rsidRDefault="00252275" w:rsidP="00B52A3D">
      <w:pPr>
        <w:pStyle w:val="Brdtextmedindrag"/>
        <w:sectPr w:rsidR="00252275" w:rsidSect="00B52A3D">
          <w:headerReference w:type="even" r:id="rId225"/>
          <w:headerReference w:type="default" r:id="rId226"/>
          <w:footerReference w:type="even" r:id="rId227"/>
          <w:footerReference w:type="default" r:id="rId228"/>
          <w:footerReference w:type="first" r:id="rId229"/>
          <w:footnotePr>
            <w:numRestart w:val="eachSect"/>
          </w:footnotePr>
          <w:type w:val="continuous"/>
          <w:pgSz w:w="9356" w:h="13721" w:code="9"/>
          <w:pgMar w:top="794" w:right="2438" w:bottom="1191" w:left="1021" w:header="0" w:footer="709" w:gutter="0"/>
          <w:cols w:space="708"/>
          <w:docGrid w:linePitch="360"/>
        </w:sectPr>
      </w:pPr>
      <w:r w:rsidRPr="00362D87">
        <w:t xml:space="preserve">Denna lag träder i kraft den </w:t>
      </w:r>
      <w:r>
        <w:t>1 maj 2026.</w:t>
      </w:r>
    </w:p>
    <w:p w14:paraId="38AB1757" w14:textId="77777777" w:rsidR="00252275" w:rsidRDefault="00252275" w:rsidP="00B52A3D">
      <w:pPr>
        <w:pStyle w:val="Brdtextmedindrag"/>
      </w:pPr>
    </w:p>
    <w:p w14:paraId="16AB41D2" w14:textId="77777777" w:rsidR="00252275" w:rsidRDefault="00252275" w:rsidP="00B52A3D">
      <w:pPr>
        <w:rPr>
          <w:rFonts w:ascii="Times New Roman" w:eastAsiaTheme="minorHAnsi" w:hAnsi="Times New Roman" w:cstheme="minorBidi"/>
          <w:sz w:val="26"/>
          <w:szCs w:val="22"/>
        </w:rPr>
      </w:pPr>
    </w:p>
    <w:p w14:paraId="4308C744" w14:textId="77777777" w:rsidR="00252275" w:rsidRDefault="00252275" w:rsidP="00B52A3D">
      <w:pPr>
        <w:spacing w:line="2" w:lineRule="auto"/>
        <w:rPr>
          <w:rFonts w:ascii="Times New Roman" w:eastAsiaTheme="minorHAnsi" w:hAnsi="Times New Roman" w:cstheme="minorBidi"/>
          <w:sz w:val="26"/>
          <w:szCs w:val="22"/>
        </w:rPr>
      </w:pPr>
      <w:bookmarkStart w:id="1045" w:name="_Toc215730002"/>
      <w:bookmarkStart w:id="1046" w:name="_Toc215730562"/>
      <w:r>
        <w:br w:type="page"/>
      </w:r>
    </w:p>
    <w:p w14:paraId="42D15B76" w14:textId="77777777" w:rsidR="00252275" w:rsidRDefault="00252275" w:rsidP="00FF67F7">
      <w:pPr>
        <w:pStyle w:val="Rubrik2utannumrering"/>
      </w:pPr>
      <w:r>
        <w:lastRenderedPageBreak/>
        <w:t>Förslag till lag om ändring i postlagen (2010:1045)</w:t>
      </w:r>
      <w:bookmarkEnd w:id="1045"/>
      <w:bookmarkEnd w:id="1046"/>
    </w:p>
    <w:p w14:paraId="74AE9CF3" w14:textId="77777777" w:rsidR="00252275" w:rsidRDefault="00252275" w:rsidP="00B52A3D">
      <w:pPr>
        <w:pStyle w:val="Brdtext"/>
      </w:pPr>
      <w:r>
        <w:t>Härigenom föreskrivs att 5 kap. 6 § postlagen (2010:1045) ska ha följande lydelse.</w:t>
      </w:r>
    </w:p>
    <w:p w14:paraId="69C8035F" w14:textId="77777777" w:rsidR="00252275" w:rsidRPr="0066774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3B02E04C" w14:textId="77777777" w:rsidTr="00A06C9A">
        <w:tc>
          <w:tcPr>
            <w:tcW w:w="2500" w:type="pct"/>
            <w:shd w:val="clear" w:color="auto" w:fill="auto"/>
            <w:tcMar>
              <w:left w:w="0" w:type="dxa"/>
            </w:tcMar>
          </w:tcPr>
          <w:p w14:paraId="39363F56"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71288854" w14:textId="77777777" w:rsidR="00252275" w:rsidRPr="00B16D5A" w:rsidRDefault="00252275" w:rsidP="00A06C9A">
            <w:pPr>
              <w:pStyle w:val="Brdtext"/>
              <w:rPr>
                <w:i/>
              </w:rPr>
            </w:pPr>
            <w:r w:rsidRPr="005B0E77">
              <w:rPr>
                <w:i/>
              </w:rPr>
              <w:t>Föreslagen lydelse</w:t>
            </w:r>
          </w:p>
        </w:tc>
      </w:tr>
    </w:tbl>
    <w:p w14:paraId="78639F18" w14:textId="77777777" w:rsidR="00252275" w:rsidRDefault="00252275" w:rsidP="00B52A3D">
      <w:pPr>
        <w:pStyle w:val="Brdtext"/>
        <w:spacing w:before="230"/>
        <w:jc w:val="center"/>
        <w:rPr>
          <w:b/>
        </w:rPr>
      </w:pPr>
      <w:r>
        <w:rPr>
          <w:b/>
        </w:rPr>
        <w:t>5 kap.</w:t>
      </w:r>
    </w:p>
    <w:p w14:paraId="20DB539B" w14:textId="77777777" w:rsidR="00252275" w:rsidRDefault="00252275" w:rsidP="00B52A3D">
      <w:pPr>
        <w:pStyle w:val="Brdtext"/>
        <w:jc w:val="center"/>
      </w:pPr>
      <w:r>
        <w:t>6 §</w:t>
      </w:r>
      <w:r>
        <w:rPr>
          <w:rStyle w:val="Fotnotsreferens"/>
        </w:rPr>
        <w:footnoteReference w:id="74"/>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5" w:type="dxa"/>
          <w:right w:w="125" w:type="dxa"/>
        </w:tblCellMar>
        <w:tblLook w:val="0000" w:firstRow="0" w:lastRow="0" w:firstColumn="0" w:lastColumn="0" w:noHBand="0" w:noVBand="0"/>
      </w:tblPr>
      <w:tblGrid>
        <w:gridCol w:w="2948"/>
        <w:gridCol w:w="2949"/>
      </w:tblGrid>
      <w:tr w:rsidR="00B52A3D" w14:paraId="3FB3A0B4" w14:textId="77777777" w:rsidTr="00A06C9A">
        <w:tc>
          <w:tcPr>
            <w:tcW w:w="5000" w:type="pct"/>
            <w:gridSpan w:val="2"/>
            <w:tcBorders>
              <w:top w:val="nil"/>
              <w:left w:val="nil"/>
              <w:bottom w:val="nil"/>
              <w:right w:val="nil"/>
            </w:tcBorders>
            <w:shd w:val="clear" w:color="auto" w:fill="auto"/>
            <w:tcMar>
              <w:left w:w="0" w:type="dxa"/>
            </w:tcMar>
          </w:tcPr>
          <w:p w14:paraId="19232CC4" w14:textId="77777777" w:rsidR="00252275" w:rsidRDefault="00252275" w:rsidP="00A06C9A">
            <w:pPr>
              <w:pStyle w:val="Brdtextmedindrag"/>
              <w:ind w:firstLine="0"/>
            </w:pPr>
            <w:bookmarkStart w:id="1047" w:name="_Hlk208406948"/>
            <w:r>
              <w:t xml:space="preserve">Den som bedriver postverksamhet ska trots 1 § bistå Tullverket vid kontroll av en postförsändelse enligt tullbefogenhetslagen (2024:710). Detta gäller dock endast </w:t>
            </w:r>
            <w:r w:rsidRPr="001D6F6E">
              <w:rPr>
                <w:spacing w:val="-4"/>
              </w:rPr>
              <w:t>vid misstanke om att postförsändelsen innehåller något av följande som</w:t>
            </w:r>
            <w:r>
              <w:t xml:space="preserve"> kan tas i beslag enligt den lagen</w:t>
            </w:r>
            <w:bookmarkEnd w:id="1047"/>
            <w:r>
              <w:t>:</w:t>
            </w:r>
          </w:p>
          <w:p w14:paraId="75790B4E" w14:textId="77777777" w:rsidR="00252275" w:rsidRDefault="00252275" w:rsidP="00A06C9A">
            <w:pPr>
              <w:pStyle w:val="Brdtextmedindrag"/>
            </w:pPr>
            <w:r>
              <w:t>1. narkotika,</w:t>
            </w:r>
          </w:p>
        </w:tc>
      </w:tr>
      <w:tr w:rsidR="00B52A3D" w14:paraId="2CF3E7CF" w14:textId="77777777" w:rsidTr="00A06C9A">
        <w:tc>
          <w:tcPr>
            <w:tcW w:w="2500" w:type="pct"/>
            <w:tcBorders>
              <w:top w:val="nil"/>
              <w:left w:val="nil"/>
              <w:bottom w:val="nil"/>
              <w:right w:val="nil"/>
            </w:tcBorders>
            <w:shd w:val="clear" w:color="auto" w:fill="auto"/>
            <w:tcMar>
              <w:left w:w="0" w:type="dxa"/>
            </w:tcMar>
          </w:tcPr>
          <w:p w14:paraId="6928EC7C" w14:textId="77777777" w:rsidR="00252275" w:rsidRDefault="00252275" w:rsidP="00A06C9A">
            <w:pPr>
              <w:pStyle w:val="Brdtextmedindrag"/>
              <w:rPr>
                <w:spacing w:val="-3"/>
              </w:rPr>
            </w:pPr>
            <w:r w:rsidRPr="001D6F6E">
              <w:rPr>
                <w:spacing w:val="-4"/>
              </w:rPr>
              <w:t>2. skjutvapen</w:t>
            </w:r>
            <w:r>
              <w:rPr>
                <w:spacing w:val="-4"/>
              </w:rPr>
              <w:t xml:space="preserve">, </w:t>
            </w:r>
            <w:r w:rsidRPr="001D6F6E">
              <w:rPr>
                <w:spacing w:val="-4"/>
              </w:rPr>
              <w:t>ammunition</w:t>
            </w:r>
            <w:r>
              <w:t xml:space="preserve"> eller ljuddämpare </w:t>
            </w:r>
            <w:r w:rsidRPr="001D6F6E">
              <w:rPr>
                <w:spacing w:val="-3"/>
              </w:rPr>
              <w:t>som avses i vapenlagen (</w:t>
            </w:r>
            <w:r w:rsidRPr="001D6F6E">
              <w:rPr>
                <w:i/>
                <w:iCs/>
                <w:spacing w:val="-3"/>
              </w:rPr>
              <w:t>1996:67</w:t>
            </w:r>
            <w:r w:rsidRPr="001D6F6E">
              <w:rPr>
                <w:spacing w:val="-3"/>
              </w:rPr>
              <w:t>),</w:t>
            </w:r>
          </w:p>
          <w:p w14:paraId="62053BBE" w14:textId="77777777" w:rsidR="00252275" w:rsidRDefault="00252275" w:rsidP="00A06C9A">
            <w:pPr>
              <w:pStyle w:val="Brdtextmedindrag"/>
            </w:pPr>
            <w:r>
              <w:t>3. sådana vapen eller andra före</w:t>
            </w:r>
            <w:r>
              <w:softHyphen/>
              <w:t xml:space="preserve">mål som anges i </w:t>
            </w:r>
            <w:r w:rsidRPr="001C5110">
              <w:t>1 kap.</w:t>
            </w:r>
            <w:r w:rsidRPr="00E266A8">
              <w:rPr>
                <w:i/>
                <w:iCs/>
              </w:rPr>
              <w:t xml:space="preserve"> </w:t>
            </w:r>
            <w:r w:rsidRPr="001C5110">
              <w:rPr>
                <w:i/>
                <w:iCs/>
              </w:rPr>
              <w:t>3 </w:t>
            </w:r>
            <w:r w:rsidRPr="00B16D5A">
              <w:rPr>
                <w:i/>
              </w:rPr>
              <w:t>§</w:t>
            </w:r>
            <w:r>
              <w:t xml:space="preserve"> vapen</w:t>
            </w:r>
            <w:r>
              <w:softHyphen/>
              <w:t>lagen, eller</w:t>
            </w:r>
          </w:p>
        </w:tc>
        <w:tc>
          <w:tcPr>
            <w:tcW w:w="2500" w:type="pct"/>
            <w:tcBorders>
              <w:top w:val="nil"/>
              <w:left w:val="nil"/>
              <w:bottom w:val="nil"/>
              <w:right w:val="nil"/>
            </w:tcBorders>
            <w:shd w:val="clear" w:color="auto" w:fill="auto"/>
            <w:tcMar>
              <w:right w:w="0" w:type="dxa"/>
            </w:tcMar>
          </w:tcPr>
          <w:p w14:paraId="7DD1DB09" w14:textId="77777777" w:rsidR="00252275" w:rsidRDefault="00252275" w:rsidP="00A06C9A">
            <w:pPr>
              <w:pStyle w:val="Brdtextmedindrag"/>
              <w:rPr>
                <w:spacing w:val="-3"/>
              </w:rPr>
            </w:pPr>
            <w:r w:rsidRPr="001D6F6E">
              <w:rPr>
                <w:spacing w:val="-4"/>
              </w:rPr>
              <w:t>2. skjutvapen</w:t>
            </w:r>
            <w:r>
              <w:rPr>
                <w:spacing w:val="-4"/>
              </w:rPr>
              <w:t>, ammunition</w:t>
            </w:r>
            <w:r w:rsidRPr="001D6F6E">
              <w:rPr>
                <w:spacing w:val="-4"/>
              </w:rPr>
              <w:t xml:space="preserve"> eller </w:t>
            </w:r>
            <w:r>
              <w:rPr>
                <w:spacing w:val="-4"/>
              </w:rPr>
              <w:t>ljuddämpare</w:t>
            </w:r>
            <w:r>
              <w:t xml:space="preserve"> </w:t>
            </w:r>
            <w:r w:rsidRPr="001D6F6E">
              <w:rPr>
                <w:spacing w:val="-3"/>
              </w:rPr>
              <w:t>som avses i vapen</w:t>
            </w:r>
            <w:r>
              <w:rPr>
                <w:spacing w:val="-3"/>
              </w:rPr>
              <w:softHyphen/>
            </w:r>
            <w:r w:rsidRPr="001D6F6E">
              <w:rPr>
                <w:spacing w:val="-3"/>
              </w:rPr>
              <w:t>lagen (</w:t>
            </w:r>
            <w:r>
              <w:rPr>
                <w:i/>
                <w:iCs/>
                <w:spacing w:val="-3"/>
              </w:rPr>
              <w:t>2026:000</w:t>
            </w:r>
            <w:r w:rsidRPr="001D6F6E">
              <w:rPr>
                <w:spacing w:val="-3"/>
              </w:rPr>
              <w:t>),</w:t>
            </w:r>
          </w:p>
          <w:p w14:paraId="76CCE180" w14:textId="77777777" w:rsidR="00252275" w:rsidRDefault="00252275" w:rsidP="00A06C9A">
            <w:pPr>
              <w:pStyle w:val="Brdtextmedindrag"/>
            </w:pPr>
            <w:r>
              <w:t>3. sådana vapen eller andra före</w:t>
            </w:r>
            <w:r>
              <w:softHyphen/>
              <w:t xml:space="preserve">mål som anges i </w:t>
            </w:r>
            <w:r w:rsidRPr="001C5110">
              <w:t>1 kap.</w:t>
            </w:r>
            <w:r w:rsidRPr="00E266A8">
              <w:rPr>
                <w:i/>
                <w:iCs/>
              </w:rPr>
              <w:t xml:space="preserve"> </w:t>
            </w:r>
            <w:r w:rsidRPr="001C5110">
              <w:rPr>
                <w:i/>
                <w:iCs/>
              </w:rPr>
              <w:t>4 </w:t>
            </w:r>
            <w:r w:rsidRPr="00B16D5A">
              <w:rPr>
                <w:i/>
              </w:rPr>
              <w:t>§</w:t>
            </w:r>
            <w:r>
              <w:t xml:space="preserve"> vapen</w:t>
            </w:r>
            <w:r>
              <w:softHyphen/>
              <w:t>lagen, eller</w:t>
            </w:r>
          </w:p>
        </w:tc>
      </w:tr>
      <w:tr w:rsidR="00B52A3D" w14:paraId="2F5DDEC2" w14:textId="77777777" w:rsidTr="00A06C9A">
        <w:tc>
          <w:tcPr>
            <w:tcW w:w="5000" w:type="pct"/>
            <w:gridSpan w:val="2"/>
            <w:tcBorders>
              <w:top w:val="nil"/>
              <w:left w:val="nil"/>
              <w:bottom w:val="nil"/>
              <w:right w:val="nil"/>
            </w:tcBorders>
            <w:shd w:val="clear" w:color="auto" w:fill="auto"/>
            <w:tcMar>
              <w:left w:w="0" w:type="dxa"/>
            </w:tcMar>
          </w:tcPr>
          <w:p w14:paraId="2410B0DD" w14:textId="77777777" w:rsidR="00252275" w:rsidRPr="00667745" w:rsidRDefault="00252275" w:rsidP="00A06C9A">
            <w:pPr>
              <w:pStyle w:val="Brdtextmedindrag"/>
            </w:pPr>
            <w:r>
              <w:t xml:space="preserve">4. sådana explosiva varor som avses i 4 § lagen (2010:1011) om </w:t>
            </w:r>
            <w:r w:rsidRPr="001D6F6E">
              <w:t xml:space="preserve">brandfarliga och explosiva varor. </w:t>
            </w:r>
          </w:p>
        </w:tc>
      </w:tr>
    </w:tbl>
    <w:p w14:paraId="3F379577" w14:textId="77777777" w:rsidR="00252275" w:rsidRDefault="00252275" w:rsidP="00B52A3D">
      <w:pPr>
        <w:pStyle w:val="Slutstreck"/>
      </w:pPr>
      <w:r w:rsidRPr="00811E52">
        <w:t>                    </w:t>
      </w:r>
    </w:p>
    <w:p w14:paraId="526DB9AA" w14:textId="77777777" w:rsidR="00252275" w:rsidRDefault="00252275" w:rsidP="00B52A3D">
      <w:pPr>
        <w:pStyle w:val="Brdtextmedindrag"/>
        <w:sectPr w:rsidR="00252275" w:rsidSect="00B52A3D">
          <w:headerReference w:type="even" r:id="rId230"/>
          <w:headerReference w:type="default" r:id="rId231"/>
          <w:footerReference w:type="even" r:id="rId232"/>
          <w:footerReference w:type="default" r:id="rId233"/>
          <w:footerReference w:type="first" r:id="rId234"/>
          <w:footnotePr>
            <w:numRestart w:val="eachSect"/>
          </w:footnotePr>
          <w:type w:val="continuous"/>
          <w:pgSz w:w="9356" w:h="13721" w:code="9"/>
          <w:pgMar w:top="794" w:right="2438" w:bottom="1191" w:left="1021" w:header="0" w:footer="709" w:gutter="0"/>
          <w:cols w:space="708"/>
          <w:docGrid w:linePitch="360"/>
        </w:sectPr>
      </w:pPr>
      <w:r w:rsidRPr="00353190">
        <w:t xml:space="preserve">Denna lag träder i kraft den </w:t>
      </w:r>
      <w:r>
        <w:t>1 maj 2026.</w:t>
      </w:r>
    </w:p>
    <w:p w14:paraId="56789AE1" w14:textId="77777777" w:rsidR="00252275" w:rsidRDefault="00252275" w:rsidP="00B52A3D">
      <w:pPr>
        <w:pStyle w:val="Brdtextmedindrag"/>
        <w:rPr>
          <w:rFonts w:eastAsiaTheme="minorHAnsi" w:cstheme="minorBidi"/>
          <w:sz w:val="26"/>
          <w:szCs w:val="22"/>
        </w:rPr>
      </w:pPr>
    </w:p>
    <w:p w14:paraId="6BDA87B2" w14:textId="77777777" w:rsidR="00252275" w:rsidRDefault="00252275" w:rsidP="00B52A3D">
      <w:pPr>
        <w:spacing w:line="2" w:lineRule="auto"/>
        <w:rPr>
          <w:rFonts w:ascii="Times New Roman" w:eastAsiaTheme="minorHAnsi" w:hAnsi="Times New Roman" w:cstheme="minorBidi"/>
          <w:sz w:val="26"/>
          <w:szCs w:val="22"/>
        </w:rPr>
      </w:pPr>
      <w:bookmarkStart w:id="1048" w:name="_Toc215730003"/>
      <w:bookmarkStart w:id="1049" w:name="_Toc215730563"/>
      <w:r>
        <w:br w:type="page"/>
      </w:r>
    </w:p>
    <w:p w14:paraId="3994AF53" w14:textId="77777777" w:rsidR="00252275" w:rsidRDefault="00252275" w:rsidP="00FF67F7">
      <w:pPr>
        <w:pStyle w:val="Rubrik2utannumrering"/>
      </w:pPr>
      <w:r w:rsidRPr="00134B07">
        <w:lastRenderedPageBreak/>
        <w:t>Förslag till lag om ändring i lagen (2013:283) om bevakning ombord på svenskt fartyg</w:t>
      </w:r>
      <w:bookmarkEnd w:id="1048"/>
      <w:bookmarkEnd w:id="1049"/>
    </w:p>
    <w:p w14:paraId="1816E024" w14:textId="77777777" w:rsidR="00252275" w:rsidRPr="00B16D5A" w:rsidRDefault="00252275" w:rsidP="00B52A3D">
      <w:pPr>
        <w:pStyle w:val="Brdtext"/>
      </w:pPr>
      <w:r w:rsidRPr="002568E2">
        <w:t xml:space="preserve">Härigenom föreskrivs </w:t>
      </w:r>
      <w:r w:rsidRPr="00B16D5A">
        <w:t>att 1 § lagen (2013:283) om bevakning ombord på svenskt fartyg ska ha följande lydelse.</w:t>
      </w:r>
    </w:p>
    <w:p w14:paraId="40A18884" w14:textId="77777777" w:rsidR="00252275" w:rsidRPr="0066774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083C0E3A" w14:textId="77777777" w:rsidTr="00A06C9A">
        <w:tc>
          <w:tcPr>
            <w:tcW w:w="2500" w:type="pct"/>
            <w:shd w:val="clear" w:color="auto" w:fill="auto"/>
            <w:tcMar>
              <w:left w:w="0" w:type="dxa"/>
            </w:tcMar>
          </w:tcPr>
          <w:p w14:paraId="0FFEF5B7"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43252514" w14:textId="77777777" w:rsidR="00252275" w:rsidRDefault="00252275" w:rsidP="00A06C9A">
            <w:pPr>
              <w:pStyle w:val="Brdtext"/>
              <w:rPr>
                <w:i/>
              </w:rPr>
            </w:pPr>
            <w:r w:rsidRPr="005B0E77">
              <w:rPr>
                <w:i/>
              </w:rPr>
              <w:t>Föreslagen lydelse</w:t>
            </w:r>
          </w:p>
          <w:p w14:paraId="030C4191" w14:textId="77777777" w:rsidR="00252275" w:rsidRPr="00667745" w:rsidRDefault="00252275" w:rsidP="00A06C9A">
            <w:pPr>
              <w:pStyle w:val="Brdtextmedindrag"/>
            </w:pPr>
          </w:p>
        </w:tc>
      </w:tr>
    </w:tbl>
    <w:p w14:paraId="02FA838B" w14:textId="77777777" w:rsidR="00252275" w:rsidRDefault="00252275" w:rsidP="00B52A3D">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B52A3D" w14:paraId="77DFDFFD" w14:textId="77777777" w:rsidTr="00A06C9A">
        <w:tc>
          <w:tcPr>
            <w:tcW w:w="5000" w:type="pct"/>
            <w:gridSpan w:val="2"/>
            <w:shd w:val="clear" w:color="auto" w:fill="auto"/>
            <w:tcMar>
              <w:left w:w="0" w:type="dxa"/>
            </w:tcMar>
          </w:tcPr>
          <w:p w14:paraId="5F952601" w14:textId="77777777" w:rsidR="00252275" w:rsidRDefault="00252275" w:rsidP="00A06C9A">
            <w:pPr>
              <w:pStyle w:val="Brdtextmedindrag"/>
              <w:ind w:firstLine="0"/>
            </w:pPr>
            <w:r>
              <w:t xml:space="preserve">Denna lag gäller för bevakning med beväpnad säkerhetspersonal ombord på svenskt fartyg i syfte att skydda fartyget, besättningen, passagerarna och lasten mot angrepp av utomstående personer. Lagen gäller i fråga om fartyg som omfattas av Europaparlamentets och rådets förordning (EG) nr 725/2004 av </w:t>
            </w:r>
            <w:r w:rsidRPr="00750B3F">
              <w:t>den</w:t>
            </w:r>
            <w:r>
              <w:t> </w:t>
            </w:r>
            <w:r w:rsidRPr="00750B3F">
              <w:t>31</w:t>
            </w:r>
            <w:r>
              <w:t> mars 2004 om förbättrat sjöfartsskydd på fartyg och i hamnanläggningar och som befinner sig utanför Europeiska ekonomiska samarbetsområdet.</w:t>
            </w:r>
          </w:p>
        </w:tc>
      </w:tr>
      <w:tr w:rsidR="00B52A3D" w14:paraId="67290677" w14:textId="77777777" w:rsidTr="00A06C9A">
        <w:tc>
          <w:tcPr>
            <w:tcW w:w="2500" w:type="pct"/>
            <w:shd w:val="clear" w:color="auto" w:fill="auto"/>
            <w:tcMar>
              <w:left w:w="0" w:type="dxa"/>
            </w:tcMar>
          </w:tcPr>
          <w:p w14:paraId="62A0DEE0" w14:textId="77777777" w:rsidR="00252275" w:rsidRDefault="00252275" w:rsidP="00A06C9A">
            <w:pPr>
              <w:pStyle w:val="Brdtextmedindrag"/>
            </w:pPr>
            <w:r w:rsidRPr="00741BE6">
              <w:rPr>
                <w:spacing w:val="-5"/>
              </w:rPr>
              <w:t>I fråga om bevakning och inne</w:t>
            </w:r>
            <w:r w:rsidRPr="00741BE6">
              <w:t>hav av skjutvapen och ammu</w:t>
            </w:r>
            <w:r>
              <w:t xml:space="preserve">nition som kräver tillstånd enligt denna lag, tillämpas inte lagen </w:t>
            </w:r>
            <w:r w:rsidRPr="00741BE6">
              <w:rPr>
                <w:spacing w:val="-3"/>
              </w:rPr>
              <w:t>(1974:191) om bevakningsföretag</w:t>
            </w:r>
            <w:r>
              <w:t xml:space="preserve"> eller vapenlagen </w:t>
            </w:r>
            <w:r w:rsidRPr="007A5A84">
              <w:t>(</w:t>
            </w:r>
            <w:r w:rsidRPr="00750B3F">
              <w:rPr>
                <w:i/>
                <w:iCs/>
              </w:rPr>
              <w:t>1996:67</w:t>
            </w:r>
            <w:r w:rsidRPr="007A5A84">
              <w:t>)</w:t>
            </w:r>
            <w:r>
              <w:t>.</w:t>
            </w:r>
          </w:p>
          <w:p w14:paraId="50931BDA" w14:textId="77777777" w:rsidR="00252275" w:rsidRDefault="00252275" w:rsidP="00A06C9A">
            <w:pPr>
              <w:pStyle w:val="Brdtextmedindrag"/>
            </w:pPr>
            <w:r w:rsidRPr="00741BE6">
              <w:rPr>
                <w:spacing w:val="-1"/>
              </w:rPr>
              <w:t>Med skjutvapen och ammunition</w:t>
            </w:r>
            <w:r>
              <w:t xml:space="preserve"> avses i denna lag detsamma som i </w:t>
            </w:r>
            <w:r w:rsidRPr="00A6772B">
              <w:t>1 kap.</w:t>
            </w:r>
            <w:r w:rsidRPr="00A6772B">
              <w:rPr>
                <w:i/>
                <w:iCs/>
              </w:rPr>
              <w:t xml:space="preserve"> 2</w:t>
            </w:r>
            <w:r>
              <w:t xml:space="preserve"> och </w:t>
            </w:r>
            <w:r w:rsidRPr="00A6772B">
              <w:rPr>
                <w:i/>
                <w:iCs/>
              </w:rPr>
              <w:t>5 §§</w:t>
            </w:r>
            <w:r>
              <w:t xml:space="preserve"> vapenlagen.</w:t>
            </w:r>
          </w:p>
        </w:tc>
        <w:tc>
          <w:tcPr>
            <w:tcW w:w="2500" w:type="pct"/>
            <w:shd w:val="clear" w:color="auto" w:fill="auto"/>
            <w:tcMar>
              <w:right w:w="0" w:type="dxa"/>
            </w:tcMar>
          </w:tcPr>
          <w:p w14:paraId="36A06A4A" w14:textId="77777777" w:rsidR="00252275" w:rsidRDefault="00252275" w:rsidP="00A06C9A">
            <w:pPr>
              <w:pStyle w:val="Brdtextmedindrag"/>
            </w:pPr>
            <w:r w:rsidRPr="00741BE6">
              <w:rPr>
                <w:spacing w:val="-5"/>
              </w:rPr>
              <w:t>I fråga om bevakning och inne</w:t>
            </w:r>
            <w:r w:rsidRPr="00741BE6">
              <w:t>hav av skjutvapen och ammuni</w:t>
            </w:r>
            <w:r>
              <w:t xml:space="preserve">tion som kräver tillstånd enligt denna lag, tillämpas inte lagen </w:t>
            </w:r>
            <w:r w:rsidRPr="00741BE6">
              <w:rPr>
                <w:spacing w:val="-3"/>
              </w:rPr>
              <w:t>(1974:191) om bevakningsföretag</w:t>
            </w:r>
            <w:r>
              <w:t xml:space="preserve"> eller vapenlagen </w:t>
            </w:r>
            <w:r w:rsidRPr="007A5A84">
              <w:t>(</w:t>
            </w:r>
            <w:r>
              <w:rPr>
                <w:i/>
                <w:iCs/>
              </w:rPr>
              <w:t>2026:000</w:t>
            </w:r>
            <w:r w:rsidRPr="007A5A84">
              <w:t>)</w:t>
            </w:r>
            <w:r>
              <w:t>.</w:t>
            </w:r>
          </w:p>
          <w:p w14:paraId="431A6888" w14:textId="77777777" w:rsidR="00252275" w:rsidRDefault="00252275" w:rsidP="00A06C9A">
            <w:pPr>
              <w:pStyle w:val="Brdtextmedindrag"/>
            </w:pPr>
            <w:r w:rsidRPr="00741BE6">
              <w:rPr>
                <w:spacing w:val="-1"/>
              </w:rPr>
              <w:t>Med skjutvapen och ammunition</w:t>
            </w:r>
            <w:r>
              <w:t xml:space="preserve"> avses i denna lag detsamma som i </w:t>
            </w:r>
            <w:r w:rsidRPr="00A6772B">
              <w:t>1 kap.</w:t>
            </w:r>
            <w:r w:rsidRPr="00750B3F">
              <w:rPr>
                <w:i/>
                <w:iCs/>
              </w:rPr>
              <w:t xml:space="preserve"> 3</w:t>
            </w:r>
            <w:r>
              <w:t xml:space="preserve"> och </w:t>
            </w:r>
            <w:r w:rsidRPr="00750B3F">
              <w:rPr>
                <w:i/>
                <w:iCs/>
              </w:rPr>
              <w:t>6</w:t>
            </w:r>
            <w:r w:rsidRPr="002B6177">
              <w:rPr>
                <w:i/>
                <w:iCs/>
              </w:rPr>
              <w:t> </w:t>
            </w:r>
            <w:r w:rsidRPr="00B16D5A">
              <w:rPr>
                <w:i/>
                <w:iCs/>
              </w:rPr>
              <w:t>§§</w:t>
            </w:r>
            <w:r>
              <w:t xml:space="preserve"> vapenlagen.</w:t>
            </w:r>
          </w:p>
        </w:tc>
      </w:tr>
    </w:tbl>
    <w:p w14:paraId="2BE9F400" w14:textId="77777777" w:rsidR="00252275" w:rsidRPr="00811E52" w:rsidRDefault="00252275" w:rsidP="00B52A3D">
      <w:pPr>
        <w:pStyle w:val="Slutstreck"/>
      </w:pPr>
      <w:r w:rsidRPr="00811E52">
        <w:t>                      </w:t>
      </w:r>
    </w:p>
    <w:p w14:paraId="494265A3" w14:textId="77777777" w:rsidR="00252275" w:rsidRDefault="00252275" w:rsidP="00B52A3D">
      <w:pPr>
        <w:pStyle w:val="Brdtextmedindrag"/>
        <w:sectPr w:rsidR="00252275" w:rsidSect="00B52A3D">
          <w:headerReference w:type="even" r:id="rId235"/>
          <w:headerReference w:type="default" r:id="rId236"/>
          <w:footerReference w:type="even" r:id="rId237"/>
          <w:footerReference w:type="default" r:id="rId238"/>
          <w:footerReference w:type="first" r:id="rId239"/>
          <w:footnotePr>
            <w:numRestart w:val="eachSect"/>
          </w:footnotePr>
          <w:type w:val="continuous"/>
          <w:pgSz w:w="9356" w:h="13721" w:code="9"/>
          <w:pgMar w:top="794" w:right="2438" w:bottom="1191" w:left="1021" w:header="0" w:footer="709" w:gutter="0"/>
          <w:cols w:space="708"/>
          <w:docGrid w:linePitch="360"/>
        </w:sectPr>
      </w:pPr>
      <w:r w:rsidRPr="005F5250">
        <w:t xml:space="preserve">Denna lag träder i kraft den </w:t>
      </w:r>
      <w:r>
        <w:t>1 maj 2026</w:t>
      </w:r>
      <w:r w:rsidRPr="005F5250">
        <w:t>.</w:t>
      </w:r>
    </w:p>
    <w:p w14:paraId="1341FC8D" w14:textId="77777777" w:rsidR="00252275" w:rsidRDefault="00252275" w:rsidP="00B52A3D">
      <w:pPr>
        <w:pStyle w:val="Brdtextmedindrag"/>
        <w:rPr>
          <w:rFonts w:eastAsiaTheme="minorHAnsi" w:cstheme="minorBidi"/>
          <w:sz w:val="26"/>
          <w:szCs w:val="22"/>
        </w:rPr>
      </w:pPr>
    </w:p>
    <w:p w14:paraId="65827AFF" w14:textId="77777777" w:rsidR="00252275" w:rsidRDefault="00252275" w:rsidP="00B52A3D">
      <w:pPr>
        <w:spacing w:line="2" w:lineRule="auto"/>
        <w:rPr>
          <w:rFonts w:ascii="Times New Roman" w:eastAsiaTheme="minorHAnsi" w:hAnsi="Times New Roman" w:cstheme="minorBidi"/>
          <w:sz w:val="26"/>
          <w:szCs w:val="22"/>
        </w:rPr>
      </w:pPr>
      <w:bookmarkStart w:id="1050" w:name="_Toc215730004"/>
      <w:bookmarkStart w:id="1051" w:name="_Toc215730564"/>
      <w:r>
        <w:br w:type="page"/>
      </w:r>
    </w:p>
    <w:p w14:paraId="59B5774E" w14:textId="77777777" w:rsidR="00252275" w:rsidRDefault="00252275" w:rsidP="00FF67F7">
      <w:pPr>
        <w:pStyle w:val="Rubrik2utannumrering"/>
      </w:pPr>
      <w:r w:rsidRPr="00134B07">
        <w:lastRenderedPageBreak/>
        <w:t>Förslag till lag om ändring i lagen (2014:341) om beslut i särskilda regeringsärenden</w:t>
      </w:r>
      <w:bookmarkEnd w:id="1050"/>
      <w:bookmarkEnd w:id="1051"/>
    </w:p>
    <w:p w14:paraId="21AED00B" w14:textId="77777777" w:rsidR="00252275" w:rsidRDefault="00252275" w:rsidP="00B52A3D">
      <w:pPr>
        <w:pStyle w:val="Brdtext"/>
      </w:pPr>
      <w:r>
        <w:t>Härigenom föreskrivs att 3 § lagen (2014:341) om beslut i särskilda regeringsärenden ska ha följande lydelse.</w:t>
      </w:r>
    </w:p>
    <w:p w14:paraId="4A6FEE44" w14:textId="77777777" w:rsidR="0025227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58777119" w14:textId="77777777" w:rsidTr="00A06C9A">
        <w:tc>
          <w:tcPr>
            <w:tcW w:w="2500" w:type="pct"/>
            <w:shd w:val="clear" w:color="auto" w:fill="auto"/>
            <w:tcMar>
              <w:left w:w="0" w:type="dxa"/>
            </w:tcMar>
          </w:tcPr>
          <w:p w14:paraId="4314905A"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06F2AAE2" w14:textId="77777777" w:rsidR="00252275" w:rsidRDefault="00252275" w:rsidP="00A06C9A">
            <w:pPr>
              <w:pStyle w:val="Brdtext"/>
              <w:rPr>
                <w:i/>
              </w:rPr>
            </w:pPr>
            <w:r w:rsidRPr="005B0E77">
              <w:rPr>
                <w:i/>
              </w:rPr>
              <w:t>Föreslagen lydelse</w:t>
            </w:r>
          </w:p>
          <w:p w14:paraId="26925FF1" w14:textId="77777777" w:rsidR="00252275" w:rsidRPr="00667745" w:rsidRDefault="00252275" w:rsidP="00A06C9A">
            <w:pPr>
              <w:pStyle w:val="Brdtextmedindrag"/>
            </w:pPr>
          </w:p>
        </w:tc>
      </w:tr>
    </w:tbl>
    <w:p w14:paraId="793AB009" w14:textId="77777777" w:rsidR="00252275" w:rsidRDefault="00252275" w:rsidP="00B52A3D">
      <w:pPr>
        <w:pStyle w:val="Brdtext"/>
        <w:jc w:val="center"/>
      </w:pPr>
      <w:r>
        <w:t>3 §</w:t>
      </w:r>
      <w:r>
        <w:rPr>
          <w:rStyle w:val="Fotnotsreferens"/>
        </w:rPr>
        <w:footnoteReference w:id="75"/>
      </w:r>
    </w:p>
    <w:tbl>
      <w:tblPr>
        <w:tblW w:w="5000" w:type="pct"/>
        <w:tblCellMar>
          <w:left w:w="125" w:type="dxa"/>
          <w:right w:w="125" w:type="dxa"/>
        </w:tblCellMar>
        <w:tblLook w:val="0000" w:firstRow="0" w:lastRow="0" w:firstColumn="0" w:lastColumn="0" w:noHBand="0" w:noVBand="0"/>
      </w:tblPr>
      <w:tblGrid>
        <w:gridCol w:w="2948"/>
        <w:gridCol w:w="2949"/>
      </w:tblGrid>
      <w:tr w:rsidR="00B52A3D" w14:paraId="04A3D109" w14:textId="77777777" w:rsidTr="00A06C9A">
        <w:tc>
          <w:tcPr>
            <w:tcW w:w="5000" w:type="pct"/>
            <w:gridSpan w:val="2"/>
            <w:shd w:val="clear" w:color="auto" w:fill="auto"/>
            <w:tcMar>
              <w:left w:w="0" w:type="dxa"/>
            </w:tcMar>
          </w:tcPr>
          <w:p w14:paraId="5B802EF2" w14:textId="77777777" w:rsidR="00252275" w:rsidRDefault="00252275" w:rsidP="00A06C9A">
            <w:pPr>
              <w:pStyle w:val="Brdtextmedindrag"/>
              <w:ind w:firstLine="0"/>
            </w:pPr>
            <w:r>
              <w:t>Beslut enligt denna lag får fattas i frågor om</w:t>
            </w:r>
          </w:p>
          <w:p w14:paraId="5F95E67C" w14:textId="77777777" w:rsidR="00252275" w:rsidRDefault="00252275" w:rsidP="00A06C9A">
            <w:pPr>
              <w:pStyle w:val="Brdtextmedindrag"/>
            </w:pPr>
            <w:r w:rsidRPr="00251C3E">
              <w:t>1.</w:t>
            </w:r>
            <w:r>
              <w:t> </w:t>
            </w:r>
            <w:r w:rsidRPr="00251C3E">
              <w:t xml:space="preserve">Försvarsmaktens krigsorganisering och mobilisering, </w:t>
            </w:r>
          </w:p>
          <w:p w14:paraId="14B80475" w14:textId="77777777" w:rsidR="00252275" w:rsidRDefault="00252275" w:rsidP="00A06C9A">
            <w:pPr>
              <w:pStyle w:val="Brdtextmedindrag"/>
            </w:pPr>
            <w:r>
              <w:t>2. totalförsvarspliktigas inkallelse och tjänstgöring i Försvarsmakten,</w:t>
            </w:r>
          </w:p>
          <w:p w14:paraId="728FB512" w14:textId="77777777" w:rsidR="00252275" w:rsidRDefault="00252275" w:rsidP="00A06C9A">
            <w:pPr>
              <w:pStyle w:val="Brdtextmedindrag"/>
            </w:pPr>
            <w:r>
              <w:t>3. utbildning i utlandet enligt lagen (1994:588) om utbildning inom ramen för internationellt militärt samarbete,</w:t>
            </w:r>
          </w:p>
          <w:p w14:paraId="0E227911" w14:textId="77777777" w:rsidR="00252275" w:rsidRDefault="00252275" w:rsidP="00A06C9A">
            <w:pPr>
              <w:pStyle w:val="Brdtextmedindrag"/>
            </w:pPr>
            <w:r>
              <w:t xml:space="preserve">4. svenska örlogsbesök i utlandet och flygningar till utlandet med svenska militära luftfartyg, </w:t>
            </w:r>
          </w:p>
          <w:p w14:paraId="5B8B28A9" w14:textId="77777777" w:rsidR="00252275" w:rsidRDefault="00252275" w:rsidP="00A06C9A">
            <w:pPr>
              <w:pStyle w:val="Brdtextmedindrag"/>
            </w:pPr>
            <w:r>
              <w:t>5. tillträde till svenskt territorium för utländska statsfartyg, stats</w:t>
            </w:r>
            <w:r>
              <w:softHyphen/>
              <w:t xml:space="preserve">luftfartyg och militära fordon samt uppehåll på svenskt territorium för utländska statsfartyg, och  </w:t>
            </w:r>
          </w:p>
        </w:tc>
      </w:tr>
      <w:tr w:rsidR="00B52A3D" w14:paraId="4B02E0FF" w14:textId="77777777" w:rsidTr="00A06C9A">
        <w:tc>
          <w:tcPr>
            <w:tcW w:w="2500" w:type="pct"/>
            <w:shd w:val="clear" w:color="auto" w:fill="auto"/>
            <w:tcMar>
              <w:left w:w="0" w:type="dxa"/>
            </w:tcMar>
          </w:tcPr>
          <w:p w14:paraId="1B97007E" w14:textId="77777777" w:rsidR="00252275" w:rsidRDefault="00252275" w:rsidP="00A06C9A">
            <w:pPr>
              <w:pStyle w:val="Brdtextmedindrag"/>
            </w:pPr>
            <w:r>
              <w:t>6. övningar av en främmande stats militära styrka på svenskt territorium samt undantag från vapenlagen </w:t>
            </w:r>
            <w:r w:rsidRPr="007A5A84">
              <w:t>(</w:t>
            </w:r>
            <w:r w:rsidRPr="00251C3E">
              <w:rPr>
                <w:i/>
                <w:iCs/>
              </w:rPr>
              <w:t>1996:67</w:t>
            </w:r>
            <w:r w:rsidRPr="007A5A84">
              <w:t>)</w:t>
            </w:r>
            <w:r>
              <w:t xml:space="preserve"> enligt </w:t>
            </w:r>
            <w:r w:rsidRPr="004D56C5">
              <w:rPr>
                <w:i/>
                <w:iCs/>
              </w:rPr>
              <w:t>11 </w:t>
            </w:r>
            <w:r w:rsidRPr="00B16D5A">
              <w:rPr>
                <w:i/>
                <w:iCs/>
              </w:rPr>
              <w:t>kap.</w:t>
            </w:r>
            <w:r w:rsidRPr="00251C3E">
              <w:rPr>
                <w:i/>
                <w:iCs/>
              </w:rPr>
              <w:t xml:space="preserve"> </w:t>
            </w:r>
            <w:r w:rsidRPr="00A6772B">
              <w:t>3 §</w:t>
            </w:r>
            <w:r>
              <w:t xml:space="preserve"> vapenlagen.</w:t>
            </w:r>
          </w:p>
        </w:tc>
        <w:tc>
          <w:tcPr>
            <w:tcW w:w="2500" w:type="pct"/>
            <w:shd w:val="clear" w:color="auto" w:fill="auto"/>
            <w:tcMar>
              <w:right w:w="0" w:type="dxa"/>
            </w:tcMar>
          </w:tcPr>
          <w:p w14:paraId="0AFA9A6C" w14:textId="77777777" w:rsidR="00252275" w:rsidRDefault="00252275" w:rsidP="00A06C9A">
            <w:pPr>
              <w:pStyle w:val="Brdtextmedindrag"/>
            </w:pPr>
            <w:r>
              <w:t>6. övningar av en främmande stats militära styrka på svenskt territorium samt undantag från vapenlagen </w:t>
            </w:r>
            <w:r w:rsidRPr="007A5A84">
              <w:t>(</w:t>
            </w:r>
            <w:r>
              <w:rPr>
                <w:i/>
                <w:iCs/>
              </w:rPr>
              <w:t>2026:000</w:t>
            </w:r>
            <w:r w:rsidRPr="007A5A84">
              <w:t>)</w:t>
            </w:r>
            <w:r>
              <w:t xml:space="preserve"> enligt </w:t>
            </w:r>
            <w:r w:rsidRPr="004D56C5">
              <w:rPr>
                <w:i/>
                <w:iCs/>
              </w:rPr>
              <w:t>20 </w:t>
            </w:r>
            <w:r w:rsidRPr="00B16D5A">
              <w:rPr>
                <w:i/>
                <w:iCs/>
              </w:rPr>
              <w:t>kap.</w:t>
            </w:r>
            <w:r w:rsidRPr="00251C3E">
              <w:rPr>
                <w:i/>
                <w:iCs/>
              </w:rPr>
              <w:t xml:space="preserve"> </w:t>
            </w:r>
            <w:r w:rsidRPr="00A6772B">
              <w:t>3 §</w:t>
            </w:r>
            <w:r>
              <w:t xml:space="preserve"> vapenlagen.</w:t>
            </w:r>
          </w:p>
        </w:tc>
      </w:tr>
    </w:tbl>
    <w:p w14:paraId="487E8694" w14:textId="77777777" w:rsidR="00252275" w:rsidRPr="00811E52" w:rsidRDefault="00252275" w:rsidP="00B52A3D">
      <w:pPr>
        <w:pStyle w:val="Slutstreck"/>
      </w:pPr>
      <w:r w:rsidRPr="00811E52">
        <w:t>                      </w:t>
      </w:r>
    </w:p>
    <w:p w14:paraId="38FDC3D7" w14:textId="77777777" w:rsidR="00252275" w:rsidRDefault="00252275" w:rsidP="00B52A3D">
      <w:pPr>
        <w:pStyle w:val="Brdtextmedindrag"/>
        <w:sectPr w:rsidR="00252275" w:rsidSect="00B52A3D">
          <w:headerReference w:type="even" r:id="rId240"/>
          <w:headerReference w:type="default" r:id="rId241"/>
          <w:footerReference w:type="even" r:id="rId242"/>
          <w:footerReference w:type="default" r:id="rId243"/>
          <w:footerReference w:type="first" r:id="rId244"/>
          <w:footnotePr>
            <w:numRestart w:val="eachSect"/>
          </w:footnotePr>
          <w:type w:val="continuous"/>
          <w:pgSz w:w="9356" w:h="13721" w:code="9"/>
          <w:pgMar w:top="794" w:right="2438" w:bottom="1191" w:left="1021" w:header="0" w:footer="709" w:gutter="0"/>
          <w:cols w:space="708"/>
          <w:docGrid w:linePitch="360"/>
        </w:sectPr>
      </w:pPr>
      <w:r w:rsidRPr="002F30E0">
        <w:t xml:space="preserve">Denna lag träder i kraft den </w:t>
      </w:r>
      <w:r>
        <w:t>1 maj 2026</w:t>
      </w:r>
      <w:r w:rsidRPr="002F30E0">
        <w:t>.</w:t>
      </w:r>
    </w:p>
    <w:p w14:paraId="7A4EF468" w14:textId="77777777" w:rsidR="00252275" w:rsidRDefault="00252275" w:rsidP="00B52A3D">
      <w:pPr>
        <w:pStyle w:val="Brdtextmedindrag"/>
        <w:rPr>
          <w:rFonts w:eastAsiaTheme="minorHAnsi" w:cstheme="minorBidi"/>
          <w:sz w:val="26"/>
          <w:szCs w:val="22"/>
        </w:rPr>
      </w:pPr>
    </w:p>
    <w:p w14:paraId="420329CD" w14:textId="77777777" w:rsidR="00252275" w:rsidRDefault="00252275" w:rsidP="00B52A3D">
      <w:pPr>
        <w:spacing w:line="2" w:lineRule="auto"/>
        <w:rPr>
          <w:rFonts w:ascii="Times New Roman" w:eastAsiaTheme="minorHAnsi" w:hAnsi="Times New Roman" w:cstheme="minorBidi"/>
          <w:sz w:val="26"/>
          <w:szCs w:val="22"/>
        </w:rPr>
      </w:pPr>
      <w:bookmarkStart w:id="1052" w:name="_Toc215730005"/>
      <w:bookmarkStart w:id="1053" w:name="_Toc215730565"/>
      <w:r>
        <w:br w:type="page"/>
      </w:r>
    </w:p>
    <w:p w14:paraId="0E67663B" w14:textId="77777777" w:rsidR="00252275" w:rsidRDefault="00252275" w:rsidP="00FF67F7">
      <w:pPr>
        <w:pStyle w:val="Rubrik2utannumrering"/>
      </w:pPr>
      <w:r>
        <w:lastRenderedPageBreak/>
        <w:t xml:space="preserve">Förslag till lag om </w:t>
      </w:r>
      <w:r w:rsidRPr="0098616B">
        <w:t>ändring i tullagen (2016:253)</w:t>
      </w:r>
      <w:bookmarkEnd w:id="1052"/>
      <w:bookmarkEnd w:id="1053"/>
    </w:p>
    <w:p w14:paraId="2FC9A739" w14:textId="77777777" w:rsidR="00252275" w:rsidRDefault="00252275" w:rsidP="00B52A3D">
      <w:pPr>
        <w:pStyle w:val="Brdtext"/>
      </w:pPr>
      <w:r>
        <w:t>Härigenom föreskrivs att 3 kap. 10 § tullagen (2016:253) ska ha följande lydelse.</w:t>
      </w:r>
    </w:p>
    <w:p w14:paraId="6620FB9D" w14:textId="77777777" w:rsidR="00252275" w:rsidRPr="003D75B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1C109367" w14:textId="77777777" w:rsidTr="00A06C9A">
        <w:tc>
          <w:tcPr>
            <w:tcW w:w="2500" w:type="pct"/>
            <w:shd w:val="clear" w:color="auto" w:fill="auto"/>
            <w:tcMar>
              <w:left w:w="0" w:type="dxa"/>
            </w:tcMar>
          </w:tcPr>
          <w:p w14:paraId="1A61A1EF"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2E8E16E1" w14:textId="77777777" w:rsidR="00252275" w:rsidRPr="005B0E77" w:rsidRDefault="00252275" w:rsidP="00A06C9A">
            <w:pPr>
              <w:pStyle w:val="Brdtext"/>
              <w:rPr>
                <w:i/>
              </w:rPr>
            </w:pPr>
            <w:r w:rsidRPr="005B0E77">
              <w:rPr>
                <w:i/>
              </w:rPr>
              <w:t>Föreslagen lydelse</w:t>
            </w:r>
          </w:p>
        </w:tc>
      </w:tr>
    </w:tbl>
    <w:p w14:paraId="42F38BD8" w14:textId="77777777" w:rsidR="00252275" w:rsidRDefault="00252275" w:rsidP="00B52A3D">
      <w:pPr>
        <w:pStyle w:val="Brdtext"/>
        <w:spacing w:before="230"/>
        <w:jc w:val="center"/>
        <w:rPr>
          <w:b/>
        </w:rPr>
      </w:pPr>
      <w:r>
        <w:rPr>
          <w:b/>
        </w:rPr>
        <w:t>3 kap.</w:t>
      </w:r>
    </w:p>
    <w:p w14:paraId="1448A481" w14:textId="77777777" w:rsidR="00252275" w:rsidRDefault="00252275" w:rsidP="00B52A3D">
      <w:pPr>
        <w:pStyle w:val="Brdtext"/>
        <w:jc w:val="center"/>
      </w:pPr>
      <w:r>
        <w:t>10 §</w:t>
      </w:r>
      <w:r>
        <w:rPr>
          <w:rStyle w:val="Fotnotsreferens"/>
        </w:rPr>
        <w:footnoteReference w:id="76"/>
      </w:r>
    </w:p>
    <w:tbl>
      <w:tblPr>
        <w:tblW w:w="5000" w:type="pct"/>
        <w:tblCellMar>
          <w:left w:w="125" w:type="dxa"/>
          <w:right w:w="125" w:type="dxa"/>
        </w:tblCellMar>
        <w:tblLook w:val="0000" w:firstRow="0" w:lastRow="0" w:firstColumn="0" w:lastColumn="0" w:noHBand="0" w:noVBand="0"/>
      </w:tblPr>
      <w:tblGrid>
        <w:gridCol w:w="2948"/>
        <w:gridCol w:w="2949"/>
      </w:tblGrid>
      <w:tr w:rsidR="00B52A3D" w14:paraId="1918E540" w14:textId="77777777" w:rsidTr="00A06C9A">
        <w:tc>
          <w:tcPr>
            <w:tcW w:w="5000" w:type="pct"/>
            <w:gridSpan w:val="2"/>
            <w:shd w:val="clear" w:color="auto" w:fill="auto"/>
            <w:tcMar>
              <w:left w:w="0" w:type="dxa"/>
            </w:tcMar>
          </w:tcPr>
          <w:p w14:paraId="41DBA3D5" w14:textId="77777777" w:rsidR="00252275" w:rsidRDefault="00252275" w:rsidP="00A06C9A">
            <w:pPr>
              <w:pStyle w:val="Brdtextmedindrag"/>
              <w:ind w:firstLine="0"/>
            </w:pPr>
            <w:r w:rsidRPr="007679AE">
              <w:t>Ett befordringsföretag ska till Tullverket anmäla om det i före</w:t>
            </w:r>
            <w:r>
              <w:softHyphen/>
            </w:r>
            <w:r w:rsidRPr="007679AE">
              <w:t>tagets verksamhet uppkommer misstanke om att en</w:t>
            </w:r>
            <w:r>
              <w:t xml:space="preserve"> </w:t>
            </w:r>
            <w:r w:rsidRPr="007679AE">
              <w:t xml:space="preserve">försändelse innehåller något av följande som kan tas i beslag enligt </w:t>
            </w:r>
            <w:r>
              <w:t>8 kap. 10 § tullbefogen</w:t>
            </w:r>
            <w:r>
              <w:softHyphen/>
              <w:t>hets</w:t>
            </w:r>
            <w:r>
              <w:softHyphen/>
              <w:t>lagen (2024:710)</w:t>
            </w:r>
            <w:r w:rsidRPr="007679AE">
              <w:t>:</w:t>
            </w:r>
          </w:p>
          <w:p w14:paraId="2228FA59" w14:textId="77777777" w:rsidR="00252275" w:rsidRDefault="00252275" w:rsidP="00A06C9A">
            <w:pPr>
              <w:pStyle w:val="Brdtextmedindrag"/>
            </w:pPr>
            <w:r>
              <w:t>1. narkotika,</w:t>
            </w:r>
          </w:p>
        </w:tc>
      </w:tr>
      <w:tr w:rsidR="00B52A3D" w14:paraId="6118CFBE" w14:textId="77777777" w:rsidTr="00A06C9A">
        <w:tc>
          <w:tcPr>
            <w:tcW w:w="2500" w:type="pct"/>
            <w:shd w:val="clear" w:color="auto" w:fill="auto"/>
            <w:tcMar>
              <w:left w:w="0" w:type="dxa"/>
            </w:tcMar>
          </w:tcPr>
          <w:p w14:paraId="6B1F9593" w14:textId="77777777" w:rsidR="00252275" w:rsidRDefault="00252275" w:rsidP="00A06C9A">
            <w:pPr>
              <w:pStyle w:val="Brdtextmedindrag"/>
              <w:rPr>
                <w:spacing w:val="-3"/>
              </w:rPr>
            </w:pPr>
            <w:r w:rsidRPr="005E521C">
              <w:rPr>
                <w:spacing w:val="-4"/>
              </w:rPr>
              <w:t>2. skjutvapen</w:t>
            </w:r>
            <w:r>
              <w:rPr>
                <w:spacing w:val="-4"/>
              </w:rPr>
              <w:t>,</w:t>
            </w:r>
            <w:r w:rsidRPr="005E521C">
              <w:rPr>
                <w:spacing w:val="-4"/>
              </w:rPr>
              <w:t xml:space="preserve"> ammuni</w:t>
            </w:r>
            <w:r w:rsidRPr="005E521C">
              <w:rPr>
                <w:spacing w:val="-4"/>
              </w:rPr>
              <w:softHyphen/>
              <w:t>tion</w:t>
            </w:r>
            <w:r>
              <w:t xml:space="preserve"> eller ljuddämpare </w:t>
            </w:r>
            <w:r w:rsidRPr="005E521C">
              <w:rPr>
                <w:spacing w:val="-3"/>
              </w:rPr>
              <w:t>som avses i vapen</w:t>
            </w:r>
            <w:r>
              <w:rPr>
                <w:spacing w:val="-3"/>
              </w:rPr>
              <w:softHyphen/>
            </w:r>
            <w:r w:rsidRPr="005E521C">
              <w:rPr>
                <w:spacing w:val="-3"/>
              </w:rPr>
              <w:t>lagen (</w:t>
            </w:r>
            <w:r w:rsidRPr="005E521C">
              <w:rPr>
                <w:i/>
                <w:iCs/>
                <w:spacing w:val="-3"/>
              </w:rPr>
              <w:t>1996:67</w:t>
            </w:r>
            <w:r w:rsidRPr="005E521C">
              <w:rPr>
                <w:spacing w:val="-3"/>
              </w:rPr>
              <w:t>),</w:t>
            </w:r>
          </w:p>
          <w:p w14:paraId="35BA13A0" w14:textId="77777777" w:rsidR="00252275" w:rsidRDefault="00252275" w:rsidP="00A06C9A">
            <w:pPr>
              <w:pStyle w:val="Brdtextmedindrag"/>
            </w:pPr>
            <w:r>
              <w:t xml:space="preserve">3. sådana vapen eller andra föremål som anges i </w:t>
            </w:r>
            <w:r w:rsidRPr="00A6772B">
              <w:t>1</w:t>
            </w:r>
            <w:r w:rsidRPr="007679AE">
              <w:rPr>
                <w:i/>
                <w:iCs/>
              </w:rPr>
              <w:t> </w:t>
            </w:r>
            <w:r w:rsidRPr="00336901">
              <w:t>kap.</w:t>
            </w:r>
            <w:r w:rsidRPr="007679AE">
              <w:rPr>
                <w:i/>
                <w:iCs/>
              </w:rPr>
              <w:t xml:space="preserve"> </w:t>
            </w:r>
            <w:r w:rsidRPr="001E1CEB">
              <w:rPr>
                <w:i/>
                <w:iCs/>
              </w:rPr>
              <w:t>3 </w:t>
            </w:r>
            <w:r w:rsidRPr="00B16D5A">
              <w:rPr>
                <w:i/>
                <w:iCs/>
              </w:rPr>
              <w:t>§</w:t>
            </w:r>
            <w:r>
              <w:t xml:space="preserve"> vapenlagen, eller</w:t>
            </w:r>
          </w:p>
        </w:tc>
        <w:tc>
          <w:tcPr>
            <w:tcW w:w="2500" w:type="pct"/>
            <w:shd w:val="clear" w:color="auto" w:fill="auto"/>
            <w:tcMar>
              <w:right w:w="0" w:type="dxa"/>
            </w:tcMar>
          </w:tcPr>
          <w:p w14:paraId="3E8FB844" w14:textId="77777777" w:rsidR="00252275" w:rsidRDefault="00252275" w:rsidP="00A06C9A">
            <w:pPr>
              <w:pStyle w:val="Brdtextmedindrag"/>
              <w:rPr>
                <w:spacing w:val="-3"/>
              </w:rPr>
            </w:pPr>
            <w:r w:rsidRPr="005E521C">
              <w:rPr>
                <w:spacing w:val="-4"/>
              </w:rPr>
              <w:t>2. skjutvapen</w:t>
            </w:r>
            <w:r>
              <w:rPr>
                <w:spacing w:val="-4"/>
              </w:rPr>
              <w:t xml:space="preserve">, </w:t>
            </w:r>
            <w:r w:rsidRPr="005E521C">
              <w:rPr>
                <w:spacing w:val="-4"/>
              </w:rPr>
              <w:t>ammunition</w:t>
            </w:r>
            <w:r>
              <w:t xml:space="preserve"> eller ljuddämpare </w:t>
            </w:r>
            <w:r w:rsidRPr="005E521C">
              <w:rPr>
                <w:spacing w:val="-3"/>
              </w:rPr>
              <w:t>som avses i vapen</w:t>
            </w:r>
            <w:r>
              <w:rPr>
                <w:spacing w:val="-3"/>
              </w:rPr>
              <w:softHyphen/>
            </w:r>
            <w:r w:rsidRPr="005E521C">
              <w:rPr>
                <w:spacing w:val="-3"/>
              </w:rPr>
              <w:t>lagen (</w:t>
            </w:r>
            <w:r>
              <w:rPr>
                <w:i/>
                <w:iCs/>
                <w:spacing w:val="-3"/>
              </w:rPr>
              <w:t>2026:000</w:t>
            </w:r>
            <w:r w:rsidRPr="005E521C">
              <w:rPr>
                <w:spacing w:val="-3"/>
              </w:rPr>
              <w:t>),</w:t>
            </w:r>
          </w:p>
          <w:p w14:paraId="2A9CEC0F" w14:textId="77777777" w:rsidR="00252275" w:rsidRDefault="00252275" w:rsidP="00A06C9A">
            <w:pPr>
              <w:pStyle w:val="Brdtextmedindrag"/>
            </w:pPr>
            <w:r>
              <w:t xml:space="preserve">3. sådana vapen eller andra föremål som anges i </w:t>
            </w:r>
            <w:r w:rsidRPr="00A6772B">
              <w:t>1</w:t>
            </w:r>
            <w:r w:rsidRPr="007679AE">
              <w:rPr>
                <w:i/>
                <w:iCs/>
              </w:rPr>
              <w:t> </w:t>
            </w:r>
            <w:r w:rsidRPr="00336901">
              <w:t>kap.</w:t>
            </w:r>
            <w:r w:rsidRPr="007679AE">
              <w:rPr>
                <w:i/>
                <w:iCs/>
              </w:rPr>
              <w:t xml:space="preserve"> </w:t>
            </w:r>
            <w:r w:rsidRPr="001E1CEB">
              <w:rPr>
                <w:i/>
                <w:iCs/>
              </w:rPr>
              <w:t>4 </w:t>
            </w:r>
            <w:r w:rsidRPr="00B16D5A">
              <w:rPr>
                <w:i/>
                <w:iCs/>
              </w:rPr>
              <w:t>§</w:t>
            </w:r>
            <w:r>
              <w:t xml:space="preserve"> vapenlagen, eller</w:t>
            </w:r>
          </w:p>
        </w:tc>
      </w:tr>
      <w:tr w:rsidR="00B52A3D" w14:paraId="723A070A" w14:textId="77777777" w:rsidTr="00A06C9A">
        <w:tc>
          <w:tcPr>
            <w:tcW w:w="5000" w:type="pct"/>
            <w:gridSpan w:val="2"/>
            <w:shd w:val="clear" w:color="auto" w:fill="auto"/>
            <w:tcMar>
              <w:left w:w="0" w:type="dxa"/>
            </w:tcMar>
          </w:tcPr>
          <w:p w14:paraId="0FE69321" w14:textId="77777777" w:rsidR="00252275" w:rsidRDefault="00252275" w:rsidP="00A06C9A">
            <w:pPr>
              <w:pStyle w:val="Brdtextmedindrag"/>
            </w:pPr>
            <w:r w:rsidRPr="007951C8">
              <w:t>4</w:t>
            </w:r>
            <w:r w:rsidRPr="007C770D">
              <w:t>. sådana explosiva varor som avses i 4 § lagen (2010:1011) om brandfarliga och explosiva varor.</w:t>
            </w:r>
          </w:p>
          <w:p w14:paraId="1BA70A12" w14:textId="77777777" w:rsidR="00252275" w:rsidRPr="00667745" w:rsidRDefault="00252275" w:rsidP="00A06C9A">
            <w:pPr>
              <w:pStyle w:val="Brdtextmedindrag"/>
            </w:pPr>
            <w:r>
              <w:t>Försändelsen ska överlämnas till Tullverket om myndigheten begär det. Befordringsföretaget ska också på annat sätt medverka i Tullverkets kontroll</w:t>
            </w:r>
            <w:r>
              <w:softHyphen/>
              <w:t>verksamhet enligt tullagstiftningen i fråga om varor som befordras med post, på järnväg eller med luftfartyg.</w:t>
            </w:r>
          </w:p>
        </w:tc>
      </w:tr>
    </w:tbl>
    <w:p w14:paraId="372CF4CF" w14:textId="77777777" w:rsidR="00252275" w:rsidRPr="00811E52" w:rsidRDefault="00252275" w:rsidP="00B52A3D">
      <w:pPr>
        <w:pStyle w:val="Slutstreck"/>
      </w:pPr>
      <w:r w:rsidRPr="00811E52">
        <w:t>                      </w:t>
      </w:r>
    </w:p>
    <w:p w14:paraId="52B86B83" w14:textId="77777777" w:rsidR="00252275" w:rsidRDefault="00252275" w:rsidP="00B52A3D">
      <w:pPr>
        <w:pStyle w:val="Brdtextmedindrag"/>
        <w:sectPr w:rsidR="00252275" w:rsidSect="00B52A3D">
          <w:headerReference w:type="even" r:id="rId245"/>
          <w:headerReference w:type="default" r:id="rId246"/>
          <w:footerReference w:type="even" r:id="rId247"/>
          <w:footerReference w:type="default" r:id="rId248"/>
          <w:footerReference w:type="first" r:id="rId249"/>
          <w:footnotePr>
            <w:numRestart w:val="eachSect"/>
          </w:footnotePr>
          <w:type w:val="continuous"/>
          <w:pgSz w:w="9356" w:h="13721" w:code="9"/>
          <w:pgMar w:top="794" w:right="2438" w:bottom="1191" w:left="1021" w:header="0" w:footer="709" w:gutter="0"/>
          <w:cols w:space="708"/>
          <w:docGrid w:linePitch="360"/>
        </w:sectPr>
      </w:pPr>
      <w:r w:rsidRPr="008465A0">
        <w:t xml:space="preserve">Denna lag träder i kraft den </w:t>
      </w:r>
      <w:r>
        <w:t>1 maj 2026</w:t>
      </w:r>
      <w:r w:rsidRPr="008465A0">
        <w:t>.</w:t>
      </w:r>
    </w:p>
    <w:p w14:paraId="080150EB" w14:textId="77777777" w:rsidR="00252275" w:rsidRDefault="00252275" w:rsidP="00B52A3D">
      <w:pPr>
        <w:pStyle w:val="Brdtextmedindrag"/>
        <w:rPr>
          <w:rFonts w:eastAsiaTheme="minorHAnsi" w:cstheme="minorBidi"/>
          <w:sz w:val="26"/>
          <w:szCs w:val="22"/>
        </w:rPr>
      </w:pPr>
    </w:p>
    <w:p w14:paraId="3589F00F" w14:textId="77777777" w:rsidR="00252275" w:rsidRDefault="00252275" w:rsidP="00B52A3D">
      <w:pPr>
        <w:spacing w:line="2" w:lineRule="auto"/>
        <w:rPr>
          <w:rFonts w:ascii="Times New Roman" w:eastAsiaTheme="minorHAnsi" w:hAnsi="Times New Roman" w:cstheme="minorBidi"/>
          <w:sz w:val="26"/>
          <w:szCs w:val="22"/>
        </w:rPr>
      </w:pPr>
      <w:bookmarkStart w:id="1054" w:name="_Toc215730006"/>
      <w:bookmarkStart w:id="1055" w:name="_Toc215730566"/>
      <w:r>
        <w:br w:type="page"/>
      </w:r>
    </w:p>
    <w:p w14:paraId="07CB3B21" w14:textId="77777777" w:rsidR="00252275" w:rsidRDefault="00252275" w:rsidP="00FF67F7">
      <w:pPr>
        <w:pStyle w:val="Rubrik2utannumrering"/>
      </w:pPr>
      <w:r>
        <w:lastRenderedPageBreak/>
        <w:t>Förslag till lag om ändring i lagen (2018:649) om förbud mot innehav av berusningsmedel m.m. vid hem för vård eller boende</w:t>
      </w:r>
      <w:bookmarkEnd w:id="1054"/>
      <w:bookmarkEnd w:id="1055"/>
      <w:r>
        <w:cr/>
      </w:r>
    </w:p>
    <w:p w14:paraId="1AA82600" w14:textId="77777777" w:rsidR="00252275" w:rsidRDefault="00252275" w:rsidP="00B52A3D">
      <w:pPr>
        <w:pStyle w:val="Brdtext"/>
      </w:pPr>
      <w:r>
        <w:t xml:space="preserve">Härigenom föreskrivs </w:t>
      </w:r>
      <w:r w:rsidRPr="000C7AE1">
        <w:t xml:space="preserve">att </w:t>
      </w:r>
      <w:r>
        <w:t xml:space="preserve">4 § </w:t>
      </w:r>
      <w:r w:rsidRPr="000C7AE1">
        <w:t>lagen (2018:649) om förbud mot inne</w:t>
      </w:r>
      <w:r>
        <w:softHyphen/>
      </w:r>
      <w:r w:rsidRPr="000C7AE1">
        <w:t>hav av berusningsmedel m.m. vid hem för vård eller boende</w:t>
      </w:r>
      <w:r>
        <w:t xml:space="preserve"> </w:t>
      </w:r>
      <w:r w:rsidRPr="000C7AE1">
        <w:t>ska ha följande lydelse.</w:t>
      </w:r>
    </w:p>
    <w:p w14:paraId="3FC68CA4" w14:textId="77777777" w:rsidR="00252275" w:rsidRDefault="00252275" w:rsidP="00B52A3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47597348" w14:textId="77777777" w:rsidTr="00A06C9A">
        <w:tc>
          <w:tcPr>
            <w:tcW w:w="2500" w:type="pct"/>
            <w:shd w:val="clear" w:color="auto" w:fill="auto"/>
            <w:tcMar>
              <w:left w:w="0" w:type="dxa"/>
            </w:tcMar>
          </w:tcPr>
          <w:p w14:paraId="3F0E43B9"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2148E960" w14:textId="77777777" w:rsidR="00252275" w:rsidRDefault="00252275" w:rsidP="00A06C9A">
            <w:pPr>
              <w:pStyle w:val="Brdtext"/>
              <w:rPr>
                <w:i/>
              </w:rPr>
            </w:pPr>
            <w:r w:rsidRPr="005B0E77">
              <w:rPr>
                <w:i/>
              </w:rPr>
              <w:t>Föreslagen lydelse</w:t>
            </w:r>
          </w:p>
          <w:p w14:paraId="052DC133" w14:textId="77777777" w:rsidR="00252275" w:rsidRPr="00B16D5A" w:rsidRDefault="00252275" w:rsidP="00A06C9A">
            <w:pPr>
              <w:pStyle w:val="Brdtextmedindrag"/>
            </w:pPr>
          </w:p>
        </w:tc>
      </w:tr>
    </w:tbl>
    <w:p w14:paraId="4DA85C02" w14:textId="77777777" w:rsidR="00252275" w:rsidRDefault="00252275" w:rsidP="00B52A3D">
      <w:pPr>
        <w:pStyle w:val="Brdtext"/>
        <w:jc w:val="center"/>
      </w:pPr>
      <w:r>
        <w:t>4 §</w:t>
      </w:r>
      <w:r>
        <w:rPr>
          <w:rStyle w:val="Fotnotsreferens"/>
        </w:rPr>
        <w:footnoteReference w:id="77"/>
      </w:r>
    </w:p>
    <w:tbl>
      <w:tblPr>
        <w:tblW w:w="5000" w:type="pct"/>
        <w:tblCellMar>
          <w:left w:w="125" w:type="dxa"/>
          <w:right w:w="125" w:type="dxa"/>
        </w:tblCellMar>
        <w:tblLook w:val="0000" w:firstRow="0" w:lastRow="0" w:firstColumn="0" w:lastColumn="0" w:noHBand="0" w:noVBand="0"/>
      </w:tblPr>
      <w:tblGrid>
        <w:gridCol w:w="2948"/>
        <w:gridCol w:w="2949"/>
      </w:tblGrid>
      <w:tr w:rsidR="00B52A3D" w14:paraId="7E9CE206" w14:textId="77777777" w:rsidTr="00A06C9A">
        <w:tc>
          <w:tcPr>
            <w:tcW w:w="2500" w:type="pct"/>
            <w:shd w:val="clear" w:color="auto" w:fill="auto"/>
            <w:tcMar>
              <w:left w:w="0" w:type="dxa"/>
            </w:tcMar>
          </w:tcPr>
          <w:p w14:paraId="4EDEA42C" w14:textId="77777777" w:rsidR="00252275" w:rsidRDefault="00252275" w:rsidP="00A06C9A">
            <w:pPr>
              <w:pStyle w:val="Brdtextmedindrag"/>
              <w:ind w:firstLine="0"/>
            </w:pPr>
            <w:r>
              <w:t>O</w:t>
            </w:r>
            <w:r w:rsidRPr="0064689A">
              <w:t>m egendom som har omhänder</w:t>
            </w:r>
            <w:r>
              <w:softHyphen/>
            </w:r>
            <w:r w:rsidRPr="0064689A">
              <w:t>tagits enligt 3 § kan antas bli förverkad enligt 36 kap. 9, 10 eller 12</w:t>
            </w:r>
            <w:r>
              <w:t> </w:t>
            </w:r>
            <w:r w:rsidRPr="0064689A">
              <w:t>§ brottsbalken, 6</w:t>
            </w:r>
            <w:r>
              <w:t> </w:t>
            </w:r>
            <w:r w:rsidRPr="0064689A">
              <w:t>§ narkotika</w:t>
            </w:r>
            <w:r>
              <w:softHyphen/>
            </w:r>
            <w:r w:rsidRPr="0064689A">
              <w:t xml:space="preserve">strafflagen (1968:64) eller </w:t>
            </w:r>
            <w:r w:rsidRPr="002F2CF4">
              <w:rPr>
                <w:i/>
                <w:iCs/>
              </w:rPr>
              <w:t>9</w:t>
            </w:r>
            <w:r>
              <w:t> </w:t>
            </w:r>
            <w:r w:rsidRPr="00B16D5A">
              <w:rPr>
                <w:i/>
              </w:rPr>
              <w:t>kap.</w:t>
            </w:r>
            <w:r>
              <w:t xml:space="preserve"> </w:t>
            </w:r>
            <w:r w:rsidRPr="002F2CF4">
              <w:rPr>
                <w:i/>
                <w:iCs/>
              </w:rPr>
              <w:t>5</w:t>
            </w:r>
            <w:r w:rsidRPr="00B16D5A">
              <w:rPr>
                <w:i/>
              </w:rPr>
              <w:t> §</w:t>
            </w:r>
            <w:r w:rsidRPr="0064689A">
              <w:t xml:space="preserve"> vapenlagen </w:t>
            </w:r>
            <w:r w:rsidRPr="00B16D5A">
              <w:t>(</w:t>
            </w:r>
            <w:r w:rsidRPr="002F2CF4">
              <w:rPr>
                <w:i/>
                <w:iCs/>
              </w:rPr>
              <w:t>1996:67</w:t>
            </w:r>
            <w:r w:rsidRPr="00B16D5A">
              <w:t>)</w:t>
            </w:r>
            <w:r w:rsidRPr="0025155C">
              <w:t>,</w:t>
            </w:r>
            <w:r w:rsidRPr="0064689A">
              <w:t xml:space="preserve"> ska den som förestår verksamheten vid hemmet skyndsamt anmäla omhändertagandet till Polis</w:t>
            </w:r>
            <w:r>
              <w:softHyphen/>
            </w:r>
            <w:r w:rsidRPr="0064689A">
              <w:t>mynd</w:t>
            </w:r>
            <w:r>
              <w:softHyphen/>
            </w:r>
            <w:r w:rsidRPr="0064689A">
              <w:t xml:space="preserve">igheten. Omhändertagandet får bestå tills frågan om egendomen ska tas i beslag har prövats. </w:t>
            </w:r>
          </w:p>
        </w:tc>
        <w:tc>
          <w:tcPr>
            <w:tcW w:w="2500" w:type="pct"/>
            <w:shd w:val="clear" w:color="auto" w:fill="auto"/>
            <w:tcMar>
              <w:right w:w="0" w:type="dxa"/>
            </w:tcMar>
          </w:tcPr>
          <w:p w14:paraId="4E4D17F5" w14:textId="77777777" w:rsidR="00252275" w:rsidRDefault="00252275" w:rsidP="00A06C9A">
            <w:pPr>
              <w:pStyle w:val="Brdtextmedindrag"/>
              <w:ind w:firstLine="0"/>
            </w:pPr>
            <w:r w:rsidRPr="0064689A">
              <w:t>Om egendom som har omhänder</w:t>
            </w:r>
            <w:r>
              <w:softHyphen/>
            </w:r>
            <w:r w:rsidRPr="0064689A">
              <w:t>tagits enligt 3 § kan antas bli förverkad enligt 36 kap. 9, 10 eller 12</w:t>
            </w:r>
            <w:r>
              <w:t> </w:t>
            </w:r>
            <w:r w:rsidRPr="0064689A">
              <w:t>§ brottsbalken, 6</w:t>
            </w:r>
            <w:r>
              <w:t> </w:t>
            </w:r>
            <w:r w:rsidRPr="0064689A">
              <w:t>§ narkotika</w:t>
            </w:r>
            <w:r>
              <w:softHyphen/>
            </w:r>
            <w:r w:rsidRPr="0064689A">
              <w:t xml:space="preserve">strafflagen (1968:64) eller </w:t>
            </w:r>
            <w:r w:rsidRPr="002F2CF4">
              <w:rPr>
                <w:i/>
                <w:iCs/>
              </w:rPr>
              <w:t>18</w:t>
            </w:r>
            <w:r w:rsidRPr="0064689A">
              <w:t xml:space="preserve"> </w:t>
            </w:r>
            <w:r w:rsidRPr="00B16D5A">
              <w:rPr>
                <w:i/>
              </w:rPr>
              <w:t>kap</w:t>
            </w:r>
            <w:r w:rsidRPr="0064689A">
              <w:t xml:space="preserve">. </w:t>
            </w:r>
            <w:r>
              <w:rPr>
                <w:i/>
                <w:iCs/>
              </w:rPr>
              <w:t>12</w:t>
            </w:r>
            <w:r w:rsidRPr="0064689A">
              <w:t xml:space="preserve"> </w:t>
            </w:r>
            <w:r w:rsidRPr="00B16D5A">
              <w:rPr>
                <w:i/>
              </w:rPr>
              <w:t>§</w:t>
            </w:r>
            <w:r w:rsidRPr="0064689A">
              <w:t xml:space="preserve"> vapenlagen </w:t>
            </w:r>
            <w:r w:rsidRPr="00B16D5A">
              <w:t>(</w:t>
            </w:r>
            <w:r>
              <w:rPr>
                <w:i/>
                <w:iCs/>
              </w:rPr>
              <w:t>2026:000</w:t>
            </w:r>
            <w:r w:rsidRPr="00B16D5A">
              <w:t>)</w:t>
            </w:r>
            <w:r w:rsidRPr="0025155C">
              <w:t>,</w:t>
            </w:r>
            <w:r w:rsidRPr="0064689A">
              <w:t xml:space="preserve"> ska den som förestår verksamheten vid hemmet skyndsamt anmäla omhänder</w:t>
            </w:r>
            <w:r>
              <w:softHyphen/>
            </w:r>
            <w:r w:rsidRPr="0064689A">
              <w:t>tagandet till Polis</w:t>
            </w:r>
            <w:r>
              <w:softHyphen/>
            </w:r>
            <w:r w:rsidRPr="0064689A">
              <w:t>mynd</w:t>
            </w:r>
            <w:r>
              <w:softHyphen/>
            </w:r>
            <w:r w:rsidRPr="0064689A">
              <w:t>igheten. Omhändertagandet får bestå tills frågan om egendomen ska tas i beslag har prövats.</w:t>
            </w:r>
          </w:p>
        </w:tc>
      </w:tr>
    </w:tbl>
    <w:p w14:paraId="63980015" w14:textId="77777777" w:rsidR="00252275" w:rsidRPr="00811E52" w:rsidRDefault="00252275" w:rsidP="00B52A3D">
      <w:pPr>
        <w:pStyle w:val="Slutstreck"/>
      </w:pPr>
      <w:r w:rsidRPr="00811E52">
        <w:t>                      </w:t>
      </w:r>
    </w:p>
    <w:p w14:paraId="594801DD" w14:textId="77777777" w:rsidR="00252275" w:rsidRDefault="00252275" w:rsidP="00B52A3D">
      <w:pPr>
        <w:pStyle w:val="Brdtextmedindrag"/>
        <w:sectPr w:rsidR="00252275" w:rsidSect="00B52A3D">
          <w:headerReference w:type="even" r:id="rId250"/>
          <w:headerReference w:type="default" r:id="rId251"/>
          <w:footerReference w:type="even" r:id="rId252"/>
          <w:footerReference w:type="default" r:id="rId253"/>
          <w:footerReference w:type="first" r:id="rId254"/>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w:t>
      </w:r>
      <w:r>
        <w:t>1 maj 2026</w:t>
      </w:r>
      <w:r w:rsidRPr="00E63D85">
        <w:t>.</w:t>
      </w:r>
    </w:p>
    <w:p w14:paraId="3A7C6C21" w14:textId="77777777" w:rsidR="00252275" w:rsidRDefault="00252275" w:rsidP="00B52A3D">
      <w:pPr>
        <w:pStyle w:val="Brdtextmedindrag"/>
        <w:rPr>
          <w:rFonts w:eastAsiaTheme="minorHAnsi" w:cstheme="minorBidi"/>
          <w:sz w:val="26"/>
          <w:szCs w:val="22"/>
        </w:rPr>
      </w:pPr>
    </w:p>
    <w:p w14:paraId="524CF698" w14:textId="77777777" w:rsidR="00252275" w:rsidRDefault="00252275" w:rsidP="00B52A3D">
      <w:pPr>
        <w:spacing w:line="2" w:lineRule="auto"/>
        <w:rPr>
          <w:rFonts w:ascii="Times New Roman" w:eastAsiaTheme="minorHAnsi" w:hAnsi="Times New Roman" w:cstheme="minorBidi"/>
          <w:sz w:val="26"/>
          <w:szCs w:val="22"/>
        </w:rPr>
      </w:pPr>
      <w:bookmarkStart w:id="1056" w:name="_Toc215730007"/>
      <w:bookmarkStart w:id="1057" w:name="_Toc215730567"/>
      <w:r>
        <w:br w:type="page"/>
      </w:r>
    </w:p>
    <w:p w14:paraId="6D9CFF6E" w14:textId="77777777" w:rsidR="00252275" w:rsidRDefault="00252275" w:rsidP="00FF67F7">
      <w:pPr>
        <w:pStyle w:val="Rubrik2utannumrering"/>
      </w:pPr>
      <w:r>
        <w:lastRenderedPageBreak/>
        <w:t>Förslag till lag om ändring i lagen (2018:1693) om polisens behandling av personuppgifter inom brottsdatalagens område</w:t>
      </w:r>
      <w:bookmarkEnd w:id="1056"/>
      <w:bookmarkEnd w:id="1057"/>
    </w:p>
    <w:p w14:paraId="3B00137A" w14:textId="77777777" w:rsidR="00252275" w:rsidRDefault="00252275" w:rsidP="00B52A3D">
      <w:pPr>
        <w:pStyle w:val="Brdtext"/>
      </w:pPr>
      <w:r>
        <w:t xml:space="preserve">Härigenom föreskrivs </w:t>
      </w:r>
      <w:r w:rsidRPr="005C3D3A">
        <w:t>att 1 kap.  2</w:t>
      </w:r>
      <w:r>
        <w:t> </w:t>
      </w:r>
      <w:r w:rsidRPr="005C3D3A">
        <w:t>§ lagen (2018:1693) om polisens behandling av personuppgifter inom brottsdatalagens område ska ha följande lydelse.</w:t>
      </w:r>
    </w:p>
    <w:p w14:paraId="0CF7F42F" w14:textId="77777777" w:rsidR="00252275" w:rsidRDefault="00252275" w:rsidP="00B52A3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3B80B8A0" w14:textId="77777777" w:rsidTr="00A06C9A">
        <w:tc>
          <w:tcPr>
            <w:tcW w:w="2500" w:type="pct"/>
            <w:shd w:val="clear" w:color="auto" w:fill="auto"/>
            <w:tcMar>
              <w:left w:w="0" w:type="dxa"/>
            </w:tcMar>
          </w:tcPr>
          <w:p w14:paraId="1F5F5FC8"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28EA31AE" w14:textId="77777777" w:rsidR="00252275" w:rsidRPr="005B0E77" w:rsidRDefault="00252275" w:rsidP="00A06C9A">
            <w:pPr>
              <w:pStyle w:val="Brdtext"/>
              <w:rPr>
                <w:i/>
              </w:rPr>
            </w:pPr>
            <w:r w:rsidRPr="005B0E77">
              <w:rPr>
                <w:i/>
              </w:rPr>
              <w:t>Föreslagen lydelse</w:t>
            </w:r>
          </w:p>
        </w:tc>
      </w:tr>
    </w:tbl>
    <w:p w14:paraId="5437B8DA" w14:textId="77777777" w:rsidR="00252275" w:rsidRDefault="00252275" w:rsidP="00B52A3D">
      <w:pPr>
        <w:pStyle w:val="Brdtext"/>
        <w:spacing w:before="230"/>
        <w:jc w:val="center"/>
        <w:rPr>
          <w:b/>
        </w:rPr>
      </w:pPr>
      <w:r>
        <w:rPr>
          <w:b/>
        </w:rPr>
        <w:t>1 kap.</w:t>
      </w:r>
    </w:p>
    <w:p w14:paraId="78BB5E28" w14:textId="77777777" w:rsidR="00252275" w:rsidRDefault="00252275" w:rsidP="00B52A3D">
      <w:pPr>
        <w:pStyle w:val="Brdtext"/>
        <w:jc w:val="center"/>
      </w:pPr>
      <w:r>
        <w:t>2 §</w:t>
      </w:r>
      <w:r>
        <w:rPr>
          <w:rStyle w:val="Fotnotsreferens"/>
        </w:rPr>
        <w:footnoteReference w:id="78"/>
      </w:r>
    </w:p>
    <w:tbl>
      <w:tblPr>
        <w:tblW w:w="5000" w:type="pct"/>
        <w:tblCellMar>
          <w:left w:w="125" w:type="dxa"/>
          <w:right w:w="125" w:type="dxa"/>
        </w:tblCellMar>
        <w:tblLook w:val="0000" w:firstRow="0" w:lastRow="0" w:firstColumn="0" w:lastColumn="0" w:noHBand="0" w:noVBand="0"/>
      </w:tblPr>
      <w:tblGrid>
        <w:gridCol w:w="2948"/>
        <w:gridCol w:w="2949"/>
      </w:tblGrid>
      <w:tr w:rsidR="00B52A3D" w14:paraId="01777261" w14:textId="77777777" w:rsidTr="00A06C9A">
        <w:tc>
          <w:tcPr>
            <w:tcW w:w="5000" w:type="pct"/>
            <w:gridSpan w:val="2"/>
            <w:shd w:val="clear" w:color="auto" w:fill="auto"/>
            <w:tcMar>
              <w:left w:w="0" w:type="dxa"/>
            </w:tcMar>
          </w:tcPr>
          <w:p w14:paraId="47181200" w14:textId="77777777" w:rsidR="00252275" w:rsidRDefault="00252275" w:rsidP="00A06C9A">
            <w:pPr>
              <w:pStyle w:val="Brdtextmedindrag"/>
              <w:ind w:firstLine="0"/>
            </w:pPr>
            <w:r w:rsidRPr="005C3D3A">
              <w:t>Denna lag gäller inte vid behandling av personuppgifter enligt</w:t>
            </w:r>
          </w:p>
        </w:tc>
      </w:tr>
      <w:tr w:rsidR="00B52A3D" w14:paraId="018BF99B" w14:textId="77777777" w:rsidTr="00A06C9A">
        <w:tc>
          <w:tcPr>
            <w:tcW w:w="2500" w:type="pct"/>
            <w:shd w:val="clear" w:color="auto" w:fill="auto"/>
            <w:tcMar>
              <w:left w:w="0" w:type="dxa"/>
            </w:tcMar>
          </w:tcPr>
          <w:p w14:paraId="5E6BA7B0" w14:textId="77777777" w:rsidR="00252275" w:rsidRDefault="00252275" w:rsidP="00A06C9A">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630CEA78" w14:textId="77777777" w:rsidR="00252275" w:rsidRDefault="00252275" w:rsidP="00A06C9A">
            <w:pPr>
              <w:pStyle w:val="Brdtextmedindrag"/>
            </w:pPr>
            <w:r w:rsidRPr="005C3D3A">
              <w:t>1.</w:t>
            </w:r>
            <w:r>
              <w:t> </w:t>
            </w:r>
            <w:r w:rsidRPr="005C3D3A">
              <w:t>vapenlagen (</w:t>
            </w:r>
            <w:r>
              <w:rPr>
                <w:i/>
              </w:rPr>
              <w:t>2026:000</w:t>
            </w:r>
            <w:r w:rsidRPr="005C3D3A">
              <w:t>),</w:t>
            </w:r>
          </w:p>
        </w:tc>
      </w:tr>
      <w:tr w:rsidR="00B52A3D" w14:paraId="45594252" w14:textId="77777777" w:rsidTr="00A06C9A">
        <w:tc>
          <w:tcPr>
            <w:tcW w:w="5000" w:type="pct"/>
            <w:gridSpan w:val="2"/>
            <w:shd w:val="clear" w:color="auto" w:fill="auto"/>
            <w:tcMar>
              <w:left w:w="0" w:type="dxa"/>
            </w:tcMar>
          </w:tcPr>
          <w:p w14:paraId="71F35405" w14:textId="77777777" w:rsidR="00252275" w:rsidRPr="005C3D3A" w:rsidRDefault="00252275" w:rsidP="00A06C9A">
            <w:pPr>
              <w:pStyle w:val="Brdtextmedindrag"/>
            </w:pPr>
            <w:r w:rsidRPr="005C3D3A">
              <w:t>2.</w:t>
            </w:r>
            <w:r>
              <w:t> </w:t>
            </w:r>
            <w:r w:rsidRPr="005C3D3A">
              <w:t>lagen (1998:620) om belastningsregister,</w:t>
            </w:r>
          </w:p>
          <w:p w14:paraId="1EEB442C" w14:textId="77777777" w:rsidR="00252275" w:rsidRPr="005C3D3A" w:rsidRDefault="00252275" w:rsidP="00A06C9A">
            <w:pPr>
              <w:pStyle w:val="Brdtextmedindrag"/>
            </w:pPr>
            <w:r w:rsidRPr="005C3D3A">
              <w:t>3.</w:t>
            </w:r>
            <w:r>
              <w:t> </w:t>
            </w:r>
            <w:r w:rsidRPr="005C3D3A">
              <w:t>lagen (1998:621) om misstankeregister,</w:t>
            </w:r>
          </w:p>
          <w:p w14:paraId="42A310D8" w14:textId="77777777" w:rsidR="00252275" w:rsidRPr="005C3D3A" w:rsidRDefault="00252275" w:rsidP="00A06C9A">
            <w:pPr>
              <w:pStyle w:val="Brdtextmedindrag"/>
            </w:pPr>
            <w:r w:rsidRPr="005C3D3A">
              <w:t>4.</w:t>
            </w:r>
            <w:r>
              <w:t> </w:t>
            </w:r>
            <w:r w:rsidRPr="005C3D3A">
              <w:t>lagen (2006:444) om passagerarregister,</w:t>
            </w:r>
          </w:p>
          <w:p w14:paraId="04CA058A" w14:textId="77777777" w:rsidR="00252275" w:rsidRPr="005C3D3A" w:rsidRDefault="00252275" w:rsidP="00A06C9A">
            <w:pPr>
              <w:pStyle w:val="Brdtextmedindrag"/>
            </w:pPr>
            <w:r w:rsidRPr="005C3D3A">
              <w:t>5.</w:t>
            </w:r>
            <w:r>
              <w:t> </w:t>
            </w:r>
            <w:r w:rsidRPr="005C3D3A">
              <w:t>lagen (2014:400) om Polismyndighetens elimineringsdatabas,</w:t>
            </w:r>
          </w:p>
          <w:p w14:paraId="55433528" w14:textId="77777777" w:rsidR="00252275" w:rsidRPr="005C3D3A" w:rsidRDefault="00252275" w:rsidP="00A06C9A">
            <w:pPr>
              <w:pStyle w:val="Brdtextmedindrag"/>
            </w:pPr>
            <w:r w:rsidRPr="005C3D3A">
              <w:t>6.</w:t>
            </w:r>
            <w:r>
              <w:t> </w:t>
            </w:r>
            <w:r w:rsidRPr="005C3D3A">
              <w:t>Europaparlamentets och rådets förordning (EU) 2018/1860 av den 28</w:t>
            </w:r>
            <w:r>
              <w:t> </w:t>
            </w:r>
            <w:r w:rsidRPr="005C3D3A">
              <w:t>november 2018 om användning av Schengens informa</w:t>
            </w:r>
            <w:r>
              <w:softHyphen/>
            </w:r>
            <w:r w:rsidRPr="005C3D3A">
              <w:t>tions</w:t>
            </w:r>
            <w:r>
              <w:softHyphen/>
            </w:r>
            <w:r w:rsidRPr="005C3D3A">
              <w:t>system för återvändande av tredjelandsmedborgare som vistas olag</w:t>
            </w:r>
            <w:r>
              <w:softHyphen/>
            </w:r>
            <w:r w:rsidRPr="005C3D3A">
              <w:t>ligt i medlemsstaterna,</w:t>
            </w:r>
          </w:p>
          <w:p w14:paraId="0E5B17F3" w14:textId="77777777" w:rsidR="00252275" w:rsidRPr="005C3D3A" w:rsidRDefault="00252275" w:rsidP="00A06C9A">
            <w:pPr>
              <w:pStyle w:val="Brdtextmedindrag"/>
            </w:pPr>
            <w:r w:rsidRPr="005C3D3A">
              <w:t>7.</w:t>
            </w:r>
            <w:r>
              <w:t> </w:t>
            </w:r>
            <w:r w:rsidRPr="005C3D3A">
              <w:t xml:space="preserve">Europaparlamentets och rådets förordning (EU) 2018/1861 av </w:t>
            </w:r>
            <w:r w:rsidRPr="00BB7517">
              <w:rPr>
                <w:spacing w:val="-6"/>
              </w:rPr>
              <w:t>den 28 november 2018 om inrättande, drift och användning av Schengens</w:t>
            </w:r>
            <w:r w:rsidRPr="005C3D3A">
              <w:t xml:space="preserve"> informationssystem (SIS) på området in- och utrese</w:t>
            </w:r>
            <w:r>
              <w:softHyphen/>
            </w:r>
            <w:r w:rsidRPr="00BB7517">
              <w:rPr>
                <w:spacing w:val="-2"/>
              </w:rPr>
              <w:t>kontroller, om ändring av konventionen om tillämpning av Schengen</w:t>
            </w:r>
            <w:r w:rsidRPr="00BB7517">
              <w:rPr>
                <w:spacing w:val="-2"/>
              </w:rPr>
              <w:softHyphen/>
              <w:t>avtalet</w:t>
            </w:r>
            <w:r w:rsidRPr="005C3D3A">
              <w:t xml:space="preserve"> och om ändring och upphävande av förordning (EG)</w:t>
            </w:r>
            <w:r>
              <w:t xml:space="preserve"> </w:t>
            </w:r>
            <w:r w:rsidRPr="005C3D3A">
              <w:t>nr 1987/2006,</w:t>
            </w:r>
          </w:p>
          <w:p w14:paraId="57B285A4" w14:textId="77777777" w:rsidR="00252275" w:rsidRPr="005C3D3A" w:rsidRDefault="00252275" w:rsidP="00A06C9A">
            <w:pPr>
              <w:pStyle w:val="Brdtextmedindrag"/>
            </w:pPr>
            <w:r w:rsidRPr="0021023A">
              <w:rPr>
                <w:spacing w:val="-6"/>
              </w:rPr>
              <w:t>8. Europaparlamentets och rådets förordning (EU) 2018/1862 av den</w:t>
            </w:r>
            <w:r>
              <w:t xml:space="preserve"> </w:t>
            </w:r>
            <w:r w:rsidRPr="00C31A53">
              <w:rPr>
                <w:spacing w:val="-1"/>
              </w:rPr>
              <w:t>28 november 2018 om inrättande, drift och användning av Schengens</w:t>
            </w:r>
            <w:r w:rsidRPr="005C3D3A">
              <w:t xml:space="preserve"> </w:t>
            </w:r>
            <w:r w:rsidRPr="00C31A53">
              <w:rPr>
                <w:spacing w:val="-1"/>
              </w:rPr>
              <w:t>informationssystem (SIS) på området polissamarbete och straff</w:t>
            </w:r>
            <w:r w:rsidRPr="00C31A53">
              <w:rPr>
                <w:spacing w:val="-1"/>
              </w:rPr>
              <w:softHyphen/>
              <w:t>rätts</w:t>
            </w:r>
            <w:r w:rsidRPr="00C31A53">
              <w:rPr>
                <w:spacing w:val="-1"/>
              </w:rPr>
              <w:softHyphen/>
            </w:r>
            <w:r w:rsidRPr="00C31A53">
              <w:rPr>
                <w:spacing w:val="-3"/>
              </w:rPr>
              <w:t>ligt samarbete, om ändring och upphävande av rådets be</w:t>
            </w:r>
            <w:r w:rsidRPr="00C31A53">
              <w:rPr>
                <w:spacing w:val="-3"/>
              </w:rPr>
              <w:softHyphen/>
              <w:t>slut 2007/533/</w:t>
            </w:r>
            <w:r>
              <w:t xml:space="preserve"> </w:t>
            </w:r>
            <w:r w:rsidRPr="005C3D3A">
              <w:t>RIF och om upphävande av Europaparlamentets och rådets förord</w:t>
            </w:r>
            <w:r>
              <w:softHyphen/>
            </w:r>
            <w:r w:rsidRPr="0021023A">
              <w:rPr>
                <w:spacing w:val="-4"/>
              </w:rPr>
              <w:t>ning (EG) nr 1986/2006 och kommissionens beslut 2010/261/EU, eller</w:t>
            </w:r>
          </w:p>
          <w:p w14:paraId="76BDBF8A" w14:textId="77777777" w:rsidR="00252275" w:rsidRDefault="00252275" w:rsidP="00A06C9A">
            <w:pPr>
              <w:pStyle w:val="Brdtextmedindrag"/>
            </w:pPr>
            <w:r w:rsidRPr="005C3D3A">
              <w:t>9.</w:t>
            </w:r>
            <w:r>
              <w:t> </w:t>
            </w:r>
            <w:r w:rsidRPr="005C3D3A">
              <w:t>lagen (2021:1187) med kompletterande bestämmelser till EU:s förordningar om Schengens informationssystem och föreskrifter som har meddelats i anslutning till den lagen</w:t>
            </w:r>
            <w:r>
              <w:t>, och</w:t>
            </w:r>
          </w:p>
          <w:p w14:paraId="6869FE9A" w14:textId="77777777" w:rsidR="00252275" w:rsidRDefault="00252275" w:rsidP="00A06C9A">
            <w:pPr>
              <w:pStyle w:val="Brdtextmedindrag"/>
            </w:pPr>
            <w:r>
              <w:t>10. </w:t>
            </w:r>
            <w:r w:rsidRPr="00392A5D">
              <w:t xml:space="preserve">Europaparlamentets och rådets förordning (EU) 2017/2226 av den </w:t>
            </w:r>
            <w:r>
              <w:t>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r w:rsidRPr="005C3D3A" w:rsidDel="00392A5D">
              <w:t>.</w:t>
            </w:r>
          </w:p>
        </w:tc>
      </w:tr>
    </w:tbl>
    <w:p w14:paraId="0C521E9B" w14:textId="77777777" w:rsidR="00252275" w:rsidRPr="00811E52" w:rsidRDefault="00252275" w:rsidP="00B52A3D">
      <w:pPr>
        <w:pStyle w:val="Slutstreck"/>
      </w:pPr>
      <w:r w:rsidRPr="00811E52">
        <w:t>                      </w:t>
      </w:r>
    </w:p>
    <w:p w14:paraId="456CD97B" w14:textId="77777777" w:rsidR="00252275" w:rsidRDefault="00252275" w:rsidP="00B52A3D">
      <w:pPr>
        <w:pStyle w:val="Brdtextmedindrag"/>
        <w:sectPr w:rsidR="00252275" w:rsidSect="00B52A3D">
          <w:headerReference w:type="even" r:id="rId255"/>
          <w:headerReference w:type="default" r:id="rId256"/>
          <w:footerReference w:type="even" r:id="rId257"/>
          <w:footerReference w:type="default" r:id="rId258"/>
          <w:footerReference w:type="first" r:id="rId259"/>
          <w:footnotePr>
            <w:numRestart w:val="eachSect"/>
          </w:footnotePr>
          <w:type w:val="continuous"/>
          <w:pgSz w:w="9356" w:h="13721" w:code="9"/>
          <w:pgMar w:top="794" w:right="2438" w:bottom="1191" w:left="1021" w:header="0" w:footer="709" w:gutter="0"/>
          <w:cols w:space="708"/>
          <w:docGrid w:linePitch="360"/>
        </w:sectPr>
      </w:pPr>
      <w:r w:rsidRPr="00C5414D">
        <w:t xml:space="preserve">Denna lag träder i kraft den </w:t>
      </w:r>
      <w:r>
        <w:t>1 maj 2026</w:t>
      </w:r>
      <w:r w:rsidRPr="00C5414D">
        <w:t>.</w:t>
      </w:r>
      <w:bookmarkStart w:id="1058" w:name="_Toc215730008"/>
      <w:bookmarkStart w:id="1059" w:name="_Toc215730568"/>
    </w:p>
    <w:p w14:paraId="7BE00DDC" w14:textId="77777777" w:rsidR="00252275" w:rsidRDefault="00252275" w:rsidP="00FF67F7">
      <w:pPr>
        <w:pStyle w:val="Rubrik2utannumrering"/>
      </w:pPr>
      <w:r>
        <w:lastRenderedPageBreak/>
        <w:t>Förslag till lag om ändring i kustbevakningslagen (2019:32)</w:t>
      </w:r>
      <w:bookmarkEnd w:id="1058"/>
      <w:bookmarkEnd w:id="1059"/>
    </w:p>
    <w:p w14:paraId="5D80AA61" w14:textId="77777777" w:rsidR="00252275" w:rsidRPr="001E0C8D" w:rsidRDefault="00252275" w:rsidP="00B52A3D">
      <w:pPr>
        <w:pStyle w:val="Brdtextmedindrag"/>
        <w:ind w:firstLine="0"/>
      </w:pPr>
      <w:r>
        <w:t xml:space="preserve">Härigenom föreskrivs </w:t>
      </w:r>
      <w:r w:rsidRPr="00D239C6">
        <w:t xml:space="preserve">att </w:t>
      </w:r>
      <w:r>
        <w:t>3 kap. 2 § kustbevakningslagen (2019:32)</w:t>
      </w:r>
      <w:r w:rsidRPr="00D239C6">
        <w:t xml:space="preserve"> ska ha följande lydelse.</w:t>
      </w:r>
    </w:p>
    <w:p w14:paraId="2C153603" w14:textId="77777777" w:rsidR="00252275" w:rsidRDefault="00252275" w:rsidP="00B52A3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206962D1" w14:textId="77777777" w:rsidTr="00A06C9A">
        <w:tc>
          <w:tcPr>
            <w:tcW w:w="2500" w:type="pct"/>
            <w:shd w:val="clear" w:color="auto" w:fill="auto"/>
            <w:tcMar>
              <w:left w:w="0" w:type="dxa"/>
            </w:tcMar>
          </w:tcPr>
          <w:p w14:paraId="44C5E4B6" w14:textId="77777777" w:rsidR="00252275" w:rsidRPr="005B0E77" w:rsidRDefault="00252275" w:rsidP="00A06C9A">
            <w:pPr>
              <w:pStyle w:val="Brdtext"/>
              <w:rPr>
                <w:i/>
              </w:rPr>
            </w:pPr>
            <w:r w:rsidRPr="005B0E77">
              <w:rPr>
                <w:i/>
              </w:rPr>
              <w:t>Nuvarande lydelse</w:t>
            </w:r>
          </w:p>
        </w:tc>
        <w:tc>
          <w:tcPr>
            <w:tcW w:w="2500" w:type="pct"/>
            <w:shd w:val="clear" w:color="auto" w:fill="auto"/>
            <w:tcMar>
              <w:right w:w="0" w:type="dxa"/>
            </w:tcMar>
          </w:tcPr>
          <w:p w14:paraId="76E3E8DD" w14:textId="77777777" w:rsidR="00252275" w:rsidRPr="005B0E77" w:rsidRDefault="00252275" w:rsidP="00A06C9A">
            <w:pPr>
              <w:pStyle w:val="Brdtext"/>
              <w:rPr>
                <w:i/>
              </w:rPr>
            </w:pPr>
            <w:r w:rsidRPr="005B0E77">
              <w:rPr>
                <w:i/>
              </w:rPr>
              <w:t>Föreslagen lydelse</w:t>
            </w:r>
          </w:p>
        </w:tc>
      </w:tr>
    </w:tbl>
    <w:p w14:paraId="0600C193" w14:textId="77777777" w:rsidR="00252275" w:rsidRDefault="00252275" w:rsidP="00B52A3D">
      <w:pPr>
        <w:pStyle w:val="Brdtext"/>
        <w:spacing w:before="230"/>
        <w:jc w:val="center"/>
        <w:rPr>
          <w:b/>
        </w:rPr>
      </w:pPr>
      <w:r>
        <w:rPr>
          <w:b/>
        </w:rPr>
        <w:t>3 kap.</w:t>
      </w:r>
    </w:p>
    <w:p w14:paraId="660EC91D" w14:textId="77777777" w:rsidR="00252275" w:rsidRDefault="00252275" w:rsidP="00B52A3D">
      <w:pPr>
        <w:pStyle w:val="Brdtext"/>
        <w:jc w:val="center"/>
      </w:pPr>
      <w:r>
        <w:t>2 §</w:t>
      </w:r>
      <w:r>
        <w:rPr>
          <w:rStyle w:val="Fotnotsreferens"/>
        </w:rPr>
        <w:footnoteReference w:id="79"/>
      </w:r>
    </w:p>
    <w:tbl>
      <w:tblPr>
        <w:tblW w:w="5000" w:type="pct"/>
        <w:tblCellMar>
          <w:left w:w="125" w:type="dxa"/>
          <w:right w:w="125" w:type="dxa"/>
        </w:tblCellMar>
        <w:tblLook w:val="0000" w:firstRow="0" w:lastRow="0" w:firstColumn="0" w:lastColumn="0" w:noHBand="0" w:noVBand="0"/>
      </w:tblPr>
      <w:tblGrid>
        <w:gridCol w:w="2948"/>
        <w:gridCol w:w="2949"/>
      </w:tblGrid>
      <w:tr w:rsidR="00B52A3D" w14:paraId="7F803504" w14:textId="77777777" w:rsidTr="00A06C9A">
        <w:tc>
          <w:tcPr>
            <w:tcW w:w="5000" w:type="pct"/>
            <w:gridSpan w:val="2"/>
            <w:shd w:val="clear" w:color="auto" w:fill="auto"/>
            <w:tcMar>
              <w:left w:w="0" w:type="dxa"/>
            </w:tcMar>
          </w:tcPr>
          <w:p w14:paraId="60465DE3" w14:textId="77777777" w:rsidR="00252275" w:rsidRDefault="00252275" w:rsidP="00A06C9A">
            <w:pPr>
              <w:pStyle w:val="Brdtextmedindrag"/>
              <w:ind w:firstLine="0"/>
            </w:pPr>
            <w:r w:rsidRPr="007B1D7B">
              <w:t>Kustbevakningens direkta brottsbekämpning omfattar brott som rör</w:t>
            </w:r>
          </w:p>
          <w:p w14:paraId="068CAD14" w14:textId="77777777" w:rsidR="00252275" w:rsidRPr="005533F6" w:rsidRDefault="00252275" w:rsidP="00A06C9A">
            <w:pPr>
              <w:pStyle w:val="Brdtextmedindrag"/>
            </w:pPr>
            <w:r w:rsidRPr="005533F6">
              <w:t>1. </w:t>
            </w:r>
            <w:r w:rsidRPr="009E58C2">
              <w:rPr>
                <w:i/>
                <w:u w:val="single"/>
              </w:rPr>
              <w:t>skyddslagstiftning</w:t>
            </w:r>
            <w:r w:rsidRPr="005533F6">
              <w:t xml:space="preserve"> i</w:t>
            </w:r>
          </w:p>
          <w:p w14:paraId="5DD8830C" w14:textId="77777777" w:rsidR="00252275" w:rsidRPr="005533F6" w:rsidRDefault="00252275" w:rsidP="00A06C9A">
            <w:pPr>
              <w:pStyle w:val="Brdtextmedindrag"/>
            </w:pPr>
            <w:r w:rsidRPr="005533F6">
              <w:t>a) lagen (2004:487) om sjöfartsskydd,</w:t>
            </w:r>
          </w:p>
          <w:p w14:paraId="562858B2" w14:textId="77777777" w:rsidR="00252275" w:rsidRPr="005533F6" w:rsidRDefault="00252275" w:rsidP="00A06C9A">
            <w:pPr>
              <w:pStyle w:val="Brdtextmedindrag"/>
            </w:pPr>
            <w:r w:rsidRPr="005533F6">
              <w:t>b) skyddslagen (2010:305), och</w:t>
            </w:r>
          </w:p>
          <w:p w14:paraId="64DF8FBC" w14:textId="77777777" w:rsidR="00252275" w:rsidRPr="005533F6" w:rsidRDefault="00252275" w:rsidP="00A06C9A">
            <w:pPr>
              <w:pStyle w:val="Brdtextmedindrag"/>
            </w:pPr>
            <w:r w:rsidRPr="005533F6">
              <w:t>c) lagen (2016:319) om skydd för geografisk information,</w:t>
            </w:r>
          </w:p>
          <w:p w14:paraId="6F9A0ECA" w14:textId="77777777" w:rsidR="00252275" w:rsidRPr="005533F6" w:rsidRDefault="00252275" w:rsidP="00A06C9A">
            <w:pPr>
              <w:pStyle w:val="Brdtextmedindrag"/>
            </w:pPr>
            <w:r w:rsidRPr="005533F6">
              <w:t>2. </w:t>
            </w:r>
            <w:r w:rsidRPr="009E58C2">
              <w:rPr>
                <w:i/>
                <w:u w:val="single"/>
              </w:rPr>
              <w:t>sjötrafik och sjösäkerhet</w:t>
            </w:r>
            <w:r w:rsidRPr="005533F6">
              <w:t xml:space="preserve"> i</w:t>
            </w:r>
          </w:p>
          <w:p w14:paraId="04364004" w14:textId="77777777" w:rsidR="00252275" w:rsidRPr="005533F6" w:rsidRDefault="00252275" w:rsidP="00A06C9A">
            <w:pPr>
              <w:pStyle w:val="Brdtextmedindrag"/>
            </w:pPr>
            <w:r w:rsidRPr="005533F6">
              <w:t xml:space="preserve">a) lagen (1983:293) om inrättande, utvidgning och avlysning av </w:t>
            </w:r>
          </w:p>
          <w:p w14:paraId="30428AD5" w14:textId="77777777" w:rsidR="00252275" w:rsidRPr="005533F6" w:rsidRDefault="00252275" w:rsidP="00A06C9A">
            <w:pPr>
              <w:pStyle w:val="Brdtextmedindrag"/>
              <w:ind w:firstLine="0"/>
            </w:pPr>
            <w:r w:rsidRPr="005533F6">
              <w:t>allmän farled och allmän hamn,</w:t>
            </w:r>
          </w:p>
          <w:p w14:paraId="03D4DBC2" w14:textId="77777777" w:rsidR="00252275" w:rsidRPr="005533F6" w:rsidRDefault="00252275" w:rsidP="00A06C9A">
            <w:pPr>
              <w:pStyle w:val="Brdtextmedindrag"/>
            </w:pPr>
            <w:r w:rsidRPr="005533F6">
              <w:t xml:space="preserve">b) lagen (1983:294) om inrättande, utvidgning och avlysning av </w:t>
            </w:r>
          </w:p>
          <w:p w14:paraId="17FF54CE" w14:textId="77777777" w:rsidR="00252275" w:rsidRPr="005533F6" w:rsidRDefault="00252275" w:rsidP="00A06C9A">
            <w:pPr>
              <w:pStyle w:val="Brdtextmedindrag"/>
              <w:ind w:firstLine="0"/>
            </w:pPr>
            <w:r w:rsidRPr="005533F6">
              <w:t>allmän flottled,</w:t>
            </w:r>
          </w:p>
          <w:p w14:paraId="39652692" w14:textId="77777777" w:rsidR="00252275" w:rsidRPr="005533F6" w:rsidRDefault="00252275" w:rsidP="00A06C9A">
            <w:pPr>
              <w:pStyle w:val="Brdtextmedindrag"/>
            </w:pPr>
            <w:r w:rsidRPr="005533F6">
              <w:t>c) mönstringslagen (1983:929),</w:t>
            </w:r>
          </w:p>
          <w:p w14:paraId="788590AB" w14:textId="77777777" w:rsidR="00252275" w:rsidRPr="005533F6" w:rsidRDefault="00252275" w:rsidP="00A06C9A">
            <w:pPr>
              <w:pStyle w:val="Brdtextmedindrag"/>
            </w:pPr>
            <w:r w:rsidRPr="005533F6">
              <w:t>d) sjölagen (1994:1009),</w:t>
            </w:r>
          </w:p>
          <w:p w14:paraId="370BE3F6" w14:textId="77777777" w:rsidR="00252275" w:rsidRPr="005533F6" w:rsidRDefault="00252275" w:rsidP="00A06C9A">
            <w:pPr>
              <w:pStyle w:val="Brdtextmedindrag"/>
            </w:pPr>
            <w:r w:rsidRPr="005533F6">
              <w:t xml:space="preserve">e) lagen (1994:1776) om skatt på energi, </w:t>
            </w:r>
          </w:p>
          <w:p w14:paraId="5E352750" w14:textId="77777777" w:rsidR="00252275" w:rsidRPr="005533F6" w:rsidRDefault="00252275" w:rsidP="00A06C9A">
            <w:pPr>
              <w:pStyle w:val="Brdtextmedindrag"/>
            </w:pPr>
            <w:r w:rsidRPr="005533F6">
              <w:t xml:space="preserve">f) lagen (1998:958) om vilotid för sjömän, </w:t>
            </w:r>
          </w:p>
          <w:p w14:paraId="383204D3" w14:textId="77777777" w:rsidR="00252275" w:rsidRPr="005533F6" w:rsidRDefault="00252275" w:rsidP="00A06C9A">
            <w:pPr>
              <w:pStyle w:val="Brdtextmedindrag"/>
            </w:pPr>
            <w:r w:rsidRPr="005533F6">
              <w:t>g) fartygssäkerhetslagen (2003:364),</w:t>
            </w:r>
          </w:p>
          <w:p w14:paraId="71EFE78B" w14:textId="77777777" w:rsidR="00252275" w:rsidRPr="005533F6" w:rsidRDefault="00252275" w:rsidP="00A06C9A">
            <w:pPr>
              <w:pStyle w:val="Brdtextmedindrag"/>
            </w:pPr>
            <w:r w:rsidRPr="005533F6">
              <w:t>h) lagen (2006:263) om transport av farligt gods,</w:t>
            </w:r>
          </w:p>
          <w:p w14:paraId="1B92B7FC" w14:textId="77777777" w:rsidR="00252275" w:rsidRPr="005533F6" w:rsidRDefault="00252275" w:rsidP="00A06C9A">
            <w:pPr>
              <w:pStyle w:val="Brdtextmedindrag"/>
            </w:pPr>
            <w:r w:rsidRPr="005533F6">
              <w:t>i) barlastvattenlagen (2009:1165), och</w:t>
            </w:r>
          </w:p>
          <w:p w14:paraId="66A8F505" w14:textId="77777777" w:rsidR="00252275" w:rsidRPr="005533F6" w:rsidRDefault="00252275" w:rsidP="00A06C9A">
            <w:pPr>
              <w:pStyle w:val="Brdtextmedindrag"/>
            </w:pPr>
            <w:r w:rsidRPr="005533F6">
              <w:t>j) lagen (2021:626) om förarbevis för vattenskoter,</w:t>
            </w:r>
          </w:p>
          <w:p w14:paraId="7ACC9CAD" w14:textId="77777777" w:rsidR="00252275" w:rsidRPr="005533F6" w:rsidRDefault="00252275" w:rsidP="00A06C9A">
            <w:pPr>
              <w:pStyle w:val="Brdtextmedindrag"/>
            </w:pPr>
            <w:r w:rsidRPr="005533F6">
              <w:t>3. </w:t>
            </w:r>
            <w:r w:rsidRPr="009E58C2">
              <w:rPr>
                <w:i/>
                <w:u w:val="single"/>
              </w:rPr>
              <w:t>vattenförorening och miljö</w:t>
            </w:r>
            <w:r w:rsidRPr="005533F6">
              <w:t xml:space="preserve"> i</w:t>
            </w:r>
          </w:p>
          <w:p w14:paraId="16A38D37" w14:textId="77777777" w:rsidR="00252275" w:rsidRPr="005533F6" w:rsidRDefault="00252275" w:rsidP="00A06C9A">
            <w:pPr>
              <w:pStyle w:val="Brdtextmedindrag"/>
            </w:pPr>
            <w:r w:rsidRPr="005533F6">
              <w:t>a) 10 kap. 1 § lagen (1980:424) om åtgärder mot förorening från fartyg, och</w:t>
            </w:r>
          </w:p>
          <w:p w14:paraId="1B6D2DE8" w14:textId="77777777" w:rsidR="00252275" w:rsidRPr="005533F6" w:rsidRDefault="00252275" w:rsidP="00A06C9A">
            <w:pPr>
              <w:pStyle w:val="Brdtextmedindrag"/>
            </w:pPr>
            <w:r w:rsidRPr="005533F6">
              <w:t xml:space="preserve">b) 29 kap. 1 § första stycket 1 miljöbalken </w:t>
            </w:r>
            <w:r>
              <w:t>i fråga</w:t>
            </w:r>
            <w:r w:rsidRPr="005533F6">
              <w:t xml:space="preserve"> om utsläpp från fritidsfartyg, samt 29 kap. 2–2 b §§, 4 § första stycket 1 j </w:t>
            </w:r>
            <w:r>
              <w:t>i fråga</w:t>
            </w:r>
            <w:r w:rsidRPr="005533F6">
              <w:t xml:space="preserve"> om otillåten hantering av ammunition som innehåller bly, 4 a § och 8 § första stycket 12 och 13 samma balk,</w:t>
            </w:r>
          </w:p>
          <w:p w14:paraId="4686D63A" w14:textId="77777777" w:rsidR="00252275" w:rsidRPr="005533F6" w:rsidRDefault="00252275" w:rsidP="00A06C9A">
            <w:pPr>
              <w:pStyle w:val="Brdtextmedindrag"/>
            </w:pPr>
            <w:r w:rsidRPr="005533F6">
              <w:t>4. </w:t>
            </w:r>
            <w:r w:rsidRPr="009E58C2">
              <w:rPr>
                <w:i/>
                <w:u w:val="single"/>
              </w:rPr>
              <w:t>överträdelser av fiske- och jaktlagstiftning</w:t>
            </w:r>
            <w:r w:rsidRPr="005533F6">
              <w:t xml:space="preserve"> i</w:t>
            </w:r>
          </w:p>
          <w:p w14:paraId="3DD54AB5" w14:textId="77777777" w:rsidR="00252275" w:rsidRPr="005533F6" w:rsidRDefault="00252275" w:rsidP="00A06C9A">
            <w:pPr>
              <w:pStyle w:val="Brdtextmedindrag"/>
            </w:pPr>
            <w:r w:rsidRPr="005533F6">
              <w:t>a) jaktlagen (1987:259),</w:t>
            </w:r>
          </w:p>
          <w:p w14:paraId="3A9FE137" w14:textId="77777777" w:rsidR="00252275" w:rsidRPr="005533F6" w:rsidRDefault="00252275" w:rsidP="00A06C9A">
            <w:pPr>
              <w:pStyle w:val="Brdtextmedindrag"/>
            </w:pPr>
            <w:r w:rsidRPr="005533F6">
              <w:t>b) fiskelagen (1993:787),</w:t>
            </w:r>
          </w:p>
          <w:p w14:paraId="228FBE31" w14:textId="77777777" w:rsidR="00252275" w:rsidRDefault="00252275" w:rsidP="00A06C9A">
            <w:pPr>
              <w:pStyle w:val="Brdtextmedindrag"/>
            </w:pPr>
            <w:r w:rsidRPr="00563989">
              <w:rPr>
                <w:spacing w:val="-1"/>
              </w:rPr>
              <w:t>c) lagen (1994:1709) om EU:s förordningar om den gemen</w:t>
            </w:r>
            <w:r w:rsidRPr="00563989">
              <w:rPr>
                <w:spacing w:val="-1"/>
              </w:rPr>
              <w:softHyphen/>
              <w:t>sam</w:t>
            </w:r>
            <w:r w:rsidRPr="00563989">
              <w:rPr>
                <w:spacing w:val="-1"/>
              </w:rPr>
              <w:softHyphen/>
              <w:t>ma</w:t>
            </w:r>
            <w:r w:rsidRPr="005533F6">
              <w:t xml:space="preserve"> fiskeripolitiken, och</w:t>
            </w:r>
          </w:p>
        </w:tc>
      </w:tr>
      <w:tr w:rsidR="00B52A3D" w14:paraId="17E65AA8" w14:textId="77777777" w:rsidTr="00A06C9A">
        <w:tc>
          <w:tcPr>
            <w:tcW w:w="2500" w:type="pct"/>
            <w:shd w:val="clear" w:color="auto" w:fill="auto"/>
            <w:tcMar>
              <w:left w:w="0" w:type="dxa"/>
            </w:tcMar>
          </w:tcPr>
          <w:p w14:paraId="747EC4C6" w14:textId="77777777" w:rsidR="00252275" w:rsidRDefault="00252275" w:rsidP="00A06C9A">
            <w:pPr>
              <w:pStyle w:val="Brdtextmedindrag"/>
            </w:pPr>
            <w:r w:rsidRPr="005533F6">
              <w:t>d)</w:t>
            </w:r>
            <w:r>
              <w:t> </w:t>
            </w:r>
            <w:r w:rsidRPr="005533F6">
              <w:t>vapenlagen (</w:t>
            </w:r>
            <w:r w:rsidRPr="00B977FA">
              <w:rPr>
                <w:i/>
                <w:iCs/>
              </w:rPr>
              <w:t>1996:67</w:t>
            </w:r>
            <w:r w:rsidRPr="005533F6">
              <w:t>),</w:t>
            </w:r>
          </w:p>
        </w:tc>
        <w:tc>
          <w:tcPr>
            <w:tcW w:w="2500" w:type="pct"/>
            <w:shd w:val="clear" w:color="auto" w:fill="auto"/>
            <w:tcMar>
              <w:right w:w="0" w:type="dxa"/>
            </w:tcMar>
          </w:tcPr>
          <w:p w14:paraId="3E4FD68B" w14:textId="77777777" w:rsidR="00252275" w:rsidRDefault="00252275" w:rsidP="00A06C9A">
            <w:pPr>
              <w:pStyle w:val="Brdtextmedindrag"/>
            </w:pPr>
            <w:r w:rsidRPr="005533F6">
              <w:t>d)</w:t>
            </w:r>
            <w:r>
              <w:t> </w:t>
            </w:r>
            <w:r w:rsidRPr="005533F6">
              <w:t>vapenlagen (</w:t>
            </w:r>
            <w:r>
              <w:rPr>
                <w:i/>
                <w:iCs/>
              </w:rPr>
              <w:t>2026:000</w:t>
            </w:r>
            <w:r w:rsidRPr="005533F6">
              <w:t>),</w:t>
            </w:r>
          </w:p>
        </w:tc>
      </w:tr>
      <w:tr w:rsidR="00B52A3D" w14:paraId="72E53EE6" w14:textId="77777777" w:rsidTr="00A06C9A">
        <w:tc>
          <w:tcPr>
            <w:tcW w:w="5000" w:type="pct"/>
            <w:gridSpan w:val="2"/>
            <w:shd w:val="clear" w:color="auto" w:fill="auto"/>
            <w:tcMar>
              <w:left w:w="0" w:type="dxa"/>
            </w:tcMar>
          </w:tcPr>
          <w:p w14:paraId="7B308F6F" w14:textId="77777777" w:rsidR="00252275" w:rsidRPr="005533F6" w:rsidRDefault="00252275" w:rsidP="00A06C9A">
            <w:pPr>
              <w:pStyle w:val="Brdtextmedindrag"/>
            </w:pPr>
            <w:r w:rsidRPr="005533F6">
              <w:t>5. </w:t>
            </w:r>
            <w:r w:rsidRPr="009E58C2">
              <w:rPr>
                <w:i/>
                <w:u w:val="single"/>
              </w:rPr>
              <w:t>fornminnen och vrak</w:t>
            </w:r>
            <w:r w:rsidRPr="005533F6">
              <w:t xml:space="preserve"> i</w:t>
            </w:r>
          </w:p>
          <w:p w14:paraId="10FB7C34" w14:textId="77777777" w:rsidR="00252275" w:rsidRPr="005533F6" w:rsidRDefault="00252275" w:rsidP="00A06C9A">
            <w:pPr>
              <w:pStyle w:val="Brdtextmedindrag"/>
            </w:pPr>
            <w:r w:rsidRPr="005533F6">
              <w:t>a) 2 kap. kulturmiljölagen (1988:950), och</w:t>
            </w:r>
          </w:p>
          <w:p w14:paraId="1AD89981" w14:textId="77777777" w:rsidR="00252275" w:rsidRPr="005533F6" w:rsidRDefault="00252275" w:rsidP="00A06C9A">
            <w:pPr>
              <w:pStyle w:val="Brdtextmedindrag"/>
            </w:pPr>
            <w:r w:rsidRPr="005533F6">
              <w:t>b)</w:t>
            </w:r>
            <w:r>
              <w:t> </w:t>
            </w:r>
            <w:r w:rsidRPr="005533F6">
              <w:t>lagen (1995:732) om skydd för gravfriden vid vraket efter passagerarfartyget Estonia,</w:t>
            </w:r>
          </w:p>
          <w:p w14:paraId="0285AFB3" w14:textId="77777777" w:rsidR="00252275" w:rsidRPr="005533F6" w:rsidRDefault="00252275" w:rsidP="00A06C9A">
            <w:pPr>
              <w:pStyle w:val="Brdtextmedindrag"/>
            </w:pPr>
            <w:r w:rsidRPr="005533F6">
              <w:t>6. </w:t>
            </w:r>
            <w:r w:rsidRPr="009E58C2">
              <w:rPr>
                <w:i/>
                <w:u w:val="single"/>
              </w:rPr>
              <w:t>Sveriges maritima zoner</w:t>
            </w:r>
            <w:r w:rsidRPr="005533F6">
              <w:t xml:space="preserve"> i</w:t>
            </w:r>
          </w:p>
          <w:p w14:paraId="5DB22497" w14:textId="77777777" w:rsidR="00252275" w:rsidRPr="005533F6" w:rsidRDefault="00252275" w:rsidP="00A06C9A">
            <w:pPr>
              <w:pStyle w:val="Brdtextmedindrag"/>
            </w:pPr>
            <w:r w:rsidRPr="005533F6">
              <w:lastRenderedPageBreak/>
              <w:t>a) lagen (1966:314) om kontinentalsockeln, och</w:t>
            </w:r>
          </w:p>
          <w:p w14:paraId="1632A866" w14:textId="77777777" w:rsidR="00252275" w:rsidRDefault="00252275" w:rsidP="00A06C9A">
            <w:pPr>
              <w:pStyle w:val="Brdtextmedindrag"/>
            </w:pPr>
            <w:r w:rsidRPr="005533F6">
              <w:t>b) lagen (1992:1140) om Sveriges ekonomiska zon</w:t>
            </w:r>
            <w:r>
              <w:t>,</w:t>
            </w:r>
          </w:p>
          <w:p w14:paraId="30731EFB" w14:textId="77777777" w:rsidR="00252275" w:rsidRDefault="00252275" w:rsidP="00A06C9A">
            <w:pPr>
              <w:pStyle w:val="Brdtextmedindrag"/>
            </w:pPr>
            <w:r>
              <w:t xml:space="preserve">7. </w:t>
            </w:r>
            <w:r w:rsidRPr="009E58C2">
              <w:rPr>
                <w:i/>
                <w:u w:val="single"/>
              </w:rPr>
              <w:t>trafikbrottslagstiftning</w:t>
            </w:r>
            <w:r w:rsidRPr="00775896">
              <w:t xml:space="preserve"> i 4 och 4 a §§ lagen (1951:649) om straff för vissa trafikbrott, och</w:t>
            </w:r>
          </w:p>
          <w:p w14:paraId="4B78596D" w14:textId="77777777" w:rsidR="00252275" w:rsidRDefault="00252275" w:rsidP="00A06C9A">
            <w:pPr>
              <w:pStyle w:val="Brdtextmedindrag"/>
            </w:pPr>
            <w:r>
              <w:t>8</w:t>
            </w:r>
            <w:r w:rsidRPr="005533F6">
              <w:t>.</w:t>
            </w:r>
            <w:r>
              <w:t xml:space="preserve"> </w:t>
            </w:r>
            <w:r w:rsidRPr="009E58C2">
              <w:rPr>
                <w:i/>
                <w:u w:val="single"/>
              </w:rPr>
              <w:t>tullagstiftning</w:t>
            </w:r>
            <w:r w:rsidRPr="00775896">
              <w:t xml:space="preserve"> i</w:t>
            </w:r>
          </w:p>
          <w:p w14:paraId="630B870F" w14:textId="77777777" w:rsidR="00252275" w:rsidRPr="005533F6" w:rsidRDefault="00252275" w:rsidP="00A06C9A">
            <w:pPr>
              <w:pStyle w:val="Brdtextmedindrag"/>
            </w:pPr>
            <w:r>
              <w:t>a) </w:t>
            </w:r>
            <w:r w:rsidRPr="00775896">
              <w:t>inregränslagen (1996:701),</w:t>
            </w:r>
          </w:p>
          <w:p w14:paraId="4C4929D5" w14:textId="77777777" w:rsidR="00252275" w:rsidRDefault="00252275" w:rsidP="00A06C9A">
            <w:pPr>
              <w:pStyle w:val="Brdtextmedindrag"/>
            </w:pPr>
            <w:r>
              <w:t>b) </w:t>
            </w:r>
            <w:r w:rsidRPr="00775896">
              <w:t>lagen (2000:1064) om kontroll av produkter med dubbla användningsområden och av tekniskt bistånd,</w:t>
            </w:r>
          </w:p>
          <w:p w14:paraId="2DD6B2FC" w14:textId="77777777" w:rsidR="00252275" w:rsidRDefault="00252275" w:rsidP="00A06C9A">
            <w:pPr>
              <w:pStyle w:val="Brdtextmedindrag"/>
            </w:pPr>
            <w:r>
              <w:t xml:space="preserve">c) </w:t>
            </w:r>
            <w:r w:rsidRPr="00775896">
              <w:t>lagen (2000:1225) om straff för smuggling,</w:t>
            </w:r>
          </w:p>
          <w:p w14:paraId="209D48E3" w14:textId="77777777" w:rsidR="00252275" w:rsidRDefault="00252275" w:rsidP="00A06C9A">
            <w:pPr>
              <w:pStyle w:val="Brdtextmedindrag"/>
            </w:pPr>
            <w:r>
              <w:t>d) </w:t>
            </w:r>
            <w:r w:rsidRPr="00775896">
              <w:t>lagen (2006:1329) om handel med vissa varor som kan användas till dödsstraff eller tortyr, m.m., och</w:t>
            </w:r>
          </w:p>
          <w:p w14:paraId="4D01F00D" w14:textId="77777777" w:rsidR="00252275" w:rsidRPr="005533F6" w:rsidRDefault="00252275" w:rsidP="00A06C9A">
            <w:pPr>
              <w:pStyle w:val="Brdtextmedindrag"/>
            </w:pPr>
            <w:r>
              <w:t>e) </w:t>
            </w:r>
            <w:r w:rsidRPr="00775896">
              <w:t>tullagen (2016:253).</w:t>
            </w:r>
          </w:p>
          <w:p w14:paraId="5E62F66B" w14:textId="77777777" w:rsidR="00252275" w:rsidRDefault="00252275" w:rsidP="00A06C9A">
            <w:pPr>
              <w:pStyle w:val="Brdtextmedindrag"/>
            </w:pPr>
            <w:r>
              <w:t>Brott som har begåtts i Sveriges maritima zoner omfattas alltid av den direkta brottsbekämpningen.</w:t>
            </w:r>
          </w:p>
          <w:p w14:paraId="15943C98" w14:textId="77777777" w:rsidR="00252275" w:rsidRDefault="00252275" w:rsidP="00A06C9A">
            <w:pPr>
              <w:pStyle w:val="Brdtextmedindrag"/>
            </w:pPr>
            <w:r>
              <w:t xml:space="preserve">Regeringen får meddela föreskrifter om att ytterligare brott med </w:t>
            </w:r>
            <w:r w:rsidRPr="007121E7">
              <w:rPr>
                <w:spacing w:val="-2"/>
              </w:rPr>
              <w:t>endast böter i straffskalan ska ingå i den direkta brotts</w:t>
            </w:r>
            <w:r w:rsidRPr="007121E7">
              <w:rPr>
                <w:spacing w:val="-2"/>
              </w:rPr>
              <w:softHyphen/>
              <w:t>bekämp</w:t>
            </w:r>
            <w:r w:rsidRPr="007121E7">
              <w:rPr>
                <w:spacing w:val="-2"/>
              </w:rPr>
              <w:softHyphen/>
              <w:t>ningen.</w:t>
            </w:r>
          </w:p>
        </w:tc>
      </w:tr>
    </w:tbl>
    <w:p w14:paraId="5FAAF9C9" w14:textId="77777777" w:rsidR="00252275" w:rsidRPr="00811E52" w:rsidRDefault="00252275" w:rsidP="00B52A3D">
      <w:pPr>
        <w:pStyle w:val="Slutstreck"/>
      </w:pPr>
      <w:r w:rsidRPr="00811E52">
        <w:lastRenderedPageBreak/>
        <w:t>                      </w:t>
      </w:r>
    </w:p>
    <w:p w14:paraId="3D3D7427" w14:textId="77777777" w:rsidR="00252275" w:rsidRDefault="00252275" w:rsidP="00B52A3D">
      <w:pPr>
        <w:pStyle w:val="Brdtextmedindrag"/>
        <w:sectPr w:rsidR="00252275" w:rsidSect="00B52A3D">
          <w:headerReference w:type="even" r:id="rId260"/>
          <w:headerReference w:type="default" r:id="rId261"/>
          <w:footerReference w:type="even" r:id="rId262"/>
          <w:footerReference w:type="default" r:id="rId263"/>
          <w:footerReference w:type="first" r:id="rId264"/>
          <w:footnotePr>
            <w:numRestart w:val="eachSect"/>
          </w:footnotePr>
          <w:type w:val="continuous"/>
          <w:pgSz w:w="9356" w:h="13721" w:code="9"/>
          <w:pgMar w:top="794" w:right="2438" w:bottom="1191" w:left="1021" w:header="0" w:footer="709" w:gutter="0"/>
          <w:cols w:space="708"/>
          <w:docGrid w:linePitch="360"/>
        </w:sectPr>
      </w:pPr>
      <w:r w:rsidRPr="00D46F88">
        <w:t xml:space="preserve">Denna lag träder i kraft den </w:t>
      </w:r>
      <w:r>
        <w:t>1 maj 2026</w:t>
      </w:r>
      <w:r w:rsidRPr="00D46F88">
        <w:t>.</w:t>
      </w:r>
    </w:p>
    <w:p w14:paraId="799DD7BA" w14:textId="77777777" w:rsidR="00252275" w:rsidRDefault="00252275" w:rsidP="00B52A3D">
      <w:pPr>
        <w:pStyle w:val="Brdtextmedindrag"/>
      </w:pPr>
    </w:p>
    <w:p w14:paraId="3769F96D" w14:textId="77777777" w:rsidR="00252275" w:rsidRDefault="00252275" w:rsidP="00B52A3D">
      <w:pPr>
        <w:spacing w:line="2" w:lineRule="auto"/>
        <w:rPr>
          <w:rFonts w:ascii="Times New Roman" w:eastAsiaTheme="minorHAnsi" w:hAnsi="Times New Roman" w:cstheme="minorBidi"/>
          <w:sz w:val="26"/>
          <w:szCs w:val="22"/>
        </w:rPr>
      </w:pPr>
      <w:bookmarkStart w:id="1060" w:name="_Toc215730009"/>
      <w:bookmarkStart w:id="1061" w:name="_Toc215730569"/>
      <w:r>
        <w:br w:type="page"/>
      </w:r>
    </w:p>
    <w:p w14:paraId="77929200" w14:textId="77777777" w:rsidR="00252275" w:rsidRDefault="00252275" w:rsidP="00FF67F7">
      <w:pPr>
        <w:pStyle w:val="Rubrik2utannumrering"/>
      </w:pPr>
      <w:r>
        <w:lastRenderedPageBreak/>
        <w:t>Förslag till lag om ändring i lagen (2023:339) om ändring i lagen (2018:1693) om polisens behandling av personuppgifter inom brottsdatalagens område</w:t>
      </w:r>
      <w:bookmarkEnd w:id="1060"/>
      <w:bookmarkEnd w:id="1061"/>
    </w:p>
    <w:p w14:paraId="4CF80E2C" w14:textId="77777777" w:rsidR="00252275" w:rsidRDefault="00252275" w:rsidP="00B52A3D">
      <w:pPr>
        <w:pStyle w:val="Brdtext"/>
      </w:pPr>
      <w:r>
        <w:t>Härigenom föreskrivs att 1 kap. 2 § lagen (2018:1693) om polisens behandling av personuppgifter inom brottsdatalagens område i stället för lydelsen enligt lagen (2023:339) om ändring i den lagen ska ha följande lydelse.</w:t>
      </w:r>
    </w:p>
    <w:p w14:paraId="634497B5" w14:textId="77777777" w:rsidR="00252275" w:rsidRDefault="00252275" w:rsidP="00B52A3D">
      <w:pPr>
        <w:pStyle w:val="Brdtextmedindrag"/>
        <w:rPr>
          <w:i/>
          <w:iCs/>
        </w:rPr>
      </w:pPr>
      <w:r>
        <w:rPr>
          <w:i/>
          <w:iCs/>
        </w:rPr>
        <w:tab/>
      </w: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62BC25B5" w14:textId="77777777" w:rsidTr="00A06C9A">
        <w:tc>
          <w:tcPr>
            <w:tcW w:w="2500" w:type="pct"/>
            <w:shd w:val="clear" w:color="auto" w:fill="auto"/>
            <w:tcMar>
              <w:left w:w="0" w:type="dxa"/>
            </w:tcMar>
          </w:tcPr>
          <w:p w14:paraId="597CDFE8" w14:textId="77777777" w:rsidR="00252275" w:rsidRPr="00667745" w:rsidRDefault="00252275" w:rsidP="00A06C9A">
            <w:pPr>
              <w:pStyle w:val="Brdtext"/>
              <w:rPr>
                <w:i/>
                <w:color w:val="FF0000"/>
              </w:rPr>
            </w:pPr>
            <w:r>
              <w:rPr>
                <w:i/>
              </w:rPr>
              <w:t>L</w:t>
            </w:r>
            <w:r w:rsidRPr="00B16D5A">
              <w:rPr>
                <w:i/>
              </w:rPr>
              <w:t>ydelse</w:t>
            </w:r>
            <w:r>
              <w:rPr>
                <w:i/>
              </w:rPr>
              <w:t xml:space="preserve"> enligt 2023:339</w:t>
            </w:r>
          </w:p>
        </w:tc>
        <w:tc>
          <w:tcPr>
            <w:tcW w:w="2500" w:type="pct"/>
            <w:shd w:val="clear" w:color="auto" w:fill="auto"/>
            <w:tcMar>
              <w:right w:w="0" w:type="dxa"/>
            </w:tcMar>
          </w:tcPr>
          <w:p w14:paraId="26A6A95D" w14:textId="77777777" w:rsidR="00252275" w:rsidRPr="005B0E77" w:rsidRDefault="00252275" w:rsidP="00A06C9A">
            <w:pPr>
              <w:pStyle w:val="Brdtext"/>
              <w:rPr>
                <w:i/>
              </w:rPr>
            </w:pPr>
            <w:r w:rsidRPr="005B0E77">
              <w:rPr>
                <w:i/>
              </w:rPr>
              <w:t>Föreslagen lydelse</w:t>
            </w:r>
          </w:p>
        </w:tc>
      </w:tr>
    </w:tbl>
    <w:p w14:paraId="66FF712F" w14:textId="77777777" w:rsidR="00252275" w:rsidRDefault="00252275" w:rsidP="00B52A3D">
      <w:pPr>
        <w:pStyle w:val="Brdtext"/>
        <w:spacing w:before="230"/>
        <w:jc w:val="center"/>
        <w:rPr>
          <w:b/>
        </w:rPr>
      </w:pPr>
      <w:r>
        <w:rPr>
          <w:b/>
        </w:rPr>
        <w:t>1 kap.</w:t>
      </w:r>
    </w:p>
    <w:p w14:paraId="70A60F82" w14:textId="77777777" w:rsidR="00252275" w:rsidRDefault="00252275" w:rsidP="00B52A3D">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B52A3D" w14:paraId="01F4A27E" w14:textId="77777777" w:rsidTr="00A06C9A">
        <w:tc>
          <w:tcPr>
            <w:tcW w:w="5000" w:type="pct"/>
            <w:gridSpan w:val="2"/>
            <w:shd w:val="clear" w:color="auto" w:fill="auto"/>
            <w:tcMar>
              <w:left w:w="0" w:type="dxa"/>
            </w:tcMar>
          </w:tcPr>
          <w:p w14:paraId="2DADDC99" w14:textId="77777777" w:rsidR="00252275" w:rsidRDefault="00252275" w:rsidP="00A06C9A">
            <w:pPr>
              <w:pStyle w:val="Brdtextmedindrag"/>
              <w:ind w:firstLine="0"/>
            </w:pPr>
            <w:r w:rsidRPr="005C3D3A">
              <w:t>Denna lag gäller inte vid behandling av personuppgifter enligt</w:t>
            </w:r>
          </w:p>
        </w:tc>
      </w:tr>
      <w:tr w:rsidR="00B52A3D" w14:paraId="14C665E4" w14:textId="77777777" w:rsidTr="00A06C9A">
        <w:tc>
          <w:tcPr>
            <w:tcW w:w="2500" w:type="pct"/>
            <w:shd w:val="clear" w:color="auto" w:fill="auto"/>
            <w:tcMar>
              <w:left w:w="0" w:type="dxa"/>
            </w:tcMar>
          </w:tcPr>
          <w:p w14:paraId="210A6523" w14:textId="77777777" w:rsidR="00252275" w:rsidRDefault="00252275" w:rsidP="00A06C9A">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26D6AD63" w14:textId="77777777" w:rsidR="00252275" w:rsidRDefault="00252275" w:rsidP="00A06C9A">
            <w:pPr>
              <w:pStyle w:val="Brdtextmedindrag"/>
            </w:pPr>
            <w:r w:rsidRPr="005C3D3A">
              <w:t>1.</w:t>
            </w:r>
            <w:r>
              <w:t> </w:t>
            </w:r>
            <w:r w:rsidRPr="005C3D3A">
              <w:t>vapenlagen (</w:t>
            </w:r>
            <w:r>
              <w:rPr>
                <w:i/>
              </w:rPr>
              <w:t>2026:000</w:t>
            </w:r>
            <w:r w:rsidRPr="005C3D3A">
              <w:t>),</w:t>
            </w:r>
          </w:p>
        </w:tc>
      </w:tr>
    </w:tbl>
    <w:p w14:paraId="1A3F94C7" w14:textId="77777777" w:rsidR="00252275" w:rsidRPr="005C3D3A" w:rsidRDefault="00252275" w:rsidP="00B52A3D">
      <w:pPr>
        <w:pStyle w:val="Brdtextmedindrag"/>
      </w:pPr>
      <w:r w:rsidRPr="005C3D3A">
        <w:t>2.</w:t>
      </w:r>
      <w:r>
        <w:t> </w:t>
      </w:r>
      <w:r w:rsidRPr="005C3D3A">
        <w:t>lagen (1998:620) om belastningsregister,</w:t>
      </w:r>
    </w:p>
    <w:p w14:paraId="143B4B92" w14:textId="77777777" w:rsidR="00252275" w:rsidRPr="005C3D3A" w:rsidRDefault="00252275" w:rsidP="00B52A3D">
      <w:pPr>
        <w:pStyle w:val="Brdtextmedindrag"/>
      </w:pPr>
      <w:r w:rsidRPr="005C3D3A">
        <w:t>3.</w:t>
      </w:r>
      <w:r>
        <w:t> </w:t>
      </w:r>
      <w:r w:rsidRPr="005C3D3A">
        <w:t>lagen (1998:621) om misstankeregister,</w:t>
      </w:r>
    </w:p>
    <w:p w14:paraId="41CED922" w14:textId="77777777" w:rsidR="00252275" w:rsidRPr="005C3D3A" w:rsidRDefault="00252275" w:rsidP="00B52A3D">
      <w:pPr>
        <w:pStyle w:val="Brdtextmedindrag"/>
      </w:pPr>
      <w:r w:rsidRPr="005C3D3A">
        <w:t>4.</w:t>
      </w:r>
      <w:r>
        <w:t> </w:t>
      </w:r>
      <w:r w:rsidRPr="005C3D3A">
        <w:t>lagen (2006:444) om passagerarregister,</w:t>
      </w:r>
    </w:p>
    <w:p w14:paraId="376CD6ED" w14:textId="77777777" w:rsidR="00252275" w:rsidRPr="005C3D3A" w:rsidRDefault="00252275" w:rsidP="00B52A3D">
      <w:pPr>
        <w:pStyle w:val="Brdtextmedindrag"/>
      </w:pPr>
      <w:r w:rsidRPr="005C3D3A">
        <w:t>5.</w:t>
      </w:r>
      <w:r>
        <w:t> </w:t>
      </w:r>
      <w:r w:rsidRPr="005C3D3A">
        <w:t>lagen (2014:400) om Polismyndighetens elimineringsdatabas,</w:t>
      </w:r>
    </w:p>
    <w:p w14:paraId="657E1950" w14:textId="77777777" w:rsidR="00252275" w:rsidRPr="005C3D3A" w:rsidRDefault="00252275" w:rsidP="00B52A3D">
      <w:pPr>
        <w:pStyle w:val="Brdtextmedindrag"/>
      </w:pPr>
      <w:r w:rsidRPr="005C3D3A">
        <w:t>6.</w:t>
      </w:r>
      <w:r>
        <w:t> </w:t>
      </w:r>
      <w:r w:rsidRPr="005C3D3A">
        <w:t>Europaparlamentets och rådets förordning (EU) 2018/1860 av den 28</w:t>
      </w:r>
      <w:r>
        <w:t> </w:t>
      </w:r>
      <w:r w:rsidRPr="005C3D3A">
        <w:t>november 2018 om användning av Schengens informations</w:t>
      </w:r>
      <w:r>
        <w:softHyphen/>
      </w:r>
      <w:r w:rsidRPr="005C3D3A">
        <w:t>system för återvändande av tredjelandsmedborgare som vistas olag</w:t>
      </w:r>
      <w:r>
        <w:softHyphen/>
      </w:r>
      <w:r w:rsidRPr="005C3D3A">
        <w:t>ligt i medlemsstaterna,</w:t>
      </w:r>
    </w:p>
    <w:p w14:paraId="319DFC63" w14:textId="77777777" w:rsidR="00252275" w:rsidRPr="005C3D3A" w:rsidRDefault="00252275" w:rsidP="00B52A3D">
      <w:pPr>
        <w:pStyle w:val="Brdtextmedindrag"/>
      </w:pPr>
      <w:r w:rsidRPr="005C3D3A">
        <w:t>7.</w:t>
      </w:r>
      <w:r>
        <w:t> </w:t>
      </w:r>
      <w:r w:rsidRPr="005C3D3A">
        <w:t xml:space="preserve">Europaparlamentets och rådets förordning (EU) 2018/1861 av </w:t>
      </w:r>
      <w:r w:rsidRPr="00A06FAC">
        <w:rPr>
          <w:spacing w:val="-6"/>
        </w:rPr>
        <w:t xml:space="preserve">den 28 november 2018 om inrättande, drift och användning av Schengens </w:t>
      </w:r>
      <w:r w:rsidRPr="005C3D3A">
        <w:t>informationssystem (SIS) på området in- och utresekontroller, om ändring av konventionen om tillämpning av Schengenavtalet och om ändring och upphävande av förordning (EG) nr 1987/2006,</w:t>
      </w:r>
    </w:p>
    <w:p w14:paraId="14E83224" w14:textId="77777777" w:rsidR="00252275" w:rsidRPr="005C3D3A" w:rsidRDefault="00252275" w:rsidP="00B52A3D">
      <w:pPr>
        <w:pStyle w:val="Brdtextmedindrag"/>
      </w:pPr>
      <w:r w:rsidRPr="00D12BA7">
        <w:rPr>
          <w:spacing w:val="-6"/>
        </w:rPr>
        <w:t>8. Europaparlamentets och rådets förordning (EU) 2018/1862 av den</w:t>
      </w:r>
      <w:r w:rsidRPr="00BE7168">
        <w:rPr>
          <w:spacing w:val="2"/>
        </w:rPr>
        <w:t xml:space="preserve"> </w:t>
      </w:r>
      <w:r w:rsidRPr="00D12BA7">
        <w:rPr>
          <w:spacing w:val="-1"/>
        </w:rPr>
        <w:t>28 november 2018 om inrättande, drift och användning av Schengens informationssystem (SIS) på området polissamarbete och straffrätts</w:t>
      </w:r>
      <w:r w:rsidRPr="00D12BA7">
        <w:rPr>
          <w:spacing w:val="-1"/>
        </w:rPr>
        <w:softHyphen/>
      </w:r>
      <w:r w:rsidRPr="00D12BA7">
        <w:rPr>
          <w:spacing w:val="-3"/>
        </w:rPr>
        <w:t>ligt samarbete, om ändring och upphävande av rådets beslut 2007</w:t>
      </w:r>
      <w:r w:rsidRPr="00A06FAC">
        <w:rPr>
          <w:spacing w:val="-2"/>
        </w:rPr>
        <w:t>/533/</w:t>
      </w:r>
      <w:r>
        <w:rPr>
          <w:spacing w:val="-2"/>
        </w:rPr>
        <w:t xml:space="preserve"> </w:t>
      </w:r>
      <w:r w:rsidRPr="00CE258F">
        <w:t>RIF och om upphävande av Europaparlamentets och rådets förord</w:t>
      </w:r>
      <w:r w:rsidRPr="00CE258F">
        <w:softHyphen/>
      </w:r>
      <w:r w:rsidRPr="00A06FAC">
        <w:t>ning (EG) nr 1986/2006 och kommissionens beslut 2010/261/EU,</w:t>
      </w:r>
    </w:p>
    <w:p w14:paraId="2AD85031" w14:textId="77777777" w:rsidR="00252275" w:rsidRPr="005C3D3A" w:rsidRDefault="00252275" w:rsidP="00B52A3D">
      <w:pPr>
        <w:pStyle w:val="Brdtextmedindrag"/>
      </w:pPr>
      <w:r w:rsidRPr="005C3D3A">
        <w:t>9.</w:t>
      </w:r>
      <w:r>
        <w:t> </w:t>
      </w:r>
      <w:r w:rsidRPr="005C3D3A">
        <w:t>lagen (2021:1187) med kompletterande bestämmelser till EU:s förordningar om Schengens informationssystem och föreskrifter som har meddelats i anslutning till den lagen,</w:t>
      </w:r>
    </w:p>
    <w:p w14:paraId="47893BB8" w14:textId="77777777" w:rsidR="00252275" w:rsidRPr="005C3D3A" w:rsidRDefault="00252275" w:rsidP="00B52A3D">
      <w:pPr>
        <w:pStyle w:val="Brdtextmedindrag"/>
      </w:pPr>
      <w:r w:rsidRPr="005C3D3A">
        <w:t>10.</w:t>
      </w:r>
      <w:r>
        <w:t> </w:t>
      </w:r>
      <w:r w:rsidRPr="005C3D3A">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w:t>
      </w:r>
      <w:r>
        <w:softHyphen/>
      </w:r>
      <w:r w:rsidRPr="005C3D3A">
        <w:t>ning</w:t>
      </w:r>
      <w:r>
        <w:softHyphen/>
      </w:r>
      <w:r w:rsidRPr="005C3D3A">
        <w:t>arna (EG) nr</w:t>
      </w:r>
      <w:r>
        <w:t> </w:t>
      </w:r>
      <w:r w:rsidRPr="005C3D3A">
        <w:t>767/2008 och (EU) nr</w:t>
      </w:r>
      <w:r>
        <w:t> </w:t>
      </w:r>
      <w:r w:rsidRPr="005C3D3A">
        <w:t>1077/2011, eller</w:t>
      </w:r>
    </w:p>
    <w:p w14:paraId="76C4EC77" w14:textId="77777777" w:rsidR="00252275" w:rsidRPr="00F3673D" w:rsidRDefault="00252275" w:rsidP="00B52A3D">
      <w:pPr>
        <w:pStyle w:val="Brdtextmedindrag"/>
      </w:pPr>
      <w:r w:rsidRPr="00FD6153">
        <w:rPr>
          <w:spacing w:val="-2"/>
        </w:rPr>
        <w:t>11. Europaparlamentets och rådets förordning (EU) 2018/1240 av</w:t>
      </w:r>
      <w:r w:rsidRPr="005C3D3A">
        <w:t xml:space="preserve"> den 12</w:t>
      </w:r>
      <w:r>
        <w:t> </w:t>
      </w:r>
      <w:r w:rsidRPr="005C3D3A">
        <w:t>september 2018 om inrättande av ett EU-system för rese</w:t>
      </w:r>
      <w:r>
        <w:softHyphen/>
      </w:r>
      <w:r w:rsidRPr="005C3D3A">
        <w:t>upp</w:t>
      </w:r>
      <w:r>
        <w:softHyphen/>
      </w:r>
      <w:r w:rsidRPr="00FD6153">
        <w:rPr>
          <w:spacing w:val="-3"/>
        </w:rPr>
        <w:t>gifter och resetillstånd (Etias) och om ändring av förordningarna (EU</w:t>
      </w:r>
      <w:r w:rsidRPr="005C3D3A">
        <w:t>) nr</w:t>
      </w:r>
      <w:r>
        <w:t> </w:t>
      </w:r>
      <w:r w:rsidRPr="005C3D3A">
        <w:t>1077/2011,</w:t>
      </w:r>
      <w:r>
        <w:t xml:space="preserve"> </w:t>
      </w:r>
      <w:r w:rsidRPr="005C3D3A">
        <w:t>(EU) nr</w:t>
      </w:r>
      <w:r>
        <w:t> </w:t>
      </w:r>
      <w:r w:rsidRPr="005C3D3A">
        <w:t>515/2014, (EU) 2016/399, (EU) 2016/1624 och (EU) 2017/2226.</w:t>
      </w:r>
    </w:p>
    <w:p w14:paraId="7BB07D46" w14:textId="77777777" w:rsidR="00252275" w:rsidRDefault="00252275" w:rsidP="00B52A3D">
      <w:pPr>
        <w:spacing w:line="2" w:lineRule="auto"/>
        <w:rPr>
          <w:rFonts w:ascii="Times New Roman" w:eastAsiaTheme="minorHAnsi" w:hAnsi="Times New Roman" w:cstheme="minorBidi"/>
          <w:sz w:val="26"/>
          <w:szCs w:val="22"/>
        </w:rPr>
      </w:pPr>
      <w:r>
        <w:br w:type="page"/>
      </w:r>
    </w:p>
    <w:p w14:paraId="3CC2E3EF" w14:textId="77777777" w:rsidR="00252275" w:rsidRDefault="00252275" w:rsidP="00FF67F7">
      <w:pPr>
        <w:pStyle w:val="Rubrik2utannumrering"/>
      </w:pPr>
      <w:bookmarkStart w:id="1062" w:name="_Toc215730010"/>
      <w:bookmarkStart w:id="1063" w:name="_Toc215730570"/>
      <w:r>
        <w:lastRenderedPageBreak/>
        <w:t>Förslag till lag om ändring i tullbefogenhetslagen (2024:710)</w:t>
      </w:r>
      <w:bookmarkEnd w:id="1062"/>
      <w:bookmarkEnd w:id="1063"/>
    </w:p>
    <w:p w14:paraId="1BAF2B42" w14:textId="77777777" w:rsidR="00252275" w:rsidRDefault="00252275" w:rsidP="00B52A3D">
      <w:pPr>
        <w:pStyle w:val="Brdtext"/>
      </w:pPr>
      <w:r>
        <w:t xml:space="preserve">Härigenom föreskrivs </w:t>
      </w:r>
      <w:r w:rsidRPr="000C7AE1">
        <w:t xml:space="preserve">att </w:t>
      </w:r>
      <w:r>
        <w:t>7 kap. 1 och 8 §§, 8 kap. 2 § och 9 kap. 1 § tullbefogenhets</w:t>
      </w:r>
      <w:r w:rsidRPr="000C7AE1">
        <w:t>lagen (</w:t>
      </w:r>
      <w:r>
        <w:t>2024:710</w:t>
      </w:r>
      <w:r w:rsidRPr="000C7AE1">
        <w:t>) ska ha följande lydelse.</w:t>
      </w:r>
    </w:p>
    <w:p w14:paraId="2A1B37E1" w14:textId="77777777" w:rsidR="00252275" w:rsidRDefault="00252275" w:rsidP="00B52A3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2AF985C5" w14:textId="77777777" w:rsidTr="00A06C9A">
        <w:tc>
          <w:tcPr>
            <w:tcW w:w="2500" w:type="pct"/>
            <w:shd w:val="clear" w:color="auto" w:fill="auto"/>
            <w:tcMar>
              <w:left w:w="0" w:type="dxa"/>
            </w:tcMar>
          </w:tcPr>
          <w:p w14:paraId="713B6F5A" w14:textId="77777777" w:rsidR="00252275" w:rsidRDefault="00252275" w:rsidP="00A06C9A">
            <w:pPr>
              <w:pStyle w:val="Brdtext"/>
              <w:rPr>
                <w:i/>
              </w:rPr>
            </w:pPr>
            <w:r w:rsidRPr="005B0E77">
              <w:rPr>
                <w:i/>
              </w:rPr>
              <w:t>Nuvarande lydelse</w:t>
            </w:r>
          </w:p>
          <w:p w14:paraId="102BCDE1" w14:textId="77777777" w:rsidR="00252275" w:rsidRPr="002F2CF4" w:rsidRDefault="00252275" w:rsidP="00A06C9A">
            <w:pPr>
              <w:pStyle w:val="Brdtextmedindrag"/>
            </w:pPr>
          </w:p>
        </w:tc>
        <w:tc>
          <w:tcPr>
            <w:tcW w:w="2500" w:type="pct"/>
            <w:shd w:val="clear" w:color="auto" w:fill="auto"/>
            <w:tcMar>
              <w:right w:w="0" w:type="dxa"/>
            </w:tcMar>
          </w:tcPr>
          <w:p w14:paraId="7B85DFB7" w14:textId="77777777" w:rsidR="00252275" w:rsidRDefault="00252275" w:rsidP="00A06C9A">
            <w:pPr>
              <w:pStyle w:val="Brdtext"/>
              <w:rPr>
                <w:i/>
              </w:rPr>
            </w:pPr>
            <w:r w:rsidRPr="005B0E77">
              <w:rPr>
                <w:i/>
              </w:rPr>
              <w:t>Föreslagen lydelse</w:t>
            </w:r>
          </w:p>
          <w:p w14:paraId="59E46B69" w14:textId="77777777" w:rsidR="00252275" w:rsidRPr="002F2CF4" w:rsidRDefault="00252275" w:rsidP="00A06C9A">
            <w:pPr>
              <w:pStyle w:val="Brdtextmedindrag"/>
            </w:pPr>
          </w:p>
        </w:tc>
      </w:tr>
    </w:tbl>
    <w:p w14:paraId="418D9C40" w14:textId="77777777" w:rsidR="00252275" w:rsidRPr="002F2CF4" w:rsidRDefault="00252275" w:rsidP="00B52A3D">
      <w:pPr>
        <w:pStyle w:val="Brdtext"/>
        <w:jc w:val="center"/>
        <w:rPr>
          <w:b/>
          <w:bCs/>
        </w:rPr>
      </w:pPr>
      <w:r w:rsidRPr="002F2CF4">
        <w:rPr>
          <w:b/>
          <w:bCs/>
        </w:rPr>
        <w:t>7 kap.</w:t>
      </w:r>
    </w:p>
    <w:p w14:paraId="70B01A3D" w14:textId="77777777" w:rsidR="00252275" w:rsidRDefault="00252275" w:rsidP="00B52A3D">
      <w:pPr>
        <w:pStyle w:val="Brdtext"/>
        <w:jc w:val="center"/>
      </w:pPr>
      <w:r>
        <w:t>1 §</w:t>
      </w:r>
    </w:p>
    <w:tbl>
      <w:tblPr>
        <w:tblW w:w="0" w:type="auto"/>
        <w:tblLook w:val="04A0" w:firstRow="1" w:lastRow="0" w:firstColumn="1" w:lastColumn="0" w:noHBand="0" w:noVBand="1"/>
      </w:tblPr>
      <w:tblGrid>
        <w:gridCol w:w="2943"/>
        <w:gridCol w:w="2944"/>
      </w:tblGrid>
      <w:tr w:rsidR="00B52A3D" w14:paraId="7087099F" w14:textId="77777777" w:rsidTr="00A06C9A">
        <w:tc>
          <w:tcPr>
            <w:tcW w:w="5887" w:type="dxa"/>
            <w:gridSpan w:val="2"/>
          </w:tcPr>
          <w:p w14:paraId="2EEB91F1" w14:textId="77777777" w:rsidR="00252275" w:rsidRDefault="00252275" w:rsidP="00A06C9A">
            <w:pPr>
              <w:pStyle w:val="Brdtextmedindrag"/>
              <w:ind w:firstLine="0"/>
            </w:pPr>
            <w:r w:rsidRPr="004F6939">
              <w:t>En tulltjänsteman får i vissa fall kroppsvisitera och göra ytlig kroppsbesiktning av en person som i direkt samband med inresa till eller utresa ur landet uppehåller sig</w:t>
            </w:r>
          </w:p>
          <w:p w14:paraId="1E4AA717" w14:textId="77777777" w:rsidR="00252275" w:rsidRDefault="00252275" w:rsidP="00A06C9A">
            <w:pPr>
              <w:pStyle w:val="Brdtextmedindrag"/>
            </w:pPr>
            <w:r w:rsidRPr="004F6939">
              <w:t xml:space="preserve">– i trakterna vid Sveriges landgräns eller kuster, </w:t>
            </w:r>
          </w:p>
          <w:p w14:paraId="30F8DD58" w14:textId="77777777" w:rsidR="00252275" w:rsidRDefault="00252275" w:rsidP="00A06C9A">
            <w:pPr>
              <w:pStyle w:val="Brdtextmedindrag"/>
            </w:pPr>
            <w:r w:rsidRPr="004F6939">
              <w:t xml:space="preserve">– i närheten av eller inom en flygplats, eller något annat område som har direkt förbindelse med utlandet. </w:t>
            </w:r>
          </w:p>
          <w:p w14:paraId="56505774" w14:textId="77777777" w:rsidR="00252275" w:rsidRDefault="00252275" w:rsidP="00A06C9A">
            <w:pPr>
              <w:pStyle w:val="Brdtextmedindrag"/>
            </w:pPr>
            <w:r w:rsidRPr="004F6939">
              <w:t xml:space="preserve">En kroppsvisitation och en ytlig kroppsbesiktning får bara göras om det finns anledning att anta att personen har med sig egendom som kan komma att tas i beslag på grund av </w:t>
            </w:r>
          </w:p>
          <w:p w14:paraId="6337D8DA" w14:textId="77777777" w:rsidR="00252275" w:rsidRDefault="00252275" w:rsidP="00A06C9A">
            <w:pPr>
              <w:pStyle w:val="Brdtextmedindrag"/>
            </w:pPr>
            <w:r w:rsidRPr="004F6939">
              <w:t>1.</w:t>
            </w:r>
            <w:r>
              <w:t> </w:t>
            </w:r>
            <w:r w:rsidRPr="004F6939">
              <w:t>brott mot lagen (2000:1225) om straff för smuggling, eller</w:t>
            </w:r>
          </w:p>
        </w:tc>
      </w:tr>
      <w:tr w:rsidR="00B52A3D" w14:paraId="23049696" w14:textId="77777777" w:rsidTr="00A06C9A">
        <w:tc>
          <w:tcPr>
            <w:tcW w:w="2943" w:type="dxa"/>
          </w:tcPr>
          <w:p w14:paraId="0788FE38" w14:textId="77777777" w:rsidR="00252275" w:rsidRDefault="00252275" w:rsidP="00A06C9A">
            <w:pPr>
              <w:pStyle w:val="Brdtextmedindrag"/>
            </w:pPr>
            <w:r w:rsidRPr="004F6939">
              <w:t>2.</w:t>
            </w:r>
            <w:r>
              <w:t> </w:t>
            </w:r>
            <w:r w:rsidRPr="004F6939">
              <w:t>sådana brott mot narkotika</w:t>
            </w:r>
            <w:r>
              <w:softHyphen/>
            </w:r>
            <w:r w:rsidRPr="004F6939">
              <w:t xml:space="preserve">strafflagen (1968:64), vapenlagen </w:t>
            </w:r>
            <w:r w:rsidRPr="002F2CF4">
              <w:rPr>
                <w:i/>
                <w:iCs/>
              </w:rPr>
              <w:t>(1996:67)</w:t>
            </w:r>
            <w:r w:rsidRPr="004F6939">
              <w:t xml:space="preserve"> eller lagen (2010:1011) om brandfarliga och explosiva varor som avses i 8 kap. 2 § denna lag. </w:t>
            </w:r>
          </w:p>
        </w:tc>
        <w:tc>
          <w:tcPr>
            <w:tcW w:w="2944" w:type="dxa"/>
          </w:tcPr>
          <w:p w14:paraId="2D8D5BB9" w14:textId="77777777" w:rsidR="00252275" w:rsidRDefault="00252275" w:rsidP="00A06C9A">
            <w:pPr>
              <w:pStyle w:val="Brdtextmedindrag"/>
            </w:pPr>
            <w:r w:rsidRPr="004F6939">
              <w:t>2.</w:t>
            </w:r>
            <w:r>
              <w:t> </w:t>
            </w:r>
            <w:r w:rsidRPr="004F6939">
              <w:t>sådana brott mot narkotika</w:t>
            </w:r>
            <w:r>
              <w:softHyphen/>
            </w:r>
            <w:r w:rsidRPr="004F6939">
              <w:t xml:space="preserve">strafflagen (1968:64), vapenlagen </w:t>
            </w:r>
            <w:r w:rsidRPr="002F2CF4">
              <w:rPr>
                <w:i/>
                <w:iCs/>
              </w:rPr>
              <w:t>(</w:t>
            </w:r>
            <w:r>
              <w:rPr>
                <w:i/>
                <w:iCs/>
              </w:rPr>
              <w:t>2026:000</w:t>
            </w:r>
            <w:r w:rsidRPr="002F2CF4">
              <w:rPr>
                <w:i/>
                <w:iCs/>
              </w:rPr>
              <w:t>)</w:t>
            </w:r>
            <w:r w:rsidRPr="004F6939">
              <w:t xml:space="preserve"> eller lagen (2010:1011) om brandfarliga och explosiva varor som avses i 8 kap. 2 § denna lag. </w:t>
            </w:r>
          </w:p>
        </w:tc>
      </w:tr>
      <w:tr w:rsidR="00B52A3D" w14:paraId="7AF95B05" w14:textId="77777777" w:rsidTr="00A06C9A">
        <w:tc>
          <w:tcPr>
            <w:tcW w:w="5887" w:type="dxa"/>
            <w:gridSpan w:val="2"/>
          </w:tcPr>
          <w:p w14:paraId="0211ABD2" w14:textId="77777777" w:rsidR="00252275" w:rsidRDefault="00252275" w:rsidP="00A06C9A">
            <w:pPr>
              <w:pStyle w:val="Brdtextmedindrag"/>
            </w:pPr>
            <w:r w:rsidRPr="004F6939">
              <w:t>Urinprov får tas om provet kan antas ha betydelse för misstanke om narkotikasmuggling och den enskilde godtar det. Det är inte tillåtet att hålla kvar någon för urinprovstagning.</w:t>
            </w:r>
          </w:p>
        </w:tc>
      </w:tr>
    </w:tbl>
    <w:p w14:paraId="4B25D6D0" w14:textId="77777777" w:rsidR="00252275" w:rsidRPr="00A81429" w:rsidRDefault="00252275" w:rsidP="00B52A3D">
      <w:pPr>
        <w:pStyle w:val="Brdtextmedindrag"/>
      </w:pPr>
    </w:p>
    <w:p w14:paraId="05AECE0C" w14:textId="77777777" w:rsidR="00252275" w:rsidRDefault="00252275" w:rsidP="00B52A3D">
      <w:pPr>
        <w:pStyle w:val="Brdtext"/>
        <w:jc w:val="center"/>
      </w:pPr>
      <w:r>
        <w:t>8 §</w:t>
      </w:r>
    </w:p>
    <w:tbl>
      <w:tblPr>
        <w:tblW w:w="5000" w:type="pct"/>
        <w:tblLook w:val="0000" w:firstRow="0" w:lastRow="0" w:firstColumn="0" w:lastColumn="0" w:noHBand="0" w:noVBand="0"/>
      </w:tblPr>
      <w:tblGrid>
        <w:gridCol w:w="2948"/>
        <w:gridCol w:w="2949"/>
      </w:tblGrid>
      <w:tr w:rsidR="00B52A3D" w14:paraId="4A36C038" w14:textId="77777777" w:rsidTr="00A06C9A">
        <w:tc>
          <w:tcPr>
            <w:tcW w:w="5000" w:type="pct"/>
            <w:gridSpan w:val="2"/>
          </w:tcPr>
          <w:p w14:paraId="1E2345BA" w14:textId="77777777" w:rsidR="00252275" w:rsidRDefault="00252275" w:rsidP="00A06C9A">
            <w:pPr>
              <w:pStyle w:val="Brdtextmedindrag"/>
              <w:ind w:firstLine="0"/>
            </w:pPr>
            <w:r w:rsidRPr="004B7258">
              <w:t>En tulltjänsteman som särskilt förordnats för uppgiften får, när det gäller en försändelse som kommer från ett annat land, besluta att försändelsen ska hållas kvar av befordringsföretaget (postspärr), om</w:t>
            </w:r>
          </w:p>
        </w:tc>
      </w:tr>
      <w:tr w:rsidR="00B52A3D" w14:paraId="0A37BD30" w14:textId="77777777" w:rsidTr="00A06C9A">
        <w:tc>
          <w:tcPr>
            <w:tcW w:w="5000" w:type="pct"/>
            <w:gridSpan w:val="2"/>
          </w:tcPr>
          <w:p w14:paraId="31790168" w14:textId="77777777" w:rsidR="00252275" w:rsidRPr="004B7258" w:rsidRDefault="00252275" w:rsidP="00A06C9A">
            <w:pPr>
              <w:pStyle w:val="Brdtextmedindrag"/>
            </w:pPr>
            <w:r w:rsidRPr="004B7258">
              <w:t>1.</w:t>
            </w:r>
            <w:r>
              <w:t> </w:t>
            </w:r>
            <w:r w:rsidRPr="004B7258">
              <w:t xml:space="preserve">det finns anledning att anta att försändelsen innehåller något av följande som kan komma att tas i beslag enligt bestämmelserna i 8 kap.: </w:t>
            </w:r>
          </w:p>
        </w:tc>
      </w:tr>
      <w:tr w:rsidR="00B52A3D" w14:paraId="488BE15D" w14:textId="77777777" w:rsidTr="00A06C9A">
        <w:tc>
          <w:tcPr>
            <w:tcW w:w="2500" w:type="pct"/>
          </w:tcPr>
          <w:p w14:paraId="17619C14" w14:textId="77777777" w:rsidR="00252275" w:rsidRDefault="00252275" w:rsidP="00A06C9A">
            <w:pPr>
              <w:pStyle w:val="Brdtextmedindrag"/>
            </w:pPr>
            <w:r w:rsidRPr="004B7258">
              <w:t>a)</w:t>
            </w:r>
            <w:r>
              <w:t> </w:t>
            </w:r>
            <w:r w:rsidRPr="004B7258">
              <w:t xml:space="preserve">narkotika, </w:t>
            </w:r>
          </w:p>
          <w:p w14:paraId="16AD633D" w14:textId="77777777" w:rsidR="00252275" w:rsidRDefault="00252275" w:rsidP="00A06C9A">
            <w:pPr>
              <w:pStyle w:val="Brdtextmedindrag"/>
            </w:pPr>
            <w:r w:rsidRPr="004B7258">
              <w:t>b)</w:t>
            </w:r>
            <w:r>
              <w:t> </w:t>
            </w:r>
            <w:r w:rsidRPr="004B7258">
              <w:t>skjutvapen, ammunition eller ljuddämpare som avses i vapen</w:t>
            </w:r>
            <w:r>
              <w:softHyphen/>
            </w:r>
            <w:r w:rsidRPr="004B7258">
              <w:t xml:space="preserve">lagen </w:t>
            </w:r>
            <w:r w:rsidRPr="002F2CF4">
              <w:rPr>
                <w:i/>
                <w:iCs/>
              </w:rPr>
              <w:t>(1996:67)</w:t>
            </w:r>
            <w:r w:rsidRPr="004B7258">
              <w:t xml:space="preserve">, </w:t>
            </w:r>
          </w:p>
          <w:p w14:paraId="14C4E8F0" w14:textId="77777777" w:rsidR="00252275" w:rsidRDefault="00252275" w:rsidP="00A06C9A">
            <w:pPr>
              <w:pStyle w:val="Brdtextmedindrag"/>
            </w:pPr>
            <w:r w:rsidRPr="004B7258">
              <w:t>c)</w:t>
            </w:r>
            <w:r>
              <w:t> </w:t>
            </w:r>
            <w:r w:rsidRPr="004B7258">
              <w:t xml:space="preserve">sådana vapen eller andra föremål som anges i 1 kap. </w:t>
            </w:r>
            <w:r w:rsidRPr="002F2CF4">
              <w:rPr>
                <w:i/>
                <w:iCs/>
              </w:rPr>
              <w:t>3</w:t>
            </w:r>
            <w:r w:rsidRPr="004B7258">
              <w:t xml:space="preserve"> </w:t>
            </w:r>
            <w:r w:rsidRPr="00B16D5A">
              <w:rPr>
                <w:i/>
              </w:rPr>
              <w:t>§</w:t>
            </w:r>
            <w:r w:rsidRPr="004B7258">
              <w:t xml:space="preserve"> vapenlagen, eller </w:t>
            </w:r>
          </w:p>
        </w:tc>
        <w:tc>
          <w:tcPr>
            <w:tcW w:w="2500" w:type="pct"/>
          </w:tcPr>
          <w:p w14:paraId="6129077E" w14:textId="77777777" w:rsidR="00252275" w:rsidRDefault="00252275" w:rsidP="00A06C9A">
            <w:pPr>
              <w:pStyle w:val="Brdtextmedindrag"/>
            </w:pPr>
          </w:p>
          <w:p w14:paraId="7E115179" w14:textId="77777777" w:rsidR="00252275" w:rsidRDefault="00252275" w:rsidP="00A06C9A">
            <w:pPr>
              <w:pStyle w:val="Brdtextmedindrag"/>
            </w:pPr>
            <w:r w:rsidRPr="004B7258">
              <w:t>b)</w:t>
            </w:r>
            <w:r>
              <w:t> </w:t>
            </w:r>
            <w:r w:rsidRPr="004B7258">
              <w:t>skjutvapen, ammunition eller ljuddämpare som avses i vapen</w:t>
            </w:r>
            <w:r>
              <w:softHyphen/>
            </w:r>
            <w:r w:rsidRPr="004B7258">
              <w:t xml:space="preserve">lagen </w:t>
            </w:r>
            <w:r w:rsidRPr="002F2CF4">
              <w:rPr>
                <w:i/>
                <w:iCs/>
              </w:rPr>
              <w:t>(</w:t>
            </w:r>
            <w:r>
              <w:rPr>
                <w:i/>
                <w:iCs/>
              </w:rPr>
              <w:t>2026:000</w:t>
            </w:r>
            <w:r w:rsidRPr="002F2CF4">
              <w:rPr>
                <w:i/>
                <w:iCs/>
              </w:rPr>
              <w:t>)</w:t>
            </w:r>
            <w:r w:rsidRPr="004B7258">
              <w:t xml:space="preserve">, </w:t>
            </w:r>
          </w:p>
          <w:p w14:paraId="796F93F4" w14:textId="77777777" w:rsidR="00252275" w:rsidRDefault="00252275" w:rsidP="00A06C9A">
            <w:pPr>
              <w:pStyle w:val="Brdtextmedindrag"/>
            </w:pPr>
            <w:r w:rsidRPr="004B7258">
              <w:t>c)</w:t>
            </w:r>
            <w:r>
              <w:t> </w:t>
            </w:r>
            <w:r w:rsidRPr="004B7258">
              <w:t xml:space="preserve">sådana vapen eller andra föremål som anges i 1 kap. </w:t>
            </w:r>
            <w:r w:rsidRPr="002F2CF4">
              <w:rPr>
                <w:i/>
                <w:iCs/>
              </w:rPr>
              <w:t>4</w:t>
            </w:r>
            <w:r w:rsidRPr="004B7258">
              <w:t xml:space="preserve"> </w:t>
            </w:r>
            <w:r w:rsidRPr="00B16D5A">
              <w:rPr>
                <w:i/>
              </w:rPr>
              <w:t>§</w:t>
            </w:r>
            <w:r w:rsidRPr="004B7258">
              <w:t xml:space="preserve"> vapenlagen, eller </w:t>
            </w:r>
          </w:p>
        </w:tc>
      </w:tr>
      <w:tr w:rsidR="00B52A3D" w14:paraId="126A3FE2" w14:textId="77777777" w:rsidTr="00A06C9A">
        <w:tc>
          <w:tcPr>
            <w:tcW w:w="5000" w:type="pct"/>
            <w:gridSpan w:val="2"/>
          </w:tcPr>
          <w:p w14:paraId="39519204" w14:textId="77777777" w:rsidR="00252275" w:rsidRDefault="00252275" w:rsidP="00A06C9A">
            <w:pPr>
              <w:pStyle w:val="Brdtextmedindrag"/>
            </w:pPr>
            <w:r w:rsidRPr="004B7258">
              <w:t>d)</w:t>
            </w:r>
            <w:r>
              <w:t> </w:t>
            </w:r>
            <w:r w:rsidRPr="004B7258">
              <w:t xml:space="preserve">sådana explosiva varor som avses i lagen (2010:1011) om brandfarliga och explosiva varor, och </w:t>
            </w:r>
          </w:p>
          <w:p w14:paraId="095B6625" w14:textId="77777777" w:rsidR="00252275" w:rsidRPr="004B7258" w:rsidRDefault="00252275" w:rsidP="00A06C9A">
            <w:pPr>
              <w:pStyle w:val="Brdtextmedindrag"/>
            </w:pPr>
            <w:r w:rsidRPr="004B7258">
              <w:t>2.</w:t>
            </w:r>
            <w:r>
              <w:t> </w:t>
            </w:r>
            <w:r w:rsidRPr="004B7258">
              <w:t>det är nödvändigt för att beslag ska kunna ske.</w:t>
            </w:r>
          </w:p>
        </w:tc>
      </w:tr>
      <w:tr w:rsidR="00B52A3D" w14:paraId="4C8D7769" w14:textId="77777777" w:rsidTr="00A06C9A">
        <w:tc>
          <w:tcPr>
            <w:tcW w:w="5000" w:type="pct"/>
            <w:gridSpan w:val="2"/>
          </w:tcPr>
          <w:p w14:paraId="11217B8C" w14:textId="77777777" w:rsidR="00252275" w:rsidRDefault="00252275" w:rsidP="00A06C9A">
            <w:pPr>
              <w:pStyle w:val="Brdtextmedindrag"/>
            </w:pPr>
            <w:r w:rsidRPr="004B7258">
              <w:t xml:space="preserve">Ett beslut om postspärr ska vara skriftligt och gälla en viss tid. Tiden får inte bestämmas längre än nödvändigt och får vara högst en månad, från den dag då beslutet delgavs befordringsföretaget. Beslutet får verkställas omedelbart, men ska snarast prövas av chefen för Tullverket </w:t>
            </w:r>
            <w:r w:rsidRPr="004B7258">
              <w:lastRenderedPageBreak/>
              <w:t>eller chefen för Tullverkets rättsavdelning. Om det inte längre finns skäl för en postspärr ska beslutet hävas</w:t>
            </w:r>
            <w:r>
              <w:t>.</w:t>
            </w:r>
          </w:p>
        </w:tc>
      </w:tr>
    </w:tbl>
    <w:p w14:paraId="6A2AD0E8" w14:textId="77777777" w:rsidR="00252275" w:rsidRDefault="00252275" w:rsidP="00B52A3D">
      <w:pPr>
        <w:pStyle w:val="Brdtextmedindrag"/>
      </w:pPr>
    </w:p>
    <w:p w14:paraId="079D455A" w14:textId="77777777" w:rsidR="00252275" w:rsidRPr="00A91896" w:rsidRDefault="00252275" w:rsidP="00B52A3D">
      <w:pPr>
        <w:pStyle w:val="Brdtext"/>
        <w:jc w:val="center"/>
        <w:rPr>
          <w:b/>
          <w:bCs/>
        </w:rPr>
      </w:pPr>
      <w:r>
        <w:rPr>
          <w:b/>
          <w:bCs/>
        </w:rPr>
        <w:t>8</w:t>
      </w:r>
      <w:r w:rsidRPr="00A91896">
        <w:rPr>
          <w:b/>
          <w:bCs/>
        </w:rPr>
        <w:t xml:space="preserve"> kap.</w:t>
      </w:r>
    </w:p>
    <w:p w14:paraId="377A44D8" w14:textId="77777777" w:rsidR="00252275" w:rsidRDefault="00252275" w:rsidP="00B52A3D">
      <w:pPr>
        <w:pStyle w:val="Brdtext"/>
        <w:jc w:val="center"/>
      </w:pPr>
      <w:r>
        <w:t>2 §</w:t>
      </w:r>
    </w:p>
    <w:tbl>
      <w:tblPr>
        <w:tblW w:w="0" w:type="auto"/>
        <w:tblLook w:val="04A0" w:firstRow="1" w:lastRow="0" w:firstColumn="1" w:lastColumn="0" w:noHBand="0" w:noVBand="1"/>
      </w:tblPr>
      <w:tblGrid>
        <w:gridCol w:w="2943"/>
        <w:gridCol w:w="2944"/>
      </w:tblGrid>
      <w:tr w:rsidR="00B52A3D" w14:paraId="668BED1C" w14:textId="77777777" w:rsidTr="00A06C9A">
        <w:tc>
          <w:tcPr>
            <w:tcW w:w="5887" w:type="dxa"/>
            <w:gridSpan w:val="2"/>
          </w:tcPr>
          <w:p w14:paraId="68AFE051" w14:textId="77777777" w:rsidR="00252275" w:rsidRDefault="00252275" w:rsidP="00A06C9A">
            <w:pPr>
              <w:pStyle w:val="Brdtextmedindrag"/>
              <w:ind w:firstLine="0"/>
            </w:pPr>
            <w:r w:rsidRPr="00D34817">
              <w:t xml:space="preserve">Tullverkets direkta brottsbekämpning omfattar även brott som anges i andra stycket, om misstanken uppkommit </w:t>
            </w:r>
          </w:p>
          <w:p w14:paraId="3E3D7910" w14:textId="77777777" w:rsidR="00252275" w:rsidRDefault="00252275" w:rsidP="00A06C9A">
            <w:pPr>
              <w:pStyle w:val="Brdtextmedindrag"/>
            </w:pPr>
            <w:r w:rsidRPr="00D34817">
              <w:t>1.</w:t>
            </w:r>
            <w:r>
              <w:t> </w:t>
            </w:r>
            <w:r w:rsidRPr="00D34817">
              <w:t>i samband med att Tullverket utreder brott som anges i denna lag,</w:t>
            </w:r>
          </w:p>
          <w:p w14:paraId="575A3B65" w14:textId="77777777" w:rsidR="00252275" w:rsidRDefault="00252275" w:rsidP="00A06C9A">
            <w:pPr>
              <w:pStyle w:val="Brdtextmedindrag"/>
            </w:pPr>
            <w:r w:rsidRPr="00D34817">
              <w:t>2.</w:t>
            </w:r>
            <w:r>
              <w:t> </w:t>
            </w:r>
            <w:r w:rsidRPr="00D34817">
              <w:t xml:space="preserve">i samband med att Tullverket genomför en kontroll, eller </w:t>
            </w:r>
          </w:p>
          <w:p w14:paraId="3BA570B3" w14:textId="77777777" w:rsidR="00252275" w:rsidRDefault="00252275" w:rsidP="00A06C9A">
            <w:pPr>
              <w:pStyle w:val="Brdtextmedindrag"/>
            </w:pPr>
            <w:r w:rsidRPr="00D34817">
              <w:t>3.</w:t>
            </w:r>
            <w:r>
              <w:t> </w:t>
            </w:r>
            <w:r w:rsidRPr="00D34817">
              <w:t>när en tulltjänsteman har vidtagit åtgärder enligt 6–10 §§ eller</w:t>
            </w:r>
            <w:r>
              <w:br/>
            </w:r>
            <w:r w:rsidRPr="00D34817">
              <w:t>15–20 §§ eller 7 kap. 1, 2, 4 eller 8 §.</w:t>
            </w:r>
          </w:p>
          <w:p w14:paraId="54E16927" w14:textId="77777777" w:rsidR="00252275" w:rsidRDefault="00252275" w:rsidP="00A06C9A">
            <w:pPr>
              <w:pStyle w:val="Brdtextmedindrag"/>
            </w:pPr>
            <w:r w:rsidRPr="00D34817">
              <w:t xml:space="preserve">De brott som avses är brott </w:t>
            </w:r>
          </w:p>
        </w:tc>
      </w:tr>
      <w:tr w:rsidR="00B52A3D" w14:paraId="11EA9342" w14:textId="77777777" w:rsidTr="00A06C9A">
        <w:tc>
          <w:tcPr>
            <w:tcW w:w="5887" w:type="dxa"/>
            <w:gridSpan w:val="2"/>
          </w:tcPr>
          <w:p w14:paraId="21143340" w14:textId="77777777" w:rsidR="00252275" w:rsidRDefault="00252275" w:rsidP="00A06C9A">
            <w:pPr>
              <w:pStyle w:val="Brdtextmedindrag"/>
            </w:pPr>
            <w:r w:rsidRPr="00D34817">
              <w:t>1.</w:t>
            </w:r>
            <w:r>
              <w:t> </w:t>
            </w:r>
            <w:r w:rsidRPr="00D34817">
              <w:t xml:space="preserve">enligt 3 § lagen (1951:649) om straff för vissa trafikbrott, </w:t>
            </w:r>
          </w:p>
          <w:p w14:paraId="1EFEDD31" w14:textId="77777777" w:rsidR="00252275" w:rsidRDefault="00252275" w:rsidP="00A06C9A">
            <w:pPr>
              <w:pStyle w:val="Brdtextmedindrag"/>
            </w:pPr>
            <w:r w:rsidRPr="00D34817">
              <w:t>2.</w:t>
            </w:r>
            <w:r>
              <w:t> </w:t>
            </w:r>
            <w:r w:rsidRPr="00D34817">
              <w:t>enligt 1–3 b §§ narkotika</w:t>
            </w:r>
            <w:r>
              <w:softHyphen/>
            </w:r>
            <w:r w:rsidRPr="00D34817">
              <w:t>strafflagen (1968:64),</w:t>
            </w:r>
          </w:p>
          <w:p w14:paraId="32786A75" w14:textId="77777777" w:rsidR="00252275" w:rsidRDefault="00252275" w:rsidP="00A06C9A">
            <w:pPr>
              <w:pStyle w:val="Brdtextmedindrag"/>
            </w:pPr>
            <w:r>
              <w:t>3. </w:t>
            </w:r>
            <w:r w:rsidRPr="00D34817">
              <w:t xml:space="preserve">enligt 3 eller 3 a § lagen (1991:1969) om förbud mot vissa dopningsmedel, </w:t>
            </w:r>
          </w:p>
          <w:p w14:paraId="5098D32F" w14:textId="77777777" w:rsidR="00252275" w:rsidRPr="00D34817" w:rsidRDefault="00252275" w:rsidP="00A06C9A">
            <w:pPr>
              <w:pStyle w:val="Brdtextmedindrag"/>
            </w:pPr>
            <w:r w:rsidRPr="00D34817">
              <w:t>4.</w:t>
            </w:r>
            <w:r>
              <w:t> </w:t>
            </w:r>
            <w:r w:rsidRPr="00D34817">
              <w:t xml:space="preserve">enligt 4 § lagen (1988:254) om förbud beträffande knivar och andra farliga föremål, </w:t>
            </w:r>
          </w:p>
        </w:tc>
      </w:tr>
      <w:tr w:rsidR="00B52A3D" w14:paraId="7A257B1D" w14:textId="77777777" w:rsidTr="00A06C9A">
        <w:tc>
          <w:tcPr>
            <w:tcW w:w="2943" w:type="dxa"/>
          </w:tcPr>
          <w:p w14:paraId="6F201501" w14:textId="77777777" w:rsidR="00252275" w:rsidRDefault="00252275" w:rsidP="00A06C9A">
            <w:pPr>
              <w:pStyle w:val="Brdtextmedindrag"/>
            </w:pPr>
            <w:r w:rsidRPr="00D34817">
              <w:t>5.</w:t>
            </w:r>
            <w:r>
              <w:t> </w:t>
            </w:r>
            <w:r w:rsidRPr="00D34817">
              <w:t xml:space="preserve">enligt </w:t>
            </w:r>
            <w:r w:rsidRPr="002F2CF4">
              <w:rPr>
                <w:i/>
                <w:iCs/>
              </w:rPr>
              <w:t>9</w:t>
            </w:r>
            <w:r w:rsidRPr="00D34817">
              <w:t xml:space="preserve"> </w:t>
            </w:r>
            <w:r w:rsidRPr="00B16D5A">
              <w:rPr>
                <w:i/>
              </w:rPr>
              <w:t>kap</w:t>
            </w:r>
            <w:r w:rsidRPr="00D34817">
              <w:t xml:space="preserve">. 1 </w:t>
            </w:r>
            <w:r w:rsidRPr="00B70AA6">
              <w:t>eller</w:t>
            </w:r>
            <w:r w:rsidRPr="00D34817">
              <w:t xml:space="preserve"> </w:t>
            </w:r>
            <w:r w:rsidRPr="002F2CF4">
              <w:rPr>
                <w:i/>
                <w:iCs/>
              </w:rPr>
              <w:t xml:space="preserve">1 a </w:t>
            </w:r>
            <w:r w:rsidRPr="00D34817">
              <w:t xml:space="preserve">§ eller </w:t>
            </w:r>
            <w:r w:rsidRPr="00B16D5A">
              <w:rPr>
                <w:i/>
              </w:rPr>
              <w:t>2</w:t>
            </w:r>
            <w:r w:rsidRPr="00D34817">
              <w:t xml:space="preserve"> </w:t>
            </w:r>
            <w:r w:rsidRPr="002F2CF4">
              <w:rPr>
                <w:i/>
                <w:iCs/>
              </w:rPr>
              <w:t>§ första stycket d</w:t>
            </w:r>
            <w:r w:rsidRPr="00D34817">
              <w:t xml:space="preserve"> vapenlagen </w:t>
            </w:r>
            <w:r w:rsidRPr="00B16D5A">
              <w:t>(</w:t>
            </w:r>
            <w:r w:rsidRPr="002F2CF4">
              <w:rPr>
                <w:i/>
                <w:iCs/>
              </w:rPr>
              <w:t>1996:67</w:t>
            </w:r>
            <w:r w:rsidRPr="00B16D5A">
              <w:t>)</w:t>
            </w:r>
            <w:r w:rsidRPr="00D34817">
              <w:t xml:space="preserve">, </w:t>
            </w:r>
          </w:p>
        </w:tc>
        <w:tc>
          <w:tcPr>
            <w:tcW w:w="2944" w:type="dxa"/>
          </w:tcPr>
          <w:p w14:paraId="3CD2B2E3" w14:textId="77777777" w:rsidR="00252275" w:rsidRDefault="00252275" w:rsidP="00A06C9A">
            <w:pPr>
              <w:pStyle w:val="Brdtextmedindrag"/>
            </w:pPr>
            <w:r w:rsidRPr="00D34817">
              <w:t>5.</w:t>
            </w:r>
            <w:r>
              <w:t> </w:t>
            </w:r>
            <w:r w:rsidRPr="00D34817">
              <w:t xml:space="preserve">enligt </w:t>
            </w:r>
            <w:r w:rsidRPr="002F2CF4">
              <w:rPr>
                <w:i/>
                <w:iCs/>
              </w:rPr>
              <w:t xml:space="preserve">18 </w:t>
            </w:r>
            <w:r w:rsidRPr="00B16D5A">
              <w:rPr>
                <w:i/>
              </w:rPr>
              <w:t>kap</w:t>
            </w:r>
            <w:r w:rsidRPr="00D34817">
              <w:t xml:space="preserve">. </w:t>
            </w:r>
            <w:r w:rsidRPr="00A119F5">
              <w:t>1</w:t>
            </w:r>
            <w:r>
              <w:t xml:space="preserve"> </w:t>
            </w:r>
            <w:r w:rsidRPr="00B70AA6">
              <w:t>eller</w:t>
            </w:r>
            <w:r w:rsidRPr="00B16D5A">
              <w:rPr>
                <w:i/>
                <w:iCs/>
              </w:rPr>
              <w:t xml:space="preserve"> 2 §</w:t>
            </w:r>
            <w:r w:rsidRPr="00B16D5A">
              <w:rPr>
                <w:i/>
              </w:rPr>
              <w:t>,</w:t>
            </w:r>
            <w:r>
              <w:t xml:space="preserve"> </w:t>
            </w:r>
            <w:r w:rsidRPr="002F2CF4">
              <w:rPr>
                <w:i/>
                <w:iCs/>
              </w:rPr>
              <w:t>5</w:t>
            </w:r>
            <w:r w:rsidRPr="00B16D5A">
              <w:rPr>
                <w:i/>
              </w:rPr>
              <w:t xml:space="preserve"> </w:t>
            </w:r>
            <w:r>
              <w:rPr>
                <w:i/>
              </w:rPr>
              <w:t xml:space="preserve">§ </w:t>
            </w:r>
            <w:r w:rsidRPr="00B16D5A">
              <w:rPr>
                <w:i/>
                <w:iCs/>
              </w:rPr>
              <w:t xml:space="preserve">första stycket </w:t>
            </w:r>
            <w:r>
              <w:rPr>
                <w:i/>
                <w:iCs/>
              </w:rPr>
              <w:t>första meningen</w:t>
            </w:r>
            <w:r>
              <w:t xml:space="preserve"> </w:t>
            </w:r>
            <w:r w:rsidRPr="00B70AA6">
              <w:rPr>
                <w:i/>
              </w:rPr>
              <w:t>eller</w:t>
            </w:r>
            <w:r>
              <w:t xml:space="preserve"> </w:t>
            </w:r>
            <w:r w:rsidRPr="00B16D5A">
              <w:rPr>
                <w:i/>
                <w:iCs/>
              </w:rPr>
              <w:t>6</w:t>
            </w:r>
            <w:r>
              <w:rPr>
                <w:i/>
                <w:iCs/>
              </w:rPr>
              <w:t xml:space="preserve"> §</w:t>
            </w:r>
            <w:r w:rsidRPr="00B16D5A">
              <w:rPr>
                <w:i/>
                <w:iCs/>
              </w:rPr>
              <w:t xml:space="preserve"> första stycket </w:t>
            </w:r>
            <w:r>
              <w:rPr>
                <w:i/>
                <w:iCs/>
              </w:rPr>
              <w:t>första meningen</w:t>
            </w:r>
            <w:r>
              <w:t xml:space="preserve"> </w:t>
            </w:r>
            <w:r w:rsidRPr="00D34817">
              <w:t xml:space="preserve">vapenlagen </w:t>
            </w:r>
            <w:r w:rsidRPr="00B16D5A">
              <w:t>(</w:t>
            </w:r>
            <w:r>
              <w:rPr>
                <w:i/>
                <w:iCs/>
              </w:rPr>
              <w:t>2026:000</w:t>
            </w:r>
            <w:r w:rsidRPr="00B16D5A">
              <w:t>)</w:t>
            </w:r>
            <w:r w:rsidRPr="00D34817">
              <w:t xml:space="preserve">, </w:t>
            </w:r>
          </w:p>
        </w:tc>
      </w:tr>
      <w:tr w:rsidR="00B52A3D" w14:paraId="473E712E" w14:textId="77777777" w:rsidTr="00A06C9A">
        <w:tc>
          <w:tcPr>
            <w:tcW w:w="5887" w:type="dxa"/>
            <w:gridSpan w:val="2"/>
          </w:tcPr>
          <w:p w14:paraId="0AF100C6" w14:textId="77777777" w:rsidR="00252275" w:rsidRDefault="00252275" w:rsidP="00A06C9A">
            <w:pPr>
              <w:pStyle w:val="Brdtextmedindrag"/>
            </w:pPr>
            <w:r w:rsidRPr="00D34817">
              <w:t>6.</w:t>
            </w:r>
            <w:r>
              <w:t> </w:t>
            </w:r>
            <w:r w:rsidRPr="00D34817">
              <w:t xml:space="preserve">avseende innehav av hälsofarliga varor enligt 3 § första stycket 7 och 4 § lagen (1999:42) om förbud mot vissa hälsofarliga varor, och </w:t>
            </w:r>
          </w:p>
          <w:p w14:paraId="5AB75B82" w14:textId="77777777" w:rsidR="00252275" w:rsidRPr="00B16D5A" w:rsidRDefault="00252275" w:rsidP="00A06C9A">
            <w:pPr>
              <w:pStyle w:val="Brdtextmedindrag"/>
            </w:pPr>
            <w:r w:rsidRPr="00D34817">
              <w:t>7.</w:t>
            </w:r>
            <w:r>
              <w:t> </w:t>
            </w:r>
            <w:r w:rsidRPr="00D34817">
              <w:t>enligt 29 § andra stycket 2 eller 29 a § lagen (2010:1011) om brandfarliga och explosiva varor.</w:t>
            </w:r>
          </w:p>
        </w:tc>
      </w:tr>
    </w:tbl>
    <w:p w14:paraId="4188BB37" w14:textId="77777777" w:rsidR="00252275" w:rsidRDefault="00252275" w:rsidP="00B52A3D">
      <w:pPr>
        <w:pStyle w:val="Brdtextmedindrag"/>
      </w:pPr>
    </w:p>
    <w:p w14:paraId="35830E17" w14:textId="77777777" w:rsidR="00252275" w:rsidRPr="00A91896" w:rsidRDefault="00252275" w:rsidP="00B52A3D">
      <w:pPr>
        <w:pStyle w:val="Brdtext"/>
        <w:jc w:val="center"/>
        <w:rPr>
          <w:b/>
          <w:bCs/>
        </w:rPr>
      </w:pPr>
      <w:r>
        <w:rPr>
          <w:b/>
          <w:bCs/>
        </w:rPr>
        <w:t>9</w:t>
      </w:r>
      <w:r w:rsidRPr="00A91896">
        <w:rPr>
          <w:b/>
          <w:bCs/>
        </w:rPr>
        <w:t xml:space="preserve"> kap.</w:t>
      </w:r>
    </w:p>
    <w:p w14:paraId="7FC04B6A" w14:textId="77777777" w:rsidR="00252275" w:rsidRPr="00C604F5" w:rsidRDefault="00252275" w:rsidP="00B52A3D">
      <w:pPr>
        <w:pStyle w:val="Brdtext"/>
        <w:jc w:val="center"/>
      </w:pPr>
      <w:r>
        <w:t>1 §</w:t>
      </w:r>
    </w:p>
    <w:tbl>
      <w:tblPr>
        <w:tblW w:w="0" w:type="auto"/>
        <w:tblLook w:val="04A0" w:firstRow="1" w:lastRow="0" w:firstColumn="1" w:lastColumn="0" w:noHBand="0" w:noVBand="1"/>
      </w:tblPr>
      <w:tblGrid>
        <w:gridCol w:w="2943"/>
        <w:gridCol w:w="2944"/>
      </w:tblGrid>
      <w:tr w:rsidR="00B52A3D" w14:paraId="7610D184" w14:textId="77777777" w:rsidTr="00A06C9A">
        <w:tc>
          <w:tcPr>
            <w:tcW w:w="5887" w:type="dxa"/>
            <w:gridSpan w:val="2"/>
          </w:tcPr>
          <w:p w14:paraId="0F1A1127" w14:textId="77777777" w:rsidR="00252275" w:rsidRDefault="00252275" w:rsidP="00A06C9A">
            <w:pPr>
              <w:pStyle w:val="Brdtextmedindrag"/>
              <w:ind w:firstLine="0"/>
            </w:pPr>
            <w:r>
              <w:t>I mål om brott får talan föras av särskilt förordnade befattningshavare vid Tullverket (tullåklagare) om det är uppenbart att brottets straffvärde svarar mot böter och att brottet inte ska föranleda någon annan påföljd och det är fråga om</w:t>
            </w:r>
          </w:p>
        </w:tc>
      </w:tr>
      <w:tr w:rsidR="00B52A3D" w14:paraId="3113E0FF" w14:textId="77777777" w:rsidTr="00A06C9A">
        <w:tc>
          <w:tcPr>
            <w:tcW w:w="5887" w:type="dxa"/>
            <w:gridSpan w:val="2"/>
          </w:tcPr>
          <w:p w14:paraId="7E42B8AC" w14:textId="77777777" w:rsidR="00252275" w:rsidRDefault="00252275" w:rsidP="00A06C9A">
            <w:pPr>
              <w:pStyle w:val="Brdtextmedindrag"/>
            </w:pPr>
            <w:r w:rsidRPr="00B91B23">
              <w:t>1</w:t>
            </w:r>
            <w:r>
              <w:t>. brott som anges i 8 kap. 1 § 1–11 och 8 kap. 2 § andra stycket 1,</w:t>
            </w:r>
          </w:p>
          <w:p w14:paraId="60B3AB46" w14:textId="77777777" w:rsidR="00252275" w:rsidRDefault="00252275" w:rsidP="00A06C9A">
            <w:pPr>
              <w:pStyle w:val="Brdtextmedindrag"/>
            </w:pPr>
            <w:r>
              <w:t>2. innehav eller bruk av narkotika enligt 2 § narkotika</w:t>
            </w:r>
            <w:r>
              <w:softHyphen/>
              <w:t>strafflagen (1968:64),</w:t>
            </w:r>
          </w:p>
          <w:p w14:paraId="67BE81F5" w14:textId="77777777" w:rsidR="00252275" w:rsidRDefault="00252275" w:rsidP="00A06C9A">
            <w:pPr>
              <w:pStyle w:val="Brdtextmedindrag"/>
            </w:pPr>
            <w:r>
              <w:t xml:space="preserve">3. innehav av dopningsmedel enligt 3 § lagen (1991:1969) om förbud mot vissa dopningsmedel, </w:t>
            </w:r>
          </w:p>
          <w:p w14:paraId="128C7291" w14:textId="77777777" w:rsidR="00252275" w:rsidRDefault="00252275" w:rsidP="00A06C9A">
            <w:pPr>
              <w:pStyle w:val="Brdtextmedindrag"/>
            </w:pPr>
            <w:r>
              <w:t>4. innehav av hälsofarliga varor enligt 4 § lagen (1999:42) om förbud mot vissa hälsofarliga varor, eller</w:t>
            </w:r>
          </w:p>
        </w:tc>
      </w:tr>
      <w:tr w:rsidR="00B52A3D" w14:paraId="4DC0E44A" w14:textId="77777777" w:rsidTr="00A06C9A">
        <w:tc>
          <w:tcPr>
            <w:tcW w:w="2943" w:type="dxa"/>
          </w:tcPr>
          <w:p w14:paraId="62AB5294" w14:textId="77777777" w:rsidR="00252275" w:rsidRDefault="00252275" w:rsidP="00A06C9A">
            <w:pPr>
              <w:pStyle w:val="Brdtextmedindrag"/>
            </w:pPr>
            <w:r>
              <w:t>5. brott enligt</w:t>
            </w:r>
            <w:r w:rsidRPr="00B16D5A">
              <w:rPr>
                <w:i/>
                <w:iCs/>
              </w:rPr>
              <w:t xml:space="preserve"> </w:t>
            </w:r>
            <w:r w:rsidRPr="00D85A2A">
              <w:rPr>
                <w:i/>
                <w:iCs/>
              </w:rPr>
              <w:t>9</w:t>
            </w:r>
            <w:r w:rsidRPr="00B16D5A">
              <w:rPr>
                <w:i/>
                <w:iCs/>
              </w:rPr>
              <w:t xml:space="preserve"> kap. 1 </w:t>
            </w:r>
            <w:r w:rsidRPr="00D85A2A">
              <w:rPr>
                <w:i/>
                <w:iCs/>
              </w:rPr>
              <w:t>§</w:t>
            </w:r>
            <w:r w:rsidRPr="00B16D5A">
              <w:rPr>
                <w:i/>
                <w:iCs/>
              </w:rPr>
              <w:t xml:space="preserve"> </w:t>
            </w:r>
            <w:r w:rsidRPr="00D85A2A">
              <w:rPr>
                <w:i/>
                <w:iCs/>
              </w:rPr>
              <w:t>andra stycket</w:t>
            </w:r>
            <w:r w:rsidRPr="00B16D5A">
              <w:rPr>
                <w:i/>
                <w:iCs/>
              </w:rPr>
              <w:t xml:space="preserve"> </w:t>
            </w:r>
            <w:r w:rsidRPr="00D85A2A">
              <w:rPr>
                <w:i/>
                <w:iCs/>
              </w:rPr>
              <w:t>och</w:t>
            </w:r>
            <w:r w:rsidRPr="00B16D5A">
              <w:rPr>
                <w:i/>
                <w:iCs/>
              </w:rPr>
              <w:t xml:space="preserve"> </w:t>
            </w:r>
            <w:r w:rsidRPr="00D85A2A">
              <w:rPr>
                <w:i/>
                <w:iCs/>
              </w:rPr>
              <w:t>9</w:t>
            </w:r>
            <w:r w:rsidRPr="00B16D5A">
              <w:rPr>
                <w:i/>
                <w:iCs/>
              </w:rPr>
              <w:t xml:space="preserve"> kap. 2 § </w:t>
            </w:r>
            <w:r w:rsidRPr="00D85A2A">
              <w:rPr>
                <w:i/>
                <w:iCs/>
              </w:rPr>
              <w:t xml:space="preserve">första stycket d </w:t>
            </w:r>
            <w:r>
              <w:t xml:space="preserve">vapenlagen </w:t>
            </w:r>
            <w:r w:rsidRPr="002F2CF4">
              <w:rPr>
                <w:i/>
                <w:iCs/>
              </w:rPr>
              <w:t>(1996:67)</w:t>
            </w:r>
            <w:r>
              <w:t xml:space="preserve"> eller </w:t>
            </w:r>
            <w:r w:rsidRPr="00D34817">
              <w:t>29 § andra stycket 2 lagen (2010:1011) om brandfarliga och explosiva varor.</w:t>
            </w:r>
          </w:p>
        </w:tc>
        <w:tc>
          <w:tcPr>
            <w:tcW w:w="2944" w:type="dxa"/>
          </w:tcPr>
          <w:p w14:paraId="618BDD97" w14:textId="77777777" w:rsidR="00252275" w:rsidRDefault="00252275" w:rsidP="00A06C9A">
            <w:pPr>
              <w:pStyle w:val="Brdtextmedindrag"/>
            </w:pPr>
            <w:r>
              <w:t xml:space="preserve">5. brott enligt </w:t>
            </w:r>
            <w:r w:rsidRPr="00D85A2A">
              <w:rPr>
                <w:i/>
                <w:iCs/>
              </w:rPr>
              <w:t xml:space="preserve">18 </w:t>
            </w:r>
            <w:r w:rsidRPr="00B16D5A">
              <w:rPr>
                <w:i/>
                <w:iCs/>
              </w:rPr>
              <w:t>kap. 1 § andra och tredje stycke</w:t>
            </w:r>
            <w:r w:rsidRPr="00D85A2A">
              <w:rPr>
                <w:i/>
                <w:iCs/>
              </w:rPr>
              <w:t xml:space="preserve">na, 5 § första stycket </w:t>
            </w:r>
            <w:r>
              <w:rPr>
                <w:i/>
                <w:iCs/>
              </w:rPr>
              <w:t>första meningen</w:t>
            </w:r>
            <w:r w:rsidRPr="00B16D5A">
              <w:rPr>
                <w:i/>
                <w:iCs/>
              </w:rPr>
              <w:t xml:space="preserve"> eller </w:t>
            </w:r>
            <w:r w:rsidRPr="00D85A2A">
              <w:rPr>
                <w:i/>
                <w:iCs/>
              </w:rPr>
              <w:t xml:space="preserve">6 § första stycket </w:t>
            </w:r>
            <w:r>
              <w:rPr>
                <w:i/>
                <w:iCs/>
              </w:rPr>
              <w:t>första meningen</w:t>
            </w:r>
            <w:r w:rsidRPr="00D34817">
              <w:t xml:space="preserve"> vapenlagen </w:t>
            </w:r>
            <w:r w:rsidRPr="002F2CF4">
              <w:rPr>
                <w:i/>
                <w:iCs/>
              </w:rPr>
              <w:t>(</w:t>
            </w:r>
            <w:r>
              <w:rPr>
                <w:i/>
                <w:iCs/>
              </w:rPr>
              <w:t>2026:000</w:t>
            </w:r>
            <w:r w:rsidRPr="002F2CF4">
              <w:rPr>
                <w:i/>
                <w:iCs/>
              </w:rPr>
              <w:t>)</w:t>
            </w:r>
            <w:r>
              <w:rPr>
                <w:i/>
                <w:iCs/>
              </w:rPr>
              <w:t xml:space="preserve"> </w:t>
            </w:r>
            <w:r>
              <w:t>eller</w:t>
            </w:r>
            <w:r w:rsidRPr="00D34817">
              <w:t xml:space="preserve"> 29 § andra stycket 2 lagen (2010:1011) om brandfarliga och explosiva varor.</w:t>
            </w:r>
          </w:p>
        </w:tc>
      </w:tr>
      <w:tr w:rsidR="00B52A3D" w14:paraId="101C8C13" w14:textId="77777777" w:rsidTr="00A06C9A">
        <w:tc>
          <w:tcPr>
            <w:tcW w:w="5887" w:type="dxa"/>
            <w:gridSpan w:val="2"/>
          </w:tcPr>
          <w:p w14:paraId="7C02BD13" w14:textId="77777777" w:rsidR="00252275" w:rsidRPr="00D34817" w:rsidRDefault="00252275" w:rsidP="00A06C9A">
            <w:pPr>
              <w:pStyle w:val="Brdtextmedindrag"/>
            </w:pPr>
            <w:r w:rsidRPr="00D1441E">
              <w:t xml:space="preserve">En tullåklagare ska tillämpa det som föreskrivs om förundersökning, åtal och åtalsunderlåtelse och om allmän åklagares befogenheter och </w:t>
            </w:r>
            <w:r w:rsidRPr="00D1441E">
              <w:lastRenderedPageBreak/>
              <w:t>skyldigheter i övrigt. Om saken inte är enkel, eller om det annars behövs av sär</w:t>
            </w:r>
            <w:r>
              <w:t>skilda skäl, ska ärendet överlämnas till allmän åklagare.</w:t>
            </w:r>
          </w:p>
        </w:tc>
      </w:tr>
    </w:tbl>
    <w:p w14:paraId="32366648" w14:textId="77777777" w:rsidR="00252275" w:rsidRPr="00811E52" w:rsidRDefault="00252275" w:rsidP="00B52A3D">
      <w:pPr>
        <w:pStyle w:val="Slutstreck"/>
      </w:pPr>
      <w:r w:rsidRPr="00811E52">
        <w:lastRenderedPageBreak/>
        <w:t>                      </w:t>
      </w:r>
    </w:p>
    <w:p w14:paraId="6BFEA687" w14:textId="77777777" w:rsidR="00252275" w:rsidRDefault="00252275" w:rsidP="00B52A3D">
      <w:pPr>
        <w:pStyle w:val="Brdtextmedindrag"/>
        <w:sectPr w:rsidR="00252275" w:rsidSect="00B52A3D">
          <w:headerReference w:type="even" r:id="rId265"/>
          <w:headerReference w:type="default" r:id="rId266"/>
          <w:footerReference w:type="even" r:id="rId267"/>
          <w:footerReference w:type="default" r:id="rId268"/>
          <w:footerReference w:type="first" r:id="rId269"/>
          <w:footnotePr>
            <w:numRestart w:val="eachSect"/>
          </w:footnotePr>
          <w:type w:val="continuous"/>
          <w:pgSz w:w="9356" w:h="13721" w:code="9"/>
          <w:pgMar w:top="794" w:right="2438" w:bottom="1191" w:left="1021" w:header="0" w:footer="709" w:gutter="0"/>
          <w:cols w:space="708"/>
          <w:docGrid w:linePitch="360"/>
        </w:sectPr>
      </w:pPr>
      <w:r w:rsidRPr="00E63D85">
        <w:t xml:space="preserve">Denna lag träder i kraft den 1 </w:t>
      </w:r>
      <w:r>
        <w:t>maj</w:t>
      </w:r>
      <w:r w:rsidRPr="00E63D85">
        <w:t xml:space="preserve"> 2026.</w:t>
      </w:r>
    </w:p>
    <w:p w14:paraId="23478919" w14:textId="77777777" w:rsidR="00252275" w:rsidRDefault="00252275" w:rsidP="00B52A3D">
      <w:pPr>
        <w:spacing w:line="2" w:lineRule="auto"/>
        <w:rPr>
          <w:rFonts w:ascii="Times New Roman" w:hAnsi="Times New Roman"/>
          <w:sz w:val="20"/>
        </w:rPr>
      </w:pPr>
      <w:r>
        <w:br w:type="page"/>
      </w:r>
    </w:p>
    <w:p w14:paraId="0A6347E5" w14:textId="77777777" w:rsidR="00252275" w:rsidRDefault="00252275" w:rsidP="00FF67F7">
      <w:pPr>
        <w:pStyle w:val="Rubrik2utannumrering"/>
      </w:pPr>
      <w:bookmarkStart w:id="1064" w:name="_Toc215730011"/>
      <w:bookmarkStart w:id="1065" w:name="_Toc215730571"/>
      <w:r w:rsidRPr="006E17C5">
        <w:lastRenderedPageBreak/>
        <w:t>Förslag</w:t>
      </w:r>
      <w:r>
        <w:t xml:space="preserve"> till lag om ändring i lagen (2025:947) om ändring i lagen (2018:1693) om polisens behandling av personuppgifter inom brottsdatalagens område</w:t>
      </w:r>
      <w:bookmarkEnd w:id="1064"/>
      <w:bookmarkEnd w:id="1065"/>
    </w:p>
    <w:p w14:paraId="1DC9DE6E" w14:textId="77777777" w:rsidR="00252275" w:rsidRDefault="00252275" w:rsidP="00B52A3D">
      <w:pPr>
        <w:pStyle w:val="Brdtext"/>
      </w:pPr>
      <w:r>
        <w:t>Härigenom föreskrivs att 1 kap. 2 § lagen (2018:1693) om polisens behandling av personuppgifter inom brottsdatalagens område i stället för lydelsen enligt lagen (2025:947) om ändring i den lagen ska ha följande lydelse.</w:t>
      </w:r>
    </w:p>
    <w:p w14:paraId="6466EB50" w14:textId="77777777" w:rsidR="00252275" w:rsidRDefault="00252275" w:rsidP="00B52A3D">
      <w:pPr>
        <w:pStyle w:val="Brdtextmedindrag"/>
        <w:rPr>
          <w:i/>
          <w:iCs/>
        </w:rPr>
      </w:pPr>
      <w:r>
        <w:rPr>
          <w:i/>
          <w:iCs/>
        </w:rPr>
        <w:tab/>
      </w:r>
    </w:p>
    <w:tbl>
      <w:tblPr>
        <w:tblW w:w="5000" w:type="pct"/>
        <w:tblCellMar>
          <w:left w:w="125" w:type="dxa"/>
          <w:right w:w="125" w:type="dxa"/>
        </w:tblCellMar>
        <w:tblLook w:val="0000" w:firstRow="0" w:lastRow="0" w:firstColumn="0" w:lastColumn="0" w:noHBand="0" w:noVBand="0"/>
      </w:tblPr>
      <w:tblGrid>
        <w:gridCol w:w="2948"/>
        <w:gridCol w:w="2949"/>
      </w:tblGrid>
      <w:tr w:rsidR="00B52A3D" w:rsidRPr="005B0E77" w14:paraId="114A6200" w14:textId="77777777" w:rsidTr="00A06C9A">
        <w:tc>
          <w:tcPr>
            <w:tcW w:w="2500" w:type="pct"/>
            <w:shd w:val="clear" w:color="auto" w:fill="auto"/>
            <w:tcMar>
              <w:left w:w="0" w:type="dxa"/>
            </w:tcMar>
          </w:tcPr>
          <w:p w14:paraId="5B5E5598" w14:textId="77777777" w:rsidR="00252275" w:rsidRPr="00C41E04" w:rsidRDefault="00252275" w:rsidP="00A06C9A">
            <w:pPr>
              <w:pStyle w:val="Brdtext"/>
              <w:rPr>
                <w:i/>
              </w:rPr>
            </w:pPr>
            <w:r>
              <w:rPr>
                <w:i/>
              </w:rPr>
              <w:t>L</w:t>
            </w:r>
            <w:r w:rsidRPr="00B16D5A">
              <w:rPr>
                <w:i/>
              </w:rPr>
              <w:t>ydelse</w:t>
            </w:r>
            <w:r>
              <w:rPr>
                <w:i/>
              </w:rPr>
              <w:t xml:space="preserve"> enligt 2025:947</w:t>
            </w:r>
          </w:p>
        </w:tc>
        <w:tc>
          <w:tcPr>
            <w:tcW w:w="2500" w:type="pct"/>
            <w:shd w:val="clear" w:color="auto" w:fill="auto"/>
            <w:tcMar>
              <w:right w:w="0" w:type="dxa"/>
            </w:tcMar>
          </w:tcPr>
          <w:p w14:paraId="4D0699E2" w14:textId="77777777" w:rsidR="00252275" w:rsidRPr="005B0E77" w:rsidRDefault="00252275" w:rsidP="00A06C9A">
            <w:pPr>
              <w:pStyle w:val="Brdtext"/>
              <w:rPr>
                <w:i/>
              </w:rPr>
            </w:pPr>
            <w:r w:rsidRPr="005B0E77">
              <w:rPr>
                <w:i/>
              </w:rPr>
              <w:t>Föreslagen lydelse</w:t>
            </w:r>
          </w:p>
        </w:tc>
      </w:tr>
    </w:tbl>
    <w:p w14:paraId="6D9E46E1" w14:textId="77777777" w:rsidR="00252275" w:rsidRDefault="00252275" w:rsidP="00B52A3D">
      <w:pPr>
        <w:pStyle w:val="Brdtext"/>
        <w:spacing w:before="230"/>
        <w:jc w:val="center"/>
        <w:rPr>
          <w:b/>
        </w:rPr>
      </w:pPr>
      <w:r>
        <w:rPr>
          <w:b/>
        </w:rPr>
        <w:t>1 kap.</w:t>
      </w:r>
    </w:p>
    <w:p w14:paraId="6C121E5F" w14:textId="77777777" w:rsidR="00252275" w:rsidRDefault="00252275" w:rsidP="00B52A3D">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B52A3D" w14:paraId="18243CF5" w14:textId="77777777" w:rsidTr="00A06C9A">
        <w:tc>
          <w:tcPr>
            <w:tcW w:w="5000" w:type="pct"/>
            <w:gridSpan w:val="2"/>
            <w:shd w:val="clear" w:color="auto" w:fill="auto"/>
            <w:tcMar>
              <w:left w:w="0" w:type="dxa"/>
            </w:tcMar>
          </w:tcPr>
          <w:p w14:paraId="0E240D70" w14:textId="77777777" w:rsidR="00252275" w:rsidRDefault="00252275" w:rsidP="00A06C9A">
            <w:pPr>
              <w:pStyle w:val="Brdtextmedindrag"/>
              <w:ind w:firstLine="0"/>
            </w:pPr>
            <w:r w:rsidRPr="005C3D3A">
              <w:t>Denna lag gäller inte vid behandling av personuppgifter enligt</w:t>
            </w:r>
          </w:p>
        </w:tc>
      </w:tr>
      <w:tr w:rsidR="00B52A3D" w14:paraId="3909AA82" w14:textId="77777777" w:rsidTr="00A06C9A">
        <w:tc>
          <w:tcPr>
            <w:tcW w:w="2500" w:type="pct"/>
            <w:shd w:val="clear" w:color="auto" w:fill="auto"/>
            <w:tcMar>
              <w:left w:w="0" w:type="dxa"/>
            </w:tcMar>
          </w:tcPr>
          <w:p w14:paraId="4143507B" w14:textId="77777777" w:rsidR="00252275" w:rsidRDefault="00252275" w:rsidP="00A06C9A">
            <w:pPr>
              <w:pStyle w:val="Brdtextmedindrag"/>
            </w:pPr>
            <w:r w:rsidRPr="005C3D3A">
              <w:t>1.</w:t>
            </w:r>
            <w:r>
              <w:t> </w:t>
            </w:r>
            <w:r w:rsidRPr="005C3D3A">
              <w:t>vapenlagen (</w:t>
            </w:r>
            <w:r w:rsidRPr="005C3D3A">
              <w:rPr>
                <w:i/>
              </w:rPr>
              <w:t>1996:67</w:t>
            </w:r>
            <w:r w:rsidRPr="005C3D3A">
              <w:t>),</w:t>
            </w:r>
          </w:p>
        </w:tc>
        <w:tc>
          <w:tcPr>
            <w:tcW w:w="2500" w:type="pct"/>
            <w:shd w:val="clear" w:color="auto" w:fill="auto"/>
            <w:tcMar>
              <w:right w:w="0" w:type="dxa"/>
            </w:tcMar>
          </w:tcPr>
          <w:p w14:paraId="4E73517B" w14:textId="77777777" w:rsidR="00252275" w:rsidRDefault="00252275" w:rsidP="00A06C9A">
            <w:pPr>
              <w:pStyle w:val="Brdtextmedindrag"/>
            </w:pPr>
            <w:r w:rsidRPr="005C3D3A">
              <w:t>1.</w:t>
            </w:r>
            <w:r>
              <w:t> </w:t>
            </w:r>
            <w:r w:rsidRPr="005C3D3A">
              <w:t>vapenlagen (</w:t>
            </w:r>
            <w:r>
              <w:rPr>
                <w:i/>
              </w:rPr>
              <w:t>2026:000</w:t>
            </w:r>
            <w:r w:rsidRPr="005C3D3A">
              <w:t>),</w:t>
            </w:r>
          </w:p>
        </w:tc>
      </w:tr>
      <w:tr w:rsidR="00B52A3D" w14:paraId="0CEB1583" w14:textId="77777777" w:rsidTr="00A06C9A">
        <w:tc>
          <w:tcPr>
            <w:tcW w:w="5000" w:type="pct"/>
            <w:gridSpan w:val="2"/>
            <w:shd w:val="clear" w:color="auto" w:fill="auto"/>
            <w:tcMar>
              <w:left w:w="0" w:type="dxa"/>
            </w:tcMar>
          </w:tcPr>
          <w:p w14:paraId="42DF1A5D" w14:textId="77777777" w:rsidR="00252275" w:rsidRPr="005C3D3A" w:rsidRDefault="00252275" w:rsidP="00A06C9A">
            <w:pPr>
              <w:pStyle w:val="Brdtextmedindrag"/>
            </w:pPr>
            <w:r w:rsidRPr="005C3D3A">
              <w:t>2.</w:t>
            </w:r>
            <w:r>
              <w:t> </w:t>
            </w:r>
            <w:r w:rsidRPr="005C3D3A">
              <w:t>lagen (1998:620) om belastningsregister,</w:t>
            </w:r>
          </w:p>
          <w:p w14:paraId="04033329" w14:textId="77777777" w:rsidR="00252275" w:rsidRPr="005C3D3A" w:rsidRDefault="00252275" w:rsidP="00A06C9A">
            <w:pPr>
              <w:pStyle w:val="Brdtextmedindrag"/>
            </w:pPr>
            <w:r w:rsidRPr="005C3D3A">
              <w:t>3.</w:t>
            </w:r>
            <w:r>
              <w:t> </w:t>
            </w:r>
            <w:r w:rsidRPr="005C3D3A">
              <w:t>lagen (1998:621) om misstankeregister,</w:t>
            </w:r>
          </w:p>
          <w:p w14:paraId="09CE696A" w14:textId="77777777" w:rsidR="00252275" w:rsidRPr="005C3D3A" w:rsidRDefault="00252275" w:rsidP="00A06C9A">
            <w:pPr>
              <w:pStyle w:val="Brdtextmedindrag"/>
            </w:pPr>
            <w:r w:rsidRPr="005C3D3A">
              <w:t>4.</w:t>
            </w:r>
            <w:r>
              <w:t> </w:t>
            </w:r>
            <w:r w:rsidRPr="005C3D3A">
              <w:t>lagen (2006:444) om passagerarregister,</w:t>
            </w:r>
          </w:p>
          <w:p w14:paraId="4EAEBFDA" w14:textId="77777777" w:rsidR="00252275" w:rsidRPr="005C3D3A" w:rsidRDefault="00252275" w:rsidP="00A06C9A">
            <w:pPr>
              <w:pStyle w:val="Brdtextmedindrag"/>
            </w:pPr>
            <w:r w:rsidRPr="005C3D3A">
              <w:t>5.</w:t>
            </w:r>
            <w:r>
              <w:t> </w:t>
            </w:r>
            <w:r w:rsidRPr="005C3D3A">
              <w:t>lagen (2014:400) om Polismyndighetens elimineringsdatabas,</w:t>
            </w:r>
          </w:p>
          <w:p w14:paraId="2102FED1" w14:textId="77777777" w:rsidR="00252275" w:rsidRPr="005C3D3A" w:rsidRDefault="00252275" w:rsidP="00A06C9A">
            <w:pPr>
              <w:pStyle w:val="Brdtextmedindrag"/>
            </w:pPr>
            <w:r w:rsidRPr="005C3D3A">
              <w:t>6.</w:t>
            </w:r>
            <w:r>
              <w:t> </w:t>
            </w:r>
            <w:r w:rsidRPr="005C3D3A">
              <w:t>Europaparlamentets och rådets förordning (EU) 2018/1860 av den 28</w:t>
            </w:r>
            <w:r>
              <w:t> </w:t>
            </w:r>
            <w:r w:rsidRPr="005C3D3A">
              <w:t>november 2018 om användning av Schengens informations</w:t>
            </w:r>
            <w:r>
              <w:softHyphen/>
            </w:r>
            <w:r w:rsidRPr="005C3D3A">
              <w:t>system för återvändande av tredjelandsmedborgare som vistas olag</w:t>
            </w:r>
            <w:r>
              <w:softHyphen/>
            </w:r>
            <w:r w:rsidRPr="005C3D3A">
              <w:t>ligt i medlemsstaterna,</w:t>
            </w:r>
          </w:p>
          <w:p w14:paraId="0AF64BA1" w14:textId="77777777" w:rsidR="00252275" w:rsidRPr="005C3D3A" w:rsidRDefault="00252275" w:rsidP="00A06C9A">
            <w:pPr>
              <w:pStyle w:val="Brdtextmedindrag"/>
            </w:pPr>
            <w:r w:rsidRPr="005C3D3A">
              <w:t>7.</w:t>
            </w:r>
            <w:r>
              <w:t> </w:t>
            </w:r>
            <w:r w:rsidRPr="005C3D3A">
              <w:t xml:space="preserve">Europaparlamentets och rådets förordning (EU) 2018/1861 av </w:t>
            </w:r>
            <w:r w:rsidRPr="00A06FAC">
              <w:rPr>
                <w:spacing w:val="-6"/>
              </w:rPr>
              <w:t xml:space="preserve">den 28 november 2018 om inrättande, drift och användning av Schengens </w:t>
            </w:r>
            <w:r w:rsidRPr="005C3D3A">
              <w:t>informationssystem (SIS) på området in- och utresekontroller, om ändring av konventionen om tillämpning av Schengenavtalet och om ändring och upphävande av förordning (EG) nr 1987/2006,</w:t>
            </w:r>
          </w:p>
          <w:p w14:paraId="25C01FB4" w14:textId="77777777" w:rsidR="00252275" w:rsidRPr="005C3D3A" w:rsidRDefault="00252275" w:rsidP="00A06C9A">
            <w:pPr>
              <w:pStyle w:val="Brdtextmedindrag"/>
            </w:pPr>
            <w:r w:rsidRPr="00D12BA7">
              <w:rPr>
                <w:spacing w:val="-6"/>
              </w:rPr>
              <w:t>8. Europaparlamentets och rådets förordning (EU) 2018/1862 av den</w:t>
            </w:r>
            <w:r w:rsidRPr="00BE7168">
              <w:rPr>
                <w:spacing w:val="2"/>
              </w:rPr>
              <w:t xml:space="preserve"> </w:t>
            </w:r>
            <w:r w:rsidRPr="00D12BA7">
              <w:rPr>
                <w:spacing w:val="-1"/>
              </w:rPr>
              <w:t>28 november 2018 om inrättande, drift och användning av Schengens informationssystem (SIS) på området polissamarbete och straffrätts</w:t>
            </w:r>
            <w:r w:rsidRPr="00D12BA7">
              <w:rPr>
                <w:spacing w:val="-1"/>
              </w:rPr>
              <w:softHyphen/>
            </w:r>
            <w:r w:rsidRPr="00D12BA7">
              <w:rPr>
                <w:spacing w:val="-3"/>
              </w:rPr>
              <w:t>ligt samarbete, om ändring och upphävande av rådets beslut 2007</w:t>
            </w:r>
            <w:r w:rsidRPr="00A06FAC">
              <w:rPr>
                <w:spacing w:val="-2"/>
              </w:rPr>
              <w:t>/533/</w:t>
            </w:r>
            <w:r>
              <w:rPr>
                <w:spacing w:val="-2"/>
              </w:rPr>
              <w:t xml:space="preserve"> </w:t>
            </w:r>
            <w:r w:rsidRPr="00CE258F">
              <w:t>RIF och om upphävande av Europaparlamentets och rådets förord</w:t>
            </w:r>
            <w:r w:rsidRPr="00CE258F">
              <w:softHyphen/>
            </w:r>
            <w:r w:rsidRPr="00A06FAC">
              <w:t>ning (EG) nr 1986/2006 och kommissionens beslut 2010/261/EU,</w:t>
            </w:r>
          </w:p>
          <w:p w14:paraId="568D096A" w14:textId="77777777" w:rsidR="00252275" w:rsidRPr="005C3D3A" w:rsidRDefault="00252275" w:rsidP="00A06C9A">
            <w:pPr>
              <w:pStyle w:val="Brdtextmedindrag"/>
            </w:pPr>
            <w:r w:rsidRPr="005C3D3A">
              <w:t>9.</w:t>
            </w:r>
            <w:r>
              <w:t> </w:t>
            </w:r>
            <w:r w:rsidRPr="005C3D3A">
              <w:t>lagen (2021:1187) med kompletterande bestämmelser till EU:s förordningar om Schengens informationssystem och föreskrifter som har meddelats i anslutning till den lagen,</w:t>
            </w:r>
          </w:p>
          <w:p w14:paraId="7BAF1D38" w14:textId="77777777" w:rsidR="00252275" w:rsidRPr="005C3D3A" w:rsidRDefault="00252275" w:rsidP="00A06C9A">
            <w:pPr>
              <w:pStyle w:val="Brdtextmedindrag"/>
            </w:pPr>
            <w:r w:rsidRPr="005C3D3A">
              <w:t>10.</w:t>
            </w:r>
            <w:r>
              <w:t> </w:t>
            </w:r>
            <w:r w:rsidRPr="005C3D3A">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w:t>
            </w:r>
            <w:r>
              <w:softHyphen/>
            </w:r>
            <w:r w:rsidRPr="005C3D3A">
              <w:t>ning</w:t>
            </w:r>
            <w:r>
              <w:softHyphen/>
            </w:r>
            <w:r w:rsidRPr="005C3D3A">
              <w:t>arna (EG) nr</w:t>
            </w:r>
            <w:r>
              <w:t> </w:t>
            </w:r>
            <w:r w:rsidRPr="005C3D3A">
              <w:t>767/2008 och (EU) nr</w:t>
            </w:r>
            <w:r>
              <w:t> </w:t>
            </w:r>
            <w:r w:rsidRPr="005C3D3A">
              <w:t>1077/2011, eller</w:t>
            </w:r>
          </w:p>
          <w:p w14:paraId="0800D4E6" w14:textId="77777777" w:rsidR="00252275" w:rsidRDefault="00252275" w:rsidP="00A06C9A">
            <w:pPr>
              <w:pStyle w:val="Brdtextmedindrag"/>
            </w:pPr>
            <w:r w:rsidRPr="00FD6153">
              <w:rPr>
                <w:spacing w:val="-2"/>
              </w:rPr>
              <w:t>11. Europaparlamentets och rådets förordning (EU) 2018/1240 av</w:t>
            </w:r>
            <w:r w:rsidRPr="005C3D3A">
              <w:t xml:space="preserve"> den 12</w:t>
            </w:r>
            <w:r>
              <w:t> </w:t>
            </w:r>
            <w:r w:rsidRPr="005C3D3A">
              <w:t>september 2018 om inrättande av ett EU-system för rese</w:t>
            </w:r>
            <w:r>
              <w:softHyphen/>
            </w:r>
            <w:r w:rsidRPr="005C3D3A">
              <w:t>upp</w:t>
            </w:r>
            <w:r>
              <w:softHyphen/>
            </w:r>
            <w:r w:rsidRPr="00FD6153">
              <w:rPr>
                <w:spacing w:val="-3"/>
              </w:rPr>
              <w:t>gifter och resetillstånd (Etias) och om ändring av förordningarna (EU</w:t>
            </w:r>
            <w:r w:rsidRPr="005C3D3A">
              <w:t>) nr</w:t>
            </w:r>
            <w:r>
              <w:t> </w:t>
            </w:r>
            <w:r w:rsidRPr="005C3D3A">
              <w:t>1077/2011, (EU) nr</w:t>
            </w:r>
            <w:r>
              <w:t> </w:t>
            </w:r>
            <w:r w:rsidRPr="005C3D3A">
              <w:t>515/2014, (EU) 2016/399, (EU) 2016/1624 och (EU) 2017/2226</w:t>
            </w:r>
            <w:r>
              <w:t>, eller</w:t>
            </w:r>
          </w:p>
          <w:p w14:paraId="22F4303B" w14:textId="77777777" w:rsidR="00252275" w:rsidRPr="009C64DF" w:rsidRDefault="00252275" w:rsidP="00A06C9A">
            <w:pPr>
              <w:pStyle w:val="Brdtextmedindrag"/>
            </w:pPr>
            <w:r w:rsidRPr="009C64DF">
              <w:lastRenderedPageBreak/>
              <w:t>12.</w:t>
            </w:r>
            <w:r>
              <w:t> </w:t>
            </w:r>
            <w:r w:rsidRPr="009C64DF">
              <w:t>Europaparlamentets och rådets förordning (EG) nr 767/2008 av den 9 juli 2008 om Informationssystemet för viseringar (VIS) och utbytet av information mellan medlemsstaterna om viseringar för kortare vistelse, viseringar för längre vistelse och uppehållstillstånd (VIS-förordningen).</w:t>
            </w:r>
          </w:p>
        </w:tc>
      </w:tr>
    </w:tbl>
    <w:p w14:paraId="630549A9" w14:textId="77777777" w:rsidR="00252275" w:rsidRPr="00B52A3D" w:rsidRDefault="00252275" w:rsidP="00B52A3D">
      <w:pPr>
        <w:pStyle w:val="Brdtext"/>
        <w:sectPr w:rsidR="00252275" w:rsidRPr="00B52A3D" w:rsidSect="00155500">
          <w:headerReference w:type="even" r:id="rId270"/>
          <w:headerReference w:type="default" r:id="rId271"/>
          <w:footerReference w:type="even" r:id="rId272"/>
          <w:footerReference w:type="default" r:id="rId273"/>
          <w:footerReference w:type="first" r:id="rId274"/>
          <w:type w:val="continuous"/>
          <w:pgSz w:w="9356" w:h="13721" w:code="9"/>
          <w:pgMar w:top="794" w:right="2438" w:bottom="1191" w:left="1021" w:header="0" w:footer="709" w:gutter="0"/>
          <w:cols w:space="708"/>
          <w:docGrid w:linePitch="360"/>
        </w:sectPr>
      </w:pPr>
    </w:p>
    <w:p w14:paraId="02A0CE25" w14:textId="2A061DC1" w:rsidR="00DB62B9" w:rsidRPr="00B17DDF" w:rsidRDefault="00252275" w:rsidP="00252275">
      <w:pPr>
        <w:pStyle w:val="Bilagarubrik"/>
      </w:pPr>
      <w:bookmarkStart w:id="1066" w:name="_Toc222212642"/>
      <w:r w:rsidRPr="00B17DDF">
        <w:lastRenderedPageBreak/>
        <w:t>Lagrådets yttrande</w:t>
      </w:r>
      <w:bookmarkEnd w:id="1066"/>
    </w:p>
    <w:p w14:paraId="3FCDA873" w14:textId="3AF8906D" w:rsidR="00252275" w:rsidRPr="00B17DDF" w:rsidRDefault="00252275" w:rsidP="009A42DA">
      <w:pPr>
        <w:pStyle w:val="Brdtext"/>
      </w:pPr>
      <w:r w:rsidRPr="00B17DDF">
        <w:t>Utdrag ur protokoll vid sammanträde 2026-01-14</w:t>
      </w:r>
    </w:p>
    <w:p w14:paraId="4FC40E1B" w14:textId="77777777" w:rsidR="00252275" w:rsidRPr="00B17DDF" w:rsidRDefault="00252275" w:rsidP="009A42DA">
      <w:pPr>
        <w:pStyle w:val="Brdtext"/>
      </w:pPr>
    </w:p>
    <w:p w14:paraId="2F5E02D8" w14:textId="66F0DC2E" w:rsidR="00252275" w:rsidRPr="00B17DDF" w:rsidRDefault="00252275" w:rsidP="009A42DA">
      <w:pPr>
        <w:pStyle w:val="Brdtext"/>
      </w:pPr>
      <w:r w:rsidRPr="00B17DDF">
        <w:rPr>
          <w:b/>
          <w:bCs/>
        </w:rPr>
        <w:t>Närvarande:</w:t>
      </w:r>
      <w:r w:rsidRPr="00B17DDF">
        <w:t xml:space="preserve"> F.d. justitieråden Sten Andersson och Kristina </w:t>
      </w:r>
      <w:r w:rsidR="001C6144" w:rsidRPr="00B17DDF">
        <w:t>Svahn</w:t>
      </w:r>
      <w:bookmarkStart w:id="1067" w:name="_Hlk222092227"/>
      <w:r w:rsidR="001C6144">
        <w:t xml:space="preserve"> </w:t>
      </w:r>
      <w:bookmarkEnd w:id="1067"/>
      <w:r w:rsidR="001C6144" w:rsidRPr="00B17DDF">
        <w:t xml:space="preserve">Starrsjö </w:t>
      </w:r>
      <w:r w:rsidRPr="00B17DDF">
        <w:t>samt justitierådet Jonas Malmberg</w:t>
      </w:r>
    </w:p>
    <w:p w14:paraId="418CE99D" w14:textId="7E78B9EE" w:rsidR="00252275" w:rsidRPr="00D7771E" w:rsidRDefault="00252275" w:rsidP="00D7771E">
      <w:pPr>
        <w:pStyle w:val="Rubrik4utannumrering"/>
      </w:pPr>
      <w:r w:rsidRPr="00B17DDF">
        <w:t>En ny vapenlag</w:t>
      </w:r>
    </w:p>
    <w:p w14:paraId="2ABE1CCE" w14:textId="451B40AC" w:rsidR="00252275" w:rsidRPr="00B17DDF" w:rsidRDefault="00252275" w:rsidP="009A42DA">
      <w:pPr>
        <w:pStyle w:val="Brdtext"/>
      </w:pPr>
      <w:r w:rsidRPr="00B17DDF">
        <w:t xml:space="preserve">Enligt en lagrådsremiss den 4 december 2025 har regeringen (Justitiedepartementet) beslutat inhämta Lagrådets yttrande </w:t>
      </w:r>
    </w:p>
    <w:p w14:paraId="5A63DE9B" w14:textId="77777777" w:rsidR="00252275" w:rsidRPr="00B17DDF" w:rsidRDefault="00252275" w:rsidP="009A42DA">
      <w:pPr>
        <w:pStyle w:val="Brdtext"/>
      </w:pPr>
      <w:r w:rsidRPr="00B17DDF">
        <w:t xml:space="preserve">över förslag till </w:t>
      </w:r>
    </w:p>
    <w:p w14:paraId="5830FC48" w14:textId="76911DD6" w:rsidR="00252275" w:rsidRPr="00B17DDF" w:rsidRDefault="00252275" w:rsidP="009A42DA">
      <w:pPr>
        <w:pStyle w:val="Brdtext"/>
      </w:pPr>
      <w:r w:rsidRPr="00B17DDF">
        <w:t xml:space="preserve">1. vapenlag, </w:t>
      </w:r>
    </w:p>
    <w:p w14:paraId="6C21785E" w14:textId="1ADFE226" w:rsidR="00252275" w:rsidRPr="00B17DDF" w:rsidRDefault="00252275" w:rsidP="009A42DA">
      <w:pPr>
        <w:pStyle w:val="Brdtext"/>
      </w:pPr>
      <w:r w:rsidRPr="00B17DDF">
        <w:t xml:space="preserve">2. lag om ändring i vapenlagen (2026:000), </w:t>
      </w:r>
    </w:p>
    <w:p w14:paraId="211DB0C4" w14:textId="7E6C0036" w:rsidR="00252275" w:rsidRPr="00B17DDF" w:rsidRDefault="00252275" w:rsidP="009A42DA">
      <w:pPr>
        <w:pStyle w:val="Brdtext"/>
      </w:pPr>
      <w:r w:rsidRPr="00B17DDF">
        <w:t xml:space="preserve">3. lag om ändring i rättegångsbalken, </w:t>
      </w:r>
    </w:p>
    <w:p w14:paraId="281F760D" w14:textId="4EAC5143" w:rsidR="00252275" w:rsidRPr="00B17DDF" w:rsidRDefault="00252275" w:rsidP="009A42DA">
      <w:pPr>
        <w:pStyle w:val="Brdtext"/>
      </w:pPr>
      <w:r w:rsidRPr="00B17DDF">
        <w:t>4. lag om ändring i lagen (1964:167) med särskilda bestämmelser om unga lagöverträdare,</w:t>
      </w:r>
    </w:p>
    <w:p w14:paraId="61B120A1" w14:textId="038EBB5A" w:rsidR="00252275" w:rsidRPr="00B17DDF" w:rsidRDefault="00252275" w:rsidP="009A42DA">
      <w:pPr>
        <w:pStyle w:val="Brdtext"/>
      </w:pPr>
      <w:r w:rsidRPr="00B17DDF">
        <w:t xml:space="preserve">5. lag om ändring i lagen (1988:254) om förbud beträffande knivar och andra farliga föremål, </w:t>
      </w:r>
    </w:p>
    <w:p w14:paraId="633D9BD3" w14:textId="071309F2" w:rsidR="00252275" w:rsidRPr="00B17DDF" w:rsidRDefault="00252275" w:rsidP="009A42DA">
      <w:pPr>
        <w:pStyle w:val="Brdtext"/>
      </w:pPr>
      <w:r w:rsidRPr="00B17DDF">
        <w:t xml:space="preserve">6. lag om ändring i lagen (1992:1300) om krigsmateriel, </w:t>
      </w:r>
    </w:p>
    <w:p w14:paraId="4D8FD79A" w14:textId="119CCBB9" w:rsidR="00252275" w:rsidRPr="00B17DDF" w:rsidRDefault="00252275" w:rsidP="009A42DA">
      <w:pPr>
        <w:pStyle w:val="Brdtext"/>
      </w:pPr>
      <w:r w:rsidRPr="00B17DDF">
        <w:t xml:space="preserve">7. lag om ändring i inregränslagen (1996:701), </w:t>
      </w:r>
    </w:p>
    <w:p w14:paraId="224F02A4" w14:textId="0226A948" w:rsidR="00252275" w:rsidRPr="00B17DDF" w:rsidRDefault="00252275" w:rsidP="009A42DA">
      <w:pPr>
        <w:pStyle w:val="Brdtext"/>
      </w:pPr>
      <w:r w:rsidRPr="00B17DDF">
        <w:t xml:space="preserve">8. lag om ändring i lagen (2000:1219) om internationellt tullsamarbete, </w:t>
      </w:r>
    </w:p>
    <w:p w14:paraId="4C25234C" w14:textId="3F026D8E" w:rsidR="00252275" w:rsidRPr="00B17DDF" w:rsidRDefault="00252275" w:rsidP="009A42DA">
      <w:pPr>
        <w:pStyle w:val="Brdtext"/>
      </w:pPr>
      <w:r w:rsidRPr="00B17DDF">
        <w:t xml:space="preserve">9. lag om ändring i lagen (2000:1225) om straff för smuggling, </w:t>
      </w:r>
    </w:p>
    <w:p w14:paraId="47C7ECA8" w14:textId="1E0336AF" w:rsidR="00252275" w:rsidRPr="00B17DDF" w:rsidRDefault="00252275" w:rsidP="009A42DA">
      <w:pPr>
        <w:pStyle w:val="Brdtext"/>
      </w:pPr>
      <w:r w:rsidRPr="00B17DDF">
        <w:t xml:space="preserve">10. lag om ändring i lagen (2007:979) om åtgärder för att förhindra vissa särskilt allvarliga brott, </w:t>
      </w:r>
    </w:p>
    <w:p w14:paraId="5BCEBEE6" w14:textId="7D984BC8" w:rsidR="00252275" w:rsidRPr="00B17DDF" w:rsidRDefault="00252275" w:rsidP="009A42DA">
      <w:pPr>
        <w:pStyle w:val="Brdtext"/>
      </w:pPr>
      <w:r w:rsidRPr="00B17DDF">
        <w:t xml:space="preserve">11. lag om ändring i offentlighets- och sekretesslagen (2009:400), </w:t>
      </w:r>
    </w:p>
    <w:p w14:paraId="257E5D8A" w14:textId="5A60D21E" w:rsidR="00252275" w:rsidRPr="00B17DDF" w:rsidRDefault="00252275" w:rsidP="009A42DA">
      <w:pPr>
        <w:pStyle w:val="Brdtext"/>
      </w:pPr>
      <w:r w:rsidRPr="00B17DDF">
        <w:t xml:space="preserve">12. lag om ändring i skollagen (2010:800), </w:t>
      </w:r>
    </w:p>
    <w:p w14:paraId="7BD744C1" w14:textId="248C07B4" w:rsidR="00252275" w:rsidRPr="00B17DDF" w:rsidRDefault="00252275" w:rsidP="009A42DA">
      <w:pPr>
        <w:pStyle w:val="Brdtext"/>
      </w:pPr>
      <w:r w:rsidRPr="00B17DDF">
        <w:t>13. lag om ändring i postlagen (2010:1045),</w:t>
      </w:r>
    </w:p>
    <w:p w14:paraId="0C75A736" w14:textId="2952E4C7" w:rsidR="00252275" w:rsidRPr="00B17DDF" w:rsidRDefault="00252275" w:rsidP="009A42DA">
      <w:pPr>
        <w:pStyle w:val="Brdtext"/>
      </w:pPr>
      <w:r w:rsidRPr="00B17DDF">
        <w:t xml:space="preserve">14. lag om ändring i lagen (2013:283) om bevakning ombord på svenskt fartyg, </w:t>
      </w:r>
    </w:p>
    <w:p w14:paraId="189C8947" w14:textId="14E5A812" w:rsidR="00252275" w:rsidRPr="00B17DDF" w:rsidRDefault="00252275" w:rsidP="009A42DA">
      <w:pPr>
        <w:pStyle w:val="Brdtext"/>
      </w:pPr>
      <w:r w:rsidRPr="00B17DDF">
        <w:t xml:space="preserve">15. lag om ändring i lagen (2014:341) om beslut i särskilda regeringsärenden, </w:t>
      </w:r>
    </w:p>
    <w:p w14:paraId="484B2748" w14:textId="6A0CEF52" w:rsidR="00252275" w:rsidRPr="00B17DDF" w:rsidRDefault="00252275" w:rsidP="009A42DA">
      <w:pPr>
        <w:pStyle w:val="Brdtext"/>
      </w:pPr>
      <w:r w:rsidRPr="00B17DDF">
        <w:t xml:space="preserve">16. lag om ändring i tullagen (2016:253), </w:t>
      </w:r>
    </w:p>
    <w:p w14:paraId="062EE1BB" w14:textId="54BF1A5C" w:rsidR="00252275" w:rsidRPr="00B17DDF" w:rsidRDefault="00252275" w:rsidP="009A42DA">
      <w:pPr>
        <w:pStyle w:val="Brdtext"/>
      </w:pPr>
      <w:r w:rsidRPr="00B17DDF">
        <w:t xml:space="preserve">17. lag om ändring i lagen (2018:649) om förbud mot innehav av berusningsmedel m.m. vid hem för vård eller boende, </w:t>
      </w:r>
    </w:p>
    <w:p w14:paraId="4F967DFA" w14:textId="6FEE2918" w:rsidR="00252275" w:rsidRPr="00B17DDF" w:rsidRDefault="00252275" w:rsidP="009A42DA">
      <w:pPr>
        <w:pStyle w:val="Brdtext"/>
      </w:pPr>
      <w:r w:rsidRPr="00B17DDF">
        <w:t>18. lag om ändring i lagen (2018:1693) om polisens behandling av personuppgifter inom brottsdatalagens område,</w:t>
      </w:r>
    </w:p>
    <w:p w14:paraId="5B6BBEC1" w14:textId="30DA3D36" w:rsidR="00252275" w:rsidRPr="00B17DDF" w:rsidRDefault="00252275" w:rsidP="009A42DA">
      <w:pPr>
        <w:pStyle w:val="Brdtext"/>
      </w:pPr>
      <w:r w:rsidRPr="00B17DDF">
        <w:t xml:space="preserve">19. lag om ändring i kustbevakningslagen (2019:32), </w:t>
      </w:r>
    </w:p>
    <w:p w14:paraId="4F81D146" w14:textId="09088185" w:rsidR="00252275" w:rsidRPr="00B17DDF" w:rsidRDefault="00252275" w:rsidP="009A42DA">
      <w:pPr>
        <w:pStyle w:val="Brdtext"/>
      </w:pPr>
      <w:r w:rsidRPr="00B17DDF">
        <w:t xml:space="preserve">20. lag om ändring i lagen (2023:339) om ändring i lagen (2018:1693) om polisens behandling av personuppgifter inom brottsdatalagens område, </w:t>
      </w:r>
    </w:p>
    <w:p w14:paraId="42463821" w14:textId="6A2F766D" w:rsidR="00252275" w:rsidRPr="00B17DDF" w:rsidRDefault="00252275" w:rsidP="009A42DA">
      <w:pPr>
        <w:pStyle w:val="Brdtext"/>
      </w:pPr>
      <w:r w:rsidRPr="00B17DDF">
        <w:t xml:space="preserve">21. lag om ändring i tullbefogenhetslagen (2024:710), </w:t>
      </w:r>
    </w:p>
    <w:p w14:paraId="1AE431B1" w14:textId="418E3FC2" w:rsidR="00252275" w:rsidRPr="00B17DDF" w:rsidRDefault="00252275" w:rsidP="009A42DA">
      <w:pPr>
        <w:pStyle w:val="Brdtext"/>
      </w:pPr>
      <w:r w:rsidRPr="00B17DDF">
        <w:t>22. lag om ändring i lagen (2025:947) om ändring i lagen (2018:1693) om polisens behandling av personuppgifter inom brottsdatalagens område.</w:t>
      </w:r>
    </w:p>
    <w:p w14:paraId="13D05BEA" w14:textId="77777777" w:rsidR="00252275" w:rsidRPr="00B17DDF" w:rsidRDefault="00252275" w:rsidP="009A42DA">
      <w:pPr>
        <w:pStyle w:val="Brdtext"/>
      </w:pPr>
    </w:p>
    <w:p w14:paraId="7176B819" w14:textId="3B62E132" w:rsidR="00252275" w:rsidRPr="00B17DDF" w:rsidRDefault="00252275" w:rsidP="009A42DA">
      <w:pPr>
        <w:pStyle w:val="Brdtext"/>
      </w:pPr>
      <w:r w:rsidRPr="00B17DDF">
        <w:t xml:space="preserve">Förslagen har inför Lagrådet föredragits av kanslirådet Mathilda Klang och rättssakkunnige Joakim Hall. </w:t>
      </w:r>
    </w:p>
    <w:p w14:paraId="6993CF88" w14:textId="77777777" w:rsidR="00252275" w:rsidRPr="00B17DDF" w:rsidRDefault="00252275" w:rsidP="009A42DA">
      <w:pPr>
        <w:pStyle w:val="Brdtext"/>
      </w:pPr>
    </w:p>
    <w:p w14:paraId="2F39DCF8" w14:textId="2F159221" w:rsidR="00252275" w:rsidRPr="00B17DDF" w:rsidRDefault="00252275" w:rsidP="009A42DA">
      <w:pPr>
        <w:pStyle w:val="Brdtext"/>
      </w:pPr>
      <w:r w:rsidRPr="00B17DDF">
        <w:t>Förslagen föranleder följande yttrande.</w:t>
      </w:r>
    </w:p>
    <w:p w14:paraId="4D2ED025" w14:textId="31805D08" w:rsidR="00252275" w:rsidRPr="00B17DDF" w:rsidRDefault="00D75821" w:rsidP="009A42DA">
      <w:pPr>
        <w:pStyle w:val="Brdtextmedindrag"/>
      </w:pPr>
      <w:r>
        <w:br/>
      </w:r>
    </w:p>
    <w:p w14:paraId="29C75483" w14:textId="77777777" w:rsidR="00252275" w:rsidRPr="00B17DDF" w:rsidRDefault="00252275" w:rsidP="00B17DDF">
      <w:pPr>
        <w:pStyle w:val="Brdtext"/>
        <w:rPr>
          <w:u w:val="single"/>
        </w:rPr>
      </w:pPr>
      <w:r w:rsidRPr="00B17DDF">
        <w:rPr>
          <w:u w:val="single"/>
        </w:rPr>
        <w:lastRenderedPageBreak/>
        <w:t>Allmänt</w:t>
      </w:r>
    </w:p>
    <w:p w14:paraId="5F01F84F" w14:textId="77777777" w:rsidR="00252275" w:rsidRPr="00B17DDF" w:rsidRDefault="00252275" w:rsidP="00B17DDF">
      <w:pPr>
        <w:pStyle w:val="Brdtextmedindrag"/>
        <w:ind w:firstLine="0"/>
      </w:pPr>
      <w:r w:rsidRPr="00B17DDF">
        <w:t xml:space="preserve">I lagrådsremissen föreslås att den nuvarande vapenlagen (1996:67) ska ersättas av en ny vapenlag. Enligt lagrådsremissen är syftet med den nya lagen att förenkla regelverket för tillståndsgivning och innehav av skjutvapen för legala vapeninnehav men även att motverka förekomsten av illegala vapen och den brottsliga användningen av vapen. </w:t>
      </w:r>
    </w:p>
    <w:p w14:paraId="699FDCEB" w14:textId="77777777" w:rsidR="00252275" w:rsidRPr="00B17DDF" w:rsidRDefault="00252275" w:rsidP="00B17DDF">
      <w:pPr>
        <w:pStyle w:val="Brdtextmedindrag"/>
      </w:pPr>
      <w:r w:rsidRPr="00B17DDF">
        <w:t>Lagrådet konstaterar att förslaget innebär en välkommen lagteknisk översyn av den svenska vapenlagstiftningen och att förslagen har fått en från lagteknisk synpunkt i huvudsak tillfredsställande utformning. Vad gäller det sakliga innehållet i förslaget har Lagrådet inte anledning att framföra några principiella synpunkter; frågan om hur restriktiv eller liberal en vapenlagstiftning ska vara är till syvende och sist en rättspolitisk fråga som det inte ankommer på Lagrådet att besvara. Såvitt Lagrådet kan bedöma är förslaget ägnat att tillgodose de ändamål som har föranlett förslaget.</w:t>
      </w:r>
    </w:p>
    <w:p w14:paraId="34EB04A1" w14:textId="77777777" w:rsidR="00252275" w:rsidRPr="00B17DDF" w:rsidRDefault="00252275" w:rsidP="00B17DDF">
      <w:pPr>
        <w:pStyle w:val="Brdtextmedindrag"/>
      </w:pPr>
      <w:r w:rsidRPr="00B17DDF">
        <w:t xml:space="preserve">Lagrådets synpunkter avser därför enbart enskilda detaljer i förslaget till ny vapenlag.  </w:t>
      </w:r>
    </w:p>
    <w:p w14:paraId="6A7880DC" w14:textId="77777777" w:rsidR="00252275" w:rsidRDefault="00252275" w:rsidP="00B17DDF">
      <w:pPr>
        <w:pStyle w:val="Brdtextmedindrag"/>
        <w:ind w:firstLine="0"/>
      </w:pPr>
    </w:p>
    <w:p w14:paraId="371D657D" w14:textId="02900766" w:rsidR="00252275" w:rsidRPr="00B17DDF" w:rsidRDefault="00252275" w:rsidP="00B17DDF">
      <w:pPr>
        <w:pStyle w:val="Brdtextmedindrag"/>
        <w:ind w:firstLine="0"/>
        <w:rPr>
          <w:u w:val="single"/>
        </w:rPr>
      </w:pPr>
      <w:r w:rsidRPr="00B17DDF">
        <w:rPr>
          <w:u w:val="single"/>
        </w:rPr>
        <w:t>Förslaget till vapenlag</w:t>
      </w:r>
    </w:p>
    <w:p w14:paraId="6537FCC6" w14:textId="77777777" w:rsidR="00252275" w:rsidRDefault="00252275" w:rsidP="00B17DDF">
      <w:pPr>
        <w:pStyle w:val="Brdtextmedindrag"/>
        <w:ind w:firstLine="0"/>
      </w:pPr>
    </w:p>
    <w:p w14:paraId="1AADC6CD" w14:textId="2FE91A9D" w:rsidR="00252275" w:rsidRDefault="00252275" w:rsidP="00B17DDF">
      <w:pPr>
        <w:pStyle w:val="Brdtextmedindrag"/>
        <w:ind w:firstLine="0"/>
      </w:pPr>
      <w:r w:rsidRPr="00B17DDF">
        <w:t>3 kap. 2 §</w:t>
      </w:r>
    </w:p>
    <w:p w14:paraId="769B61BA" w14:textId="2A51AEDB" w:rsidR="00252275" w:rsidRPr="00B17DDF" w:rsidRDefault="00252275" w:rsidP="00B17DDF">
      <w:pPr>
        <w:pStyle w:val="Brdtextmedindrag"/>
        <w:ind w:firstLine="0"/>
      </w:pPr>
      <w:r w:rsidRPr="00B17DDF">
        <w:t xml:space="preserve">Paragrafen innehåller vissa grundläggande förutsättningar för att innehavstillstånd ska beviljas. </w:t>
      </w:r>
    </w:p>
    <w:p w14:paraId="42010B64" w14:textId="77777777" w:rsidR="00252275" w:rsidRPr="00B17DDF" w:rsidRDefault="00252275" w:rsidP="00B17DDF">
      <w:pPr>
        <w:pStyle w:val="Brdtextmedindrag"/>
      </w:pPr>
      <w:r w:rsidRPr="00B17DDF">
        <w:t>I det tredje stycket anges att tillstånd att inneha ett skjutvapen inte får beviljas om innehavet av ett sådant vapen innebär en betydande risk för allmän ordning och säkerhet som väger klart tyngre än nyttan för det ändamål som tillståndet ska avse.</w:t>
      </w:r>
    </w:p>
    <w:p w14:paraId="3D1EC7AE" w14:textId="77777777" w:rsidR="00252275" w:rsidRPr="00B17DDF" w:rsidRDefault="00252275" w:rsidP="00B17DDF">
      <w:pPr>
        <w:pStyle w:val="Brdtextmedindrag"/>
      </w:pPr>
      <w:r w:rsidRPr="00B17DDF">
        <w:t>I författningskommentaren anges att det huvudsakliga tillämpnings-området för bestämmelsen är vapenmodeller som med hänsyn till sina tekniska egenskaper är sådana att deras potentiella skadeverkan innebär en betydande risk för allmän ordning och säkerhet som väger klart tyngre än nyttan för ändamålet med innehavet. Det anges vidare att det ska göras en intresseavvägning (proportionalitetsbedömning) där intresset av att det aktuella vapnet får innehas för ett visst ändamål ställs mot samhällets intresse av att motverka spridning av sådana vapen med hänsyn till den risk som detta innebär. Det sägs också att tillstånd ska nekas om risken väger klart tyngre än nyttan för ändamålet och att det t.ex. kan handla om fall där vapnets sammantagna egenskaper medför en ytterst påtaglig risk för allmän ordning och säkerhet. Som exempel på när bestämmelsen kan tillämpas nämns vapen med mycket hög anslagsenergi, där användning anses medföra oproportionerligt stora risker för olyckshändelser eller där avledning till den illegala marknaden kan leda till risker för angrepp på exempelvis polisstationer eller militära mål. Som ytterligare exempel anges tyngre, utpräglat militära vapen som i princip inte bör vara tillåtna för civilt innehav eller skjutvapen med s.k. burstfunktion.</w:t>
      </w:r>
    </w:p>
    <w:p w14:paraId="60DF3B92" w14:textId="6547B885" w:rsidR="00252275" w:rsidRPr="00B17DDF" w:rsidRDefault="00252275" w:rsidP="00B17DDF">
      <w:pPr>
        <w:pStyle w:val="Brdtextmedindrag"/>
      </w:pPr>
      <w:r w:rsidRPr="00B17DDF">
        <w:t xml:space="preserve">Lagrådet konstaterar att bestämmelsen är avsedd att tillämpas på vapen av mer avancerat slag. I lagtexten anges att tillstånd inte får beviljas om innehavet av ett sådant vapen innebär en ”betydande risk för allmän ordning och säkerhet” som väger klart tyngre än nyttan för det ändamål som tillståndet ska avse. I författningskommentaren anges emellertid som exempel på fall då tillstånd ska nekas, att innehavet innebär en ”ytterst </w:t>
      </w:r>
      <w:r w:rsidRPr="00B17DDF">
        <w:lastRenderedPageBreak/>
        <w:t xml:space="preserve">påtaglig risk för allmän ordning och säkerhet”. Ytterst påtaglig risk förefaller vara en högre ribba för att neka tillstånd än ”betydande risk”. De ytterligare exempel på situationer som nämns i författningskommentaren indikerar också att ribban för att neka tillstånd är avsedd att vara högre än vad som framgår av lagtexten. För att undvika tillämpningsproblem bör lagtexten och innehållet i författningskommentaren ses över så att de överensstämmer. </w:t>
      </w:r>
    </w:p>
    <w:p w14:paraId="7561C0A5" w14:textId="77777777" w:rsidR="00252275" w:rsidRDefault="00252275" w:rsidP="00B17DDF">
      <w:pPr>
        <w:pStyle w:val="Brdtextmedindrag"/>
        <w:ind w:firstLine="0"/>
      </w:pPr>
    </w:p>
    <w:p w14:paraId="6EFD3650" w14:textId="1CAEB4FB" w:rsidR="00252275" w:rsidRPr="00B17DDF" w:rsidRDefault="00252275" w:rsidP="00B17DDF">
      <w:pPr>
        <w:pStyle w:val="Brdtextmedindrag"/>
        <w:ind w:firstLine="0"/>
      </w:pPr>
      <w:r w:rsidRPr="00B17DDF">
        <w:t>3 kap. 5 §</w:t>
      </w:r>
    </w:p>
    <w:p w14:paraId="031998F2" w14:textId="23C4354D" w:rsidR="00252275" w:rsidRPr="00B17DDF" w:rsidRDefault="00252275" w:rsidP="00B17DDF">
      <w:pPr>
        <w:pStyle w:val="Brdtextmedindrag"/>
        <w:ind w:firstLine="0"/>
      </w:pPr>
      <w:r w:rsidRPr="00B17DDF">
        <w:t>I 3 kap. 5 § behandlas vissa frågor om överlåtelse av skjutvapen, ammuni</w:t>
      </w:r>
      <w:r w:rsidR="002F193B">
        <w:softHyphen/>
      </w:r>
      <w:r w:rsidRPr="00B17DDF">
        <w:t>tion, ljuddämpare och vapenmagasin. Detta är de enda bestämmelser i 3</w:t>
      </w:r>
      <w:r w:rsidR="002F193B">
        <w:t> </w:t>
      </w:r>
      <w:r w:rsidRPr="00B17DDF">
        <w:t>kap. som avser ammunition, ljuddämpare och vapen</w:t>
      </w:r>
      <w:r>
        <w:softHyphen/>
      </w:r>
      <w:r w:rsidRPr="00B17DDF">
        <w:t>magasin. Regler om hantering av ammunition, ljuddämpare och vapen</w:t>
      </w:r>
      <w:r>
        <w:softHyphen/>
      </w:r>
      <w:r w:rsidRPr="00B17DDF">
        <w:t>magasin finns i övrigt i 6 kap.</w:t>
      </w:r>
    </w:p>
    <w:p w14:paraId="080D3563" w14:textId="77777777" w:rsidR="00252275" w:rsidRPr="00B17DDF" w:rsidRDefault="00252275" w:rsidP="00B17DDF">
      <w:pPr>
        <w:pStyle w:val="Brdtextmedindrag"/>
      </w:pPr>
      <w:r w:rsidRPr="00B17DDF">
        <w:t>Enligt Lagrådets mening blir lagens systematik tydligare om de delar av 3 kap. 5 § som avser ammunition, ljuddämpare och vapenmagasin bryts ut ur paragrafen och placeras i en ny paragraf i slutet av 6 kap.</w:t>
      </w:r>
    </w:p>
    <w:p w14:paraId="7DC5D6A7" w14:textId="77777777" w:rsidR="00252275" w:rsidRPr="00B17DDF" w:rsidRDefault="00252275" w:rsidP="00B17DDF">
      <w:pPr>
        <w:pStyle w:val="Brdtextmedindrag"/>
      </w:pPr>
      <w:r w:rsidRPr="00B17DDF">
        <w:t>Bestämmelserna kan få följande lydelse.</w:t>
      </w:r>
    </w:p>
    <w:p w14:paraId="792B9AD5" w14:textId="77777777" w:rsidR="00252275" w:rsidRDefault="00252275" w:rsidP="00B17DDF">
      <w:pPr>
        <w:pStyle w:val="Brdtextmedindrag"/>
        <w:ind w:left="170"/>
        <w:rPr>
          <w:sz w:val="18"/>
          <w:szCs w:val="18"/>
        </w:rPr>
      </w:pPr>
    </w:p>
    <w:p w14:paraId="29C8C4A3" w14:textId="2C9F5FD1" w:rsidR="00252275" w:rsidRPr="00B17DDF" w:rsidRDefault="00252275" w:rsidP="00B17DDF">
      <w:pPr>
        <w:pStyle w:val="Brdtextmedindrag"/>
        <w:ind w:left="170"/>
        <w:rPr>
          <w:sz w:val="18"/>
          <w:szCs w:val="18"/>
        </w:rPr>
      </w:pPr>
      <w:r w:rsidRPr="00B17DDF">
        <w:rPr>
          <w:sz w:val="18"/>
          <w:szCs w:val="18"/>
        </w:rPr>
        <w:t>3 kap. 5 §</w:t>
      </w:r>
    </w:p>
    <w:p w14:paraId="162C7536" w14:textId="77777777" w:rsidR="00252275" w:rsidRPr="00B17DDF" w:rsidRDefault="00252275" w:rsidP="00B17DDF">
      <w:pPr>
        <w:pStyle w:val="Brdtextmedindrag"/>
        <w:ind w:left="340" w:firstLine="0"/>
        <w:rPr>
          <w:sz w:val="18"/>
          <w:szCs w:val="18"/>
        </w:rPr>
      </w:pPr>
      <w:r w:rsidRPr="00B17DDF">
        <w:rPr>
          <w:sz w:val="18"/>
          <w:szCs w:val="18"/>
        </w:rPr>
        <w:t xml:space="preserve">Ett skjutvapen får överlåtas eller yrkesmässigt förmedlas endast till den som har tillstånd eller annars har rätt att inneha vapnet. </w:t>
      </w:r>
    </w:p>
    <w:p w14:paraId="47CB7F28" w14:textId="77777777" w:rsidR="00252275" w:rsidRDefault="00252275" w:rsidP="00B17DDF">
      <w:pPr>
        <w:pStyle w:val="Brdtextmedindrag"/>
        <w:ind w:firstLine="0"/>
      </w:pPr>
    </w:p>
    <w:p w14:paraId="429963D8" w14:textId="6C99151A" w:rsidR="00252275" w:rsidRPr="00E50A8B" w:rsidRDefault="00252275" w:rsidP="00E50A8B">
      <w:pPr>
        <w:pStyle w:val="Brdtextmedindrag"/>
        <w:ind w:left="340" w:firstLine="0"/>
        <w:rPr>
          <w:sz w:val="18"/>
          <w:szCs w:val="18"/>
        </w:rPr>
      </w:pPr>
      <w:r w:rsidRPr="00E50A8B">
        <w:rPr>
          <w:sz w:val="18"/>
          <w:szCs w:val="18"/>
        </w:rPr>
        <w:t>6 kap. 4 §</w:t>
      </w:r>
    </w:p>
    <w:p w14:paraId="11983D66" w14:textId="77777777" w:rsidR="00252275" w:rsidRPr="00E50A8B" w:rsidRDefault="00252275" w:rsidP="00E50A8B">
      <w:pPr>
        <w:pStyle w:val="Brdtextmedindrag"/>
        <w:ind w:left="340" w:firstLine="0"/>
        <w:rPr>
          <w:sz w:val="18"/>
          <w:szCs w:val="18"/>
        </w:rPr>
      </w:pPr>
      <w:r w:rsidRPr="00E50A8B">
        <w:rPr>
          <w:sz w:val="18"/>
          <w:szCs w:val="18"/>
        </w:rPr>
        <w:t>Ammunition, ljuddämpare och vapenmagasin får överlåtas eller yrkesmässigt förmedlas endast till den som har tillstånd eller annars har rätt att inneha föremålen. Om överlåtelsen sker genom ett ombud ska ombudet ha eget tillstånd att inneha skjutvapen.</w:t>
      </w:r>
    </w:p>
    <w:p w14:paraId="3B17B096" w14:textId="77777777" w:rsidR="00252275" w:rsidRDefault="00252275" w:rsidP="00E50A8B">
      <w:pPr>
        <w:pStyle w:val="Brdtextmedindrag"/>
        <w:ind w:firstLine="0"/>
      </w:pPr>
    </w:p>
    <w:p w14:paraId="1878230F" w14:textId="1A3695A6" w:rsidR="00252275" w:rsidRPr="00B17DDF" w:rsidRDefault="00252275" w:rsidP="00E50A8B">
      <w:pPr>
        <w:pStyle w:val="Brdtextmedindrag"/>
        <w:ind w:firstLine="0"/>
      </w:pPr>
      <w:r w:rsidRPr="00B17DDF">
        <w:t>4 kap. 4 §</w:t>
      </w:r>
    </w:p>
    <w:p w14:paraId="53E5C858" w14:textId="77777777" w:rsidR="00252275" w:rsidRPr="00B17DDF" w:rsidRDefault="00252275" w:rsidP="00E50A8B">
      <w:pPr>
        <w:pStyle w:val="Brdtextmedindrag"/>
        <w:ind w:firstLine="0"/>
      </w:pPr>
      <w:r w:rsidRPr="00B17DDF">
        <w:t>Paragrafen anger de allmänna förutsättningarna för att en enskild person ska kunna beviljas tillstånd att inneha skjutvapen för andra ändamål än skjutning. Sådant tillstånd kan, enligt första stycket 2, beviljas om personen har ett behov av vapnet för s.k. udda ändamål som inte avser skjutning, t.ex. för forskning som förutsätter undersökning av skjutvapen. Enligt paragrafens andra stycke får ett tillstånd för ett sådant udda ändamål ”om det är särskilt föreskrivet beviljas endast om det finns synnerliga skäl”. Bestämmelsen synes syfta på sådana föreskrifter som regeringen ska kunna meddela enligt bemyndigandet i 20 kap. 10 § 2 i förslaget.</w:t>
      </w:r>
    </w:p>
    <w:p w14:paraId="3143C644" w14:textId="77777777" w:rsidR="00252275" w:rsidRDefault="00252275" w:rsidP="00B17DDF">
      <w:pPr>
        <w:pStyle w:val="Brdtextmedindrag"/>
      </w:pPr>
      <w:r w:rsidRPr="00B17DDF">
        <w:t>Enligt Lagrådets mening har den sistnämnda bestämmelsen fått en onödigt krånglig avfattning. Lagrådet föreslår att den i stället formuleras enligt följande.</w:t>
      </w:r>
    </w:p>
    <w:p w14:paraId="138FE62E" w14:textId="77777777" w:rsidR="00252275" w:rsidRPr="00B17DDF" w:rsidRDefault="00252275" w:rsidP="00B17DDF">
      <w:pPr>
        <w:pStyle w:val="Brdtextmedindrag"/>
      </w:pPr>
    </w:p>
    <w:p w14:paraId="1019E091" w14:textId="77777777" w:rsidR="00252275" w:rsidRPr="00E544E5" w:rsidRDefault="00252275" w:rsidP="00E544E5">
      <w:pPr>
        <w:pStyle w:val="Brdtextmedindrag"/>
        <w:ind w:left="340" w:firstLine="0"/>
        <w:rPr>
          <w:sz w:val="18"/>
          <w:szCs w:val="18"/>
        </w:rPr>
      </w:pPr>
      <w:r w:rsidRPr="00E544E5">
        <w:rPr>
          <w:sz w:val="18"/>
          <w:szCs w:val="18"/>
        </w:rPr>
        <w:t>Om det är särskilt föreskrivet, får tillstånd enligt första stycket 2 beviljas endast om det finns synnerliga skäl att bevilja tillstånd.</w:t>
      </w:r>
    </w:p>
    <w:p w14:paraId="3775C1B3" w14:textId="77777777" w:rsidR="00252275" w:rsidRDefault="00252275" w:rsidP="00B17DDF">
      <w:pPr>
        <w:pStyle w:val="Brdtextmedindrag"/>
      </w:pPr>
    </w:p>
    <w:p w14:paraId="4BC8E78D" w14:textId="019E7832" w:rsidR="00252275" w:rsidRPr="00B17DDF" w:rsidRDefault="00252275" w:rsidP="005B3587">
      <w:pPr>
        <w:pStyle w:val="Brdtextmedindrag"/>
        <w:ind w:firstLine="0"/>
      </w:pPr>
      <w:r w:rsidRPr="00B17DDF">
        <w:t>Lagrådet vill dock för sin del ifrågasätta om bestämmelsen är nödvändig. Redan av bemyndigandebestämmelsen i 20 kap. 10 § 2 framgår att det i vissa fall kan krävas synnerliga skäl för att bevilja tillstånd för udda ändamål.</w:t>
      </w:r>
    </w:p>
    <w:p w14:paraId="71F1215A" w14:textId="77777777" w:rsidR="00252275" w:rsidRDefault="00252275" w:rsidP="00925F7D">
      <w:pPr>
        <w:pStyle w:val="Brdtextmedindrag"/>
        <w:ind w:firstLine="0"/>
      </w:pPr>
    </w:p>
    <w:p w14:paraId="2F5F6D0B" w14:textId="77777777" w:rsidR="00CF1BFF" w:rsidRDefault="00CF1BFF">
      <w:pPr>
        <w:spacing w:line="2" w:lineRule="auto"/>
        <w:rPr>
          <w:rFonts w:ascii="Times New Roman" w:hAnsi="Times New Roman"/>
          <w:sz w:val="20"/>
        </w:rPr>
      </w:pPr>
      <w:r>
        <w:br w:type="page"/>
      </w:r>
    </w:p>
    <w:p w14:paraId="7567F3FF" w14:textId="2B9C89CE" w:rsidR="00252275" w:rsidRPr="00B17DDF" w:rsidRDefault="00252275" w:rsidP="00925F7D">
      <w:pPr>
        <w:pStyle w:val="Brdtextmedindrag"/>
        <w:ind w:firstLine="0"/>
      </w:pPr>
      <w:r w:rsidRPr="00B17DDF">
        <w:lastRenderedPageBreak/>
        <w:t>4 kap. 5 §</w:t>
      </w:r>
    </w:p>
    <w:p w14:paraId="30086D6E" w14:textId="77777777" w:rsidR="00252275" w:rsidRPr="00B17DDF" w:rsidRDefault="00252275" w:rsidP="00925F7D">
      <w:pPr>
        <w:pStyle w:val="Brdtextmedindrag"/>
        <w:ind w:firstLine="0"/>
      </w:pPr>
      <w:r w:rsidRPr="00B17DDF">
        <w:t>Paragrafen innehåller bland annat bestämmelser om godkännande av samlingsområde. Ett samlingsområde ska få godkännas om samlingen har en tydlig inriktning och avgränsning. I paragrafen anges att ett godkänt samlingsområde på sökandens begäran får ”ändras eller utvidgas” i samband med att ett tillstånd att inneha skjutvapen för samling beviljas.</w:t>
      </w:r>
    </w:p>
    <w:p w14:paraId="4E5AEF19" w14:textId="4D80139C" w:rsidR="00252275" w:rsidRPr="00B17DDF" w:rsidRDefault="00252275" w:rsidP="00B17DDF">
      <w:pPr>
        <w:pStyle w:val="Brdtextmedindrag"/>
      </w:pPr>
      <w:r w:rsidRPr="00B17DDF">
        <w:t>Enligt Lagrådet är det tillräckligt att det i lagtexten anges att samlings</w:t>
      </w:r>
      <w:r w:rsidR="002F193B">
        <w:softHyphen/>
      </w:r>
      <w:r w:rsidRPr="00B17DDF">
        <w:t>område på sökandens begäran får ändras, eftersom en utvidgning innebär en ändring.</w:t>
      </w:r>
    </w:p>
    <w:p w14:paraId="5C3971D9" w14:textId="77777777" w:rsidR="00252275" w:rsidRDefault="00252275" w:rsidP="00B17DDF">
      <w:pPr>
        <w:pStyle w:val="Brdtextmedindrag"/>
        <w:ind w:firstLine="0"/>
      </w:pPr>
    </w:p>
    <w:p w14:paraId="11937FA1" w14:textId="18DFC947" w:rsidR="00252275" w:rsidRPr="00B17DDF" w:rsidRDefault="00252275" w:rsidP="00B17DDF">
      <w:pPr>
        <w:pStyle w:val="Brdtextmedindrag"/>
        <w:ind w:firstLine="0"/>
      </w:pPr>
      <w:r w:rsidRPr="00B17DDF">
        <w:t>5 kap. 1 §</w:t>
      </w:r>
    </w:p>
    <w:p w14:paraId="62940C64" w14:textId="77777777" w:rsidR="00252275" w:rsidRPr="00B17DDF" w:rsidRDefault="00252275" w:rsidP="00B17DDF">
      <w:pPr>
        <w:pStyle w:val="Brdtextmedindrag"/>
        <w:ind w:firstLine="0"/>
      </w:pPr>
      <w:r w:rsidRPr="00B17DDF">
        <w:t xml:space="preserve">5 kap. innehåller bestämmelser om ”organisationers” innehav av skjutvapen. I kapitlets första två paragrafer regleras förutsättningarna för att ”sammanslutningar” för målskytte ska kunna beviljas sådant tillstånd. Lagförslaget innehåller ingen definition av uttrycken organisation och sammanslutning. Det kan dock inte råda någon tvekan om att de är avsedda att omfatta skilda slag av juridiska personer, i första hand ideella föreningar men även andra typer av juridiska personer. På några ställen i lagförslaget finns dock särbestämmelser som tar sikte på sammanslutningar ”som avser en juridisk person”. Detta ger bilden av att uttrycken organisation och sammanslutning innefattar även grupperingar som inte är juridiska personer. </w:t>
      </w:r>
    </w:p>
    <w:p w14:paraId="64AC4E6A" w14:textId="77777777" w:rsidR="00252275" w:rsidRPr="00B17DDF" w:rsidRDefault="00252275" w:rsidP="00B17DDF">
      <w:pPr>
        <w:pStyle w:val="Brdtextmedindrag"/>
      </w:pPr>
      <w:r w:rsidRPr="00B17DDF">
        <w:t>Lagrådet konstaterar att det enbart är fysiska personer och juridiska personer som kan rättshandla, förvärva rättigheter och skyldigheter och föra talan vid domstol. Det som i lagförslaget betecknas som organisation eller sammanslutning förutsätts kunna ansöka om och tilldelas tillstånd eller auktorisation. Den förutsätts också ha möjlighet att överklaga beslut i exempelvis ett tillståndsärende och kommer också att kunna bli föremål för olika slag av tillsynsåtgärder. Mot denna bakgrund framstår det som uteslutet att behandla även grupperingar som inte är juridiska personer som organisationer eller sammanslutningar i vapenlagens mening. Det innebär bland annat att t.ex. föreningsliknande grupperingar som saknar styrelse eller stadgar inte kan meddelas tillstånd.</w:t>
      </w:r>
    </w:p>
    <w:p w14:paraId="41491C8A" w14:textId="77777777" w:rsidR="00252275" w:rsidRPr="00B17DDF" w:rsidRDefault="00252275" w:rsidP="00B17DDF">
      <w:pPr>
        <w:pStyle w:val="Brdtextmedindrag"/>
      </w:pPr>
      <w:r w:rsidRPr="00B17DDF">
        <w:t xml:space="preserve">Mot denna bakgrund finns det inte anledning att ha särregler för sammanslutningar som är juridiska personer. Orden ”som är en juridisk person” bör därför utgå. </w:t>
      </w:r>
    </w:p>
    <w:p w14:paraId="2CD8A06B" w14:textId="77777777" w:rsidR="00252275" w:rsidRPr="00B17DDF" w:rsidRDefault="00252275" w:rsidP="00B17DDF">
      <w:pPr>
        <w:pStyle w:val="Brdtextmedindrag"/>
      </w:pPr>
      <w:r w:rsidRPr="00B17DDF">
        <w:t>Det innebär bland annat att 5 kap. 1 § andra stycket bör ges följande lydelse.</w:t>
      </w:r>
    </w:p>
    <w:p w14:paraId="662841C0" w14:textId="77777777" w:rsidR="00252275" w:rsidRDefault="00252275" w:rsidP="00B17DDF">
      <w:pPr>
        <w:pStyle w:val="Brdtextmedindrag"/>
        <w:rPr>
          <w:sz w:val="18"/>
          <w:szCs w:val="18"/>
        </w:rPr>
      </w:pPr>
    </w:p>
    <w:p w14:paraId="0D8EEAE3" w14:textId="3970FBA6" w:rsidR="00252275" w:rsidRPr="00E50A8B" w:rsidRDefault="00252275" w:rsidP="0089602E">
      <w:pPr>
        <w:pStyle w:val="Brdtextmedindrag"/>
        <w:ind w:left="340" w:firstLine="0"/>
        <w:rPr>
          <w:sz w:val="18"/>
          <w:szCs w:val="18"/>
        </w:rPr>
      </w:pPr>
      <w:r w:rsidRPr="00E50A8B">
        <w:rPr>
          <w:sz w:val="18"/>
          <w:szCs w:val="18"/>
        </w:rPr>
        <w:t>Vid lämplighetsprövning enligt första stycket 3 ska prövningen dessutom avse de fysiska personer som har ett betydande inflytande över sammanslutningen.</w:t>
      </w:r>
    </w:p>
    <w:p w14:paraId="2B992757" w14:textId="77777777" w:rsidR="00252275" w:rsidRDefault="00252275" w:rsidP="00B17DDF">
      <w:pPr>
        <w:pStyle w:val="Brdtextmedindrag"/>
        <w:ind w:firstLine="0"/>
      </w:pPr>
    </w:p>
    <w:p w14:paraId="3ED5BAEA" w14:textId="0D2A5204" w:rsidR="00252275" w:rsidRPr="00B17DDF" w:rsidRDefault="00252275" w:rsidP="00B17DDF">
      <w:pPr>
        <w:pStyle w:val="Brdtextmedindrag"/>
        <w:ind w:firstLine="0"/>
      </w:pPr>
      <w:r w:rsidRPr="00B17DDF">
        <w:t>5 kap. 2 §</w:t>
      </w:r>
    </w:p>
    <w:p w14:paraId="2870828B" w14:textId="77777777" w:rsidR="00252275" w:rsidRPr="00B17DDF" w:rsidRDefault="00252275" w:rsidP="00B17DDF">
      <w:pPr>
        <w:pStyle w:val="Brdtextmedindrag"/>
        <w:ind w:firstLine="0"/>
      </w:pPr>
      <w:r w:rsidRPr="00B17DDF">
        <w:t>Av skäl som redovisats i anslutning till 5 kap. 1 § bör orden ”som är en juridisk person” utgå.</w:t>
      </w:r>
    </w:p>
    <w:p w14:paraId="2EC3D9CC" w14:textId="77777777" w:rsidR="00252275" w:rsidRDefault="00252275" w:rsidP="00B17DDF">
      <w:pPr>
        <w:pStyle w:val="Brdtextmedindrag"/>
        <w:ind w:firstLine="0"/>
      </w:pPr>
    </w:p>
    <w:p w14:paraId="7F4CD8AC" w14:textId="2D86FDD0" w:rsidR="00252275" w:rsidRPr="00B17DDF" w:rsidRDefault="00252275" w:rsidP="00B17DDF">
      <w:pPr>
        <w:pStyle w:val="Brdtextmedindrag"/>
        <w:ind w:firstLine="0"/>
      </w:pPr>
      <w:r w:rsidRPr="00B17DDF">
        <w:t>5 kap. 3 §</w:t>
      </w:r>
    </w:p>
    <w:p w14:paraId="422137F1" w14:textId="3CC5F7E0" w:rsidR="00252275" w:rsidRDefault="00252275" w:rsidP="00B17DDF">
      <w:pPr>
        <w:pStyle w:val="Brdtextmedindrag"/>
        <w:ind w:firstLine="0"/>
      </w:pPr>
      <w:r w:rsidRPr="00B17DDF">
        <w:t xml:space="preserve">I paragrafens andra stycke uppställs en särskild begränsning i möjligheterna för en sammanslutning att få tillstånd till innehav av enhandsvapen och helautomatiska vapen. En sammanslutning får meddelas sådant tillstånd enbart om den ”bedriver målskytte med ett </w:t>
      </w:r>
      <w:r w:rsidRPr="00B17DDF">
        <w:lastRenderedPageBreak/>
        <w:t>sådant vapen enligt huvudförbundets skyttereglemente”. Lagtexten anger inte vad som avses med ”huvudförbund” men enligt författnings</w:t>
      </w:r>
      <w:r w:rsidR="002F193B">
        <w:softHyphen/>
      </w:r>
      <w:r w:rsidRPr="00B17DDF">
        <w:t>kommentaren avses en auktoriserad skyttesammanslutning som den aktuella sammanslutningen är ansluten till. Bestämmelsen skulle bli lättare att förstå om den formulerades på följande sätt.</w:t>
      </w:r>
    </w:p>
    <w:p w14:paraId="19A558A9" w14:textId="77777777" w:rsidR="00252275" w:rsidRPr="00B17DDF" w:rsidRDefault="00252275" w:rsidP="00B17DDF">
      <w:pPr>
        <w:pStyle w:val="Brdtextmedindrag"/>
        <w:ind w:firstLine="0"/>
      </w:pPr>
    </w:p>
    <w:p w14:paraId="2B1ABF1C" w14:textId="77777777" w:rsidR="00252275" w:rsidRDefault="00252275" w:rsidP="00815227">
      <w:pPr>
        <w:pStyle w:val="Brdtextmedindrag"/>
        <w:ind w:left="340" w:firstLine="0"/>
        <w:rPr>
          <w:sz w:val="18"/>
          <w:szCs w:val="18"/>
        </w:rPr>
      </w:pPr>
      <w:r w:rsidRPr="00E50A8B">
        <w:rPr>
          <w:sz w:val="18"/>
          <w:szCs w:val="18"/>
        </w:rPr>
        <w:t>En sammanslutning för målskytte som inte är auktoriserad får beviljas tillstånd att inneha ett enhandsvapen eller ett helautomatiskt vapen eller en stomme eller låda som är avsedd för ett sådant vapen enbart om den</w:t>
      </w:r>
    </w:p>
    <w:p w14:paraId="651282A4" w14:textId="77777777" w:rsidR="00252275" w:rsidRDefault="00252275" w:rsidP="00815227">
      <w:pPr>
        <w:pStyle w:val="Brdtextmedindrag"/>
        <w:ind w:left="340" w:firstLine="0"/>
        <w:rPr>
          <w:sz w:val="18"/>
          <w:szCs w:val="18"/>
        </w:rPr>
      </w:pPr>
      <w:r w:rsidRPr="00E50A8B">
        <w:rPr>
          <w:sz w:val="18"/>
          <w:szCs w:val="18"/>
        </w:rPr>
        <w:t>1.</w:t>
      </w:r>
      <w:r>
        <w:rPr>
          <w:sz w:val="18"/>
          <w:szCs w:val="18"/>
        </w:rPr>
        <w:t> </w:t>
      </w:r>
      <w:r w:rsidRPr="00E50A8B">
        <w:rPr>
          <w:sz w:val="18"/>
          <w:szCs w:val="18"/>
        </w:rPr>
        <w:t>är ansluten till en auktoriserad skyttesammanslutning och</w:t>
      </w:r>
    </w:p>
    <w:p w14:paraId="4A4F2CAE" w14:textId="55FCFA13" w:rsidR="00252275" w:rsidRPr="00E50A8B" w:rsidRDefault="00252275" w:rsidP="00815227">
      <w:pPr>
        <w:pStyle w:val="Brdtextmedindrag"/>
        <w:ind w:left="340" w:firstLine="0"/>
        <w:rPr>
          <w:sz w:val="18"/>
          <w:szCs w:val="18"/>
        </w:rPr>
      </w:pPr>
      <w:r w:rsidRPr="00E50A8B">
        <w:rPr>
          <w:sz w:val="18"/>
          <w:szCs w:val="18"/>
        </w:rPr>
        <w:t>2.</w:t>
      </w:r>
      <w:r>
        <w:rPr>
          <w:sz w:val="18"/>
          <w:szCs w:val="18"/>
        </w:rPr>
        <w:t> </w:t>
      </w:r>
      <w:r w:rsidRPr="00E50A8B">
        <w:rPr>
          <w:sz w:val="18"/>
          <w:szCs w:val="18"/>
        </w:rPr>
        <w:t xml:space="preserve">bedriver målskytte med ett sådant vapen enligt den auktoriserade sammanslutningens skyttereglemente.  </w:t>
      </w:r>
    </w:p>
    <w:p w14:paraId="2CCE0751" w14:textId="77777777" w:rsidR="00252275" w:rsidRDefault="00252275" w:rsidP="00B17DDF">
      <w:pPr>
        <w:pStyle w:val="Brdtextmedindrag"/>
        <w:ind w:firstLine="0"/>
      </w:pPr>
    </w:p>
    <w:p w14:paraId="5A71E561" w14:textId="1A2C33DB" w:rsidR="00252275" w:rsidRPr="00B17DDF" w:rsidRDefault="00252275" w:rsidP="00B17DDF">
      <w:pPr>
        <w:pStyle w:val="Brdtextmedindrag"/>
        <w:ind w:firstLine="0"/>
      </w:pPr>
      <w:r w:rsidRPr="00B17DDF">
        <w:t>5 kap. 19 §</w:t>
      </w:r>
    </w:p>
    <w:p w14:paraId="5E798FBB" w14:textId="0F3B4E40" w:rsidR="00252275" w:rsidRPr="00B17DDF" w:rsidRDefault="00252275" w:rsidP="00B17DDF">
      <w:pPr>
        <w:pStyle w:val="Brdtextmedindrag"/>
        <w:ind w:firstLine="0"/>
      </w:pPr>
      <w:r w:rsidRPr="00B17DDF">
        <w:t>Paragrafen reglerar vem som ansvarar för kontrollen över skytte</w:t>
      </w:r>
      <w:r w:rsidR="002F193B">
        <w:softHyphen/>
      </w:r>
      <w:r w:rsidRPr="00B17DDF">
        <w:t>sammanslutningars, museers och bevakningsföretags innehav av skjutvapen, ammunition och ljuddämpare och vad ansvaret omfattar.</w:t>
      </w:r>
    </w:p>
    <w:p w14:paraId="788BDC6F" w14:textId="77777777" w:rsidR="00252275" w:rsidRPr="00B17DDF" w:rsidRDefault="00252275" w:rsidP="00B17DDF">
      <w:pPr>
        <w:pStyle w:val="Brdtextmedindrag"/>
      </w:pPr>
      <w:r w:rsidRPr="00B17DDF">
        <w:t>I första stycket anges bland annat att styrelsen för en målskytte-sammanslutning (den kontrollansvariga) ska utöva kontroll över verksamhetens innehav av skjutvapen, ammunition och ljuddämpare och över att föremålen förvaras på rätt sätt. I andra stycket anges att den kontrollansvariga har rätt att hantera tillståndshavarens vapenmagasin.</w:t>
      </w:r>
    </w:p>
    <w:p w14:paraId="289496EC" w14:textId="460DB6E0" w:rsidR="00252275" w:rsidRPr="00B17DDF" w:rsidRDefault="00252275" w:rsidP="00B17DDF">
      <w:pPr>
        <w:pStyle w:val="Brdtextmedindrag"/>
      </w:pPr>
      <w:r w:rsidRPr="00B17DDF">
        <w:t>Enligt Lagrådets uppfattning är det inte tydligt vad som avses med att ”styrelsen” för en målskyttesammanslutning ska utöva kontroll över verksamhetens innehav av bland annat skjutvapen. I författnings</w:t>
      </w:r>
      <w:r w:rsidR="002F193B">
        <w:softHyphen/>
      </w:r>
      <w:r w:rsidRPr="00B17DDF">
        <w:t xml:space="preserve">kommentaren anges att ”den kontrollansvariga” är den person som är skyldig att utöva kontrollen men lagtexten ger närmast vid handen att det är styrelsen gemensamt som ska utöva kontrollen. Vad som avses och hur förslaget är avsett att fungera i praktiken behöver klargöras i det fortsatta lagstiftningsarbetet.    </w:t>
      </w:r>
    </w:p>
    <w:p w14:paraId="676E944E" w14:textId="489F0F2C" w:rsidR="00252275" w:rsidRPr="00B17DDF" w:rsidRDefault="00252275" w:rsidP="00B17DDF">
      <w:pPr>
        <w:pStyle w:val="Brdtextmedindrag"/>
      </w:pPr>
      <w:r w:rsidRPr="00B17DDF">
        <w:t>Vidare anges i författningskommentaren att kontrollansvaret ger den kontrollansvariga rätt att hantera föremålen. Detta framgår dock inte av lagtexten. Som Lagrådet förstår förslaget behöver den kontroll-ansvariga ha den behörighet att hantera skjutvapen, ammunition och ljuddämpare som behövs för att uppdraget som kontrollansvarig ska kunna fullgöras. Detta bör framgå av lagtexten.</w:t>
      </w:r>
    </w:p>
    <w:p w14:paraId="183C537F" w14:textId="5C1546F3" w:rsidR="00252275" w:rsidRPr="00B17DDF" w:rsidRDefault="00252275" w:rsidP="00B17DDF">
      <w:pPr>
        <w:pStyle w:val="Brdtextmedindrag"/>
      </w:pPr>
      <w:r w:rsidRPr="00B17DDF">
        <w:t>Enligt Lagrådets uppfattning är det också oklart vad som avses i andra stycket med att den kontrollansvariga har ”rätt att hantera tillstånds</w:t>
      </w:r>
      <w:r>
        <w:softHyphen/>
      </w:r>
      <w:r w:rsidRPr="00B17DDF">
        <w:t>havarens vapenmagasin”. I författningskommentaren anges att kontroll</w:t>
      </w:r>
      <w:r>
        <w:softHyphen/>
      </w:r>
      <w:r w:rsidRPr="00B17DDF">
        <w:t>ansvaret inte omfattar vapenmagasin, eftersom vapenmagasin inte omfattas av förslagets bestämmelser om uppsikt, förvaring och transport. Varför det behöver regleras att den kontrollansvariga har rätt att hantera vapenmagasin framstår mot denna bakgrund som oklart. Frågan bör klargöras i det fortsatta lagstiftningsarbetet.</w:t>
      </w:r>
    </w:p>
    <w:p w14:paraId="26E195D5" w14:textId="77777777" w:rsidR="00252275" w:rsidRDefault="00252275" w:rsidP="00B17DDF">
      <w:pPr>
        <w:pStyle w:val="Brdtextmedindrag"/>
        <w:ind w:firstLine="0"/>
      </w:pPr>
    </w:p>
    <w:p w14:paraId="5D5BFCD6" w14:textId="76FB6F16" w:rsidR="00252275" w:rsidRPr="00B17DDF" w:rsidRDefault="00252275" w:rsidP="00B17DDF">
      <w:pPr>
        <w:pStyle w:val="Brdtextmedindrag"/>
        <w:ind w:firstLine="0"/>
      </w:pPr>
      <w:r w:rsidRPr="00B17DDF">
        <w:t>5 kap. 20 §</w:t>
      </w:r>
    </w:p>
    <w:p w14:paraId="2CFF8572" w14:textId="77777777" w:rsidR="00252275" w:rsidRPr="00B17DDF" w:rsidRDefault="00252275" w:rsidP="00B17DDF">
      <w:pPr>
        <w:pStyle w:val="Brdtextmedindrag"/>
        <w:ind w:firstLine="0"/>
      </w:pPr>
      <w:r w:rsidRPr="00B17DDF">
        <w:t>Paragrafen innehåller bestämmelser om förutsättningarna för den kontrollansvariga enligt 19 § att ge någon annan i uppdrag att hantera organisationens skjutvapen, ammunition, ljuddämpare och vapenmagasin. Den som ges ett sådant uppdrag ska benämnas vapenhanterare.</w:t>
      </w:r>
    </w:p>
    <w:p w14:paraId="61AF28E0" w14:textId="77777777" w:rsidR="00252275" w:rsidRPr="00B17DDF" w:rsidRDefault="00252275" w:rsidP="00B17DDF">
      <w:pPr>
        <w:pStyle w:val="Brdtextmedindrag"/>
      </w:pPr>
      <w:r w:rsidRPr="00B17DDF">
        <w:lastRenderedPageBreak/>
        <w:t xml:space="preserve">Ett uppdrag som vapenhanterare får enligt förslaget ges endast till den som har tillräckliga kunskaper och färdigheter för uppdraget och som 1) har tillstånd att inneha skjutvapen eller föremål av det slag som uppdraget avser eller 2) har godkänts som vapenhanterare. </w:t>
      </w:r>
    </w:p>
    <w:p w14:paraId="17BFF7A3" w14:textId="77777777" w:rsidR="00252275" w:rsidRPr="00B17DDF" w:rsidRDefault="00252275" w:rsidP="00B17DDF">
      <w:pPr>
        <w:pStyle w:val="Brdtextmedindrag"/>
      </w:pPr>
      <w:r w:rsidRPr="00B17DDF">
        <w:t>Enligt Lagrådet är det oklart vem som ska godkänna en person som vapenhanterare. Paragrafen ger närmast intryck av att det är den kontrollansvariga. Vid föredragningen har emellertid upplysts om att godkännande ska lämnas av Polismyndigheten. Detta bör framgå direkt av lagtexten. Att det i 1 kap. 11 § anges att Polismyndigheten prövar frågor om godkännande enligt denna lag är inte tillräckligt tydligt.</w:t>
      </w:r>
    </w:p>
    <w:p w14:paraId="3A8BEF06" w14:textId="77777777" w:rsidR="00252275" w:rsidRDefault="00252275" w:rsidP="00B17DDF">
      <w:pPr>
        <w:pStyle w:val="Brdtextmedindrag"/>
      </w:pPr>
      <w:r w:rsidRPr="00B17DDF">
        <w:t xml:space="preserve">Lagrådet föreslår att första stycket ges följande lydelse. </w:t>
      </w:r>
    </w:p>
    <w:p w14:paraId="2888E680" w14:textId="77777777" w:rsidR="00252275" w:rsidRPr="00B17DDF" w:rsidRDefault="00252275" w:rsidP="00B17DDF">
      <w:pPr>
        <w:pStyle w:val="Brdtextmedindrag"/>
      </w:pPr>
    </w:p>
    <w:p w14:paraId="255D859C" w14:textId="03920A6D" w:rsidR="00252275" w:rsidRPr="00EB1104" w:rsidRDefault="00252275" w:rsidP="00EB1104">
      <w:pPr>
        <w:pStyle w:val="Brdtextmedindrag"/>
        <w:ind w:left="340" w:firstLine="0"/>
        <w:rPr>
          <w:sz w:val="18"/>
          <w:szCs w:val="18"/>
        </w:rPr>
      </w:pPr>
      <w:r w:rsidRPr="00EB1104">
        <w:rPr>
          <w:sz w:val="18"/>
          <w:szCs w:val="18"/>
        </w:rPr>
        <w:t>Den kontrollansvariga enligt 19 § får ge en enskild person (vapenhanterare) i uppdrag att inom ramen för verksamheten självständigt hantera skjutvapen, ammunition, ljuddämpare och vapenmagasin för en målskytte</w:t>
      </w:r>
      <w:r>
        <w:rPr>
          <w:sz w:val="18"/>
          <w:szCs w:val="18"/>
        </w:rPr>
        <w:softHyphen/>
      </w:r>
      <w:r w:rsidRPr="00EB1104">
        <w:rPr>
          <w:sz w:val="18"/>
          <w:szCs w:val="18"/>
        </w:rPr>
        <w:t>samman</w:t>
      </w:r>
      <w:r>
        <w:rPr>
          <w:sz w:val="18"/>
          <w:szCs w:val="18"/>
        </w:rPr>
        <w:softHyphen/>
      </w:r>
      <w:r w:rsidRPr="00EB1104">
        <w:rPr>
          <w:sz w:val="18"/>
          <w:szCs w:val="18"/>
        </w:rPr>
        <w:t>slutnings, en museihuvudmans eller ett bevakningsföretags räkning. Ett sådant uppdrag får ges endast till den som har tillräckliga kunskaper och färdigheter för uppdraget och som</w:t>
      </w:r>
    </w:p>
    <w:p w14:paraId="0FDB6FA4" w14:textId="77777777" w:rsidR="00252275" w:rsidRPr="00EB1104" w:rsidRDefault="00252275" w:rsidP="00EB1104">
      <w:pPr>
        <w:pStyle w:val="Brdtextmedindrag"/>
        <w:ind w:left="340" w:firstLine="0"/>
        <w:rPr>
          <w:sz w:val="18"/>
          <w:szCs w:val="18"/>
        </w:rPr>
      </w:pPr>
      <w:r w:rsidRPr="00EB1104">
        <w:rPr>
          <w:sz w:val="18"/>
          <w:szCs w:val="18"/>
        </w:rPr>
        <w:t>1. har tillstånd att inneha skjutvapen eller föremål av det slag som upp-draget avser, eller</w:t>
      </w:r>
    </w:p>
    <w:p w14:paraId="7056A25E" w14:textId="77777777" w:rsidR="00252275" w:rsidRPr="00EB1104" w:rsidRDefault="00252275" w:rsidP="00EB1104">
      <w:pPr>
        <w:pStyle w:val="Brdtextmedindrag"/>
        <w:ind w:left="170"/>
        <w:rPr>
          <w:sz w:val="18"/>
          <w:szCs w:val="18"/>
        </w:rPr>
      </w:pPr>
      <w:r w:rsidRPr="00EB1104">
        <w:rPr>
          <w:sz w:val="18"/>
          <w:szCs w:val="18"/>
        </w:rPr>
        <w:t>2. Polismyndigheten godkänner som vapenhanterare för uppdraget.</w:t>
      </w:r>
    </w:p>
    <w:p w14:paraId="0D228D8A" w14:textId="77777777" w:rsidR="00252275" w:rsidRDefault="00252275" w:rsidP="002F51D3">
      <w:pPr>
        <w:pStyle w:val="Brdtextmedindrag"/>
        <w:ind w:firstLine="0"/>
      </w:pPr>
    </w:p>
    <w:p w14:paraId="469FEE67" w14:textId="229A1BA0" w:rsidR="00252275" w:rsidRPr="00B17DDF" w:rsidRDefault="00252275" w:rsidP="002F51D3">
      <w:pPr>
        <w:pStyle w:val="Brdtextmedindrag"/>
        <w:ind w:firstLine="0"/>
      </w:pPr>
      <w:r w:rsidRPr="00B17DDF">
        <w:t>7 kap. 2 §</w:t>
      </w:r>
    </w:p>
    <w:p w14:paraId="0089C1CF" w14:textId="77777777" w:rsidR="00252275" w:rsidRPr="00B17DDF" w:rsidRDefault="00252275" w:rsidP="002F51D3">
      <w:pPr>
        <w:pStyle w:val="Brdtextmedindrag"/>
        <w:ind w:firstLine="0"/>
      </w:pPr>
      <w:r w:rsidRPr="00B17DDF">
        <w:t>Enligt paragrafen ska en juridisk person med vapenhandlartillstånd, vapenmäklartillstånd eller vapenreparatörstillstånd ha en godkänd föreståndare som ansvarar för verksamheten.</w:t>
      </w:r>
    </w:p>
    <w:p w14:paraId="3FDCD440" w14:textId="77777777" w:rsidR="00252275" w:rsidRPr="00B17DDF" w:rsidRDefault="00252275" w:rsidP="00B17DDF">
      <w:pPr>
        <w:pStyle w:val="Brdtextmedindrag"/>
      </w:pPr>
      <w:r w:rsidRPr="00B17DDF">
        <w:t xml:space="preserve">Enligt Lagrådets mening är det oklart vad som menas med uttrycket ”som ansvarar för verksamheten”. Bestämmelsen har i denna del utformats annorlunda än bestämmelsen i 5 kap. 10 § om vad som åligger en kontrollansvarig; en sådan ska utöva kontroll över verksamhetens innehav av skjutvapen, ammunition och ljuddämpare och över att föremålen förvaras på rätt sätt. Det mera allmänna ”som ansvarar för verksamheten” synes ha en vidare innebörd. Samtidigt torde de juridiska personer som avses i förevarande paragraf regelmässigt ha en styrelse som enligt lag (jfr t.ex. 8 kap. 4 § aktiebolagslagen) ansvarar för företagets verksamhet, ett ansvar som styrelsen knappast kan frånhända sig genom att utse en föreståndare. </w:t>
      </w:r>
    </w:p>
    <w:p w14:paraId="15C781FB" w14:textId="77777777" w:rsidR="00252275" w:rsidRPr="00B17DDF" w:rsidRDefault="00252275" w:rsidP="00B17DDF">
      <w:pPr>
        <w:pStyle w:val="Brdtextmedindrag"/>
      </w:pPr>
      <w:r w:rsidRPr="00B17DDF">
        <w:t>Enligt Lagrådets mening bör det i det fortsatta lagstiftningsarbetet klargöras vilken innebörden är i det ansvar som en föreståndare ska ha och hur föreståndarens ansvar förhåller sig till styrelsens.</w:t>
      </w:r>
    </w:p>
    <w:p w14:paraId="5774808A" w14:textId="77777777" w:rsidR="00252275" w:rsidRDefault="00252275" w:rsidP="00B17DDF">
      <w:pPr>
        <w:pStyle w:val="Brdtextmedindrag"/>
        <w:ind w:firstLine="0"/>
      </w:pPr>
    </w:p>
    <w:p w14:paraId="21D23A40" w14:textId="373DC327" w:rsidR="00252275" w:rsidRPr="00B17DDF" w:rsidRDefault="00252275" w:rsidP="00B17DDF">
      <w:pPr>
        <w:pStyle w:val="Brdtextmedindrag"/>
        <w:ind w:firstLine="0"/>
      </w:pPr>
      <w:r w:rsidRPr="00B17DDF">
        <w:t xml:space="preserve">8 kap. 5 § </w:t>
      </w:r>
    </w:p>
    <w:p w14:paraId="19116858" w14:textId="77777777" w:rsidR="00252275" w:rsidRPr="00B17DDF" w:rsidRDefault="00252275" w:rsidP="00B17DDF">
      <w:pPr>
        <w:pStyle w:val="Brdtextmedindrag"/>
        <w:ind w:firstLine="0"/>
      </w:pPr>
      <w:r w:rsidRPr="00B17DDF">
        <w:t>Paragrafen reglerar förutsättningarna för att föra in skjutvapen, ammunition och ljuddämpare till Sverige med stöd av ett europeiskt skjutvapenpass.</w:t>
      </w:r>
    </w:p>
    <w:p w14:paraId="4BDCA932" w14:textId="77777777" w:rsidR="00252275" w:rsidRDefault="00252275" w:rsidP="00B17DDF">
      <w:pPr>
        <w:pStyle w:val="Brdtextmedindrag"/>
      </w:pPr>
      <w:r w:rsidRPr="00B17DDF">
        <w:t>Enligt Lagrådets mening bör det av lagtexten framgå vad som avses med ett europeiskt skjutvapenpass. Ett nytt andra stycke med följande lydelse bör därför införas.</w:t>
      </w:r>
    </w:p>
    <w:p w14:paraId="04BADF52" w14:textId="77777777" w:rsidR="00252275" w:rsidRPr="00B17DDF" w:rsidRDefault="00252275" w:rsidP="00B17DDF">
      <w:pPr>
        <w:pStyle w:val="Brdtextmedindrag"/>
      </w:pPr>
    </w:p>
    <w:p w14:paraId="6B53C9F7" w14:textId="193128E8" w:rsidR="00252275" w:rsidRPr="00235BC3" w:rsidRDefault="00252275" w:rsidP="00235BC3">
      <w:pPr>
        <w:pStyle w:val="Brdtextmedindrag"/>
        <w:ind w:left="340" w:firstLine="0"/>
        <w:rPr>
          <w:sz w:val="18"/>
          <w:szCs w:val="18"/>
        </w:rPr>
      </w:pPr>
      <w:r w:rsidRPr="00235BC3">
        <w:rPr>
          <w:sz w:val="18"/>
          <w:szCs w:val="18"/>
        </w:rPr>
        <w:t>Bestämmelser om europeiska skjutvapenpass finns i Europaparlamentets och rådets direktiv [EU] 2021/555 om kontroll av förvärv och innehav av vapen.</w:t>
      </w:r>
    </w:p>
    <w:p w14:paraId="1EE3DBCD" w14:textId="77777777" w:rsidR="00252275" w:rsidRDefault="00252275" w:rsidP="00B17DDF">
      <w:pPr>
        <w:pStyle w:val="Brdtextmedindrag"/>
        <w:ind w:firstLine="0"/>
      </w:pPr>
    </w:p>
    <w:p w14:paraId="0877EAAA" w14:textId="2B741204" w:rsidR="00252275" w:rsidRPr="00B17DDF" w:rsidRDefault="00252275" w:rsidP="00B17DDF">
      <w:pPr>
        <w:pStyle w:val="Brdtextmedindrag"/>
        <w:ind w:firstLine="0"/>
      </w:pPr>
      <w:r w:rsidRPr="00B17DDF">
        <w:lastRenderedPageBreak/>
        <w:t>9 kap. 5 §</w:t>
      </w:r>
    </w:p>
    <w:p w14:paraId="7B723ED1" w14:textId="77777777" w:rsidR="00252275" w:rsidRPr="00B17DDF" w:rsidRDefault="00252275" w:rsidP="00B17DDF">
      <w:pPr>
        <w:pStyle w:val="Brdtextmedindrag"/>
        <w:ind w:firstLine="0"/>
      </w:pPr>
      <w:r w:rsidRPr="00B17DDF">
        <w:t>I 9 kap. 3 § finns allmänna bestämmelser om s.k. korttidsutlåning. Korttidsutlåning får ske endast ”vid enstaka tillfällen” och endast under vissa i 3 § särskilt angivna villkor. I 5 § finns bestämmelser om att en sammanslutning för målskytte med tillstånd att inneha skjutvapen under vissa förutsättningar får låna ut vapnet ”vid upprepade tillfällen”. Den senare paragrafen torde få förstås som ett begränsat undantag från kravet på att korttidsutlåning får ske enbart vid enstaka tillfällen. För att sambandet mellan paragraferna ska bli tydligare föreslår Lagrådet att uttrycket ”vid upprepade tillfällen” i 5 § byts ut mot ”vid fler än enstaka tillfällen”.</w:t>
      </w:r>
    </w:p>
    <w:p w14:paraId="4DD8E6A2" w14:textId="77777777" w:rsidR="00252275" w:rsidRDefault="00252275" w:rsidP="00B17DDF">
      <w:pPr>
        <w:pStyle w:val="Brdtextmedindrag"/>
        <w:ind w:firstLine="0"/>
      </w:pPr>
    </w:p>
    <w:p w14:paraId="68E0C791" w14:textId="267411BA" w:rsidR="00252275" w:rsidRPr="00B17DDF" w:rsidRDefault="00252275" w:rsidP="00B17DDF">
      <w:pPr>
        <w:pStyle w:val="Brdtextmedindrag"/>
        <w:ind w:firstLine="0"/>
      </w:pPr>
      <w:r w:rsidRPr="00B17DDF">
        <w:t>9 kap. 8 §</w:t>
      </w:r>
    </w:p>
    <w:p w14:paraId="1254F865" w14:textId="636B5702" w:rsidR="00252275" w:rsidRPr="00B17DDF" w:rsidRDefault="00252275" w:rsidP="00B17DDF">
      <w:pPr>
        <w:pStyle w:val="Brdtextmedindrag"/>
        <w:ind w:firstLine="0"/>
      </w:pPr>
      <w:r w:rsidRPr="00B17DDF">
        <w:t>Av paragrafen följer att om innehavet av ett skjutvapen kräver att den enskilde har avlagt skytteprov eller genomgått viss utbildning eller på annat sätt har visat sig vara lämplig att inneha vapnet, får vapnet lånas ut endast till den som uppfyller dessa krav. Bestämmelsen är förenad med vissa undantag. Bland annat gäller den, enligt andra stycket 2, inte ”för sådan övning eller tävling som avses i 5 §”. Enligt författnings</w:t>
      </w:r>
      <w:r w:rsidR="002F193B">
        <w:softHyphen/>
      </w:r>
      <w:r w:rsidRPr="00B17DDF">
        <w:t xml:space="preserve">kommentaren motsvarar paragrafen, med enbart språkliga och redaktionella ändringar, 3 kap. 5 § i den nuvarande vapenlagen. </w:t>
      </w:r>
    </w:p>
    <w:p w14:paraId="60C9F1B0" w14:textId="77777777" w:rsidR="00252275" w:rsidRPr="00B17DDF" w:rsidRDefault="00252275" w:rsidP="00B17DDF">
      <w:pPr>
        <w:pStyle w:val="Brdtextmedindrag"/>
      </w:pPr>
      <w:r w:rsidRPr="00B17DDF">
        <w:t>Lagrådet noterar att det motsvarande undantaget i den nuvarande lagen gäller enbart ”för… övning eller tävling på skjutbana”. Det innebär att den föreslagna bestämmelsen avviker från gällande rätt i mer än språkligt och redaktionellt avseende. Om ingen ändring i sak är avsedd, bör undantaget i andra stycket 2 formuleras ”för övning eller tävling på skjutbana”.</w:t>
      </w:r>
    </w:p>
    <w:p w14:paraId="530218F6" w14:textId="77777777" w:rsidR="00252275" w:rsidRDefault="00252275" w:rsidP="00B17DDF">
      <w:pPr>
        <w:pStyle w:val="Brdtextmedindrag"/>
        <w:ind w:firstLine="0"/>
      </w:pPr>
    </w:p>
    <w:p w14:paraId="3E49D337" w14:textId="55EF28EE" w:rsidR="00252275" w:rsidRPr="00B17DDF" w:rsidRDefault="00252275" w:rsidP="00B17DDF">
      <w:pPr>
        <w:pStyle w:val="Brdtextmedindrag"/>
        <w:ind w:firstLine="0"/>
      </w:pPr>
      <w:r w:rsidRPr="00B17DDF">
        <w:t xml:space="preserve">13 kap. 1 § </w:t>
      </w:r>
    </w:p>
    <w:p w14:paraId="3138BC7F" w14:textId="77777777" w:rsidR="00252275" w:rsidRPr="00B17DDF" w:rsidRDefault="00252275" w:rsidP="00B17DDF">
      <w:pPr>
        <w:pStyle w:val="Brdtextmedindrag"/>
        <w:ind w:firstLine="0"/>
      </w:pPr>
      <w:r w:rsidRPr="00B17DDF">
        <w:t>Paragrafen innehåller bestämmelser om återkallelse av innehavstillstånd för skjutvapen, införseltillstånd och tillstånd att förvara ett skjutvapen hos någon annan.</w:t>
      </w:r>
    </w:p>
    <w:p w14:paraId="68A433F8" w14:textId="77777777" w:rsidR="00252275" w:rsidRPr="00B17DDF" w:rsidRDefault="00252275" w:rsidP="00B17DDF">
      <w:pPr>
        <w:pStyle w:val="Brdtextmedindrag"/>
      </w:pPr>
      <w:r w:rsidRPr="00B17DDF">
        <w:t xml:space="preserve">Merparten av bestämmelserna motsvarar i huvudsak 6 kap. 1 § i den nuvarande vapenlagen och vid föredragningen har det upplysts om att någon ändring i sak i dessa delar inte är avsedd. I författnings-kommentaren till första stycket behandlas emellertid inte samtliga föreslagna fem punkter och det framgår därmed inte tydligt vilka punkter som är nya och vilka som motsvarar nuvarande bestämmelser. Författningskommentaren bör disponeras om så att samtliga punkter kommenteras med angivande av hur de förhåller sig till nuvarande bestämmelser och, i förekommande fall, i vilken utsträckning tillämpningsområdet kommer att ändras på grund av lagrådsremissens förslag i andra delar.  </w:t>
      </w:r>
    </w:p>
    <w:p w14:paraId="0073F5DB" w14:textId="77777777" w:rsidR="00252275" w:rsidRDefault="00252275" w:rsidP="00B17DDF">
      <w:pPr>
        <w:pStyle w:val="Brdtextmedindrag"/>
        <w:ind w:firstLine="0"/>
      </w:pPr>
    </w:p>
    <w:p w14:paraId="7E6A9725" w14:textId="128481CB" w:rsidR="00252275" w:rsidRPr="00B17DDF" w:rsidRDefault="00252275" w:rsidP="00B17DDF">
      <w:pPr>
        <w:pStyle w:val="Brdtextmedindrag"/>
        <w:ind w:firstLine="0"/>
      </w:pPr>
      <w:r w:rsidRPr="00B17DDF">
        <w:t>13 kap. 2 §</w:t>
      </w:r>
    </w:p>
    <w:p w14:paraId="5A354F6A" w14:textId="77777777" w:rsidR="00252275" w:rsidRPr="00B17DDF" w:rsidRDefault="00252275" w:rsidP="00B17DDF">
      <w:pPr>
        <w:pStyle w:val="Brdtextmedindrag"/>
        <w:ind w:firstLine="0"/>
      </w:pPr>
      <w:r w:rsidRPr="00B17DDF">
        <w:t xml:space="preserve">Lagrådet har motsvarande synpunkter som beträffande 13 kap. 1 §. </w:t>
      </w:r>
    </w:p>
    <w:p w14:paraId="004181ED" w14:textId="77777777" w:rsidR="00252275" w:rsidRDefault="00252275" w:rsidP="00B17DDF">
      <w:pPr>
        <w:pStyle w:val="Brdtextmedindrag"/>
        <w:ind w:firstLine="0"/>
      </w:pPr>
    </w:p>
    <w:p w14:paraId="4A3481C7" w14:textId="7BAB935E" w:rsidR="00252275" w:rsidRPr="00B17DDF" w:rsidRDefault="00252275" w:rsidP="00B17DDF">
      <w:pPr>
        <w:pStyle w:val="Brdtextmedindrag"/>
        <w:ind w:firstLine="0"/>
      </w:pPr>
      <w:r w:rsidRPr="00B17DDF">
        <w:t>16 kap.</w:t>
      </w:r>
    </w:p>
    <w:p w14:paraId="5B639B30" w14:textId="072FDF7D" w:rsidR="00252275" w:rsidRPr="00B17DDF" w:rsidRDefault="00252275" w:rsidP="00B17DDF">
      <w:pPr>
        <w:pStyle w:val="Brdtextmedindrag"/>
        <w:ind w:firstLine="0"/>
      </w:pPr>
      <w:r w:rsidRPr="00B17DDF">
        <w:t>16 kap. har rubriken Vapenregister. Av kapitlet framgår att Polismyndigheten ska föra fyra separata register. Som en samlings</w:t>
      </w:r>
      <w:r w:rsidR="002F193B">
        <w:softHyphen/>
      </w:r>
      <w:r w:rsidRPr="00B17DDF">
        <w:t xml:space="preserve">beteckning för dessa fyra register används uttrycket vapenregister (plural obestämd form) och det hänvisas till dem som vapenregistren (plural </w:t>
      </w:r>
      <w:r w:rsidRPr="00B17DDF">
        <w:lastRenderedPageBreak/>
        <w:t>bestämd form). Ett av registren ska innehålla uppgifter om de skjutvapen för vilka tillstånd till innehav har getts och benämns vapenregistret (singular bestämd form).</w:t>
      </w:r>
    </w:p>
    <w:p w14:paraId="17456FDC" w14:textId="77777777" w:rsidR="00252275" w:rsidRPr="00B17DDF" w:rsidRDefault="00252275" w:rsidP="00B17DDF">
      <w:pPr>
        <w:pStyle w:val="Brdtextmedindrag"/>
      </w:pPr>
      <w:r w:rsidRPr="00B17DDF">
        <w:t>Enligt Lagrådet kan den valda terminologin skapa viss oklarhet, särskilt som ordet register kan avse både ett och flera register. Terminologin synes dock vara så inarbetad att det inte finns tillräckliga skäl att ändra den. Det kan dock vara bra att i författningskommentaren förklara vad de olika formerna av ordet register syftar på.</w:t>
      </w:r>
    </w:p>
    <w:p w14:paraId="737351F3" w14:textId="77777777" w:rsidR="00252275" w:rsidRDefault="00252275" w:rsidP="00B17DDF">
      <w:pPr>
        <w:pStyle w:val="Brdtextmedindrag"/>
        <w:ind w:firstLine="0"/>
      </w:pPr>
    </w:p>
    <w:p w14:paraId="5DE10238" w14:textId="6C221B04" w:rsidR="00252275" w:rsidRPr="00B17DDF" w:rsidRDefault="00252275" w:rsidP="00B17DDF">
      <w:pPr>
        <w:pStyle w:val="Brdtextmedindrag"/>
        <w:ind w:firstLine="0"/>
      </w:pPr>
      <w:r w:rsidRPr="00B17DDF">
        <w:t>16 kap. 8 och 9 §§</w:t>
      </w:r>
    </w:p>
    <w:p w14:paraId="1C1EFA22" w14:textId="592D6019" w:rsidR="00252275" w:rsidRPr="00B17DDF" w:rsidRDefault="00252275" w:rsidP="00B17DDF">
      <w:pPr>
        <w:pStyle w:val="Brdtextmedindrag"/>
        <w:ind w:firstLine="0"/>
      </w:pPr>
      <w:r w:rsidRPr="00B17DDF">
        <w:t>I 16 kap. 8 och 9 §§ finns bestämmelser om att uppgifter i vapenregistren i vissa situationer ska raderas respektive gallras. I rubriken till para</w:t>
      </w:r>
      <w:r w:rsidR="002F193B">
        <w:softHyphen/>
      </w:r>
      <w:r w:rsidRPr="00B17DDF">
        <w:t>graferna talas om gallring av uppgifter.</w:t>
      </w:r>
    </w:p>
    <w:p w14:paraId="6B6EB162" w14:textId="77777777" w:rsidR="00252275" w:rsidRPr="00B17DDF" w:rsidRDefault="00252275" w:rsidP="00B17DDF">
      <w:pPr>
        <w:pStyle w:val="Brdtextmedindrag"/>
      </w:pPr>
      <w:r w:rsidRPr="00B17DDF">
        <w:t>Uttrycken radera och gallra lär i sammanhanget vara synonyma och avse att en uppgift helt tas bort ur registren. Enligt Lagrådets mening bör samma uttryck användas i båda paragraferna. Eftersom det är fråga om register som förs elektroniskt är uttrycket radera att föredra.</w:t>
      </w:r>
    </w:p>
    <w:p w14:paraId="09DE5328" w14:textId="77777777" w:rsidR="00252275" w:rsidRDefault="00252275" w:rsidP="00B17DDF">
      <w:pPr>
        <w:pStyle w:val="Brdtextmedindrag"/>
        <w:ind w:firstLine="0"/>
      </w:pPr>
    </w:p>
    <w:p w14:paraId="1097DDF0" w14:textId="2A1BDC47" w:rsidR="00252275" w:rsidRPr="00B17DDF" w:rsidRDefault="00252275" w:rsidP="00B17DDF">
      <w:pPr>
        <w:pStyle w:val="Brdtextmedindrag"/>
        <w:ind w:firstLine="0"/>
      </w:pPr>
      <w:r w:rsidRPr="00B17DDF">
        <w:t>17 kap. 1 §</w:t>
      </w:r>
    </w:p>
    <w:p w14:paraId="2D29F1DE" w14:textId="77777777" w:rsidR="00252275" w:rsidRPr="00B17DDF" w:rsidRDefault="00252275" w:rsidP="00B17DDF">
      <w:pPr>
        <w:pStyle w:val="Brdtextmedindrag"/>
        <w:ind w:firstLine="0"/>
      </w:pPr>
      <w:r w:rsidRPr="00B17DDF">
        <w:t>Paragrafen behandlar förhållandet mellan lagens bestämmelser om behandling av personuppgifter och annan reglering. Bland annat sägs, i andra stycket, att vid behandling av personuppgifter som omfattas av EU:s dataskyddsförordning gäller lagen (2018:218) med kompletterande bestämmelser till EU:s dataskyddsförordning och föreskrifter som har meddelats i anslutning till den lagen ”om inte annat följer av detta kapitel eller föreskrifter som har meddelats i anslutning till kapitlet”. Bestämmelsen överensstämmer med 1 a kap. 1 § andra stycket i den nuvarande vapenlagen. I den nya lagen kommer emellertid uttrycket ”föreskrifter som har meddelats i anslutning till kapitlet” att bli missvisande, eftersom lagens bemyndigandebestämmelser inte finns i 17 kap. (medan den nuvarande lagens bemyndigandebestämmelser finns i 1 a kap.).  Lämpligen bör orden ”i anslutning till kapitlet” bytas ut mot ”i anslutning till denna lag”.</w:t>
      </w:r>
    </w:p>
    <w:p w14:paraId="1537CABB" w14:textId="77777777" w:rsidR="00252275" w:rsidRDefault="00252275" w:rsidP="00B17DDF">
      <w:pPr>
        <w:pStyle w:val="Brdtextmedindrag"/>
        <w:ind w:firstLine="0"/>
      </w:pPr>
    </w:p>
    <w:p w14:paraId="3D309589" w14:textId="6C1C500C" w:rsidR="00252275" w:rsidRPr="00B17DDF" w:rsidRDefault="00252275" w:rsidP="00B17DDF">
      <w:pPr>
        <w:pStyle w:val="Brdtextmedindrag"/>
        <w:ind w:firstLine="0"/>
      </w:pPr>
      <w:r w:rsidRPr="00B17DDF">
        <w:t>17 kap. 7 §</w:t>
      </w:r>
    </w:p>
    <w:p w14:paraId="0BE571FA" w14:textId="77777777" w:rsidR="00252275" w:rsidRPr="00B17DDF" w:rsidRDefault="00252275" w:rsidP="00B17DDF">
      <w:pPr>
        <w:pStyle w:val="Brdtextmedindrag"/>
        <w:ind w:firstLine="0"/>
      </w:pPr>
      <w:r w:rsidRPr="00B17DDF">
        <w:t>I paragrafen talas, liksom i 17 kap. 1 §, om ”föreskrifter som har meddelats i anslutning till kapitlet”. Eftersom lagens bemyndigandebestämmelser inte finns i 17 kap., bör lagtexten justeras på samma sätt som Lagrådet har förordat i fråga om 17 kap. 1 §.</w:t>
      </w:r>
    </w:p>
    <w:p w14:paraId="6D8F53A3" w14:textId="77777777" w:rsidR="00252275" w:rsidRDefault="00252275" w:rsidP="00B17DDF">
      <w:pPr>
        <w:pStyle w:val="Brdtextmedindrag"/>
        <w:ind w:firstLine="0"/>
      </w:pPr>
    </w:p>
    <w:p w14:paraId="7C52490D" w14:textId="2B080407" w:rsidR="00252275" w:rsidRPr="00B17DDF" w:rsidRDefault="00252275" w:rsidP="00B17DDF">
      <w:pPr>
        <w:pStyle w:val="Brdtextmedindrag"/>
        <w:ind w:firstLine="0"/>
        <w:rPr>
          <w:u w:val="single"/>
        </w:rPr>
      </w:pPr>
      <w:r w:rsidRPr="00B17DDF">
        <w:rPr>
          <w:u w:val="single"/>
        </w:rPr>
        <w:t>Övriga lagförslag</w:t>
      </w:r>
    </w:p>
    <w:p w14:paraId="07E15CA1" w14:textId="7BC971A1" w:rsidR="00252275" w:rsidRPr="00B17DDF" w:rsidRDefault="00252275" w:rsidP="00B17DDF">
      <w:pPr>
        <w:pStyle w:val="Brdtextmedindrag"/>
        <w:ind w:firstLine="0"/>
        <w:sectPr w:rsidR="00252275" w:rsidRPr="00B17DDF" w:rsidSect="00155500">
          <w:headerReference w:type="even" r:id="rId275"/>
          <w:headerReference w:type="default" r:id="rId276"/>
          <w:footerReference w:type="even" r:id="rId277"/>
          <w:footerReference w:type="default" r:id="rId278"/>
          <w:headerReference w:type="first" r:id="rId279"/>
          <w:footerReference w:type="first" r:id="rId280"/>
          <w:pgSz w:w="9356" w:h="13721" w:code="9"/>
          <w:pgMar w:top="794" w:right="2438" w:bottom="1191" w:left="1021" w:header="0" w:footer="709" w:gutter="0"/>
          <w:cols w:space="708"/>
          <w:docGrid w:linePitch="360"/>
        </w:sectPr>
      </w:pPr>
      <w:r w:rsidRPr="00B17DDF">
        <w:t>Lagrådet lämnar förslagen utan erinran.</w:t>
      </w:r>
    </w:p>
    <w:p w14:paraId="51957536" w14:textId="77777777" w:rsidR="00252275" w:rsidRDefault="00252275" w:rsidP="00252275">
      <w:pPr>
        <w:pStyle w:val="Bilagarubrik"/>
      </w:pPr>
      <w:bookmarkStart w:id="1068" w:name="_Toc222212643"/>
      <w:r>
        <w:lastRenderedPageBreak/>
        <w:t>Jämförelsetabell mellan vapenlagen (1996:67) och förslaget till vapenlag</w:t>
      </w:r>
      <w:bookmarkEnd w:id="1068"/>
    </w:p>
    <w:p w14:paraId="2964DBE7" w14:textId="77777777" w:rsidR="00252275" w:rsidRDefault="00252275" w:rsidP="00666997">
      <w:pPr>
        <w:pStyle w:val="Brdtext"/>
      </w:pPr>
      <w:r w:rsidRPr="00B957D9">
        <w:t xml:space="preserve">Jämförelsetabellen anger för varje </w:t>
      </w:r>
      <w:r>
        <w:t>kapitel</w:t>
      </w:r>
      <w:r w:rsidRPr="00B957D9">
        <w:t xml:space="preserve"> i </w:t>
      </w:r>
      <w:r>
        <w:t>vapenlagen</w:t>
      </w:r>
      <w:r w:rsidRPr="00B957D9">
        <w:t xml:space="preserve"> (</w:t>
      </w:r>
      <w:r>
        <w:t>1996</w:t>
      </w:r>
      <w:r w:rsidRPr="00B957D9">
        <w:t>:</w:t>
      </w:r>
      <w:r>
        <w:t>67</w:t>
      </w:r>
      <w:r w:rsidRPr="00B957D9">
        <w:t>) vilke</w:t>
      </w:r>
      <w:r>
        <w:t>t</w:t>
      </w:r>
      <w:r w:rsidRPr="00B957D9">
        <w:t xml:space="preserve"> eller vilka </w:t>
      </w:r>
      <w:r>
        <w:t>kapitel</w:t>
      </w:r>
      <w:r w:rsidRPr="00B957D9">
        <w:t xml:space="preserve"> i den föreslagna nya </w:t>
      </w:r>
      <w:r>
        <w:t>vapen</w:t>
      </w:r>
      <w:r w:rsidRPr="00B957D9">
        <w:t>lagen som de</w:t>
      </w:r>
      <w:r>
        <w:t>t</w:t>
      </w:r>
      <w:r w:rsidRPr="00B957D9">
        <w:t xml:space="preserve"> motsvaras av</w:t>
      </w:r>
      <w:r>
        <w:t>.</w:t>
      </w:r>
    </w:p>
    <w:p w14:paraId="33E29CE8" w14:textId="77777777" w:rsidR="00252275" w:rsidRDefault="00252275" w:rsidP="00666997">
      <w:pPr>
        <w:pStyle w:val="Brdtext"/>
      </w:pPr>
    </w:p>
    <w:tbl>
      <w:tblPr>
        <w:tblW w:w="5000" w:type="pct"/>
        <w:tblCellMar>
          <w:left w:w="0" w:type="dxa"/>
        </w:tblCellMar>
        <w:tblLook w:val="06A0" w:firstRow="1" w:lastRow="0" w:firstColumn="1" w:lastColumn="0" w:noHBand="1" w:noVBand="1"/>
      </w:tblPr>
      <w:tblGrid>
        <w:gridCol w:w="2944"/>
        <w:gridCol w:w="2953"/>
      </w:tblGrid>
      <w:tr w:rsidR="00666997" w:rsidRPr="00682241" w14:paraId="359F35BB" w14:textId="77777777" w:rsidTr="006C7730">
        <w:trPr>
          <w:tblHeader/>
        </w:trPr>
        <w:tc>
          <w:tcPr>
            <w:tcW w:w="2496" w:type="pct"/>
            <w:tcBorders>
              <w:top w:val="single" w:sz="12" w:space="0" w:color="auto"/>
              <w:bottom w:val="single" w:sz="4" w:space="0" w:color="auto"/>
              <w:right w:val="single" w:sz="4" w:space="0" w:color="auto"/>
            </w:tcBorders>
            <w:shd w:val="clear" w:color="auto" w:fill="auto"/>
          </w:tcPr>
          <w:p w14:paraId="7315EABC" w14:textId="77777777" w:rsidR="00252275" w:rsidRPr="00682241" w:rsidRDefault="00252275" w:rsidP="006C7730">
            <w:pPr>
              <w:pStyle w:val="TabellHuvud"/>
              <w:ind w:left="57"/>
              <w:jc w:val="left"/>
            </w:pPr>
            <w:r>
              <w:t>Vapenlagen (1996:67)</w:t>
            </w:r>
          </w:p>
        </w:tc>
        <w:tc>
          <w:tcPr>
            <w:tcW w:w="2504" w:type="pct"/>
            <w:tcBorders>
              <w:top w:val="single" w:sz="12" w:space="0" w:color="auto"/>
              <w:left w:val="single" w:sz="4" w:space="0" w:color="auto"/>
              <w:bottom w:val="single" w:sz="4" w:space="0" w:color="auto"/>
            </w:tcBorders>
            <w:shd w:val="clear" w:color="auto" w:fill="auto"/>
          </w:tcPr>
          <w:p w14:paraId="2ADB2ECD" w14:textId="77777777" w:rsidR="00252275" w:rsidRPr="00682241" w:rsidRDefault="00252275" w:rsidP="006C7730">
            <w:pPr>
              <w:pStyle w:val="TabellHuvud"/>
              <w:jc w:val="left"/>
            </w:pPr>
            <w:r>
              <w:t>Förslag till ny vapenlag</w:t>
            </w:r>
          </w:p>
        </w:tc>
      </w:tr>
      <w:tr w:rsidR="00666997" w:rsidRPr="00682241" w14:paraId="7ACA72E0" w14:textId="77777777" w:rsidTr="006C7730">
        <w:tc>
          <w:tcPr>
            <w:tcW w:w="2496" w:type="pct"/>
            <w:tcBorders>
              <w:top w:val="single" w:sz="4" w:space="0" w:color="auto"/>
              <w:bottom w:val="single" w:sz="4" w:space="0" w:color="auto"/>
              <w:right w:val="single" w:sz="4" w:space="0" w:color="auto"/>
            </w:tcBorders>
            <w:shd w:val="clear" w:color="auto" w:fill="auto"/>
          </w:tcPr>
          <w:p w14:paraId="37DD16CF" w14:textId="77777777" w:rsidR="00252275" w:rsidRPr="00682241" w:rsidRDefault="00252275" w:rsidP="006C7730">
            <w:pPr>
              <w:pStyle w:val="TabellRader"/>
              <w:ind w:left="57"/>
              <w:jc w:val="left"/>
            </w:pPr>
            <w:r>
              <w:t>1 kap. Lagens tillämpningsområde</w:t>
            </w:r>
          </w:p>
        </w:tc>
        <w:tc>
          <w:tcPr>
            <w:tcW w:w="2504" w:type="pct"/>
            <w:tcBorders>
              <w:top w:val="single" w:sz="4" w:space="0" w:color="auto"/>
              <w:left w:val="single" w:sz="4" w:space="0" w:color="auto"/>
              <w:bottom w:val="single" w:sz="4" w:space="0" w:color="auto"/>
            </w:tcBorders>
            <w:shd w:val="clear" w:color="auto" w:fill="auto"/>
          </w:tcPr>
          <w:p w14:paraId="37C0CECD" w14:textId="77777777" w:rsidR="00252275" w:rsidRPr="00682241" w:rsidRDefault="00252275" w:rsidP="006C7730">
            <w:pPr>
              <w:pStyle w:val="TabellRader"/>
              <w:jc w:val="left"/>
            </w:pPr>
            <w:r>
              <w:t>1 kap. Inledande bestämmelser</w:t>
            </w:r>
          </w:p>
        </w:tc>
      </w:tr>
      <w:tr w:rsidR="00666997" w:rsidRPr="00682241" w14:paraId="1668B0EF" w14:textId="77777777" w:rsidTr="006C7730">
        <w:tc>
          <w:tcPr>
            <w:tcW w:w="2496" w:type="pct"/>
            <w:tcBorders>
              <w:top w:val="single" w:sz="4" w:space="0" w:color="auto"/>
              <w:bottom w:val="single" w:sz="4" w:space="0" w:color="auto"/>
              <w:right w:val="single" w:sz="4" w:space="0" w:color="auto"/>
            </w:tcBorders>
            <w:shd w:val="clear" w:color="auto" w:fill="auto"/>
          </w:tcPr>
          <w:p w14:paraId="43A5E480" w14:textId="77777777" w:rsidR="00252275" w:rsidRPr="00682241" w:rsidRDefault="00252275" w:rsidP="006C7730">
            <w:pPr>
              <w:pStyle w:val="TabellRader"/>
              <w:ind w:left="57"/>
              <w:jc w:val="left"/>
            </w:pPr>
            <w:r>
              <w:t>1 a kap. Behandling av personuppgifter i vapenregister och vapenärenden</w:t>
            </w:r>
          </w:p>
        </w:tc>
        <w:tc>
          <w:tcPr>
            <w:tcW w:w="2504" w:type="pct"/>
            <w:tcBorders>
              <w:top w:val="single" w:sz="4" w:space="0" w:color="auto"/>
              <w:left w:val="single" w:sz="4" w:space="0" w:color="auto"/>
              <w:bottom w:val="single" w:sz="4" w:space="0" w:color="auto"/>
            </w:tcBorders>
            <w:shd w:val="clear" w:color="auto" w:fill="auto"/>
          </w:tcPr>
          <w:p w14:paraId="4E3BD658" w14:textId="77777777" w:rsidR="00252275" w:rsidRPr="00682241" w:rsidRDefault="00252275" w:rsidP="006C7730">
            <w:pPr>
              <w:pStyle w:val="TabellRader"/>
              <w:jc w:val="left"/>
            </w:pPr>
            <w:r>
              <w:t>16 kap. Vapenregister</w:t>
            </w:r>
          </w:p>
          <w:p w14:paraId="689AD19F" w14:textId="77777777" w:rsidR="00252275" w:rsidRPr="00682241" w:rsidRDefault="00252275" w:rsidP="006C7730">
            <w:pPr>
              <w:pStyle w:val="TabellRader"/>
              <w:jc w:val="left"/>
            </w:pPr>
            <w:r>
              <w:t>17 kap. Behandling av personuppgifter i vapenregister och vapenärenden</w:t>
            </w:r>
          </w:p>
        </w:tc>
      </w:tr>
      <w:tr w:rsidR="00666997" w:rsidRPr="00682241" w14:paraId="61981EE9" w14:textId="77777777" w:rsidTr="006C7730">
        <w:tc>
          <w:tcPr>
            <w:tcW w:w="2496" w:type="pct"/>
            <w:tcBorders>
              <w:top w:val="single" w:sz="4" w:space="0" w:color="auto"/>
              <w:bottom w:val="single" w:sz="4" w:space="0" w:color="auto"/>
              <w:right w:val="single" w:sz="4" w:space="0" w:color="auto"/>
            </w:tcBorders>
            <w:shd w:val="clear" w:color="auto" w:fill="auto"/>
          </w:tcPr>
          <w:p w14:paraId="49587114" w14:textId="77777777" w:rsidR="00252275" w:rsidRPr="00682241" w:rsidRDefault="00252275" w:rsidP="006C7730">
            <w:pPr>
              <w:pStyle w:val="TabellRader"/>
              <w:ind w:left="57"/>
              <w:jc w:val="left"/>
            </w:pPr>
            <w:r>
              <w:t>2 kap. Tillstånd och auktorisation</w:t>
            </w:r>
          </w:p>
        </w:tc>
        <w:tc>
          <w:tcPr>
            <w:tcW w:w="2504" w:type="pct"/>
            <w:tcBorders>
              <w:top w:val="single" w:sz="4" w:space="0" w:color="auto"/>
              <w:left w:val="single" w:sz="4" w:space="0" w:color="auto"/>
              <w:bottom w:val="single" w:sz="4" w:space="0" w:color="auto"/>
            </w:tcBorders>
            <w:shd w:val="clear" w:color="auto" w:fill="auto"/>
          </w:tcPr>
          <w:p w14:paraId="60F6E534" w14:textId="77777777" w:rsidR="00252275" w:rsidRPr="00682241" w:rsidRDefault="00252275" w:rsidP="006C7730">
            <w:pPr>
              <w:pStyle w:val="TabellRader"/>
              <w:jc w:val="left"/>
            </w:pPr>
            <w:r>
              <w:t>2 kap. Allmänna bestämmelser om tillstånd</w:t>
            </w:r>
          </w:p>
          <w:p w14:paraId="7AC3ED07" w14:textId="77777777" w:rsidR="00252275" w:rsidRPr="00682241" w:rsidRDefault="00252275" w:rsidP="006C7730">
            <w:pPr>
              <w:pStyle w:val="TabellRader"/>
              <w:jc w:val="left"/>
            </w:pPr>
            <w:r>
              <w:t xml:space="preserve">3 kap. Gemensamma bestämmelser om innehav </w:t>
            </w:r>
          </w:p>
          <w:p w14:paraId="49693063" w14:textId="77777777" w:rsidR="00252275" w:rsidRDefault="00252275" w:rsidP="006C7730">
            <w:pPr>
              <w:pStyle w:val="TabellRader"/>
              <w:jc w:val="left"/>
            </w:pPr>
            <w:r>
              <w:t>4 kap. Enskilda personers innehav</w:t>
            </w:r>
          </w:p>
          <w:p w14:paraId="63720FC4" w14:textId="77777777" w:rsidR="00252275" w:rsidRDefault="00252275" w:rsidP="006C7730">
            <w:pPr>
              <w:pStyle w:val="TabellRader"/>
              <w:jc w:val="left"/>
            </w:pPr>
            <w:r>
              <w:t>5 kap. Organisationers innehav</w:t>
            </w:r>
          </w:p>
          <w:p w14:paraId="29D3CF2F" w14:textId="77777777" w:rsidR="00252275" w:rsidRDefault="00252275" w:rsidP="006C7730">
            <w:pPr>
              <w:pStyle w:val="TabellRader"/>
              <w:jc w:val="left"/>
            </w:pPr>
            <w:r>
              <w:t>6 kap. Innehav av ammunition, ljuddämpare eller vapenmagasin</w:t>
            </w:r>
          </w:p>
          <w:p w14:paraId="3DC01704" w14:textId="77777777" w:rsidR="00252275" w:rsidRPr="00682241" w:rsidRDefault="00252275" w:rsidP="006C7730">
            <w:pPr>
              <w:pStyle w:val="TabellRader"/>
              <w:jc w:val="left"/>
            </w:pPr>
            <w:r>
              <w:t>7 kap. Vapenhandlare, vapenmäklare och vapenreparatörer</w:t>
            </w:r>
          </w:p>
          <w:p w14:paraId="0D3FBF3C" w14:textId="77777777" w:rsidR="00252275" w:rsidRPr="00682241" w:rsidRDefault="00252275" w:rsidP="006C7730">
            <w:pPr>
              <w:pStyle w:val="TabellRader"/>
              <w:jc w:val="left"/>
            </w:pPr>
            <w:r>
              <w:t>8 kap. Införsel</w:t>
            </w:r>
          </w:p>
        </w:tc>
      </w:tr>
      <w:tr w:rsidR="00666997" w:rsidRPr="00682241" w14:paraId="6002CDC2" w14:textId="77777777" w:rsidTr="006C7730">
        <w:tc>
          <w:tcPr>
            <w:tcW w:w="2496" w:type="pct"/>
            <w:tcBorders>
              <w:top w:val="single" w:sz="4" w:space="0" w:color="auto"/>
              <w:bottom w:val="single" w:sz="4" w:space="0" w:color="auto"/>
              <w:right w:val="single" w:sz="4" w:space="0" w:color="auto"/>
            </w:tcBorders>
            <w:shd w:val="clear" w:color="auto" w:fill="auto"/>
          </w:tcPr>
          <w:p w14:paraId="23E6C0BD" w14:textId="77777777" w:rsidR="00252275" w:rsidRPr="00682241" w:rsidRDefault="00252275" w:rsidP="006C7730">
            <w:pPr>
              <w:pStyle w:val="TabellRader"/>
              <w:ind w:left="57"/>
              <w:jc w:val="left"/>
            </w:pPr>
            <w:r>
              <w:t>2 a kap. Märkning</w:t>
            </w:r>
          </w:p>
        </w:tc>
        <w:tc>
          <w:tcPr>
            <w:tcW w:w="2504" w:type="pct"/>
            <w:tcBorders>
              <w:top w:val="single" w:sz="4" w:space="0" w:color="auto"/>
              <w:left w:val="single" w:sz="4" w:space="0" w:color="auto"/>
              <w:bottom w:val="single" w:sz="4" w:space="0" w:color="auto"/>
            </w:tcBorders>
            <w:shd w:val="clear" w:color="auto" w:fill="auto"/>
          </w:tcPr>
          <w:p w14:paraId="667CE24F" w14:textId="77777777" w:rsidR="00252275" w:rsidRPr="00682241" w:rsidRDefault="00252275" w:rsidP="006C7730">
            <w:pPr>
              <w:pStyle w:val="TabellRader"/>
              <w:jc w:val="left"/>
            </w:pPr>
            <w:r>
              <w:t>15 kap. Märkning</w:t>
            </w:r>
          </w:p>
        </w:tc>
      </w:tr>
      <w:tr w:rsidR="00666997" w:rsidRPr="00682241" w14:paraId="5A067903" w14:textId="77777777" w:rsidTr="006C7730">
        <w:tc>
          <w:tcPr>
            <w:tcW w:w="2496" w:type="pct"/>
            <w:tcBorders>
              <w:top w:val="single" w:sz="4" w:space="0" w:color="auto"/>
              <w:bottom w:val="single" w:sz="4" w:space="0" w:color="auto"/>
              <w:right w:val="single" w:sz="4" w:space="0" w:color="auto"/>
            </w:tcBorders>
            <w:shd w:val="clear" w:color="auto" w:fill="auto"/>
          </w:tcPr>
          <w:p w14:paraId="669C7C3E" w14:textId="77777777" w:rsidR="00252275" w:rsidRPr="00682241" w:rsidRDefault="00252275" w:rsidP="006C7730">
            <w:pPr>
              <w:pStyle w:val="TabellRader"/>
              <w:ind w:left="57"/>
              <w:jc w:val="left"/>
            </w:pPr>
            <w:r>
              <w:t>3 kap. Utlåning av skjutvapen</w:t>
            </w:r>
          </w:p>
        </w:tc>
        <w:tc>
          <w:tcPr>
            <w:tcW w:w="2504" w:type="pct"/>
            <w:tcBorders>
              <w:top w:val="single" w:sz="4" w:space="0" w:color="auto"/>
              <w:left w:val="single" w:sz="4" w:space="0" w:color="auto"/>
              <w:bottom w:val="single" w:sz="4" w:space="0" w:color="auto"/>
            </w:tcBorders>
            <w:shd w:val="clear" w:color="auto" w:fill="auto"/>
          </w:tcPr>
          <w:p w14:paraId="1C573E87" w14:textId="77777777" w:rsidR="00252275" w:rsidRPr="00682241" w:rsidRDefault="00252275" w:rsidP="006C7730">
            <w:pPr>
              <w:pStyle w:val="TabellRader"/>
              <w:jc w:val="left"/>
            </w:pPr>
            <w:r>
              <w:t>9 kap. Utlåning</w:t>
            </w:r>
          </w:p>
        </w:tc>
      </w:tr>
      <w:tr w:rsidR="00666997" w:rsidRPr="00682241" w14:paraId="2ED7365D" w14:textId="77777777" w:rsidTr="006C7730">
        <w:tc>
          <w:tcPr>
            <w:tcW w:w="2496" w:type="pct"/>
            <w:tcBorders>
              <w:top w:val="single" w:sz="4" w:space="0" w:color="auto"/>
              <w:bottom w:val="single" w:sz="4" w:space="0" w:color="auto"/>
              <w:right w:val="single" w:sz="4" w:space="0" w:color="auto"/>
            </w:tcBorders>
            <w:shd w:val="clear" w:color="auto" w:fill="auto"/>
          </w:tcPr>
          <w:p w14:paraId="455D5C3B" w14:textId="77777777" w:rsidR="00252275" w:rsidRPr="00682241" w:rsidRDefault="00252275" w:rsidP="006C7730">
            <w:pPr>
              <w:pStyle w:val="TabellRader"/>
              <w:ind w:left="57"/>
              <w:jc w:val="left"/>
            </w:pPr>
            <w:r>
              <w:t>4 kap. Ändring, reparation och skrotning av skjutvapen</w:t>
            </w:r>
          </w:p>
        </w:tc>
        <w:tc>
          <w:tcPr>
            <w:tcW w:w="2504" w:type="pct"/>
            <w:tcBorders>
              <w:top w:val="single" w:sz="4" w:space="0" w:color="auto"/>
              <w:left w:val="single" w:sz="4" w:space="0" w:color="auto"/>
              <w:bottom w:val="single" w:sz="4" w:space="0" w:color="auto"/>
            </w:tcBorders>
            <w:shd w:val="clear" w:color="auto" w:fill="auto"/>
          </w:tcPr>
          <w:p w14:paraId="29A80BBE" w14:textId="77777777" w:rsidR="00252275" w:rsidRPr="00682241" w:rsidRDefault="00252275" w:rsidP="006C7730">
            <w:pPr>
              <w:pStyle w:val="TabellRader"/>
              <w:jc w:val="left"/>
            </w:pPr>
            <w:r>
              <w:t>11 kap. Ändring, reparation och skrotning</w:t>
            </w:r>
          </w:p>
        </w:tc>
      </w:tr>
      <w:tr w:rsidR="00666997" w:rsidRPr="00682241" w14:paraId="13168281" w14:textId="77777777" w:rsidTr="006C7730">
        <w:tc>
          <w:tcPr>
            <w:tcW w:w="2496" w:type="pct"/>
            <w:tcBorders>
              <w:top w:val="single" w:sz="4" w:space="0" w:color="auto"/>
              <w:bottom w:val="single" w:sz="4" w:space="0" w:color="auto"/>
              <w:right w:val="single" w:sz="4" w:space="0" w:color="auto"/>
            </w:tcBorders>
            <w:shd w:val="clear" w:color="auto" w:fill="auto"/>
          </w:tcPr>
          <w:p w14:paraId="114D6C6C" w14:textId="77777777" w:rsidR="00252275" w:rsidRPr="00682241" w:rsidRDefault="00252275" w:rsidP="006C7730">
            <w:pPr>
              <w:pStyle w:val="TabellRader"/>
              <w:ind w:left="57"/>
              <w:jc w:val="left"/>
            </w:pPr>
            <w:r>
              <w:t xml:space="preserve">5 kap. Förvaring och transport av skjutvapen, ammunition och ljuddämpare </w:t>
            </w:r>
          </w:p>
        </w:tc>
        <w:tc>
          <w:tcPr>
            <w:tcW w:w="2504" w:type="pct"/>
            <w:tcBorders>
              <w:top w:val="single" w:sz="4" w:space="0" w:color="auto"/>
              <w:left w:val="single" w:sz="4" w:space="0" w:color="auto"/>
              <w:bottom w:val="single" w:sz="4" w:space="0" w:color="auto"/>
            </w:tcBorders>
            <w:shd w:val="clear" w:color="auto" w:fill="auto"/>
          </w:tcPr>
          <w:p w14:paraId="62452E85" w14:textId="77777777" w:rsidR="00252275" w:rsidRPr="00682241" w:rsidRDefault="00252275" w:rsidP="006C7730">
            <w:pPr>
              <w:pStyle w:val="TabellRader"/>
              <w:jc w:val="left"/>
            </w:pPr>
            <w:r>
              <w:t>12 kap. Förvaring och transport</w:t>
            </w:r>
          </w:p>
        </w:tc>
      </w:tr>
      <w:tr w:rsidR="00666997" w:rsidRPr="00682241" w14:paraId="626F1E24" w14:textId="77777777" w:rsidTr="006C7730">
        <w:tc>
          <w:tcPr>
            <w:tcW w:w="2496" w:type="pct"/>
            <w:tcBorders>
              <w:top w:val="single" w:sz="4" w:space="0" w:color="auto"/>
              <w:bottom w:val="single" w:sz="4" w:space="0" w:color="auto"/>
              <w:right w:val="single" w:sz="4" w:space="0" w:color="auto"/>
            </w:tcBorders>
            <w:shd w:val="clear" w:color="auto" w:fill="auto"/>
          </w:tcPr>
          <w:p w14:paraId="61994EB3" w14:textId="77777777" w:rsidR="00252275" w:rsidRPr="00682241" w:rsidRDefault="00252275" w:rsidP="006C7730">
            <w:pPr>
              <w:pStyle w:val="TabellRader"/>
              <w:ind w:left="57"/>
              <w:jc w:val="left"/>
            </w:pPr>
            <w:r>
              <w:t>6</w:t>
            </w:r>
            <w:r w:rsidRPr="36F28918">
              <w:rPr>
                <w:rFonts w:ascii="Cambria" w:hAnsi="Cambria" w:cs="Cambria"/>
              </w:rPr>
              <w:t> </w:t>
            </w:r>
            <w:r>
              <w:t>kap. Återkallelse av tillstånd, omhändertagande av vapen och ammunition, m.m.</w:t>
            </w:r>
          </w:p>
        </w:tc>
        <w:tc>
          <w:tcPr>
            <w:tcW w:w="2504" w:type="pct"/>
            <w:tcBorders>
              <w:top w:val="single" w:sz="4" w:space="0" w:color="auto"/>
              <w:left w:val="single" w:sz="4" w:space="0" w:color="auto"/>
              <w:bottom w:val="single" w:sz="4" w:space="0" w:color="auto"/>
            </w:tcBorders>
            <w:shd w:val="clear" w:color="auto" w:fill="auto"/>
          </w:tcPr>
          <w:p w14:paraId="516D1FF0" w14:textId="77777777" w:rsidR="00252275" w:rsidRPr="00682241" w:rsidRDefault="00252275" w:rsidP="006C7730">
            <w:pPr>
              <w:pStyle w:val="TabellRader"/>
              <w:jc w:val="left"/>
            </w:pPr>
            <w:r>
              <w:t>13 kap. Återkallelse och omhändertagande</w:t>
            </w:r>
          </w:p>
        </w:tc>
      </w:tr>
      <w:tr w:rsidR="00666997" w:rsidRPr="00682241" w14:paraId="2295EBDB" w14:textId="77777777" w:rsidTr="006C7730">
        <w:tc>
          <w:tcPr>
            <w:tcW w:w="2496" w:type="pct"/>
            <w:tcBorders>
              <w:top w:val="single" w:sz="4" w:space="0" w:color="auto"/>
              <w:bottom w:val="single" w:sz="4" w:space="0" w:color="auto"/>
              <w:right w:val="single" w:sz="4" w:space="0" w:color="auto"/>
            </w:tcBorders>
            <w:shd w:val="clear" w:color="auto" w:fill="auto"/>
          </w:tcPr>
          <w:p w14:paraId="5BE430C1" w14:textId="77777777" w:rsidR="00252275" w:rsidRPr="00682241" w:rsidRDefault="00252275" w:rsidP="006C7730">
            <w:pPr>
              <w:pStyle w:val="TabellRader"/>
              <w:ind w:left="57"/>
              <w:jc w:val="left"/>
            </w:pPr>
            <w:r>
              <w:t xml:space="preserve">7 kap. Inlösen av vapen, </w:t>
            </w:r>
          </w:p>
          <w:p w14:paraId="5C2F489C" w14:textId="77777777" w:rsidR="00252275" w:rsidRPr="00682241" w:rsidRDefault="00252275" w:rsidP="006C7730">
            <w:pPr>
              <w:pStyle w:val="TabellRader"/>
              <w:ind w:left="57"/>
              <w:jc w:val="left"/>
            </w:pPr>
            <w:r>
              <w:t>ammunition och vapentillbehör</w:t>
            </w:r>
          </w:p>
        </w:tc>
        <w:tc>
          <w:tcPr>
            <w:tcW w:w="2504" w:type="pct"/>
            <w:tcBorders>
              <w:top w:val="single" w:sz="4" w:space="0" w:color="auto"/>
              <w:left w:val="single" w:sz="4" w:space="0" w:color="auto"/>
              <w:bottom w:val="single" w:sz="4" w:space="0" w:color="auto"/>
            </w:tcBorders>
            <w:shd w:val="clear" w:color="auto" w:fill="auto"/>
          </w:tcPr>
          <w:p w14:paraId="1D01631D" w14:textId="77777777" w:rsidR="00252275" w:rsidRPr="00682241" w:rsidRDefault="00252275" w:rsidP="006C7730">
            <w:pPr>
              <w:pStyle w:val="TabellRader"/>
              <w:jc w:val="left"/>
            </w:pPr>
            <w:r>
              <w:t xml:space="preserve">14 kap. Inlösen </w:t>
            </w:r>
          </w:p>
          <w:p w14:paraId="59440C3A" w14:textId="77777777" w:rsidR="00252275" w:rsidRPr="00682241" w:rsidRDefault="00252275" w:rsidP="006C7730">
            <w:pPr>
              <w:pStyle w:val="TabellRader"/>
              <w:jc w:val="left"/>
            </w:pPr>
          </w:p>
        </w:tc>
      </w:tr>
      <w:tr w:rsidR="00666997" w:rsidRPr="00682241" w14:paraId="3738739C" w14:textId="77777777" w:rsidTr="006C7730">
        <w:tc>
          <w:tcPr>
            <w:tcW w:w="2496" w:type="pct"/>
            <w:tcBorders>
              <w:top w:val="single" w:sz="4" w:space="0" w:color="auto"/>
              <w:bottom w:val="single" w:sz="4" w:space="0" w:color="auto"/>
              <w:right w:val="single" w:sz="4" w:space="0" w:color="auto"/>
            </w:tcBorders>
            <w:shd w:val="clear" w:color="auto" w:fill="auto"/>
          </w:tcPr>
          <w:p w14:paraId="6C8601C7" w14:textId="77777777" w:rsidR="00252275" w:rsidRPr="00682241" w:rsidRDefault="00252275" w:rsidP="006C7730">
            <w:pPr>
              <w:pStyle w:val="TabellRader"/>
              <w:ind w:left="57"/>
              <w:jc w:val="left"/>
            </w:pPr>
            <w:r>
              <w:t>8 kap. Vapen, ammunition och vapentillbehör i dödsbon och konkursbon</w:t>
            </w:r>
          </w:p>
        </w:tc>
        <w:tc>
          <w:tcPr>
            <w:tcW w:w="2504" w:type="pct"/>
            <w:tcBorders>
              <w:top w:val="single" w:sz="4" w:space="0" w:color="auto"/>
              <w:left w:val="single" w:sz="4" w:space="0" w:color="auto"/>
              <w:bottom w:val="single" w:sz="4" w:space="0" w:color="auto"/>
            </w:tcBorders>
            <w:shd w:val="clear" w:color="auto" w:fill="auto"/>
          </w:tcPr>
          <w:p w14:paraId="6BFF2B99" w14:textId="66BD7890" w:rsidR="00252275" w:rsidRPr="00682241" w:rsidRDefault="00252275" w:rsidP="006C7730">
            <w:pPr>
              <w:pStyle w:val="TabellRader"/>
              <w:jc w:val="left"/>
            </w:pPr>
            <w:r>
              <w:t>10 kap. Skjutvapen, ammunition och vapentillbehör i dödsbon och konkursbon</w:t>
            </w:r>
          </w:p>
        </w:tc>
      </w:tr>
      <w:tr w:rsidR="00666997" w:rsidRPr="00682241" w14:paraId="280D294A" w14:textId="77777777" w:rsidTr="006C7730">
        <w:tc>
          <w:tcPr>
            <w:tcW w:w="2496" w:type="pct"/>
            <w:tcBorders>
              <w:top w:val="single" w:sz="4" w:space="0" w:color="auto"/>
              <w:bottom w:val="single" w:sz="4" w:space="0" w:color="auto"/>
              <w:right w:val="single" w:sz="4" w:space="0" w:color="auto"/>
            </w:tcBorders>
            <w:shd w:val="clear" w:color="auto" w:fill="auto"/>
          </w:tcPr>
          <w:p w14:paraId="0BB7F839" w14:textId="77777777" w:rsidR="00252275" w:rsidRPr="00682241" w:rsidRDefault="00252275" w:rsidP="006C7730">
            <w:pPr>
              <w:pStyle w:val="TabellRader"/>
              <w:ind w:left="57"/>
              <w:jc w:val="left"/>
            </w:pPr>
            <w:r>
              <w:t>9 kap. Straff och förverkande</w:t>
            </w:r>
          </w:p>
        </w:tc>
        <w:tc>
          <w:tcPr>
            <w:tcW w:w="2504" w:type="pct"/>
            <w:tcBorders>
              <w:top w:val="single" w:sz="4" w:space="0" w:color="auto"/>
              <w:left w:val="single" w:sz="4" w:space="0" w:color="auto"/>
              <w:bottom w:val="single" w:sz="4" w:space="0" w:color="auto"/>
            </w:tcBorders>
            <w:shd w:val="clear" w:color="auto" w:fill="auto"/>
          </w:tcPr>
          <w:p w14:paraId="2BBA604D" w14:textId="77777777" w:rsidR="00252275" w:rsidRPr="00682241" w:rsidRDefault="00252275" w:rsidP="006C7730">
            <w:pPr>
              <w:pStyle w:val="TabellRader"/>
              <w:jc w:val="left"/>
            </w:pPr>
            <w:r>
              <w:t>18</w:t>
            </w:r>
            <w:r w:rsidRPr="36F28918">
              <w:rPr>
                <w:rFonts w:ascii="Cambria" w:hAnsi="Cambria" w:cs="Cambria"/>
              </w:rPr>
              <w:t> </w:t>
            </w:r>
            <w:r>
              <w:t>kap. Straff och f</w:t>
            </w:r>
            <w:r w:rsidRPr="36F28918">
              <w:rPr>
                <w:rFonts w:cs="TradeGothic CondEighteen"/>
              </w:rPr>
              <w:t>ö</w:t>
            </w:r>
            <w:r>
              <w:t>rverkande</w:t>
            </w:r>
          </w:p>
        </w:tc>
      </w:tr>
      <w:tr w:rsidR="00666997" w:rsidRPr="00682241" w14:paraId="105326E3" w14:textId="77777777" w:rsidTr="006C7730">
        <w:tc>
          <w:tcPr>
            <w:tcW w:w="2496" w:type="pct"/>
            <w:tcBorders>
              <w:top w:val="single" w:sz="4" w:space="0" w:color="auto"/>
              <w:bottom w:val="single" w:sz="4" w:space="0" w:color="auto"/>
              <w:right w:val="single" w:sz="4" w:space="0" w:color="auto"/>
            </w:tcBorders>
            <w:shd w:val="clear" w:color="auto" w:fill="auto"/>
          </w:tcPr>
          <w:p w14:paraId="1BF5C205" w14:textId="77777777" w:rsidR="00252275" w:rsidRPr="00682241" w:rsidRDefault="00252275" w:rsidP="006C7730">
            <w:pPr>
              <w:pStyle w:val="TabellRader"/>
              <w:ind w:left="57"/>
              <w:jc w:val="left"/>
            </w:pPr>
            <w:r>
              <w:t>10</w:t>
            </w:r>
            <w:r w:rsidRPr="36F28918">
              <w:rPr>
                <w:rFonts w:ascii="Cambria" w:hAnsi="Cambria" w:cs="Cambria"/>
              </w:rPr>
              <w:t> </w:t>
            </w:r>
            <w:r>
              <w:t xml:space="preserve">kap. </w:t>
            </w:r>
            <w:r w:rsidRPr="36F28918">
              <w:rPr>
                <w:rFonts w:cs="TradeGothic CondEighteen"/>
              </w:rPr>
              <w:t>Ö</w:t>
            </w:r>
            <w:r>
              <w:t>verklagande</w:t>
            </w:r>
          </w:p>
        </w:tc>
        <w:tc>
          <w:tcPr>
            <w:tcW w:w="2504" w:type="pct"/>
            <w:tcBorders>
              <w:top w:val="single" w:sz="4" w:space="0" w:color="auto"/>
              <w:left w:val="single" w:sz="4" w:space="0" w:color="auto"/>
              <w:bottom w:val="single" w:sz="4" w:space="0" w:color="auto"/>
            </w:tcBorders>
            <w:shd w:val="clear" w:color="auto" w:fill="auto"/>
          </w:tcPr>
          <w:p w14:paraId="3E20EDE4" w14:textId="77777777" w:rsidR="00252275" w:rsidRPr="00682241" w:rsidRDefault="00252275" w:rsidP="006C7730">
            <w:pPr>
              <w:pStyle w:val="TabellRader"/>
              <w:jc w:val="left"/>
            </w:pPr>
            <w:r>
              <w:t>19</w:t>
            </w:r>
            <w:r w:rsidRPr="36F28918">
              <w:rPr>
                <w:rFonts w:ascii="Cambria" w:hAnsi="Cambria" w:cs="Cambria"/>
              </w:rPr>
              <w:t> </w:t>
            </w:r>
            <w:r>
              <w:t xml:space="preserve">kap. </w:t>
            </w:r>
            <w:r w:rsidRPr="36F28918">
              <w:rPr>
                <w:rFonts w:cs="TradeGothic CondEighteen"/>
              </w:rPr>
              <w:t>Ö</w:t>
            </w:r>
            <w:r>
              <w:t>verklagande</w:t>
            </w:r>
          </w:p>
        </w:tc>
      </w:tr>
      <w:tr w:rsidR="00666997" w:rsidRPr="00682241" w14:paraId="2495F0E2" w14:textId="77777777" w:rsidTr="006C7730">
        <w:tc>
          <w:tcPr>
            <w:tcW w:w="2496" w:type="pct"/>
            <w:tcBorders>
              <w:top w:val="single" w:sz="4" w:space="0" w:color="auto"/>
              <w:bottom w:val="single" w:sz="12" w:space="0" w:color="auto"/>
              <w:right w:val="single" w:sz="4" w:space="0" w:color="auto"/>
            </w:tcBorders>
            <w:shd w:val="clear" w:color="auto" w:fill="auto"/>
          </w:tcPr>
          <w:p w14:paraId="61078AE2" w14:textId="77777777" w:rsidR="00252275" w:rsidRPr="00682241" w:rsidRDefault="00252275" w:rsidP="006C7730">
            <w:pPr>
              <w:pStyle w:val="TabellRader"/>
              <w:ind w:left="57"/>
              <w:jc w:val="left"/>
            </w:pPr>
            <w:r>
              <w:t>11</w:t>
            </w:r>
            <w:r w:rsidRPr="36F28918">
              <w:rPr>
                <w:rFonts w:ascii="Cambria" w:hAnsi="Cambria" w:cs="Cambria"/>
              </w:rPr>
              <w:t> </w:t>
            </w:r>
            <w:r>
              <w:t>kap. Bemyndiganden</w:t>
            </w:r>
          </w:p>
        </w:tc>
        <w:tc>
          <w:tcPr>
            <w:tcW w:w="2504" w:type="pct"/>
            <w:tcBorders>
              <w:top w:val="single" w:sz="4" w:space="0" w:color="auto"/>
              <w:left w:val="single" w:sz="4" w:space="0" w:color="auto"/>
              <w:bottom w:val="single" w:sz="12" w:space="0" w:color="auto"/>
            </w:tcBorders>
            <w:shd w:val="clear" w:color="auto" w:fill="auto"/>
          </w:tcPr>
          <w:p w14:paraId="7967F7AF" w14:textId="77777777" w:rsidR="00252275" w:rsidRPr="00682241" w:rsidRDefault="00252275" w:rsidP="006C7730">
            <w:pPr>
              <w:pStyle w:val="TabellRader"/>
              <w:jc w:val="left"/>
            </w:pPr>
            <w:r>
              <w:t>20</w:t>
            </w:r>
            <w:r w:rsidRPr="36F28918">
              <w:rPr>
                <w:rFonts w:ascii="Cambria" w:hAnsi="Cambria" w:cs="Cambria"/>
              </w:rPr>
              <w:t> </w:t>
            </w:r>
            <w:r>
              <w:t>kap. Bemyndiganden</w:t>
            </w:r>
          </w:p>
        </w:tc>
      </w:tr>
    </w:tbl>
    <w:p w14:paraId="05ED139C" w14:textId="417E030C" w:rsidR="00252275" w:rsidRPr="00666997" w:rsidRDefault="00252275" w:rsidP="00666997">
      <w:pPr>
        <w:pStyle w:val="Brdtextmedindrag"/>
        <w:sectPr w:rsidR="00252275" w:rsidRPr="00666997" w:rsidSect="00155500">
          <w:headerReference w:type="even" r:id="rId281"/>
          <w:headerReference w:type="default" r:id="rId282"/>
          <w:footerReference w:type="even" r:id="rId283"/>
          <w:footerReference w:type="default" r:id="rId284"/>
          <w:headerReference w:type="first" r:id="rId285"/>
          <w:footerReference w:type="first" r:id="rId286"/>
          <w:pgSz w:w="9356" w:h="13721" w:code="9"/>
          <w:pgMar w:top="794" w:right="2438" w:bottom="1191" w:left="1021" w:header="0" w:footer="709" w:gutter="0"/>
          <w:cols w:space="708"/>
          <w:docGrid w:linePitch="360"/>
        </w:sectPr>
      </w:pPr>
      <w:r>
        <w:tab/>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EE77BD4" w14:textId="3E0512D2" w:rsidR="00252275" w:rsidRDefault="0001680E" w:rsidP="00601D40">
          <w:pPr>
            <w:pStyle w:val="Proprubrik"/>
            <w:spacing w:before="720" w:after="190"/>
          </w:pPr>
          <w:r>
            <w:t>Justitiedepartementet</w:t>
          </w:r>
        </w:p>
      </w:sdtContent>
    </w:sdt>
    <w:p w14:paraId="11866A8E" w14:textId="7573486C" w:rsidR="00252275" w:rsidRDefault="00252275" w:rsidP="00F85486">
      <w:pPr>
        <w:pStyle w:val="Proputdrag"/>
      </w:pPr>
      <w:bookmarkStart w:id="1069" w:name="_Toc222212644"/>
      <w:r>
        <w:t xml:space="preserve">Utdrag ur protokoll vid regeringssammanträde </w:t>
      </w:r>
      <w:sdt>
        <w:sdtPr>
          <w:alias w:val="Datum"/>
          <w:tag w:val="Datum"/>
          <w:id w:val="679708000"/>
          <w:date w:fullDate="2026-02-17T00:00:00Z">
            <w:dateFormat w:val="'den' d MMMM yyyy"/>
            <w:lid w:val="sv-SE"/>
            <w:storeMappedDataAs w:val="dateTime"/>
            <w:calendar w:val="gregorian"/>
          </w:date>
        </w:sdtPr>
        <w:sdtEndPr/>
        <w:sdtContent>
          <w:r>
            <w:t>den 17 februari 2026</w:t>
          </w:r>
        </w:sdtContent>
      </w:sdt>
      <w:bookmarkEnd w:id="1069"/>
    </w:p>
    <w:p w14:paraId="6CB28AD9" w14:textId="77777777" w:rsidR="00252275" w:rsidRDefault="00252275" w:rsidP="00F85486">
      <w:pPr>
        <w:pStyle w:val="Brdtext"/>
        <w:jc w:val="left"/>
      </w:pPr>
    </w:p>
    <w:p w14:paraId="188588B1" w14:textId="5EB94D5A" w:rsidR="00252275" w:rsidRDefault="0025227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ED0ED8">
            <w:t>statsrådet Edholm, ordförande, och statsråden Strömmer, Rosencrantz, Dousa, Britz, Mohamsson, Lann</w:t>
          </w:r>
        </w:sdtContent>
      </w:sdt>
    </w:p>
    <w:p w14:paraId="55D9AA78" w14:textId="77777777" w:rsidR="00252275" w:rsidRDefault="00252275" w:rsidP="00F85486">
      <w:pPr>
        <w:pStyle w:val="Brdtext"/>
        <w:jc w:val="left"/>
      </w:pPr>
    </w:p>
    <w:p w14:paraId="1A6D91F7" w14:textId="65179C93" w:rsidR="00252275" w:rsidRDefault="00252275" w:rsidP="00F85486">
      <w:pPr>
        <w:pStyle w:val="Brdtext"/>
        <w:jc w:val="left"/>
      </w:pPr>
      <w:r>
        <w:t xml:space="preserve">Föredragande: statsrådet </w:t>
      </w:r>
      <w:sdt>
        <w:sdtPr>
          <w:alias w:val="Foredragande"/>
          <w:tag w:val="Foredragande"/>
          <w:id w:val="1160741249"/>
          <w:text w:multiLine="1"/>
        </w:sdtPr>
        <w:sdtEndPr/>
        <w:sdtContent>
          <w:r w:rsidR="00C12165">
            <w:t>Strömmer</w:t>
          </w:r>
        </w:sdtContent>
      </w:sdt>
    </w:p>
    <w:p w14:paraId="7885786F" w14:textId="77777777" w:rsidR="00252275" w:rsidRPr="00827386" w:rsidRDefault="00252275" w:rsidP="00F85486">
      <w:pPr>
        <w:pStyle w:val="Brdtext"/>
        <w:jc w:val="left"/>
        <w:rPr>
          <w:szCs w:val="21"/>
        </w:rPr>
      </w:pPr>
    </w:p>
    <w:p w14:paraId="336A3402" w14:textId="77777777" w:rsidR="00252275" w:rsidRPr="00915BF3" w:rsidRDefault="00252275" w:rsidP="00F85486">
      <w:pPr>
        <w:pStyle w:val="Slutstreck"/>
      </w:pPr>
      <w:r w:rsidRPr="008B7E85">
        <w:t>                    </w:t>
      </w:r>
    </w:p>
    <w:p w14:paraId="0C5A09F8" w14:textId="77777777" w:rsidR="00252275" w:rsidRPr="006E102E" w:rsidRDefault="00252275" w:rsidP="00F85486">
      <w:pPr>
        <w:pStyle w:val="Brdtext"/>
        <w:jc w:val="left"/>
        <w:rPr>
          <w:sz w:val="18"/>
          <w:szCs w:val="18"/>
        </w:rPr>
      </w:pPr>
    </w:p>
    <w:p w14:paraId="753D2F61" w14:textId="77777777" w:rsidR="00252275" w:rsidRDefault="00252275" w:rsidP="00F85486">
      <w:pPr>
        <w:pStyle w:val="Brdtext"/>
        <w:jc w:val="left"/>
      </w:pPr>
    </w:p>
    <w:p w14:paraId="474F9699" w14:textId="3E323A17" w:rsidR="00252275" w:rsidRDefault="00252275"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F12219">
            <w:t>En ny vapenlag</w:t>
          </w:r>
        </w:sdtContent>
      </w:sdt>
    </w:p>
    <w:p w14:paraId="4D6D401C" w14:textId="77777777" w:rsidR="00DB62B9" w:rsidRDefault="00DB62B9" w:rsidP="00152749">
      <w:pPr>
        <w:pStyle w:val="Brdtextmedindrag"/>
      </w:pPr>
    </w:p>
    <w:sectPr w:rsidR="00DB62B9" w:rsidSect="00155500">
      <w:headerReference w:type="even" r:id="rId287"/>
      <w:headerReference w:type="default" r:id="rId288"/>
      <w:footerReference w:type="even" r:id="rId289"/>
      <w:footerReference w:type="default" r:id="rId290"/>
      <w:headerReference w:type="first" r:id="rId291"/>
      <w:footerReference w:type="first" r:id="rId29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583BC" w14:textId="77777777" w:rsidR="00287C42" w:rsidRDefault="00287C42" w:rsidP="00F8009C">
      <w:r>
        <w:separator/>
      </w:r>
    </w:p>
  </w:endnote>
  <w:endnote w:type="continuationSeparator" w:id="0">
    <w:p w14:paraId="27BB4A21" w14:textId="77777777" w:rsidR="00287C42" w:rsidRDefault="00287C42"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D76DD" w14:textId="77777777" w:rsidR="00244011" w:rsidRDefault="00244011" w:rsidP="009C2B67">
    <w:pPr>
      <w:pStyle w:val="Brdtext"/>
    </w:pPr>
    <w:r>
      <w:rPr>
        <w:noProof/>
        <w:lang w:eastAsia="sv-SE"/>
      </w:rPr>
      <mc:AlternateContent>
        <mc:Choice Requires="wps">
          <w:drawing>
            <wp:anchor distT="0" distB="0" distL="0" distR="0" simplePos="0" relativeHeight="2516584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5797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4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0B5797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3A16C"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0C9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220C9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4644C"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8C8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988C8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51F0D" w14:textId="77777777" w:rsidR="00244011" w:rsidRDefault="00244011" w:rsidP="009C2B67">
    <w:pPr>
      <w:pStyle w:val="Brdtext"/>
    </w:pPr>
    <w:r>
      <w:rPr>
        <w:noProof/>
        <w:lang w:eastAsia="sv-SE"/>
      </w:rPr>
      <mc:AlternateContent>
        <mc:Choice Requires="wps">
          <w:drawing>
            <wp:anchor distT="0" distB="0" distL="0" distR="0" simplePos="0" relativeHeight="2516584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B7C6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4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11B7C6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D056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71F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6071F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F1E1"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BEA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ABEA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F92B" w14:textId="77777777" w:rsidR="00244011" w:rsidRDefault="00244011" w:rsidP="009C2B67">
    <w:pPr>
      <w:pStyle w:val="Brdtext"/>
    </w:pPr>
    <w:r>
      <w:rPr>
        <w:noProof/>
        <w:lang w:eastAsia="sv-SE"/>
      </w:rPr>
      <mc:AlternateContent>
        <mc:Choice Requires="wps">
          <w:drawing>
            <wp:anchor distT="0" distB="0" distL="0" distR="0" simplePos="0" relativeHeight="2516584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42A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4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442A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9138B"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734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B734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CA9D"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849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0849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09A62" w14:textId="77777777" w:rsidR="00244011" w:rsidRDefault="00244011" w:rsidP="009C2B67">
    <w:pPr>
      <w:pStyle w:val="Brdtext"/>
    </w:pPr>
    <w:r>
      <w:rPr>
        <w:noProof/>
        <w:lang w:eastAsia="sv-SE"/>
      </w:rPr>
      <mc:AlternateContent>
        <mc:Choice Requires="wps">
          <w:drawing>
            <wp:anchor distT="0" distB="0" distL="0" distR="0" simplePos="0" relativeHeight="2516584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615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4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F615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72C2F"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B8EC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B8EC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5145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244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9244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9BD0" w14:textId="77777777" w:rsidR="00244011" w:rsidRDefault="00244011" w:rsidP="009C2B67">
    <w:pPr>
      <w:pStyle w:val="Brdtext"/>
    </w:pPr>
    <w:r>
      <w:rPr>
        <w:noProof/>
        <w:lang w:eastAsia="sv-SE"/>
      </w:rPr>
      <mc:AlternateContent>
        <mc:Choice Requires="wps">
          <w:drawing>
            <wp:anchor distT="0" distB="0" distL="0" distR="0" simplePos="0" relativeHeight="2516584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806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8806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84EA"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8E5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A8E5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054F3"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133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8133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C9730" w14:textId="77777777" w:rsidR="00244011" w:rsidRDefault="00244011" w:rsidP="009C2B67">
    <w:pPr>
      <w:pStyle w:val="Brdtext"/>
    </w:pPr>
    <w:r>
      <w:rPr>
        <w:noProof/>
        <w:lang w:eastAsia="sv-SE"/>
      </w:rPr>
      <mc:AlternateContent>
        <mc:Choice Requires="wps">
          <w:drawing>
            <wp:anchor distT="0" distB="0" distL="0" distR="0" simplePos="0" relativeHeight="2516584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6D55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4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6D55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6EF9E"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BA4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7BA4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BDABF"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747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1747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C29D9" w14:textId="77777777" w:rsidR="00244011" w:rsidRDefault="00244011" w:rsidP="009C2B67">
    <w:pPr>
      <w:pStyle w:val="Brdtext"/>
    </w:pPr>
    <w:r>
      <w:rPr>
        <w:noProof/>
        <w:lang w:eastAsia="sv-SE"/>
      </w:rPr>
      <mc:AlternateContent>
        <mc:Choice Requires="wps">
          <w:drawing>
            <wp:anchor distT="0" distB="0" distL="0" distR="0" simplePos="0" relativeHeight="2516584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9CD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4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A9CD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F9C19"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5164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5164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13976"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D18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6D18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28D67" w14:textId="77777777" w:rsidR="00244011" w:rsidRDefault="00244011" w:rsidP="009C2B67">
    <w:pPr>
      <w:pStyle w:val="Brdtext"/>
    </w:pPr>
    <w:r>
      <w:rPr>
        <w:noProof/>
        <w:lang w:eastAsia="sv-SE"/>
      </w:rPr>
      <mc:AlternateContent>
        <mc:Choice Requires="wps">
          <w:drawing>
            <wp:anchor distT="0" distB="0" distL="0" distR="0" simplePos="0" relativeHeight="2516584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089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4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2089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765AF"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3FF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E3FF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99C45"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C6D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2C6D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595A9" w14:textId="77777777" w:rsidR="00244011" w:rsidRDefault="00244011" w:rsidP="009C2B67">
    <w:pPr>
      <w:pStyle w:val="Brdtext"/>
    </w:pPr>
    <w:r>
      <w:rPr>
        <w:noProof/>
        <w:lang w:eastAsia="sv-SE"/>
      </w:rPr>
      <mc:AlternateContent>
        <mc:Choice Requires="wps">
          <w:drawing>
            <wp:anchor distT="0" distB="0" distL="0" distR="0" simplePos="0" relativeHeight="2516584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B1A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4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AB1A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F4548"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3F3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03F30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A192F"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99C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899C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9F1B5" w14:textId="77777777" w:rsidR="00244011" w:rsidRDefault="00244011" w:rsidP="009C2B67">
    <w:pPr>
      <w:pStyle w:val="Brdtext"/>
    </w:pPr>
    <w:r>
      <w:rPr>
        <w:noProof/>
        <w:lang w:eastAsia="sv-SE"/>
      </w:rPr>
      <mc:AlternateContent>
        <mc:Choice Requires="wps">
          <w:drawing>
            <wp:anchor distT="0" distB="0" distL="0" distR="0" simplePos="0" relativeHeight="2516584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339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4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F339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F3BE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CBE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9CBE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2E7B"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8F8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38F8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62DC8" w14:textId="77777777" w:rsidR="00244011" w:rsidRDefault="00244011" w:rsidP="009C2B67">
    <w:pPr>
      <w:pStyle w:val="Brdtext"/>
    </w:pPr>
    <w:r>
      <w:rPr>
        <w:noProof/>
        <w:lang w:eastAsia="sv-SE"/>
      </w:rPr>
      <mc:AlternateContent>
        <mc:Choice Requires="wps">
          <w:drawing>
            <wp:anchor distT="0" distB="0" distL="0" distR="0" simplePos="0" relativeHeight="2516584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DB1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4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0DB1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B5111"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7BF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57BF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4D5D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7DB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47DB0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412A1" w14:textId="77777777" w:rsidR="00244011" w:rsidRDefault="00244011" w:rsidP="009C2B67">
    <w:pPr>
      <w:pStyle w:val="Brdtext"/>
    </w:pPr>
    <w:r>
      <w:rPr>
        <w:noProof/>
        <w:lang w:eastAsia="sv-SE"/>
      </w:rPr>
      <mc:AlternateContent>
        <mc:Choice Requires="wps">
          <w:drawing>
            <wp:anchor distT="0" distB="0" distL="0" distR="0" simplePos="0" relativeHeight="2516584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7D6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4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47D6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64378"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28F5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728F5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2D26"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8E1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C8E1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EC1F" w14:textId="77777777" w:rsidR="00244011" w:rsidRDefault="00244011" w:rsidP="009C2B67">
    <w:pPr>
      <w:pStyle w:val="Brdtext"/>
    </w:pPr>
    <w:r>
      <w:rPr>
        <w:noProof/>
        <w:lang w:eastAsia="sv-SE"/>
      </w:rPr>
      <mc:AlternateContent>
        <mc:Choice Requires="wps">
          <w:drawing>
            <wp:anchor distT="0" distB="0" distL="0" distR="0" simplePos="0" relativeHeight="251658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C9A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18C9A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E48F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E7A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81E7A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C1DB8"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A85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8A85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E7CF4" w14:textId="77777777" w:rsidR="00244011" w:rsidRDefault="00244011" w:rsidP="009C2B67">
    <w:pPr>
      <w:pStyle w:val="Brdtext"/>
    </w:pPr>
    <w:r>
      <w:rPr>
        <w:noProof/>
        <w:lang w:eastAsia="sv-SE"/>
      </w:rPr>
      <mc:AlternateContent>
        <mc:Choice Requires="wps">
          <w:drawing>
            <wp:anchor distT="0" distB="0" distL="0" distR="0" simplePos="0" relativeHeight="2516584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5DA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4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745DA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2AD9C"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6E1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C6E1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7EA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917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C9173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A6AD8" w14:textId="77777777" w:rsidR="00244011" w:rsidRDefault="00244011" w:rsidP="009C2B67">
    <w:pPr>
      <w:pStyle w:val="Brdtext"/>
    </w:pPr>
    <w:r>
      <w:rPr>
        <w:noProof/>
        <w:lang w:eastAsia="sv-SE"/>
      </w:rPr>
      <mc:AlternateContent>
        <mc:Choice Requires="wps">
          <w:drawing>
            <wp:anchor distT="0" distB="0" distL="0" distR="0" simplePos="0" relativeHeight="2516584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88E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4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A88E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ECEEA"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8FC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E8FC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E639"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D1C9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BD1C9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E6E9" w14:textId="77777777" w:rsidR="00244011" w:rsidRDefault="00244011" w:rsidP="009C2B67">
    <w:pPr>
      <w:pStyle w:val="Brdtext"/>
    </w:pPr>
    <w:r>
      <w:rPr>
        <w:noProof/>
        <w:lang w:eastAsia="sv-SE"/>
      </w:rPr>
      <mc:AlternateContent>
        <mc:Choice Requires="wps">
          <w:drawing>
            <wp:anchor distT="0" distB="0" distL="0" distR="0" simplePos="0" relativeHeight="2516584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823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4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E823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16180"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B64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A6B64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4ADA"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B87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FB87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0A182" w14:textId="77777777" w:rsidR="00244011" w:rsidRDefault="00244011" w:rsidP="009C2B67">
    <w:pPr>
      <w:pStyle w:val="Brdtext"/>
    </w:pPr>
    <w:r>
      <w:rPr>
        <w:noProof/>
        <w:lang w:eastAsia="sv-SE"/>
      </w:rPr>
      <mc:AlternateContent>
        <mc:Choice Requires="wps">
          <w:drawing>
            <wp:anchor distT="0" distB="0" distL="0" distR="0" simplePos="0" relativeHeight="2516584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509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4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95091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9AFE2"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305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4305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6D010"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0E2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00E2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258DA" w14:textId="77777777" w:rsidR="00244011" w:rsidRDefault="00244011" w:rsidP="009C2B67">
    <w:pPr>
      <w:pStyle w:val="Brdtext"/>
    </w:pPr>
    <w:r>
      <w:rPr>
        <w:noProof/>
        <w:lang w:eastAsia="sv-SE"/>
      </w:rPr>
      <mc:AlternateContent>
        <mc:Choice Requires="wps">
          <w:drawing>
            <wp:anchor distT="0" distB="0" distL="0" distR="0" simplePos="0" relativeHeight="2516584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6F45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4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D6F45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2EFDE"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28C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528C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9319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A35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5A35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4AA79" w14:textId="77777777" w:rsidR="00244011" w:rsidRDefault="00244011" w:rsidP="009C2B67">
    <w:pPr>
      <w:pStyle w:val="Brdtext"/>
    </w:pPr>
    <w:r>
      <w:rPr>
        <w:noProof/>
        <w:lang w:eastAsia="sv-SE"/>
      </w:rPr>
      <mc:AlternateContent>
        <mc:Choice Requires="wps">
          <w:drawing>
            <wp:anchor distT="0" distB="0" distL="0" distR="0" simplePos="0" relativeHeight="2516584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E4C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4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AE4C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C216E"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D0B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4D0B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B1E04"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9BE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29BE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D18CE" w14:textId="77777777" w:rsidR="00244011" w:rsidRDefault="00244011" w:rsidP="009C2B67">
    <w:pPr>
      <w:pStyle w:val="Brdtext"/>
    </w:pPr>
    <w:r>
      <w:rPr>
        <w:noProof/>
        <w:lang w:eastAsia="sv-SE"/>
      </w:rPr>
      <mc:AlternateContent>
        <mc:Choice Requires="wps">
          <w:drawing>
            <wp:anchor distT="0" distB="0" distL="0" distR="0" simplePos="0" relativeHeight="2516584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16D4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4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616D4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6BC0C"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A34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BA34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F486"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1EF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71EF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F3E8D" w14:textId="77777777" w:rsidR="00244011" w:rsidRDefault="00244011" w:rsidP="009C2B67">
    <w:pPr>
      <w:pStyle w:val="Brdtext"/>
    </w:pPr>
    <w:r>
      <w:rPr>
        <w:noProof/>
        <w:lang w:eastAsia="sv-SE"/>
      </w:rPr>
      <mc:AlternateContent>
        <mc:Choice Requires="wps">
          <w:drawing>
            <wp:anchor distT="0" distB="0" distL="0" distR="0" simplePos="0" relativeHeight="2516584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A95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02A95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0CBBE"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6E6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A6E6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46CCD"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E18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2E18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B584D" w14:textId="77777777" w:rsidR="00244011" w:rsidRDefault="00244011" w:rsidP="009C2B67">
    <w:pPr>
      <w:pStyle w:val="Brdtext"/>
    </w:pPr>
    <w:r>
      <w:rPr>
        <w:noProof/>
        <w:lang w:eastAsia="sv-SE"/>
      </w:rPr>
      <mc:AlternateContent>
        <mc:Choice Requires="wps">
          <w:drawing>
            <wp:anchor distT="0" distB="0" distL="0" distR="0" simplePos="0" relativeHeight="2516584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7144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D7144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2132D"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5A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B5A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6F87C"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B7A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AEB7A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A5972" w14:textId="77777777" w:rsidR="00244011" w:rsidRDefault="00244011" w:rsidP="009C2B67">
    <w:pPr>
      <w:pStyle w:val="Brdtext"/>
    </w:pPr>
    <w:r>
      <w:rPr>
        <w:noProof/>
        <w:lang w:eastAsia="sv-SE"/>
      </w:rPr>
      <mc:AlternateContent>
        <mc:Choice Requires="wps">
          <w:drawing>
            <wp:anchor distT="0" distB="0" distL="0" distR="0" simplePos="0" relativeHeight="2516584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919FE"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D9919FE"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B467C"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FAFF8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FAFF8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EE9F3"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A654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1A654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6172" w14:textId="77777777" w:rsidR="00244011" w:rsidRDefault="00244011" w:rsidP="009C2B67">
    <w:pPr>
      <w:pStyle w:val="Brdtext"/>
    </w:pPr>
    <w:r>
      <w:rPr>
        <w:noProof/>
        <w:lang w:eastAsia="sv-SE"/>
      </w:rPr>
      <mc:AlternateContent>
        <mc:Choice Requires="wps">
          <w:drawing>
            <wp:anchor distT="0" distB="0" distL="0" distR="0" simplePos="0" relativeHeight="2516584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8B3F9"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5E8B3F9"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086E"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6F3E3"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556F3E3"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8DDFF"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C3EA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44C3EA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E8BCC" w14:textId="06858834" w:rsidR="00273C0A" w:rsidRDefault="00273C0A" w:rsidP="009C2B67">
    <w:pPr>
      <w:pStyle w:val="Brdtext"/>
    </w:pPr>
    <w:r>
      <w:rPr>
        <w:noProof/>
        <w:lang w:eastAsia="sv-SE"/>
      </w:rPr>
      <mc:AlternateContent>
        <mc:Choice Requires="wps">
          <w:drawing>
            <wp:anchor distT="0" distB="0" distL="0" distR="0" simplePos="0" relativeHeight="251658498" behindDoc="0" locked="0" layoutInCell="1" allowOverlap="0" wp14:anchorId="47C91693" wp14:editId="0873E9E3">
              <wp:simplePos x="0" y="0"/>
              <wp:positionH relativeFrom="page">
                <wp:posOffset>68580</wp:posOffset>
              </wp:positionH>
              <wp:positionV relativeFrom="page">
                <wp:posOffset>7759065</wp:posOffset>
              </wp:positionV>
              <wp:extent cx="561340" cy="121920"/>
              <wp:effectExtent l="0" t="0" r="0" b="3810"/>
              <wp:wrapSquare wrapText="bothSides"/>
              <wp:docPr id="17509712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D5727"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7C91693"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4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9D5727"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77746" w14:textId="4BC6F5F3" w:rsidR="00273C0A" w:rsidRDefault="00273C0A" w:rsidP="00EE1584">
    <w:pPr>
      <w:pStyle w:val="Brdtext"/>
    </w:pPr>
    <w:r>
      <w:rPr>
        <w:noProof/>
        <w:lang w:eastAsia="sv-SE"/>
      </w:rPr>
      <mc:AlternateContent>
        <mc:Choice Requires="wps">
          <w:drawing>
            <wp:anchor distT="0" distB="0" distL="0" distR="0" simplePos="0" relativeHeight="251658495" behindDoc="0" locked="0" layoutInCell="1" allowOverlap="0" wp14:anchorId="61E04CD4" wp14:editId="74F05706">
              <wp:simplePos x="0" y="0"/>
              <wp:positionH relativeFrom="page">
                <wp:posOffset>4991100</wp:posOffset>
              </wp:positionH>
              <wp:positionV relativeFrom="page">
                <wp:posOffset>7762875</wp:posOffset>
              </wp:positionV>
              <wp:extent cx="561340" cy="121920"/>
              <wp:effectExtent l="0" t="0" r="0" b="3810"/>
              <wp:wrapSquare wrapText="bothSides"/>
              <wp:docPr id="9644362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540F2" w14:textId="77777777" w:rsidR="00273C0A" w:rsidRPr="00756E21" w:rsidRDefault="00273C0A"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1E04CD4"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4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92540F2" w14:textId="77777777" w:rsidR="00273C0A" w:rsidRPr="00756E21" w:rsidRDefault="00273C0A"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0AEA" w14:textId="2AD65AEC" w:rsidR="00273C0A" w:rsidRDefault="00273C0A" w:rsidP="009C2B67">
    <w:pPr>
      <w:pStyle w:val="Brdtext"/>
    </w:pPr>
    <w:r>
      <w:rPr>
        <w:noProof/>
        <w:lang w:eastAsia="sv-SE"/>
      </w:rPr>
      <mc:AlternateContent>
        <mc:Choice Requires="wps">
          <w:drawing>
            <wp:anchor distT="0" distB="0" distL="0" distR="0" simplePos="0" relativeHeight="251658499" behindDoc="0" locked="0" layoutInCell="1" allowOverlap="0" wp14:anchorId="4347849B" wp14:editId="29B6F8DD">
              <wp:simplePos x="0" y="0"/>
              <wp:positionH relativeFrom="page">
                <wp:posOffset>68580</wp:posOffset>
              </wp:positionH>
              <wp:positionV relativeFrom="page">
                <wp:posOffset>7759065</wp:posOffset>
              </wp:positionV>
              <wp:extent cx="561340" cy="121920"/>
              <wp:effectExtent l="0" t="0" r="0" b="3810"/>
              <wp:wrapSquare wrapText="bothSides"/>
              <wp:docPr id="16478644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94C38"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347849B" id="_x0000_t202" coordsize="21600,21600" o:spt="202" path="m,l,21600r21600,l21600,xe">
              <v:stroke joinstyle="miter"/>
              <v:path gradientshapeok="t" o:connecttype="rect"/>
            </v:shapetype>
            <v:shape id="_x0000_s1151" type="#_x0000_t202" style="position:absolute;left:0;text-align:left;margin-left:5.4pt;margin-top:610.95pt;width:44.2pt;height:9.6pt;z-index:2516584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Ilds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394C38"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D14E6" w14:textId="31D53031" w:rsidR="00273C0A" w:rsidRDefault="00273C0A" w:rsidP="009C2B67">
    <w:pPr>
      <w:pStyle w:val="Brdtext"/>
    </w:pPr>
    <w:r>
      <w:rPr>
        <w:noProof/>
        <w:lang w:eastAsia="sv-SE"/>
      </w:rPr>
      <mc:AlternateContent>
        <mc:Choice Requires="wps">
          <w:drawing>
            <wp:anchor distT="0" distB="0" distL="0" distR="0" simplePos="0" relativeHeight="251658503" behindDoc="0" locked="0" layoutInCell="1" allowOverlap="0" wp14:anchorId="52678129" wp14:editId="67D2E4A6">
              <wp:simplePos x="0" y="0"/>
              <wp:positionH relativeFrom="page">
                <wp:posOffset>68580</wp:posOffset>
              </wp:positionH>
              <wp:positionV relativeFrom="page">
                <wp:posOffset>7759065</wp:posOffset>
              </wp:positionV>
              <wp:extent cx="561340" cy="121920"/>
              <wp:effectExtent l="0" t="0" r="0" b="3810"/>
              <wp:wrapSquare wrapText="bothSides"/>
              <wp:docPr id="2384993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C88EC"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2678129"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5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DC88EC"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A95F5" w14:textId="5AA69E91" w:rsidR="00273C0A" w:rsidRDefault="00273C0A" w:rsidP="00EE1584">
    <w:pPr>
      <w:pStyle w:val="Brdtext"/>
    </w:pPr>
    <w:r>
      <w:rPr>
        <w:noProof/>
        <w:lang w:eastAsia="sv-SE"/>
      </w:rPr>
      <mc:AlternateContent>
        <mc:Choice Requires="wps">
          <w:drawing>
            <wp:anchor distT="0" distB="0" distL="0" distR="0" simplePos="0" relativeHeight="251658500" behindDoc="0" locked="0" layoutInCell="1" allowOverlap="0" wp14:anchorId="209A9D95" wp14:editId="669C1878">
              <wp:simplePos x="0" y="0"/>
              <wp:positionH relativeFrom="page">
                <wp:posOffset>4991100</wp:posOffset>
              </wp:positionH>
              <wp:positionV relativeFrom="page">
                <wp:posOffset>7762875</wp:posOffset>
              </wp:positionV>
              <wp:extent cx="561340" cy="121920"/>
              <wp:effectExtent l="0" t="0" r="0" b="3810"/>
              <wp:wrapSquare wrapText="bothSides"/>
              <wp:docPr id="6373268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DA3EC" w14:textId="77777777" w:rsidR="00273C0A" w:rsidRPr="00756E21" w:rsidRDefault="00273C0A"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09A9D95"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5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7DA3EC" w14:textId="77777777" w:rsidR="00273C0A" w:rsidRPr="00756E21" w:rsidRDefault="00273C0A"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79472" w14:textId="451E078D" w:rsidR="00273C0A" w:rsidRDefault="00273C0A" w:rsidP="009C2B67">
    <w:pPr>
      <w:pStyle w:val="Brdtext"/>
    </w:pPr>
    <w:r>
      <w:rPr>
        <w:noProof/>
        <w:lang w:eastAsia="sv-SE"/>
      </w:rPr>
      <mc:AlternateContent>
        <mc:Choice Requires="wps">
          <w:drawing>
            <wp:anchor distT="0" distB="0" distL="0" distR="0" simplePos="0" relativeHeight="251658504" behindDoc="0" locked="0" layoutInCell="1" allowOverlap="0" wp14:anchorId="0D63AE68" wp14:editId="44267418">
              <wp:simplePos x="0" y="0"/>
              <wp:positionH relativeFrom="page">
                <wp:posOffset>68580</wp:posOffset>
              </wp:positionH>
              <wp:positionV relativeFrom="page">
                <wp:posOffset>7759065</wp:posOffset>
              </wp:positionV>
              <wp:extent cx="561340" cy="121920"/>
              <wp:effectExtent l="0" t="0" r="0" b="3810"/>
              <wp:wrapSquare wrapText="bothSides"/>
              <wp:docPr id="19399140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65494"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D63AE68" id="_x0000_t202" coordsize="21600,21600" o:spt="202" path="m,l,21600r21600,l21600,xe">
              <v:stroke joinstyle="miter"/>
              <v:path gradientshapeok="t" o:connecttype="rect"/>
            </v:shapetype>
            <v:shape id="_x0000_s1156" type="#_x0000_t202" style="position:absolute;left:0;text-align:left;margin-left:5.4pt;margin-top:610.95pt;width:44.2pt;height:9.6pt;z-index:251658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ByBp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1065494"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CF803" w14:textId="77777777" w:rsidR="00273C0A" w:rsidRDefault="00273C0A" w:rsidP="009C2B67">
    <w:pPr>
      <w:pStyle w:val="Brdtext"/>
    </w:pPr>
    <w:r>
      <w:rPr>
        <w:noProof/>
        <w:lang w:eastAsia="sv-SE"/>
      </w:rPr>
      <mc:AlternateContent>
        <mc:Choice Requires="wps">
          <w:drawing>
            <wp:anchor distT="0" distB="0" distL="0" distR="0" simplePos="0" relativeHeight="251658507" behindDoc="0" locked="0" layoutInCell="1" allowOverlap="0" wp14:anchorId="57CB4C0C" wp14:editId="2D313EAE">
              <wp:simplePos x="0" y="0"/>
              <wp:positionH relativeFrom="page">
                <wp:posOffset>68580</wp:posOffset>
              </wp:positionH>
              <wp:positionV relativeFrom="page">
                <wp:posOffset>7759065</wp:posOffset>
              </wp:positionV>
              <wp:extent cx="561340" cy="121920"/>
              <wp:effectExtent l="0" t="0" r="0" b="3810"/>
              <wp:wrapSquare wrapText="bothSides"/>
              <wp:docPr id="1685844938" name="Textruta 168584493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968E82"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7CB4C0C" id="_x0000_t202" coordsize="21600,21600" o:spt="202" path="m,l,21600r21600,l21600,xe">
              <v:stroke joinstyle="miter"/>
              <v:path gradientshapeok="t" o:connecttype="rect"/>
            </v:shapetype>
            <v:shape id="Textruta 1685844938" o:spid="_x0000_s1159" type="#_x0000_t202" style="position:absolute;left:0;text-align:left;margin-left:5.4pt;margin-top:610.95pt;width:44.2pt;height:9.6pt;z-index:2516585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C968E82" w14:textId="77777777" w:rsidR="00273C0A" w:rsidRPr="00756E21" w:rsidRDefault="00273C0A"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D8FC3" w14:textId="77777777" w:rsidR="00273C0A" w:rsidRDefault="00273C0A" w:rsidP="00EE1584">
    <w:pPr>
      <w:pStyle w:val="Brdtext"/>
    </w:pPr>
    <w:r>
      <w:rPr>
        <w:noProof/>
        <w:lang w:eastAsia="sv-SE"/>
      </w:rPr>
      <mc:AlternateContent>
        <mc:Choice Requires="wps">
          <w:drawing>
            <wp:anchor distT="0" distB="0" distL="0" distR="0" simplePos="0" relativeHeight="251658508" behindDoc="0" locked="0" layoutInCell="1" allowOverlap="0" wp14:anchorId="553E5647" wp14:editId="5380BD0E">
              <wp:simplePos x="0" y="0"/>
              <wp:positionH relativeFrom="page">
                <wp:posOffset>4991100</wp:posOffset>
              </wp:positionH>
              <wp:positionV relativeFrom="page">
                <wp:posOffset>7762875</wp:posOffset>
              </wp:positionV>
              <wp:extent cx="561340" cy="121920"/>
              <wp:effectExtent l="0" t="0" r="0" b="3810"/>
              <wp:wrapSquare wrapText="bothSides"/>
              <wp:docPr id="1261898486" name="Textruta 126189848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5CBF8" w14:textId="77777777" w:rsidR="00273C0A" w:rsidRPr="00756E21" w:rsidRDefault="00273C0A"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53E5647" id="_x0000_t202" coordsize="21600,21600" o:spt="202" path="m,l,21600r21600,l21600,xe">
              <v:stroke joinstyle="miter"/>
              <v:path gradientshapeok="t" o:connecttype="rect"/>
            </v:shapetype>
            <v:shape id="Textruta 1261898486" o:spid="_x0000_s1160" type="#_x0000_t202" style="position:absolute;left:0;text-align:left;margin-left:393pt;margin-top:611.25pt;width:44.2pt;height:9.6pt;z-index:2516585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6E5CBF8" w14:textId="77777777" w:rsidR="00273C0A" w:rsidRPr="00756E21" w:rsidRDefault="00273C0A"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59966" w14:textId="77777777" w:rsidR="00244011" w:rsidRDefault="00244011" w:rsidP="009C2B67">
    <w:pPr>
      <w:pStyle w:val="Brdtext"/>
    </w:pPr>
    <w:r>
      <w:rPr>
        <w:noProof/>
        <w:lang w:eastAsia="sv-SE"/>
      </w:rPr>
      <mc:AlternateContent>
        <mc:Choice Requires="wps">
          <w:drawing>
            <wp:anchor distT="0" distB="0" distL="0" distR="0" simplePos="0" relativeHeight="2516584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6BD42"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3" type="#_x0000_t202" style="position:absolute;left:0;text-align:left;margin-left:5.4pt;margin-top:610.95pt;width:44.2pt;height:9.6pt;z-index:2516584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Nw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WeTPQNWUO6IGB66mQlOLipq31IEvBeehoQ6ToOPd/TRBgh+6CXO1uB/&#10;vXYf7Ym7pOWsoaErePi5EV5xZr5aYvVFfh6JhOlwPv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zI3A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AF6BD42"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6DFB2"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1A31C"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4"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N6k9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BA1A31C"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9D8C7"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A6E4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77A6E4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13DE6" w14:textId="77777777" w:rsidR="00244011" w:rsidRDefault="00244011" w:rsidP="009C2B67">
    <w:pPr>
      <w:pStyle w:val="Brdtext"/>
    </w:pPr>
    <w:r>
      <w:rPr>
        <w:noProof/>
        <w:lang w:eastAsia="sv-SE"/>
      </w:rPr>
      <mc:AlternateContent>
        <mc:Choice Requires="wps">
          <w:drawing>
            <wp:anchor distT="0" distB="0" distL="0" distR="0" simplePos="0" relativeHeight="2516584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133D3"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8" type="#_x0000_t202" style="position:absolute;left:0;text-align:left;margin-left:5.4pt;margin-top:610.95pt;width:44.2pt;height:9.6pt;z-index:2516584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j9r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YHBiyh3BExPHQzE5y8qah9tyLgg/A0JNRxGny8p482QPBDL3G2Bv/r&#10;tftoT9wlLWcNDV3Bw8+N8Ioz89USqy/yUSQSpsNo/JGYxPypZnmqsZt6AcSJnFaMk0mM9mj2ovZQ&#10;P9N+mMespBJWUu6C415cYLcKaL9INZ8nI5pLJ/DWPjoZQ0ecIzmf2mfhXc9gJOrfwX48xfQFkTvb&#10;6BncfINExsTyiHSHat8BmulE/n7/xKVxek5Wxy0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LD4/a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E133D3"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4CFB8"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121F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9"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O6ez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3121F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74DE"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C56E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EC56E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39789" w14:textId="77777777" w:rsidR="00244011" w:rsidRDefault="00244011" w:rsidP="009C2B67">
    <w:pPr>
      <w:pStyle w:val="Brdtext"/>
    </w:pPr>
    <w:r>
      <w:rPr>
        <w:noProof/>
        <w:lang w:eastAsia="sv-SE"/>
      </w:rPr>
      <mc:AlternateContent>
        <mc:Choice Requires="wps">
          <w:drawing>
            <wp:anchor distT="0" distB="0" distL="0" distR="0" simplePos="0" relativeHeight="2516584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7876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3" type="#_x0000_t202" style="position:absolute;left:0;text-align:left;margin-left:5.4pt;margin-top:610.95pt;width:44.2pt;height:9.6pt;z-index:2516584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0Is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8aTPQNWUO6IGB66mQlO3lTUvlsR8EF4GhLqOA0+3tNHGyD4oZc4W4P/&#10;9dp9tCfukpazhoau4OHnRnjFmflqidUX+TgSCdNhfP6RmMT8qWZ1qrGbegHEiZxWjJNJjPZo9qL2&#10;UD/RfpjHrKQSVlLuguNeXGC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IrQi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527876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8BA18"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919279"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4"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Zk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919279"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84DFB"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3219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A3219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A78F" w14:textId="77777777" w:rsidR="00244011" w:rsidRDefault="00244011" w:rsidP="009C2B67">
    <w:pPr>
      <w:pStyle w:val="Brdtext"/>
    </w:pPr>
    <w:r>
      <w:rPr>
        <w:noProof/>
        <w:lang w:eastAsia="sv-SE"/>
      </w:rPr>
      <mc:AlternateContent>
        <mc:Choice Requires="wps">
          <w:drawing>
            <wp:anchor distT="0" distB="0" distL="0" distR="0" simplePos="0" relativeHeight="2516584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4EAD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8" type="#_x0000_t202" style="position:absolute;left:0;text-align:left;margin-left:5.4pt;margin-top:610.95pt;width:44.2pt;height:9.6pt;z-index:2516584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CreQ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MDA5ZQ7ogYHrqZCU4uKmrfrQj4IDwNCXWcBh/v6aMNEPzQS5ytwf96&#10;7T7aE3dJy1lDQ1fw8HMjvOLMfLXE6ot8FImE6TAafyQmMX+qWZ5q7Ka+BuJETivGySRGezR7UXuo&#10;n2k/zGNWUgkrKXfBcS9eY7cKaL9INZ8nI5pLJ/DWPjoZQ0ecIzmf2mfhXc9gJOrfwX48xfQFkTvb&#10;6BncfINExsTyiHSHat8BmulE/n7/xKVxek5Wxy0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Mx1Qq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A4EAD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AEB12"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16F65"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9"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83x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E16F65"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E0DCC"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B3A3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AB3A3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22865" w14:textId="77777777" w:rsidR="00244011" w:rsidRDefault="00244011" w:rsidP="009C2B67">
    <w:pPr>
      <w:pStyle w:val="Brdtext"/>
    </w:pPr>
    <w:r>
      <w:rPr>
        <w:noProof/>
        <w:lang w:eastAsia="sv-SE"/>
      </w:rPr>
      <mc:AlternateContent>
        <mc:Choice Requires="wps">
          <w:drawing>
            <wp:anchor distT="0" distB="0" distL="0" distR="0" simplePos="0" relativeHeight="2516584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27B9E"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3" type="#_x0000_t202" style="position:absolute;left:0;text-align:left;margin-left:5.4pt;margin-top:610.95pt;width:44.2pt;height:9.6pt;z-index:251658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3segIAAG0FAAAOAAAAZHJzL2Uyb0RvYy54bWysVEtv2zAMvg/YfxB0Xx2nSbYGdYosRYcB&#10;RVssHXpWZKkxJouaxMTOfv0o2Xms66XDLjYlvsSPH3l51daGbZUPFdiC52cDzpSVUFb2ueDfH28+&#10;fOIsoLClMGBVwXcq8KvZ+3eXjZuqIazBlMozCmLDtHEFXyO6aZYFuVa1CGfglCWlBl8LpKN/zkov&#10;Gopem2w4GEyyBnzpPEgVAt1ed0o+S/G1VhLvtQ4KmSk4vQ3T16fvKn6z2aWYPnvh1pXsnyH+4RW1&#10;qCwlPYS6FijYxld/haor6SGAxjMJdQZaV1KlGqiafPCimuVaOJVqIXCCO8AU/l9YebddugfPsP0M&#10;LTUwAtK4MA10Getpta/jn17KSE8Q7g6wqRaZpMvxJD8fkUaSKh/mF8MEa3Z0dj7gFwU1i0LBPXUl&#10;gSW2twEpIZnuTWKuAKYqbypj0iEyQS2MZ1tBPTSYnkgef1gZy5qCT87HgxTYQnTvIhsbw6jEhT7d&#10;scAk4c6oaGPsN6VZVaY6X8ktpFT2kD9ZRytNqd7i2NsfX/UW564O8kiZweLBua4s+FR9Gp4jZOWP&#10;PWS6syfAT+qOIrarlgqn9o0newasoNwRMTx0MxOcvKmofbci4IPwNCTUcRp8vKePNkDwQy9xtgb/&#10;67X7aE/cJS1nDQ1dwcPPjfCKM/PVEqsv8lEkEqbDaPyRmMT8qWZ1qrGbegHEiZxWjJNJjPZo9qL2&#10;UD/RfpjHrKQSVlLuguNeXGC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0ILe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E727B9E"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2CBC2"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AE82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4"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rpiO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0AE82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BA1A"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296C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43296C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AB68F" w14:textId="77777777" w:rsidR="00244011" w:rsidRDefault="00244011" w:rsidP="009C2B67">
    <w:pPr>
      <w:pStyle w:val="Brdtext"/>
    </w:pPr>
    <w:r>
      <w:rPr>
        <w:noProof/>
        <w:lang w:eastAsia="sv-SE"/>
      </w:rPr>
      <mc:AlternateContent>
        <mc:Choice Requires="wps">
          <w:drawing>
            <wp:anchor distT="0" distB="0" distL="0" distR="0" simplePos="0" relativeHeight="2516584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070A7"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8" type="#_x0000_t202" style="position:absolute;left:0;text-align:left;margin-left:5.4pt;margin-top:610.95pt;width:44.2pt;height:9.6pt;z-index:2516584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pAweQ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GBASsod0QMD93MBCcXFbXvVgR8EJ6GhDpOg4/39NEGCH7oJc7W4H+9&#10;dh/tibuk5ayhoSt4+LkRXnFmvlpi9WV+EYmE6XAx+khMYv5UszrV2E19DcSJnFaMk0mM9mj2ovZQ&#10;P9F+mMespBJWUu6C4168xm4V0H6Raj5PRjSXTuCtXToZQ0ecIzkf2yfhXc9gJOrfwX48xeQFkTvb&#10;6BncfINExsTyiHSHat8BmulE/n7/xKVxek5Wxy0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36QM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D070A7"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7CC5"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AD6E32"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9"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64x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AD6E32"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D482"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F2AD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31F2AD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42085" w14:textId="77777777" w:rsidR="00244011" w:rsidRDefault="00244011" w:rsidP="009C2B67">
    <w:pPr>
      <w:pStyle w:val="Brdtext"/>
    </w:pPr>
    <w:r>
      <w:rPr>
        <w:noProof/>
        <w:lang w:eastAsia="sv-SE"/>
      </w:rPr>
      <mc:AlternateContent>
        <mc:Choice Requires="wps">
          <w:drawing>
            <wp:anchor distT="0" distB="0" distL="0" distR="0" simplePos="0" relativeHeight="2516584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9A249"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3" type="#_x0000_t202" style="position:absolute;left:0;text-align:left;margin-left:5.4pt;margin-top:610.95pt;width:44.2pt;height:9.6pt;z-index:2516584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13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ZPJ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1r7X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AD9A249"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A789C"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0745C"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4"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tmi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570745C"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CD9B"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91B2E"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2591B2E"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DB01" w14:textId="77777777" w:rsidR="00244011" w:rsidRDefault="00244011" w:rsidP="009C2B67">
    <w:pPr>
      <w:pStyle w:val="Brdtext"/>
    </w:pPr>
    <w:r>
      <w:rPr>
        <w:noProof/>
        <w:lang w:eastAsia="sv-SE"/>
      </w:rPr>
      <mc:AlternateContent>
        <mc:Choice Requires="wps">
          <w:drawing>
            <wp:anchor distT="0" distB="0" distL="0" distR="0" simplePos="0" relativeHeight="2516584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DB491"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8" type="#_x0000_t202" style="position:absolute;left:0;text-align:left;margin-left:5.4pt;margin-top:610.95pt;width:44.2pt;height:9.6pt;z-index:2516584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w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5jwAKqDRHDQz8zwcmbmtp3KwI+CE9DQh2nwcd7+mgDBD8MEmdL8L/f&#10;uo/2xF3SctbS0JU8/FoJrzgz3yyx+iI/iUTCdDg5PScmMX+oWRxq7Kq5AuJETivGySRGezRbUXto&#10;nmg/zGJWUgkrKXfJcSteYb8KaL9INZslI5pLJ/DWzp2MoSPOkZyP3ZPwbmAwEvXvYDueonhF5N42&#10;egY3WyGRMbE8It2jOnSAZjqRf9g/cWkcnpPVfkt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TF3/8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8DB491"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912FE"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74143"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9"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I1eV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4174143"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A702E"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4A5C6"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A04A5C6"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B805B" w14:textId="77777777" w:rsidR="00244011" w:rsidRDefault="00244011" w:rsidP="009C2B67">
    <w:pPr>
      <w:pStyle w:val="Brdtext"/>
    </w:pPr>
    <w:r>
      <w:rPr>
        <w:noProof/>
        <w:lang w:eastAsia="sv-SE"/>
      </w:rPr>
      <mc:AlternateContent>
        <mc:Choice Requires="wps">
          <w:drawing>
            <wp:anchor distT="0" distB="0" distL="0" distR="0" simplePos="0" relativeHeight="2516584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FAE92C"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3" type="#_x0000_t202" style="position:absolute;left:0;text-align:left;margin-left:5.4pt;margin-top:610.95pt;width:44.2pt;height:9.6pt;z-index:2516584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IK3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nc+3j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JIgr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1FAE92C"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47F10"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60F4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4"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frN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D860F4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5361F"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39AE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939AE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C94" w14:textId="77777777" w:rsidR="00244011" w:rsidRDefault="00244011" w:rsidP="009C2B67">
    <w:pPr>
      <w:pStyle w:val="Brdtext"/>
    </w:pPr>
    <w:r>
      <w:rPr>
        <w:noProof/>
        <w:lang w:eastAsia="sv-SE"/>
      </w:rPr>
      <mc:AlternateContent>
        <mc:Choice Requires="wps">
          <w:drawing>
            <wp:anchor distT="0" distB="0" distL="0" distR="0" simplePos="0" relativeHeight="2516584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40381"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8" type="#_x0000_t202" style="position:absolute;left:0;text-align:left;margin-left:5.4pt;margin-top:610.95pt;width:44.2pt;height:9.6pt;z-index:2516584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1p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dAxZQbYgYHvqZCU5e19S+GxHwXngaEuo4DT7e0UcbIPhhkDhbgv/9&#10;1n20J+6SlrOWhq7k4ddKeMWZ+WaJ1ef5cSQSpsPxyWdiEvOHmsWhxq6aORAncloxTiYx2qPZitpD&#10;80T7YRazkkpYSblLjltxjv0qoP0i1WyWjGguncAb++BkDB1xjuR87J6EdwODkah/C9vxFMUrIve2&#10;0TO42QqJjInlEeke1aEDNNOJ/MP+iUvj8Jys9l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7mta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140381"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E8C58"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C7BB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9"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r2kMz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BC7BB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E356"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93126"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ED93126"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D5B" w14:textId="77777777" w:rsidR="00244011" w:rsidRDefault="00244011" w:rsidP="009C2B67">
    <w:pPr>
      <w:pStyle w:val="Brdtext"/>
    </w:pPr>
    <w:r>
      <w:rPr>
        <w:noProof/>
        <w:lang w:eastAsia="sv-SE"/>
      </w:rPr>
      <mc:AlternateContent>
        <mc:Choice Requires="wps">
          <w:drawing>
            <wp:anchor distT="0" distB="0" distL="0" distR="0" simplePos="0" relativeHeight="2516584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51A4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3" type="#_x0000_t202" style="position:absolute;left:0;text-align:left;margin-left:5.4pt;margin-top:610.95pt;width:44.2pt;height:9.6pt;z-index:2516584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NAu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Tsf7xiwhHJLxPDQzUxw8qai9t2KgA/C05BQx2nw8Z4+2gDBD73E2Qr8&#10;77fuoz1xl7ScNTR0BQ+/1sIrzsw3S6y+yEeRSJgOo7PP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Gs0C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9151A4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8447B"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F679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4"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uHp/7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0F679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7EAD"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DFA0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2ADFA0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25C99" w14:textId="77777777" w:rsidR="00244011" w:rsidRDefault="00244011" w:rsidP="009C2B67">
    <w:pPr>
      <w:pStyle w:val="Brdtext"/>
    </w:pPr>
    <w:r>
      <w:rPr>
        <w:noProof/>
        <w:lang w:eastAsia="sv-SE"/>
      </w:rPr>
      <mc:AlternateContent>
        <mc:Choice Requires="wps">
          <w:drawing>
            <wp:anchor distT="0" distB="0" distL="0" distR="0" simplePos="0" relativeHeight="2516584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7C014"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8" type="#_x0000_t202" style="position:absolute;left:0;text-align:left;margin-left:5.4pt;margin-top:610.95pt;width:44.2pt;height:9.6pt;z-index:2516584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sKpeQ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YHBqyg3BExPHQzE5xcVNS+WxHwQXgaEuo4DT7e00cbIPihlzhbg//1&#10;2n20J+6SlrOGhq7g4edGeMWZ+WqJ1eP8IhIJ0+Fi9JGYxPypZnWqsZv6GogTOa0YJ5MY7dHsRe2h&#10;fqL9MI9ZSSWspNwFx714jd0qoP0i1XyejGguncBbu3Qyho44R3I+tk/Cu57BSNS/g/14is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cJrCq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17C014"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DF2B"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EB2D0"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9"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MN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bD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EpjD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2EB2D0"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457F2"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295F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0"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Y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Zu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gs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8295F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94FCB" w14:textId="77777777" w:rsidR="00244011" w:rsidRDefault="00244011" w:rsidP="009C2B67">
    <w:pPr>
      <w:pStyle w:val="Brdtext"/>
    </w:pPr>
    <w:r>
      <w:rPr>
        <w:noProof/>
        <w:lang w:eastAsia="sv-SE"/>
      </w:rPr>
      <mc:AlternateContent>
        <mc:Choice Requires="wps">
          <w:drawing>
            <wp:anchor distT="0" distB="0" distL="0" distR="0" simplePos="0" relativeHeight="2516584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FBC8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3" type="#_x0000_t202" style="position:absolute;left:0;text-align:left;margin-left:5.4pt;margin-top:610.95pt;width:44.2pt;height:9.6pt;z-index:25165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7/u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ReTPQNWUO6IGB66mQlOLipq31IEvBeehoQ6ToOPd/TRBgh+6CXO1uB/&#10;vXYf7Ym7pOWsoaErePi5EV5xZr5aYvVFfh6JhOlwPv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6Pv+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03FBC8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537C"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5B3C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4"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A7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P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E98Dt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DA5B3C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DE58F"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73C50"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5"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V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KkRW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7F73C50"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B67AB" w14:textId="77777777" w:rsidR="00244011" w:rsidRDefault="00244011" w:rsidP="009C2B67">
    <w:pPr>
      <w:pStyle w:val="Brdtext"/>
    </w:pPr>
    <w:r>
      <w:rPr>
        <w:noProof/>
        <w:lang w:eastAsia="sv-SE"/>
      </w:rPr>
      <mc:AlternateContent>
        <mc:Choice Requires="wps">
          <w:drawing>
            <wp:anchor distT="0" distB="0" distL="0" distR="0" simplePos="0" relativeHeight="2516584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7D8A1"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8" type="#_x0000_t202" style="position:absolute;left:0;text-align:left;margin-left:5.4pt;margin-top:610.95pt;width:44.2pt;height:9.6pt;z-index:2516584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0iR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ITCfcMWEG5I2J46GYmOLmo6PluRcAH4WlI6MVp8PGePtoAwQ+9xNka/K/X&#10;7qM9cZe0nDU0dAUPPzfCK87MV0usvsjPI5EwHc7HH4lJzJ9qVqcau6mvgTiR04pxMonRHs1e1B7q&#10;J9oP85iVVMJKyl1w3IvX2K0C2i9SzefJiObSCby1Sydj6IhzJOdj+yS86xmMRP072I+nmL4gcmcb&#10;PYObb5DImFgeke5Q7V+AZjqRv98/cWmcnpPVcUv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6R9Ik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87D8A1"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A6C92"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3D20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9" type="#_x0000_t202" style="position:absolute;left:0;text-align:left;margin-left:393pt;margin-top:611.2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hqM9A1ZQ7ogYHrqZCU4uKnq+WxHwQXgaEnpxGny8p482QPBDL3G2Bv/r&#10;tftoT9wlLWcNDV3Bw8+N8Ioz89USqy/y80gkTIfz8UdiEvOnmtWpxm7qayBO5LRinExitEezF7WH&#10;+on2wzxmJZWwknIXHPfiN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c/p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F3D20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638F9"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1A76C"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0" type="#_x0000_t202" style="position:absolute;left:0;text-align:left;margin-left:393pt;margin-top:611.2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b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7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n2m4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671A76C"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C9204" w14:textId="77777777" w:rsidR="00244011" w:rsidRDefault="00244011" w:rsidP="009C2B67">
    <w:pPr>
      <w:pStyle w:val="Brdtext"/>
    </w:pPr>
    <w:r>
      <w:rPr>
        <w:noProof/>
        <w:lang w:eastAsia="sv-SE"/>
      </w:rPr>
      <mc:AlternateContent>
        <mc:Choice Requires="wps">
          <w:drawing>
            <wp:anchor distT="0" distB="0" distL="0" distR="0" simplePos="0" relativeHeight="2516584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86214"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3" type="#_x0000_t202" style="position:absolute;left:0;text-align:left;margin-left:5.4pt;margin-top:610.95pt;width:44.2pt;height:9.6pt;z-index:2516584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jXW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B+M9A1ZQ7ogYHrqZCU4uKnq+WxHwQXgaEnpxGny8p482QPBDL3G2Bv/r&#10;tftoT9wlLWcNDV3Bw8+N8Ioz89USqy/zi0gkTIeL0UdiEvOnmtWpxm7qayBO5LRinExitEezF7WH&#10;+on2wzxmJZWwknIXHPfiNXargPaLVPN5MqK5dAJv7dLJGDriHMn52D4J73oGI1H/DvbjKS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cKNd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6286214"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A380"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FABE9"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4" type="#_x0000_t202" style="position:absolute;left:0;text-align:left;margin-left:393pt;margin-top:611.2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o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6HzLgAVUGyKGh35mgpM3NT3frQj4IDwNCb04DT7e00cbIPhhkDhbgv/9&#10;1n20J+6SlrOWhq7k4ddKeMWZ+WaJ1Rf5SSQSpsPJ6TkxiflDzeJQY1fNFRAncloxTiYx2qPZitpD&#10;80T7YRazkkpYSblLjlvxCvtVQPtFqtksGdFcOoG3du5kDB1xjuR87J6EdwODkah/B9vxFMUrIve2&#10;0TO42QqJjInlEeke1eEF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ouHoD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0FABE9"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DDC66"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6DA2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5" type="#_x0000_t202" style="position:absolute;left:0;text-align:left;margin-left:393pt;margin-top:611.2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9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x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yH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166DA2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A036" w14:textId="77777777" w:rsidR="00244011" w:rsidRDefault="00244011" w:rsidP="009C2B67">
    <w:pPr>
      <w:pStyle w:val="Brdtext"/>
    </w:pPr>
    <w:r>
      <w:rPr>
        <w:noProof/>
        <w:lang w:eastAsia="sv-SE"/>
      </w:rPr>
      <mc:AlternateContent>
        <mc:Choice Requires="wps">
          <w:drawing>
            <wp:anchor distT="0" distB="0" distL="0" distR="0" simplePos="0" relativeHeight="2516584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84DEB"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8" type="#_x0000_t202" style="position:absolute;left:0;text-align:left;margin-left:5.4pt;margin-top:610.95pt;width:44.2pt;height:9.6pt;z-index:2516584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CdR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gMDVlDuiBgeupkJTi4qer5bEfBBeBoSenEafLynjzZA8EMvcbYG/+u1&#10;+2hP3CUtZw0NXcHDz43wijPz1RKrL/LzSCRMh/PxR2IS86ea1anGbuprIE7ktGKcTGK0R7MXtYf6&#10;ifbDPGYllbCSchcc9+I1dquA9otU83kyorl0Am/t0skYOuIcyfnYPgnvegYjUf8O9uMppi+I3NlG&#10;z+DmGyQyJpZHpDtU+xegmU7k7/dPXBqn52R13JKz3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9jwnU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684DEB"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2A43B"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8703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9" type="#_x0000_t202" style="position:absolute;left:0;text-align:left;margin-left:393pt;margin-top:611.2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Ib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tGeASsod0QMD93MBCcXFT3frQj4IDwNCb04DT7e00cbIPihlzhbg//1&#10;2n20J+6SlrOGhq7g4edGeMWZ+WqJ1Rf5eSQSpsP5+CMxiflTzepUYzf1NRAncloxTiYx2qPZi9pD&#10;/UT7YR6zkkpYSbkLjnvxGrtVQPtFqvk8GdFcOoG3dulkDB1xjuR8bJ+E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uyG9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18703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0B6D6"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011A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0" type="#_x0000_t202" style="position:absolute;left:0;text-align:left;margin-left:393pt;margin-top:611.2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ys/2DFhBuSNieOhmJji5qOj5bkXAB+FpSOjFafDxnj7aAMEPvcTZGvyv&#10;1+6jPXGXtJw1NHQFDz83wivOzFdLrL7MzyORMB3Oxx+JScyfalanGrup50CcyGnFOJnEaI9mL2oP&#10;9RPth1nMSiphJeUuOO7FOXargPaLVLNZMqK5dAJv7dLJGDriHMn52D4J73oGI1H/DvbjKSYviNzZ&#10;Rs/gZhskMiaWR6Q7VPsXoJlO5O/3T1wap+dkddyS0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V7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0011A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95F46" w14:textId="77777777" w:rsidR="00244011" w:rsidRDefault="00244011" w:rsidP="009C2B67">
    <w:pPr>
      <w:pStyle w:val="Brdtext"/>
    </w:pPr>
    <w:r>
      <w:rPr>
        <w:noProof/>
        <w:lang w:eastAsia="sv-SE"/>
      </w:rPr>
      <mc:AlternateContent>
        <mc:Choice Requires="wps">
          <w:drawing>
            <wp:anchor distT="0" distB="0" distL="0" distR="0" simplePos="0" relativeHeight="2516584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44D1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3" type="#_x0000_t202" style="position:absolute;left:0;text-align:left;margin-left:5.4pt;margin-top:610.95pt;width:44.2pt;height:9.6pt;z-index:2516584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VoW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8/GeASsod0QMD93MBCcXFT3frQj4IDwNCb04DT7e00cbIPihlzhbg//1&#10;2n20J+6SlrOGhq7g4edGeMWZ+WqJ1Zf5RSQSpsPF6CMxiflTzepUYzf1NRAncloxTiYx2qPZi9pD&#10;/UT7YR6zkkpYSbkLjnvxGrtVQPtFqvk8GdFcOoG3dulkDB1xjuR8bJ+Edz2Dkah/B/vxFJ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gpWh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444D1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A3C97"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0B2A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4"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xX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Jxfr5lwAKqDRHDQz8zwcmbmp7vVgR8EJ6GhF6cBh/v6aMNEPwwSJwtwf9+&#10;6z7aE3dJy1lLQ1fy8GslvOLMfLPE6ov8JBIJ0+Hk9JyYxPyhZnGosavmCogTOa0YJ5MY7dFsRe2h&#10;eaL9MItZSSWspNwlx614hf0qoP0i1WyWjGguncBbO3cyho44R3I+dk/Cu4HBSNS/g+14iuIVkXvb&#10;6BncbIVExsTyiHSP6vACNNOJ/MP+iUvj8Jys9l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3mxXD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70B2A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F637"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801D5"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5"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C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8rMtAxZQbYgYHvqZCU5e1/R8NyLgvfA0JPTiNPh4Rx9tgOCHQeJsCf73&#10;W/fRnrhLWs5aGrqSh18r4RVn5pslVp/nx5FImA7HJ5+JScwfahaHGrtq5kCcyGnFOJnEaI9mK2oP&#10;zRPth1nMSiphJeUuOW7FOfargPaLVLNZMqK5dAJv7IOTMXTEOZLzsXsS3g0MRqL+LWzHUxSviNzb&#10;Rs/gZiskMiaWR6R7VIcXoJlO5B/2T1wah+dktd+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AKgm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9801D5"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F9FB0" w14:textId="77777777" w:rsidR="00244011" w:rsidRDefault="00244011" w:rsidP="009C2B67">
    <w:pPr>
      <w:pStyle w:val="Brdtext"/>
    </w:pPr>
    <w:r>
      <w:rPr>
        <w:noProof/>
        <w:lang w:eastAsia="sv-SE"/>
      </w:rPr>
      <mc:AlternateContent>
        <mc:Choice Requires="wps">
          <w:drawing>
            <wp:anchor distT="0" distB="0" distL="0" distR="0" simplePos="0" relativeHeight="2516584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6129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8" type="#_x0000_t202" style="position:absolute;left:0;text-align:left;margin-left:5.4pt;margin-top:610.95pt;width:44.2pt;height:9.6pt;z-index:2516584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fK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gcGrKDcETE8dDMTnFxU9Hy3IuCD8DQk9OI0+HhPH22A4Ide4mwN/tdr&#10;99GeuEtazhoauoKHnxvhFWfmqyVWX+TnkUiYDufjj8Qk5k81q1ON3dTXQJzIacU4mcRoj2Yvag/1&#10;E+2HecxKKmEl5S447sVr7FYB7Rep5vNkRHPpBN7apZMxdMQ5kvOxfRLe9QxGov4d7MdTTF8QubON&#10;nsHNN0hkTCyPSHeo9i9AM53I3++fuDROz8nquCV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ll/ny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F6129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1C27F"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C1E9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9" type="#_x0000_t202" style="position:absolute;left:0;text-align:left;margin-left:393pt;margin-top:611.2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0ZuegIAAG0FAAAOAAAAZHJzL2Uyb0RvYy54bWysVN1P2zAQf5+0/8Hy+0gTChsVKeqKmCYh&#10;QCsTz65j02iOz7OvTbq/fmcn/RjjhWkvydn3/fPv7vKqawzbKB9qsCXPT0acKSuhqu1zyb8/3nz4&#10;xFlAYSthwKqSb1XgV9P37y5bN1EFrMBUyjMKYsOkdSVfIbpJlgW5Uo0IJ+CUJaUG3wiko3/OKi9a&#10;it6YrBiNzrMWfOU8SBUC3V73Sj5N8bVWEu+1DgqZKTnVhunr03cZv9n0UkyevXCrWg5liH+oohG1&#10;paT7UNcCBVv7+q9QTS09BNB4IqHJQOtaqtQDdZOPXnSzWAmnUi8ETnB7mML/CyvvNgv34Bl2n6Gj&#10;B4yAtC5MAl3Gfjrtm/inShnpCcLtHjbVIZN0eXaen45JI0mVF/lFkWDNDs7OB/yioGFRKLmnV0lg&#10;ic1tQEpIpjuTmCuAqaub2ph0iExQc+PZRtAbGkwlkscfVsaytuTnp2ejFNhCdO8jGxvDqMSFId2h&#10;wSTh1qhoY+w3pVldpT5fyS2kVHafP1lHK02p3uI42B+qeotz3wd5pMxgce/c1BZ86j4NzwGy6scO&#10;Mt3bE+BHfUcRu2VHjZe8KIodA5ZQbYkYHvqZCU7e1PR8tyLgg/A0JPTiNPh4Tx9tgOCHQeJsBf7X&#10;a/fRnrhLWs5aGrqSh59r4RVn5qslVl/k40gkTIfx2UdiEvPHmuWxxq6bORAncloxTiYx2qPZidpD&#10;80T7YRazkkpYSblLjjtxjv0qoP0i1WyWjGguncBbu3Ayho44R3I+dk/Cu4HBSNS/g914iskLIve2&#10;0TO42RqJjInlEeke1eEFaKYT+Yf9E5fG8TlZHbb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o9G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1CC1E9F"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32DF4"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321F2"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0" type="#_x0000_t202" style="position:absolute;left:0;text-align:left;margin-left:393pt;margin-top:611.2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m7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3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T0Ju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45321F2"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FF78" w14:textId="77777777" w:rsidR="00244011" w:rsidRDefault="00244011" w:rsidP="009C2B67">
    <w:pPr>
      <w:pStyle w:val="Brdtext"/>
    </w:pPr>
    <w:r>
      <w:rPr>
        <w:noProof/>
        <w:lang w:eastAsia="sv-SE"/>
      </w:rPr>
      <mc:AlternateContent>
        <mc:Choice Requires="wps">
          <w:drawing>
            <wp:anchor distT="0" distB="0" distL="0" distR="0" simplePos="0" relativeHeight="2516584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A05D3"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3" type="#_x0000_t202" style="position:absolute;left:0;text-align:left;margin-left:5.4pt;margin-top:610.95pt;width:44.2pt;height:9.6pt;z-index:2516584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qN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h+M9A1ZQ7ogYHrqZCU4uKnq+WxHwQXgaEnpxGny8p482QPBDL3G2Bv/r&#10;tftoT9wlLWcNDV3Bw8+N8Ioz89USqy/zi0gkTIeL0UdiEvOnmtWpxm7qayBO5LRinExitEezF7WH&#10;+on2wzxmJZWwknIXHPfiNXargPaLVPN5MqK5dAJv7dLJGDriHMn52D4J73oGI1H/DvbjKS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hKmo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67A05D3"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03864"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0346D"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4"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Y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HzLgAVUGyKGh35mgpM3NT3frQj4IDwNCb04DT7e00cbIPhhkDhbgv/9&#10;1n20J+6SlrOWhq7k4ddKeMWZ+WaJ1Rf5SSQSpsPJ6TkxiflDzeJQY1fNFRAncloxTiYx2qPZitpD&#10;80T7YRazkkpYSblLjlvxCvtVQPtFqtksGdFcOoG3du5kDB1xjuR87J6EdwODkah/B9vxFMUrIve2&#10;0TO42QqJjInlEeke1eEF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X+NVY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50346D"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B289"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46EC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5" type="#_x0000_t202" style="position:absolute;left:0;text-align:left;margin-left:393pt;margin-top:611.2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AD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J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GFgA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5946EC1"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4EF65" w14:textId="77777777" w:rsidR="00244011" w:rsidRDefault="00244011" w:rsidP="009C2B67">
    <w:pPr>
      <w:pStyle w:val="Brdtext"/>
    </w:pPr>
    <w:r>
      <w:rPr>
        <w:noProof/>
        <w:lang w:eastAsia="sv-SE"/>
      </w:rPr>
      <mc:AlternateContent>
        <mc:Choice Requires="wps">
          <w:drawing>
            <wp:anchor distT="0" distB="0" distL="0" distR="0" simplePos="0" relativeHeight="2516584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5BF3B"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8" type="#_x0000_t202" style="position:absolute;left:0;text-align:left;margin-left:5.4pt;margin-top:610.95pt;width:44.2pt;height:9.6pt;z-index:2516584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gKeQ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jswYAXljojhoZuZ4OSioue7FQEfhKchoRenwcd7+mgDBD/0Emdr8L9e&#10;u4/2xF3SctbQ0BU8/NwIrzgzXy2x+jI/j0TCdDgffyQmMX+qWZ1q7KaeA3EipxXjZBKjPZq9qD3U&#10;T7QfZjErqYSVlLvguBfn2K0C2i9SzWbJiObSCby1Sydj6IhzJOdj+yS86xmMRP072I+nmLwgcmcb&#10;PYObbZDImFgeke5Q7V+AZjqRv98/cWmcnpPVcUt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iXyIC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C5BF3B"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E422E"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0CB8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9" type="#_x0000_t202" style="position:absolute;left:0;text-align:left;margin-left:393pt;margin-top:611.2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mu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hv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awpr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C0CB8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06652"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9B19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0"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mZ7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HI3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h5me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29B19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B3833" w14:textId="77777777" w:rsidR="00244011" w:rsidRDefault="00244011" w:rsidP="009C2B67">
    <w:pPr>
      <w:pStyle w:val="Brdtext"/>
    </w:pPr>
    <w:r>
      <w:rPr>
        <w:noProof/>
        <w:lang w:eastAsia="sv-SE"/>
      </w:rPr>
      <mc:AlternateContent>
        <mc:Choice Requires="wps">
          <w:drawing>
            <wp:anchor distT="0" distB="0" distL="0" distR="0" simplePos="0" relativeHeight="2516584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8280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3" type="#_x0000_t202" style="position:absolute;left:0;text-align:left;margin-left:5.4pt;margin-top:610.95pt;width:44.2pt;height:9.6pt;z-index:251658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fVN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nU32DFhBuSNieOhmJji5qOj5liLgvfA0JPTiNPh4Rx9tgOCHXuJsDf7X&#10;a/fRnrhLWs4aGrqCh58b4RVn5qslVl/k55FImA7n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dp9U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A382806"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DDCAA"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8496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4" type="#_x0000_t202" style="position:absolute;left:0;text-align:left;margin-left:393pt;margin-top:611.2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7qY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Ts52DFhCuSVieOhmJji5qOj5bkTAe+FpSOjFafDxjj7aAMEPvcTZCvzv&#10;t+6jPXGXtJw1NHQFD7/WwivOzDdLrD7PTyORMB1Ox2f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Nu6m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268496B"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39D4F"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9DFD5"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5" type="#_x0000_t202" style="position:absolute;left:0;text-align:left;margin-left:393pt;margin-top:611.2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D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J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0I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19DFD5"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49AF8" w14:textId="77777777" w:rsidR="00244011" w:rsidRDefault="00244011" w:rsidP="009C2B67">
    <w:pPr>
      <w:pStyle w:val="Brdtext"/>
    </w:pPr>
    <w:r>
      <w:rPr>
        <w:noProof/>
        <w:lang w:eastAsia="sv-SE"/>
      </w:rPr>
      <mc:AlternateContent>
        <mc:Choice Requires="wps">
          <w:drawing>
            <wp:anchor distT="0" distB="0" distL="0" distR="0" simplePos="0" relativeHeight="2516584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68AAC"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8" type="#_x0000_t202" style="position:absolute;left:0;text-align:left;margin-left:5.4pt;margin-top:610.95pt;width:44.2pt;height:9.6pt;z-index:2516584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xYmeQ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B0YsIRyR8Tw0M1McPKmoue7FQEfhKchoRenwcd7+mgDBD/0Emdr8L9e&#10;u4/2xF3SctbQ0BU8/NwIrzgzXy2x+iIfRSJhOozGH4lJzJ9qlqcau6kXQJzIacU4mcRoj2Yvag/1&#10;M+2HecxKKmEl5S447sUFdquA9otU83kyorl0Am/to5MxdMQ5kvOpfRbe9QxGov4d7MdTTF8QubON&#10;nsHNN0hkTCyPSHeo9i9AM53I3++fuDROz8nquCV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F58WJ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268AAC"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919F9"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CB89E"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9" type="#_x0000_t202" style="position:absolute;left:0;text-align:left;margin-left:393pt;margin-top:611.2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7eC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A33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0+3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C6CB89E"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3AA2A"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03F0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0" type="#_x0000_t202" style="position:absolute;left:0;text-align:left;margin-left:393pt;margin-top:611.2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Dr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P34V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D03F08"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9A91" w14:textId="77777777" w:rsidR="00244011" w:rsidRDefault="00244011" w:rsidP="009C2B67">
    <w:pPr>
      <w:pStyle w:val="Brdtext"/>
    </w:pPr>
    <w:r>
      <w:rPr>
        <w:noProof/>
        <w:lang w:eastAsia="sv-SE"/>
      </w:rPr>
      <mc:AlternateContent>
        <mc:Choice Requires="wps">
          <w:drawing>
            <wp:anchor distT="0" distB="0" distL="0" distR="0" simplePos="0" relativeHeight="2516584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DCBB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3" type="#_x0000_t202" style="position:absolute;left:0;text-align:left;margin-left:5.4pt;margin-top:610.95pt;width:44.2pt;height:9.6pt;z-index:2516584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mthegIAAG0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Gk/2DFhBuSNieOhmJjh5U9Hz3YqAD8LTkNCL0+DjPX20AYIfeomzNfhf&#10;r91He+IuaTlraOgKHn5uhFecma+WWH2RjyORMB3G5x+JScyfalanGrupF0CcyGnFOJnEaI9mL2oP&#10;9RPth3nMSiphJeUuOO7FB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mKa2F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FBDCBBF"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46791"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BD2DE"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4" type="#_x0000_t202" style="position:absolute;left:0;text-align:left;margin-left:393pt;margin-top:611.2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S0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ND7fMWAJ5ZaI4aGbmeDkTUXPdysCPghPQ0IvToOP9/TRBgh+6CXOVuB/&#10;v3Uf7Ym7pOWsoaErePi1Fl5xZr5ZYvVFPo5EwnQYn5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jgkt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CBD2DE"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2EC40"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8DEC2"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5" type="#_x0000_t202" style="position:absolute;left:0;text-align:left;margin-left:393pt;margin-top:611.2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Hv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Gp/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aGR7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348DEC2"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96A85" w14:textId="77777777" w:rsidR="00244011" w:rsidRDefault="00244011" w:rsidP="009C2B67">
    <w:pPr>
      <w:pStyle w:val="Brdtext"/>
    </w:pPr>
    <w:r>
      <w:rPr>
        <w:noProof/>
        <w:lang w:eastAsia="sv-SE"/>
      </w:rPr>
      <mc:AlternateContent>
        <mc:Choice Requires="wps">
          <w:drawing>
            <wp:anchor distT="0" distB="0" distL="0" distR="0" simplePos="0" relativeHeight="2516584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89B03"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8" type="#_x0000_t202" style="position:absolute;left:0;text-align:left;margin-left:5.4pt;margin-top:610.95pt;width:44.2pt;height:9.6pt;z-index:2516584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nmeQ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g8MWEK5I2J46GYmOLmo6PluRcAH4WlI6MVp8PGePtoAwQ+9xNka/K/X&#10;7qM9cZe0nDU0dAUPPzfCK87MV0usvshHkUiYDqPxR2IS86ea5anGbuprIE7ktGKcTGK0R7MXtYf6&#10;mfbDPGYllbCSchcc9+I1dquA9otU83kyorl0Am/to5MxdMQ5kvOpfRbe9QxGov4d7MdTTF8QubON&#10;nsHNN0hkTCyPSHeo9i9AM53I3++fuDROz8nquCV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CLx55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789B03"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8CE2"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3CAB3"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9" type="#_x0000_t202" style="position:absolute;left:0;text-align:left;margin-left:393pt;margin-top:611.2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hC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od7Biyh3BExPHQzE5xcVPR8tyLgg/A0JPTiNPh4Tx9tgOCHXuJsDf7X&#10;a/fRnrhLWs4aGrqCh58b4RVn5qslVl/ko0gkTIfR+CMxiflTzfJUYzf1NRAncloxTiYx2qPZi9pD&#10;/Uz7YR6zkkpYSbkLjnvxG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GzYQ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463CAB3"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65683"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E0236"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0" type="#_x0000_t202" style="position:absolute;left:0;text-align:left;margin-left:393pt;margin-top:611.2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eX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jc/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96X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4E0236"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DB98F" w14:textId="77777777" w:rsidR="00244011" w:rsidRDefault="00244011" w:rsidP="009C2B67">
    <w:pPr>
      <w:pStyle w:val="Brdtext"/>
    </w:pPr>
    <w:r>
      <w:rPr>
        <w:noProof/>
        <w:lang w:eastAsia="sv-SE"/>
      </w:rPr>
      <mc:AlternateContent>
        <mc:Choice Requires="wps">
          <w:drawing>
            <wp:anchor distT="0" distB="0" distL="0" distR="0" simplePos="0" relativeHeight="2516584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DF9CA"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3" type="#_x0000_t202" style="position:absolute;left:0;text-align:left;margin-left:5.4pt;margin-top:610.95pt;width:44.2pt;height:9.6pt;z-index:2516584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QShegIAAG0FAAAOAAAAZHJzL2Uyb0RvYy54bWysVEtv2zAMvg/YfxB0Xx2nSbYGdYosRYcB&#10;RVssHXpWZKkxJouaxMTOfv0o2Xms66XDLjYlvj995OVVWxu2VT5UYAuenw04U1ZCWdnngn9/vPnw&#10;ibOAwpbCgFUF36nAr2bv3102bqqGsAZTKs8oiA3TxhV8jeimWRbkWtUinIFTlpQafC2Qjv45K71o&#10;KHptsuFgMMka8KXzIFUIdHvdKfksxddaSbzXOihkpuBUG6avT99V/GazSzF99sKtK9mXIf6hilpU&#10;lpIeQl0LFGzjq79C1ZX0EEDjmYQ6A60rqVIP1E0+eNHNci2cSr0QOMEdYAr/L6y82y7dg2fYfoaW&#10;HjAC0rgwDXQZ+2m1r+OfKmWkJwh3B9hUi0zS5XiSn49II0mVD/OLYYI1Ozo7H/CLgppFoeCeXiWB&#10;Jba3ASkhme5NYq4ApipvKmPSITJBLYxnW0FvaDCVSB5/WBnLmoJPzseDFNhCdO8iGxvDqMSFPt2x&#10;wSThzqhoY+w3pVlVpj5fyS2kVPaQP1lHK02p3uLY2x+reotz1wd5pMxg8eBcVxZ86j4NzxGy8sce&#10;Mt3ZE+AnfUcR21VLjRd8OJ7sGbCCckfE8NDNTHDypqLnuxUBH4SnIaEXp8HHe/poAwQ/9BJna/C/&#10;XruP9sRd0nLW0NAVPPzcCK84M18tsfoiH0UiYTqMxh+JScyfalanGrupF0CcyGnFOJnEaI9mL2oP&#10;9RPth3nMSiphJeUuOO7FB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apBKF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DEDF9CA"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149EF"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66E9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4" type="#_x0000_t202" style="position:absolute;left:0;text-align:left;margin-left:393pt;margin-top:611.2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t0egIAAG0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cHy+Y8ASyi0Rw0M3M8HJm4qe71YEfBCehoRenAYf7+mjDRD80EucrcD/&#10;fus+2hN3SctZQ0NX8PBrLbzizHyzxOqLfBSJhOkwGp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RtLd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666E94"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41B5"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7103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5" type="#_x0000_t202" style="position:absolute;left:0;text-align:left;margin-left:393pt;margin-top:611.2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4vegIAAG0FAAAOAAAAZHJzL2Uyb0RvYy54bWysVN1P2zAQf5+0/8Hy+0hTW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OT7LT0ekkaTKh/nFMMGaHZydD/hVQc2iUHBPr5LA&#10;EpvbgJSQTHcmMVcAU5U3lTHpEJmg5sazjaA3NJhKJI8/rIxlTcHPTseDFNhCdO8iGxvDqMSFPt2h&#10;wSTh1qhoY+x3pVlVpj7fyC2kVHafP1lHK02p3uPY2x+qeo9z1wd5pMxgce9cVxZ86j4NzwGy8ucO&#10;Mt3ZE+BHfUcR22VLjRd8OD7fMWAJ5ZaI4aGbmeDkTUXPdysCPghPQ0IvToOP9/TRBgh+6CXOVuB/&#10;v3Uf7Ym7pOWsoaErePi1Fl5xZr5ZYvVFPopEwnQYjT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oL+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571037"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65BE" w14:textId="77777777" w:rsidR="00244011" w:rsidRDefault="00244011" w:rsidP="009C2B67">
    <w:pPr>
      <w:pStyle w:val="Brdtext"/>
    </w:pPr>
    <w:r>
      <w:rPr>
        <w:noProof/>
        <w:lang w:eastAsia="sv-SE"/>
      </w:rPr>
      <mc:AlternateContent>
        <mc:Choice Requires="wps">
          <w:drawing>
            <wp:anchor distT="0" distB="0" distL="0" distR="0" simplePos="0" relativeHeight="2516584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25B79"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8" type="#_x0000_t202" style="position:absolute;left:0;text-align:left;margin-left:5.4pt;margin-top:610.95pt;width:44.2pt;height:9.6pt;z-index:2516584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7l9eQ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wcGrKDcETE8dDMTnFxU9Hy3IuCD8DQk9OI0+HhPH22A4Ide4mwN/tdr&#10;99GeuEtazhoauoKHnxvhFWfmqyVWX+YXkUiYDhejj8Qk5k81q1ON3dTXQJzIacU4mcRoj2Yvag/1&#10;E+2HecxKKmEl5S447sVr7FYB7Rep5vNkRHPpBN7apZMxdMQ5kvOxfRLe9QxGov4d7MdTTF4QubON&#10;nsHNN0hkTCyPSHeo9i9AM53I3++fuDROz8nquCV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aN+5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A25B79" w14:textId="77777777" w:rsidR="00244011" w:rsidRPr="00756E21" w:rsidRDefault="00244011" w:rsidP="009C2B67">
                    <w:pPr>
                      <w:pStyle w:val="Brdtext"/>
                      <w:jc w:val="right"/>
                    </w:pPr>
                    <w:r>
                      <w:fldChar w:fldCharType="begin"/>
                    </w:r>
                    <w:r>
                      <w:instrText xml:space="preserve"> PAGE   \* MERGEFORMAT </w:instrText>
                    </w:r>
                    <w:r>
                      <w:fldChar w:fldCharType="separate"/>
                    </w:r>
                    <w:r w:rsidR="00252275">
                      <w:rPr>
                        <w:noProof/>
                      </w:rPr>
                      <w:t>2</w:t>
                    </w:r>
                    <w:r>
                      <w:fldChar w:fldCharType="end"/>
                    </w:r>
                  </w:p>
                </w:txbxContent>
              </v:textbox>
              <w10:wrap type="square" anchorx="page" anchory="page"/>
            </v:shape>
          </w:pict>
        </mc:Fallback>
      </mc:AlternateContent>
    </w:r>
    <w:r>
      <w:t xml:space="preserve"> </w:t>
    </w:r>
  </w:p>
</w:ftr>
</file>

<file path=word/footer1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3CBA"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C173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9" type="#_x0000_t202" style="position:absolute;left:0;text-align:left;margin-left:393pt;margin-top:611.2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jZ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8M9A1ZQ7ogYHrqZCU4uKnq+WxHwQXgaEnpxGny8p482QPBDL3G2Bv/r&#10;tftoT9wlLWcNDV3Bw8+N8Ioz89USqy/zi0gkTIeL0UdiEvOnmtWpxm7qayBO5LRinExitEezF7WH&#10;+on2wzxmJZWwknIXHPfiNXargPaLVPN5MqK5dAJv7dLJGDriHMn52D4J73oGI1H/DvbjKS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A8Y2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38C173A"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834D2"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3BC5D"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0" type="#_x0000_t202" style="position:absolute;left:0;text-align:left;margin-left:393pt;margin-top:611.2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cM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Tc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71XD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8B3BC5D" w14:textId="77777777" w:rsidR="00244011" w:rsidRPr="00756E21" w:rsidRDefault="00244011" w:rsidP="00A118D8">
                    <w:pPr>
                      <w:pStyle w:val="Brdtext"/>
                      <w:jc w:val="right"/>
                    </w:pPr>
                    <w:r>
                      <w:fldChar w:fldCharType="begin"/>
                    </w:r>
                    <w:r>
                      <w:instrText xml:space="preserve"> PAGE   \* MERGEFORMAT </w:instrText>
                    </w:r>
                    <w:r>
                      <w:fldChar w:fldCharType="separate"/>
                    </w:r>
                    <w:r w:rsidR="00252275">
                      <w:rPr>
                        <w:noProof/>
                      </w:rPr>
                      <w:t>1</w:t>
                    </w:r>
                    <w:r>
                      <w:fldChar w:fldCharType="end"/>
                    </w:r>
                  </w:p>
                </w:txbxContent>
              </v:textbox>
              <w10:wrap type="square" anchorx="page" anchory="page"/>
            </v:shape>
          </w:pict>
        </mc:Fallback>
      </mc:AlternateContent>
    </w:r>
    <w:r>
      <w:t xml:space="preserve"> </w:t>
    </w:r>
  </w:p>
</w:ftr>
</file>

<file path=word/footer1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17C2F" w14:textId="77777777" w:rsidR="00244011" w:rsidRDefault="00244011" w:rsidP="009C2B67">
    <w:pPr>
      <w:pStyle w:val="Brdtext"/>
    </w:pPr>
    <w:r>
      <w:rPr>
        <w:noProof/>
        <w:lang w:eastAsia="sv-SE"/>
      </w:rPr>
      <mc:AlternateContent>
        <mc:Choice Requires="wps">
          <w:drawing>
            <wp:anchor distT="0" distB="0" distL="0" distR="0" simplePos="0" relativeHeight="2516584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0E9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93" type="#_x0000_t202" style="position:absolute;left:0;text-align:left;margin-left:5.4pt;margin-top:610.95pt;width:44.2pt;height:9.6pt;z-index:2516584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sQ6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TiZ7Biyh3BExPHQzE5xcVPR8tyLgg/A0JPTiNPh4Tx9tgOCHXuJsDf7X&#10;a/fRnrhLWs4aGrqCh58b4RVn5qslVl/ko0gkTIfR+CMxiflTzfJUYzf1NRAncloxTiYx2qPZi9pD&#10;/Uz7YR6zkkpYSbkLjnvxG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bKxD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8B0E9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ACCC7"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8714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4" type="#_x0000_t202" style="position:absolute;left:0;text-align:left;margin-left:393pt;margin-top:611.2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vvegIAAG0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d8OD7fMWAJ5ZaI4aGbmeDkTUXPdysCPghPQ0IvToOP9/TRBgh+6CXOVuB/&#10;v3Uf7Ym7pOWsoaErePi1Fl5xZr5ZYvVFPopEwnQYnZ0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XiL7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998714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58A3C"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AA6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5" type="#_x0000_t202" style="position:absolute;left:0;text-align:left;margin-left:393pt;margin-top:611.2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T60egIAAG0FAAAOAAAAZHJzL2Uyb0RvYy54bWysVN1P2zAQf5+0/8Hy+0hTSgcVKeqKmCYh&#10;QCsTz65j02iOz7OvTbq/nrOTfozxwrSX5Oz7/vl3d3nV1oZtlA8V2ILnJwPOlJVQVva54D8ebz6d&#10;cxZQ2FIYsKrgWxX41fTjh8vGTdQQVmBK5RkFsWHSuIKvEN0ky4JcqVqEE3DKklKDrwXS0T9npRcN&#10;Ra9NNhwMxlkDvnQepAqBbq87JZ+m+ForifdaB4XMFJxqw/T16buM32x6KSbPXrhVJfsyxD9UUYvK&#10;UtJ9qGuBgq199VeoupIeAmg8kVBnoHUlVeqBuskHr7pZrIRTqRcCJ7g9TOH/hZV3m4V78AzbL9DS&#10;A0ZAGhcmgS5jP632dfxTpYz0BOF2D5tqkUm6PBvnpyPSSFLlw/ximGDNDs7OB/yqoGZRKLinV0lg&#10;ic1tQEpIpjuTmCuAqcqbyph0iExQc+PZRtAbGkwlkscfVsaypuDj07NBCmwhuneRjY1hVOJCn+7Q&#10;YJJwa1S0Mfa70qwqU59v5BZSKrvPn6yjlaZU73Hs7Q9Vvce564M8UmawuHeuKws+dZ+G5wBZ+XMH&#10;me7sCfCjvqOI7bKlxgs+HJ/vGLCEckvE8NDNTHDypqLnuxUBH4SnIaEXp8HHe/poAwQ/9BJnK/C/&#10;37qP9sRd0nLW0NAVPPxaC684M98ssfoiH0UiYTqMzj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uE+t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3BAA6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8C0C3" w14:textId="77777777" w:rsidR="00287C42" w:rsidRDefault="00287C42" w:rsidP="006923D1">
      <w:pPr>
        <w:pStyle w:val="Sidfot"/>
      </w:pPr>
    </w:p>
  </w:footnote>
  <w:footnote w:type="continuationSeparator" w:id="0">
    <w:p w14:paraId="46677645" w14:textId="77777777" w:rsidR="00287C42" w:rsidRPr="006923D1" w:rsidRDefault="00287C42" w:rsidP="006923D1">
      <w:pPr>
        <w:pStyle w:val="Sidfot"/>
      </w:pPr>
    </w:p>
  </w:footnote>
  <w:footnote w:type="continuationNotice" w:id="1">
    <w:p w14:paraId="18B95913" w14:textId="77777777" w:rsidR="00287C42" w:rsidRDefault="00287C42" w:rsidP="006923D1">
      <w:pPr>
        <w:pStyle w:val="RKbas"/>
      </w:pPr>
    </w:p>
  </w:footnote>
  <w:footnote w:id="2">
    <w:p w14:paraId="13A7844A" w14:textId="77777777" w:rsidR="00252275" w:rsidRDefault="00252275" w:rsidP="003A4014">
      <w:pPr>
        <w:pStyle w:val="Fotnotstext"/>
      </w:pPr>
      <w:r>
        <w:rPr>
          <w:rStyle w:val="Fotnotsreferens"/>
        </w:rPr>
        <w:footnoteRef/>
      </w:r>
      <w:r>
        <w:t xml:space="preserve"> Ändringen innebär att andra stycket tas bort.</w:t>
      </w:r>
    </w:p>
  </w:footnote>
  <w:footnote w:id="3">
    <w:p w14:paraId="1C8AC7A7" w14:textId="77777777" w:rsidR="00252275" w:rsidRDefault="00252275" w:rsidP="003A4014">
      <w:pPr>
        <w:pStyle w:val="Fotnotstext"/>
      </w:pPr>
      <w:r>
        <w:rPr>
          <w:rStyle w:val="Fotnotsreferens"/>
        </w:rPr>
        <w:footnoteRef/>
      </w:r>
      <w:r>
        <w:t xml:space="preserve"> Senaste lydelse </w:t>
      </w:r>
      <w:r w:rsidRPr="00FE3D10">
        <w:t>2023:534</w:t>
      </w:r>
      <w:r>
        <w:t>.</w:t>
      </w:r>
    </w:p>
  </w:footnote>
  <w:footnote w:id="4">
    <w:p w14:paraId="131A110F" w14:textId="77777777" w:rsidR="00252275" w:rsidRDefault="00252275" w:rsidP="003A4014">
      <w:pPr>
        <w:pStyle w:val="Fotnotstext"/>
      </w:pPr>
      <w:r>
        <w:rPr>
          <w:rStyle w:val="Fotnotsreferens"/>
        </w:rPr>
        <w:footnoteRef/>
      </w:r>
      <w:r>
        <w:t xml:space="preserve"> Senaste lydelse </w:t>
      </w:r>
      <w:r w:rsidRPr="00115AD1">
        <w:t>2025:86</w:t>
      </w:r>
      <w:r w:rsidRPr="00E21352">
        <w:t>1.</w:t>
      </w:r>
    </w:p>
  </w:footnote>
  <w:footnote w:id="5">
    <w:p w14:paraId="6A0D398C" w14:textId="77777777" w:rsidR="00252275" w:rsidRDefault="00252275" w:rsidP="003A4014">
      <w:pPr>
        <w:pStyle w:val="Fotnotstext"/>
      </w:pPr>
      <w:r>
        <w:rPr>
          <w:rStyle w:val="Fotnotsreferens"/>
        </w:rPr>
        <w:footnoteRef/>
      </w:r>
      <w:r>
        <w:t xml:space="preserve"> Senaste lydelse av lagens rubrik </w:t>
      </w:r>
      <w:r w:rsidRPr="002176AA">
        <w:t>1990:413</w:t>
      </w:r>
      <w:r>
        <w:t>.</w:t>
      </w:r>
    </w:p>
  </w:footnote>
  <w:footnote w:id="6">
    <w:p w14:paraId="1865AC8B" w14:textId="77777777" w:rsidR="00252275" w:rsidRDefault="00252275" w:rsidP="003A4014">
      <w:pPr>
        <w:pStyle w:val="Fotnotstext"/>
      </w:pPr>
      <w:r>
        <w:rPr>
          <w:rStyle w:val="Fotnotsreferens"/>
        </w:rPr>
        <w:footnoteRef/>
      </w:r>
      <w:r>
        <w:t xml:space="preserve"> Senaste lydelse </w:t>
      </w:r>
      <w:r w:rsidRPr="007176BB">
        <w:t>1996:69</w:t>
      </w:r>
      <w:r>
        <w:t>.</w:t>
      </w:r>
    </w:p>
  </w:footnote>
  <w:footnote w:id="7">
    <w:p w14:paraId="0F990D91" w14:textId="77777777" w:rsidR="00252275" w:rsidRDefault="00252275" w:rsidP="003A4014">
      <w:pPr>
        <w:pStyle w:val="Fotnotstext"/>
      </w:pPr>
      <w:r>
        <w:rPr>
          <w:rStyle w:val="Fotnotsreferens"/>
        </w:rPr>
        <w:footnoteRef/>
      </w:r>
      <w:r>
        <w:t xml:space="preserve"> Lagen omtryckt </w:t>
      </w:r>
      <w:r w:rsidRPr="00FD4666">
        <w:t>1997:689</w:t>
      </w:r>
      <w:r>
        <w:t>.</w:t>
      </w:r>
    </w:p>
  </w:footnote>
  <w:footnote w:id="8">
    <w:p w14:paraId="7DAA2892" w14:textId="77777777" w:rsidR="00252275" w:rsidRDefault="00252275" w:rsidP="003A4014">
      <w:pPr>
        <w:pStyle w:val="Fotnotstext"/>
      </w:pPr>
      <w:r>
        <w:rPr>
          <w:rStyle w:val="Fotnotsreferens"/>
        </w:rPr>
        <w:footnoteRef/>
      </w:r>
      <w:r>
        <w:t xml:space="preserve"> Senaste lydelse </w:t>
      </w:r>
      <w:r w:rsidRPr="00011696">
        <w:t>2011:469</w:t>
      </w:r>
      <w:r>
        <w:t>.</w:t>
      </w:r>
    </w:p>
  </w:footnote>
  <w:footnote w:id="9">
    <w:p w14:paraId="03E37263" w14:textId="77777777" w:rsidR="00252275" w:rsidRDefault="00252275" w:rsidP="003A4014">
      <w:pPr>
        <w:pStyle w:val="Fotnotstext"/>
      </w:pPr>
      <w:r>
        <w:rPr>
          <w:rStyle w:val="Fotnotsreferens"/>
        </w:rPr>
        <w:footnoteRef/>
      </w:r>
      <w:r>
        <w:t xml:space="preserve"> Senaste lydelse </w:t>
      </w:r>
      <w:r w:rsidRPr="00011696">
        <w:t>2018:135</w:t>
      </w:r>
      <w:r>
        <w:t>.</w:t>
      </w:r>
    </w:p>
  </w:footnote>
  <w:footnote w:id="10">
    <w:p w14:paraId="47A7F17E" w14:textId="77777777" w:rsidR="00252275" w:rsidRDefault="00252275" w:rsidP="003A4014">
      <w:pPr>
        <w:pStyle w:val="Fotnotstext"/>
      </w:pPr>
      <w:r>
        <w:rPr>
          <w:rStyle w:val="Fotnotsreferens"/>
        </w:rPr>
        <w:footnoteRef/>
      </w:r>
      <w:r>
        <w:t xml:space="preserve"> Senaste lydelse </w:t>
      </w:r>
      <w:r w:rsidRPr="001523E9">
        <w:t>2023:371</w:t>
      </w:r>
      <w:r>
        <w:t>.</w:t>
      </w:r>
    </w:p>
  </w:footnote>
  <w:footnote w:id="11">
    <w:p w14:paraId="10E84B17" w14:textId="77777777" w:rsidR="00252275" w:rsidRDefault="00252275" w:rsidP="003A4014">
      <w:pPr>
        <w:pStyle w:val="Fotnotstext"/>
      </w:pPr>
      <w:r>
        <w:rPr>
          <w:rStyle w:val="Fotnotsreferens"/>
        </w:rPr>
        <w:footnoteRef/>
      </w:r>
      <w:r>
        <w:t xml:space="preserve"> Senaste lydelse </w:t>
      </w:r>
      <w:r w:rsidRPr="00201347">
        <w:t>2024:540</w:t>
      </w:r>
      <w:r>
        <w:t>.</w:t>
      </w:r>
    </w:p>
  </w:footnote>
  <w:footnote w:id="12">
    <w:p w14:paraId="3A955C71" w14:textId="77777777" w:rsidR="00252275" w:rsidRDefault="00252275" w:rsidP="003A4014">
      <w:pPr>
        <w:pStyle w:val="Fotnotstext"/>
      </w:pPr>
      <w:r>
        <w:rPr>
          <w:rStyle w:val="Fotnotsreferens"/>
        </w:rPr>
        <w:footnoteRef/>
      </w:r>
      <w:r>
        <w:t xml:space="preserve"> Senaste lydelse av lagens rubrik </w:t>
      </w:r>
      <w:r w:rsidRPr="00392E8F">
        <w:t>2024:733</w:t>
      </w:r>
      <w:r>
        <w:t>.</w:t>
      </w:r>
    </w:p>
  </w:footnote>
  <w:footnote w:id="13">
    <w:p w14:paraId="0F081F8A" w14:textId="77777777" w:rsidR="00252275" w:rsidRDefault="00252275" w:rsidP="003A4014">
      <w:pPr>
        <w:pStyle w:val="Fotnotstext"/>
      </w:pPr>
      <w:r>
        <w:rPr>
          <w:rStyle w:val="Fotnotsreferens"/>
        </w:rPr>
        <w:footnoteRef/>
      </w:r>
      <w:r>
        <w:t xml:space="preserve"> Senaste lydelse </w:t>
      </w:r>
      <w:r w:rsidRPr="00567DED">
        <w:t>2024:733</w:t>
      </w:r>
      <w:r>
        <w:t>.</w:t>
      </w:r>
    </w:p>
  </w:footnote>
  <w:footnote w:id="14">
    <w:p w14:paraId="45AEA55C" w14:textId="77777777" w:rsidR="00252275" w:rsidRDefault="00252275" w:rsidP="003A4014">
      <w:pPr>
        <w:pStyle w:val="Fotnotstext"/>
      </w:pPr>
      <w:r>
        <w:rPr>
          <w:rStyle w:val="Fotnotsreferens"/>
        </w:rPr>
        <w:footnoteRef/>
      </w:r>
      <w:r>
        <w:t xml:space="preserve"> Senaste lydelse </w:t>
      </w:r>
      <w:r w:rsidRPr="002F2CF4">
        <w:t>2024:739</w:t>
      </w:r>
      <w:r>
        <w:t>.</w:t>
      </w:r>
    </w:p>
  </w:footnote>
  <w:footnote w:id="15">
    <w:p w14:paraId="580A850D" w14:textId="77777777" w:rsidR="00252275" w:rsidRDefault="00252275" w:rsidP="003A4014">
      <w:pPr>
        <w:pStyle w:val="Fotnotstext"/>
      </w:pPr>
      <w:r>
        <w:rPr>
          <w:rStyle w:val="Fotnotsreferens"/>
        </w:rPr>
        <w:footnoteRef/>
      </w:r>
      <w:r>
        <w:t xml:space="preserve"> Senaste lydelse </w:t>
      </w:r>
      <w:r w:rsidRPr="008917B5">
        <w:t>2020:901</w:t>
      </w:r>
      <w:r>
        <w:t>.</w:t>
      </w:r>
    </w:p>
  </w:footnote>
  <w:footnote w:id="16">
    <w:p w14:paraId="269F1A44" w14:textId="77777777" w:rsidR="00252275" w:rsidRDefault="00252275" w:rsidP="003A4014">
      <w:pPr>
        <w:pStyle w:val="Fotnotstext"/>
      </w:pPr>
      <w:r>
        <w:rPr>
          <w:rStyle w:val="Fotnotsreferens"/>
        </w:rPr>
        <w:footnoteRef/>
      </w:r>
      <w:r>
        <w:t xml:space="preserve"> Senaste lydelse </w:t>
      </w:r>
      <w:r w:rsidRPr="009F39EA">
        <w:t>2023:537</w:t>
      </w:r>
      <w:r>
        <w:t>.</w:t>
      </w:r>
    </w:p>
  </w:footnote>
  <w:footnote w:id="17">
    <w:p w14:paraId="40BF74AD" w14:textId="77777777" w:rsidR="00252275" w:rsidRDefault="00252275" w:rsidP="003A4014">
      <w:pPr>
        <w:pStyle w:val="Fotnotstext"/>
      </w:pPr>
      <w:r>
        <w:rPr>
          <w:rStyle w:val="Fotnotsreferens"/>
        </w:rPr>
        <w:footnoteRef/>
      </w:r>
      <w:r>
        <w:t xml:space="preserve"> Senaste lydelse </w:t>
      </w:r>
      <w:r w:rsidRPr="001E7076">
        <w:t>2023:373</w:t>
      </w:r>
      <w:r>
        <w:t>.</w:t>
      </w:r>
    </w:p>
  </w:footnote>
  <w:footnote w:id="18">
    <w:p w14:paraId="0BEBDFC0" w14:textId="77777777" w:rsidR="00252275" w:rsidRDefault="00252275" w:rsidP="003A4014">
      <w:pPr>
        <w:pStyle w:val="Fotnotstext"/>
      </w:pPr>
      <w:r>
        <w:rPr>
          <w:rStyle w:val="Fotnotsreferens"/>
        </w:rPr>
        <w:footnoteRef/>
      </w:r>
      <w:r>
        <w:t xml:space="preserve"> Senaste lydelse </w:t>
      </w:r>
      <w:r w:rsidRPr="00412318">
        <w:t>2014:633</w:t>
      </w:r>
      <w:r>
        <w:t>.</w:t>
      </w:r>
    </w:p>
  </w:footnote>
  <w:footnote w:id="19">
    <w:p w14:paraId="72F3867D" w14:textId="77777777" w:rsidR="00252275" w:rsidRDefault="00252275" w:rsidP="003A4014">
      <w:pPr>
        <w:pStyle w:val="Fotnotstext"/>
      </w:pPr>
      <w:r>
        <w:rPr>
          <w:rStyle w:val="Fotnotsreferens"/>
        </w:rPr>
        <w:footnoteRef/>
      </w:r>
      <w:r>
        <w:t xml:space="preserve"> Senaste lydelse </w:t>
      </w:r>
      <w:r w:rsidRPr="00B83718">
        <w:t>2024:863</w:t>
      </w:r>
      <w:r>
        <w:t>.</w:t>
      </w:r>
    </w:p>
  </w:footnote>
  <w:footnote w:id="20">
    <w:p w14:paraId="037B5D07" w14:textId="77777777" w:rsidR="00252275" w:rsidRDefault="00252275" w:rsidP="003A4014">
      <w:pPr>
        <w:pStyle w:val="Fotnotstext"/>
      </w:pPr>
      <w:r>
        <w:rPr>
          <w:rStyle w:val="Fotnotsreferens"/>
        </w:rPr>
        <w:footnoteRef/>
      </w:r>
      <w:r>
        <w:t xml:space="preserve"> Senaste lydelse </w:t>
      </w:r>
      <w:r w:rsidRPr="00480EC2">
        <w:t>2024:746</w:t>
      </w:r>
      <w:r>
        <w:t>.</w:t>
      </w:r>
    </w:p>
  </w:footnote>
  <w:footnote w:id="21">
    <w:p w14:paraId="2EAC9383" w14:textId="77777777" w:rsidR="00252275" w:rsidRDefault="00252275" w:rsidP="003A4014">
      <w:pPr>
        <w:pStyle w:val="Fotnotstext"/>
      </w:pPr>
      <w:r>
        <w:rPr>
          <w:rStyle w:val="Fotnotsreferens"/>
        </w:rPr>
        <w:footnoteRef/>
      </w:r>
      <w:r>
        <w:t xml:space="preserve"> Senaste lydelse </w:t>
      </w:r>
      <w:r w:rsidRPr="00CE056A">
        <w:t>2016:648</w:t>
      </w:r>
      <w:r>
        <w:t>.</w:t>
      </w:r>
    </w:p>
  </w:footnote>
  <w:footnote w:id="22">
    <w:p w14:paraId="2DA3C462" w14:textId="77777777" w:rsidR="00252275" w:rsidRDefault="00252275" w:rsidP="003A4014">
      <w:pPr>
        <w:pStyle w:val="Fotnotstext"/>
      </w:pPr>
      <w:r>
        <w:rPr>
          <w:rStyle w:val="Fotnotsreferens"/>
        </w:rPr>
        <w:footnoteRef/>
      </w:r>
      <w:r>
        <w:t xml:space="preserve"> Senaste lydelse </w:t>
      </w:r>
      <w:r w:rsidRPr="00FF726D">
        <w:t>2024:753</w:t>
      </w:r>
      <w:r>
        <w:t>.</w:t>
      </w:r>
    </w:p>
  </w:footnote>
  <w:footnote w:id="23">
    <w:p w14:paraId="7EB1BB7D" w14:textId="77777777" w:rsidR="00252275" w:rsidRDefault="00252275" w:rsidP="003A4014">
      <w:pPr>
        <w:pStyle w:val="Fotnotstext"/>
      </w:pPr>
      <w:r>
        <w:rPr>
          <w:rStyle w:val="Fotnotsreferens"/>
        </w:rPr>
        <w:footnoteRef/>
      </w:r>
      <w:r>
        <w:t xml:space="preserve"> Senaste lydelse </w:t>
      </w:r>
      <w:r w:rsidRPr="00F96A42">
        <w:t>2024:885</w:t>
      </w:r>
      <w:r>
        <w:t>.</w:t>
      </w:r>
    </w:p>
  </w:footnote>
  <w:footnote w:id="24">
    <w:p w14:paraId="0372AD17" w14:textId="77777777" w:rsidR="00252275" w:rsidRDefault="00252275" w:rsidP="003A4014">
      <w:pPr>
        <w:pStyle w:val="Fotnotstext"/>
      </w:pPr>
      <w:r>
        <w:rPr>
          <w:rStyle w:val="Fotnotsreferens"/>
        </w:rPr>
        <w:footnoteRef/>
      </w:r>
      <w:r>
        <w:t xml:space="preserve"> Senaste lydelse </w:t>
      </w:r>
      <w:r w:rsidRPr="009B58C5">
        <w:t>2022:244</w:t>
      </w:r>
      <w:r>
        <w:t>.</w:t>
      </w:r>
    </w:p>
  </w:footnote>
  <w:footnote w:id="25">
    <w:p w14:paraId="6166F670" w14:textId="28C40137" w:rsidR="00252275" w:rsidRDefault="00252275" w:rsidP="003A4014">
      <w:pPr>
        <w:pStyle w:val="Fotnotstext"/>
      </w:pPr>
      <w:r>
        <w:rPr>
          <w:rStyle w:val="Fotnotsreferens"/>
        </w:rPr>
        <w:footnoteRef/>
      </w:r>
      <w:r>
        <w:t xml:space="preserve"> Senaste lydelse </w:t>
      </w:r>
      <w:r w:rsidRPr="00C65294">
        <w:t>202</w:t>
      </w:r>
      <w:r>
        <w:t>6</w:t>
      </w:r>
      <w:r w:rsidRPr="00C65294">
        <w:t>:5</w:t>
      </w:r>
      <w:r>
        <w:t>3.</w:t>
      </w:r>
    </w:p>
  </w:footnote>
  <w:footnote w:id="26">
    <w:p w14:paraId="24EB6596" w14:textId="77777777" w:rsidR="00252275" w:rsidRDefault="00252275" w:rsidP="009F4D7E">
      <w:pPr>
        <w:pStyle w:val="Fotnotstext"/>
      </w:pPr>
      <w:r>
        <w:rPr>
          <w:rStyle w:val="Fotnotsreferens"/>
        </w:rPr>
        <w:footnoteRef/>
      </w:r>
      <w:r>
        <w:t> </w:t>
      </w:r>
      <w:r w:rsidRPr="00ED0DF8">
        <w:t>Europaparlamentets och rådets direktiv (EU) 2017/853 om ändring av rådets direktiv 91/477/EEG om kontroll av förvärv och innehav av vapen.</w:t>
      </w:r>
    </w:p>
  </w:footnote>
  <w:footnote w:id="27">
    <w:p w14:paraId="60724B6D" w14:textId="77777777" w:rsidR="00273C0A" w:rsidRDefault="00273C0A" w:rsidP="00273C0A">
      <w:pPr>
        <w:pStyle w:val="Fotnotstext"/>
      </w:pPr>
      <w:r>
        <w:rPr>
          <w:rStyle w:val="Fotnotsreferens"/>
        </w:rPr>
        <w:footnoteRef/>
      </w:r>
      <w:r>
        <w:t> Senaste lydelse 2</w:t>
      </w:r>
      <w:r w:rsidRPr="00EB65B6">
        <w:t>023:534</w:t>
      </w:r>
      <w:r>
        <w:t>.</w:t>
      </w:r>
    </w:p>
  </w:footnote>
  <w:footnote w:id="28">
    <w:p w14:paraId="48E46486" w14:textId="77777777" w:rsidR="00273C0A" w:rsidRDefault="00273C0A" w:rsidP="00273C0A">
      <w:pPr>
        <w:pStyle w:val="Fotnotstext"/>
      </w:pPr>
      <w:r>
        <w:rPr>
          <w:rStyle w:val="Fotnotsreferens"/>
        </w:rPr>
        <w:footnoteRef/>
      </w:r>
      <w:r>
        <w:t> Senaste lydelse 1</w:t>
      </w:r>
      <w:r w:rsidRPr="00ED2635">
        <w:t>996:69</w:t>
      </w:r>
      <w:r>
        <w:t>.</w:t>
      </w:r>
    </w:p>
  </w:footnote>
  <w:footnote w:id="29">
    <w:p w14:paraId="68C5A3B4" w14:textId="77777777" w:rsidR="00273C0A" w:rsidRDefault="00273C0A" w:rsidP="00273C0A">
      <w:pPr>
        <w:pStyle w:val="Fotnotstext"/>
      </w:pPr>
      <w:r>
        <w:rPr>
          <w:rStyle w:val="Fotnotsreferens"/>
        </w:rPr>
        <w:footnoteRef/>
      </w:r>
      <w:r>
        <w:t xml:space="preserve"> Senaste lydelse </w:t>
      </w:r>
      <w:r w:rsidRPr="008319DB">
        <w:t>2011:469</w:t>
      </w:r>
      <w:r>
        <w:t>.</w:t>
      </w:r>
    </w:p>
  </w:footnote>
  <w:footnote w:id="30">
    <w:p w14:paraId="01260FDA" w14:textId="77777777" w:rsidR="00273C0A" w:rsidRDefault="00273C0A" w:rsidP="00273C0A">
      <w:pPr>
        <w:pStyle w:val="Fotnotstext"/>
      </w:pPr>
      <w:r>
        <w:rPr>
          <w:rStyle w:val="Fotnotsreferens"/>
        </w:rPr>
        <w:footnoteRef/>
      </w:r>
      <w:r>
        <w:t> Senaste lydelse 2018:135.</w:t>
      </w:r>
    </w:p>
  </w:footnote>
  <w:footnote w:id="31">
    <w:p w14:paraId="2C3AE168" w14:textId="77777777" w:rsidR="00273C0A" w:rsidRDefault="00273C0A" w:rsidP="00273C0A">
      <w:pPr>
        <w:pStyle w:val="Fotnotstext"/>
      </w:pPr>
      <w:r>
        <w:rPr>
          <w:rStyle w:val="Fotnotsreferens"/>
        </w:rPr>
        <w:footnoteRef/>
      </w:r>
      <w:r>
        <w:t xml:space="preserve"> Senaste lydelse </w:t>
      </w:r>
      <w:r w:rsidRPr="00E450E5">
        <w:t>2023:371</w:t>
      </w:r>
      <w:r>
        <w:t>.</w:t>
      </w:r>
    </w:p>
  </w:footnote>
  <w:footnote w:id="32">
    <w:p w14:paraId="69E629FF" w14:textId="77777777" w:rsidR="00273C0A" w:rsidRDefault="00273C0A" w:rsidP="00273C0A">
      <w:pPr>
        <w:pStyle w:val="Fotnotstext"/>
      </w:pPr>
      <w:r>
        <w:rPr>
          <w:rStyle w:val="Fotnotsreferens"/>
        </w:rPr>
        <w:footnoteRef/>
      </w:r>
      <w:r>
        <w:t xml:space="preserve"> Senaste lydelse </w:t>
      </w:r>
      <w:r w:rsidRPr="000C5DDA">
        <w:t>2011:849</w:t>
      </w:r>
      <w:r>
        <w:t>.</w:t>
      </w:r>
    </w:p>
  </w:footnote>
  <w:footnote w:id="33">
    <w:p w14:paraId="76EECD92" w14:textId="77777777" w:rsidR="00273C0A" w:rsidRDefault="00273C0A" w:rsidP="00273C0A">
      <w:pPr>
        <w:pStyle w:val="Fotnotstext"/>
      </w:pPr>
      <w:r>
        <w:rPr>
          <w:rStyle w:val="Fotnotsreferens"/>
        </w:rPr>
        <w:footnoteRef/>
      </w:r>
      <w:r>
        <w:t xml:space="preserve"> Senaste lydelse </w:t>
      </w:r>
      <w:r w:rsidRPr="000C5DDA">
        <w:t>2022:1259</w:t>
      </w:r>
      <w:r>
        <w:t>.</w:t>
      </w:r>
    </w:p>
  </w:footnote>
  <w:footnote w:id="34">
    <w:p w14:paraId="4251427D" w14:textId="77777777" w:rsidR="00273C0A" w:rsidRDefault="00273C0A" w:rsidP="00273C0A">
      <w:pPr>
        <w:pStyle w:val="Fotnotstext"/>
      </w:pPr>
      <w:r>
        <w:rPr>
          <w:rStyle w:val="Fotnotsreferens"/>
        </w:rPr>
        <w:footnoteRef/>
      </w:r>
      <w:r>
        <w:t xml:space="preserve"> Senaste lydelse </w:t>
      </w:r>
      <w:r w:rsidRPr="00DA2F14">
        <w:t>2021:44</w:t>
      </w:r>
      <w:r>
        <w:t>.</w:t>
      </w:r>
    </w:p>
  </w:footnote>
  <w:footnote w:id="35">
    <w:p w14:paraId="42709757" w14:textId="77777777" w:rsidR="00273C0A" w:rsidRDefault="00273C0A" w:rsidP="00273C0A">
      <w:pPr>
        <w:pStyle w:val="Fotnotstext"/>
      </w:pPr>
      <w:r>
        <w:rPr>
          <w:rStyle w:val="Fotnotsreferens"/>
        </w:rPr>
        <w:footnoteRef/>
      </w:r>
      <w:r>
        <w:t xml:space="preserve"> Senaste lydelse </w:t>
      </w:r>
      <w:r w:rsidRPr="0018547F">
        <w:t>2021:44</w:t>
      </w:r>
      <w:r>
        <w:t>.</w:t>
      </w:r>
    </w:p>
  </w:footnote>
  <w:footnote w:id="36">
    <w:p w14:paraId="4485C78B" w14:textId="77777777" w:rsidR="00273C0A" w:rsidRDefault="00273C0A" w:rsidP="00273C0A">
      <w:pPr>
        <w:pStyle w:val="Fotnotstext"/>
      </w:pPr>
      <w:r>
        <w:rPr>
          <w:rStyle w:val="Fotnotsreferens"/>
        </w:rPr>
        <w:footnoteRef/>
      </w:r>
      <w:r>
        <w:t> Senaste lydelse 2000:1219.</w:t>
      </w:r>
    </w:p>
  </w:footnote>
  <w:footnote w:id="37">
    <w:p w14:paraId="04E05EFE" w14:textId="77777777" w:rsidR="00273C0A" w:rsidRDefault="00273C0A" w:rsidP="00273C0A">
      <w:pPr>
        <w:pStyle w:val="Fotnotstext"/>
      </w:pPr>
      <w:r>
        <w:rPr>
          <w:rStyle w:val="Fotnotsreferens"/>
        </w:rPr>
        <w:footnoteRef/>
      </w:r>
      <w:r>
        <w:t xml:space="preserve"> Senaste lydelse 2</w:t>
      </w:r>
      <w:r w:rsidRPr="003F73A5">
        <w:t>022:1777</w:t>
      </w:r>
      <w:r>
        <w:t>.</w:t>
      </w:r>
    </w:p>
  </w:footnote>
  <w:footnote w:id="38">
    <w:p w14:paraId="2EA8EDC2" w14:textId="77777777" w:rsidR="00273C0A" w:rsidRDefault="00273C0A" w:rsidP="00273C0A">
      <w:pPr>
        <w:pStyle w:val="Fotnotstext"/>
      </w:pPr>
      <w:r>
        <w:rPr>
          <w:rStyle w:val="Fotnotsreferens"/>
        </w:rPr>
        <w:footnoteRef/>
      </w:r>
      <w:r>
        <w:t> Senaste lydelse 2020:901.</w:t>
      </w:r>
    </w:p>
  </w:footnote>
  <w:footnote w:id="39">
    <w:p w14:paraId="21B60581" w14:textId="77777777" w:rsidR="00273C0A" w:rsidRDefault="00273C0A" w:rsidP="00273C0A">
      <w:pPr>
        <w:pStyle w:val="Fotnotstext"/>
      </w:pPr>
      <w:r>
        <w:rPr>
          <w:rStyle w:val="Fotnotsreferens"/>
        </w:rPr>
        <w:footnoteRef/>
      </w:r>
      <w:r>
        <w:t xml:space="preserve"> Senaste lydelse 2020:901.</w:t>
      </w:r>
    </w:p>
  </w:footnote>
  <w:footnote w:id="40">
    <w:p w14:paraId="5EFDF5C6" w14:textId="77777777" w:rsidR="00273C0A" w:rsidRDefault="00273C0A" w:rsidP="00273C0A">
      <w:pPr>
        <w:pStyle w:val="Fotnotstext"/>
      </w:pPr>
      <w:r>
        <w:rPr>
          <w:rStyle w:val="Fotnotsreferens"/>
        </w:rPr>
        <w:footnoteRef/>
      </w:r>
      <w:r>
        <w:t xml:space="preserve"> Senaste lydelse </w:t>
      </w:r>
      <w:r w:rsidRPr="00307FB1">
        <w:t>2021:761</w:t>
      </w:r>
      <w:r>
        <w:t>.</w:t>
      </w:r>
    </w:p>
  </w:footnote>
  <w:footnote w:id="41">
    <w:p w14:paraId="23D03347" w14:textId="77777777" w:rsidR="00273C0A" w:rsidRDefault="00273C0A" w:rsidP="00273C0A">
      <w:pPr>
        <w:pStyle w:val="Fotnotstext"/>
      </w:pPr>
      <w:r>
        <w:rPr>
          <w:rStyle w:val="Fotnotsreferens"/>
        </w:rPr>
        <w:footnoteRef/>
      </w:r>
      <w:r>
        <w:t> Senaste lydelse X.</w:t>
      </w:r>
    </w:p>
  </w:footnote>
  <w:footnote w:id="42">
    <w:p w14:paraId="7BD5A50E" w14:textId="77777777" w:rsidR="00273C0A" w:rsidRDefault="00273C0A" w:rsidP="00273C0A">
      <w:pPr>
        <w:pStyle w:val="Fotnotstext"/>
      </w:pPr>
      <w:r>
        <w:rPr>
          <w:rStyle w:val="Fotnotsreferens"/>
        </w:rPr>
        <w:footnoteRef/>
      </w:r>
      <w:r>
        <w:t xml:space="preserve"> Senaste lydelse </w:t>
      </w:r>
      <w:r w:rsidRPr="00D471B3">
        <w:t>2023:373</w:t>
      </w:r>
      <w:r>
        <w:t>.</w:t>
      </w:r>
    </w:p>
  </w:footnote>
  <w:footnote w:id="43">
    <w:p w14:paraId="0AE2923A" w14:textId="77777777" w:rsidR="00273C0A" w:rsidRDefault="00273C0A" w:rsidP="00273C0A">
      <w:pPr>
        <w:pStyle w:val="Fotnotstext"/>
      </w:pPr>
      <w:r>
        <w:rPr>
          <w:rStyle w:val="Fotnotsreferens"/>
        </w:rPr>
        <w:footnoteRef/>
      </w:r>
      <w:r>
        <w:t xml:space="preserve"> Senaste lydelse </w:t>
      </w:r>
      <w:r w:rsidRPr="00D471B3">
        <w:t>2023:373</w:t>
      </w:r>
      <w:r>
        <w:t>.</w:t>
      </w:r>
    </w:p>
  </w:footnote>
  <w:footnote w:id="44">
    <w:p w14:paraId="3110687A" w14:textId="77777777" w:rsidR="00273C0A" w:rsidRDefault="00273C0A" w:rsidP="00273C0A">
      <w:pPr>
        <w:pStyle w:val="Fotnotstext"/>
      </w:pPr>
      <w:r>
        <w:rPr>
          <w:rStyle w:val="Fotnotsreferens"/>
        </w:rPr>
        <w:footnoteRef/>
      </w:r>
      <w:r>
        <w:t xml:space="preserve"> Senaste lydelse </w:t>
      </w:r>
      <w:r w:rsidRPr="002F3997">
        <w:t>2014:633</w:t>
      </w:r>
      <w:r>
        <w:t>.</w:t>
      </w:r>
    </w:p>
  </w:footnote>
  <w:footnote w:id="45">
    <w:p w14:paraId="34DCF378" w14:textId="77777777" w:rsidR="00273C0A" w:rsidRDefault="00273C0A" w:rsidP="00273C0A">
      <w:pPr>
        <w:pStyle w:val="Fotnotstext"/>
      </w:pPr>
      <w:r>
        <w:rPr>
          <w:rStyle w:val="Fotnotsreferens"/>
        </w:rPr>
        <w:footnoteRef/>
      </w:r>
      <w:r>
        <w:t xml:space="preserve"> Senaste lydelse </w:t>
      </w:r>
      <w:r w:rsidRPr="00780EBE">
        <w:t>2022:940</w:t>
      </w:r>
      <w:r>
        <w:t>.</w:t>
      </w:r>
    </w:p>
  </w:footnote>
  <w:footnote w:id="46">
    <w:p w14:paraId="1B7508F4" w14:textId="77777777" w:rsidR="00273C0A" w:rsidRDefault="00273C0A" w:rsidP="00273C0A">
      <w:pPr>
        <w:pStyle w:val="Fotnotstext"/>
      </w:pPr>
      <w:r>
        <w:rPr>
          <w:rStyle w:val="Fotnotsreferens"/>
        </w:rPr>
        <w:footnoteRef/>
      </w:r>
      <w:r>
        <w:t xml:space="preserve"> Senaste lydelse </w:t>
      </w:r>
      <w:r w:rsidRPr="00933076">
        <w:t>2022:1493</w:t>
      </w:r>
      <w:r>
        <w:t>.</w:t>
      </w:r>
    </w:p>
  </w:footnote>
  <w:footnote w:id="47">
    <w:p w14:paraId="020D8C40" w14:textId="77777777" w:rsidR="00273C0A" w:rsidRDefault="00273C0A" w:rsidP="00273C0A">
      <w:pPr>
        <w:pStyle w:val="Fotnotstext"/>
      </w:pPr>
      <w:r>
        <w:rPr>
          <w:rStyle w:val="Fotnotsreferens"/>
        </w:rPr>
        <w:footnoteRef/>
      </w:r>
      <w:r>
        <w:t xml:space="preserve"> Senaste lydelse </w:t>
      </w:r>
      <w:r w:rsidRPr="00DB475F">
        <w:t>2013:283</w:t>
      </w:r>
      <w:r>
        <w:t xml:space="preserve">. </w:t>
      </w:r>
    </w:p>
  </w:footnote>
  <w:footnote w:id="48">
    <w:p w14:paraId="5CCA1C4F" w14:textId="77777777" w:rsidR="00273C0A" w:rsidRDefault="00273C0A" w:rsidP="00273C0A">
      <w:pPr>
        <w:pStyle w:val="Fotnotstext"/>
      </w:pPr>
      <w:r>
        <w:rPr>
          <w:rStyle w:val="Fotnotsreferens"/>
        </w:rPr>
        <w:footnoteRef/>
      </w:r>
      <w:r>
        <w:t xml:space="preserve"> Senaste lydelse </w:t>
      </w:r>
      <w:r w:rsidRPr="00DD0837">
        <w:t>2016:648</w:t>
      </w:r>
      <w:r>
        <w:t>.</w:t>
      </w:r>
    </w:p>
  </w:footnote>
  <w:footnote w:id="49">
    <w:p w14:paraId="3881790A" w14:textId="77777777" w:rsidR="00273C0A" w:rsidRDefault="00273C0A" w:rsidP="00273C0A">
      <w:pPr>
        <w:pStyle w:val="Fotnotstext"/>
      </w:pPr>
      <w:r>
        <w:rPr>
          <w:rStyle w:val="Fotnotsreferens"/>
        </w:rPr>
        <w:footnoteRef/>
      </w:r>
      <w:r>
        <w:t xml:space="preserve"> Senaste lydelse </w:t>
      </w:r>
      <w:r w:rsidRPr="000B15C5">
        <w:t>2021:45</w:t>
      </w:r>
      <w:r>
        <w:t>.</w:t>
      </w:r>
    </w:p>
  </w:footnote>
  <w:footnote w:id="50">
    <w:p w14:paraId="5A0D34B2" w14:textId="77777777" w:rsidR="00273C0A" w:rsidRDefault="00273C0A" w:rsidP="00273C0A">
      <w:pPr>
        <w:pStyle w:val="Fotnotstext"/>
      </w:pPr>
      <w:r>
        <w:rPr>
          <w:rStyle w:val="Fotnotsreferens"/>
        </w:rPr>
        <w:footnoteRef/>
      </w:r>
      <w:r>
        <w:t xml:space="preserve"> Senaste lydelse </w:t>
      </w:r>
      <w:r w:rsidRPr="000B15C5">
        <w:t>2021:45</w:t>
      </w:r>
      <w:r>
        <w:t>.</w:t>
      </w:r>
    </w:p>
    <w:p w14:paraId="47AB761E" w14:textId="77777777" w:rsidR="00273C0A" w:rsidRDefault="00273C0A" w:rsidP="00273C0A">
      <w:pPr>
        <w:pStyle w:val="Fotnotstext"/>
      </w:pPr>
    </w:p>
  </w:footnote>
  <w:footnote w:id="51">
    <w:p w14:paraId="463911D1" w14:textId="77777777" w:rsidR="00273C0A" w:rsidRDefault="00273C0A" w:rsidP="00273C0A">
      <w:pPr>
        <w:pStyle w:val="Fotnotstext"/>
      </w:pPr>
      <w:r>
        <w:rPr>
          <w:rStyle w:val="Fotnotsreferens"/>
        </w:rPr>
        <w:footnoteRef/>
      </w:r>
      <w:r>
        <w:t xml:space="preserve"> Senaste lydelse </w:t>
      </w:r>
      <w:r w:rsidRPr="0092270B">
        <w:t>2018:649</w:t>
      </w:r>
      <w:r>
        <w:t>.</w:t>
      </w:r>
    </w:p>
  </w:footnote>
  <w:footnote w:id="52">
    <w:p w14:paraId="166D46C9" w14:textId="77777777" w:rsidR="00273C0A" w:rsidRDefault="00273C0A" w:rsidP="00273C0A">
      <w:pPr>
        <w:pStyle w:val="Fotnotstext"/>
      </w:pPr>
      <w:r>
        <w:rPr>
          <w:rStyle w:val="Fotnotsreferens"/>
        </w:rPr>
        <w:footnoteRef/>
      </w:r>
      <w:r>
        <w:t> Senaste lydelse 2021:1192.</w:t>
      </w:r>
    </w:p>
  </w:footnote>
  <w:footnote w:id="53">
    <w:p w14:paraId="69C67BDE" w14:textId="77777777" w:rsidR="00273C0A" w:rsidRDefault="00273C0A" w:rsidP="00273C0A">
      <w:pPr>
        <w:pStyle w:val="Fotnotstext"/>
      </w:pPr>
      <w:r>
        <w:rPr>
          <w:rStyle w:val="Fotnotsreferens"/>
        </w:rPr>
        <w:footnoteRef/>
      </w:r>
      <w:r>
        <w:t xml:space="preserve"> Senaste lydelse </w:t>
      </w:r>
      <w:r w:rsidRPr="00E30822">
        <w:t>2021:627)</w:t>
      </w:r>
      <w:r>
        <w:t>.</w:t>
      </w:r>
    </w:p>
  </w:footnote>
  <w:footnote w:id="54">
    <w:p w14:paraId="4815E32E" w14:textId="77777777" w:rsidR="00273C0A" w:rsidRDefault="00273C0A" w:rsidP="00273C0A">
      <w:pPr>
        <w:pStyle w:val="Fotnotstext"/>
      </w:pPr>
      <w:r>
        <w:rPr>
          <w:rStyle w:val="Fotnotsreferens"/>
        </w:rPr>
        <w:footnoteRef/>
      </w:r>
      <w:r>
        <w:t> Senaste lydelse 2022:244.</w:t>
      </w:r>
    </w:p>
  </w:footnote>
  <w:footnote w:id="55">
    <w:p w14:paraId="1367F0A8" w14:textId="77777777" w:rsidR="00273C0A" w:rsidRDefault="00273C0A" w:rsidP="00273C0A">
      <w:pPr>
        <w:pStyle w:val="Fotnotstext"/>
      </w:pPr>
      <w:r>
        <w:rPr>
          <w:rStyle w:val="Fotnotsreferens"/>
        </w:rPr>
        <w:footnoteRef/>
      </w:r>
      <w:r>
        <w:t> Senaste lydelse 2023:339.</w:t>
      </w:r>
    </w:p>
  </w:footnote>
  <w:footnote w:id="56">
    <w:p w14:paraId="31A50068" w14:textId="77777777" w:rsidR="00252275" w:rsidRDefault="00252275" w:rsidP="00B52A3D">
      <w:pPr>
        <w:pStyle w:val="Fotnotstext"/>
      </w:pPr>
      <w:r>
        <w:rPr>
          <w:rStyle w:val="Fotnotsreferens"/>
        </w:rPr>
        <w:footnoteRef/>
      </w:r>
      <w:r>
        <w:t xml:space="preserve"> Ändringen innebär att andra stycket tas bort.</w:t>
      </w:r>
    </w:p>
  </w:footnote>
  <w:footnote w:id="57">
    <w:p w14:paraId="220D6A01" w14:textId="77777777" w:rsidR="00252275" w:rsidRDefault="00252275" w:rsidP="00B52A3D">
      <w:pPr>
        <w:pStyle w:val="Fotnotstext"/>
      </w:pPr>
      <w:r>
        <w:rPr>
          <w:rStyle w:val="Fotnotsreferens"/>
        </w:rPr>
        <w:footnoteRef/>
      </w:r>
      <w:r>
        <w:t xml:space="preserve"> Senaste lydelse </w:t>
      </w:r>
      <w:r w:rsidRPr="00FE3D10">
        <w:t>2023:534</w:t>
      </w:r>
      <w:r>
        <w:t>.</w:t>
      </w:r>
    </w:p>
  </w:footnote>
  <w:footnote w:id="58">
    <w:p w14:paraId="77A86221" w14:textId="77777777" w:rsidR="00252275" w:rsidRDefault="00252275" w:rsidP="00B52A3D">
      <w:pPr>
        <w:pStyle w:val="Fotnotstext"/>
      </w:pPr>
      <w:r>
        <w:rPr>
          <w:rStyle w:val="Fotnotsreferens"/>
        </w:rPr>
        <w:footnoteRef/>
      </w:r>
      <w:r>
        <w:t xml:space="preserve"> Senaste lydelse </w:t>
      </w:r>
      <w:r w:rsidRPr="00115AD1">
        <w:t>2025:86</w:t>
      </w:r>
      <w:r w:rsidRPr="00E21352">
        <w:t>1.</w:t>
      </w:r>
    </w:p>
  </w:footnote>
  <w:footnote w:id="59">
    <w:p w14:paraId="11C98DEB" w14:textId="77777777" w:rsidR="00252275" w:rsidRDefault="00252275" w:rsidP="00B52A3D">
      <w:pPr>
        <w:pStyle w:val="Fotnotstext"/>
      </w:pPr>
      <w:r>
        <w:rPr>
          <w:rStyle w:val="Fotnotsreferens"/>
        </w:rPr>
        <w:footnoteRef/>
      </w:r>
      <w:r>
        <w:t xml:space="preserve"> Senaste lydelse av lagens rubrik </w:t>
      </w:r>
      <w:r w:rsidRPr="002176AA">
        <w:t>1990:413</w:t>
      </w:r>
      <w:r>
        <w:t>.</w:t>
      </w:r>
    </w:p>
  </w:footnote>
  <w:footnote w:id="60">
    <w:p w14:paraId="7C5622A5" w14:textId="77777777" w:rsidR="00252275" w:rsidRDefault="00252275" w:rsidP="00B52A3D">
      <w:pPr>
        <w:pStyle w:val="Fotnotstext"/>
      </w:pPr>
      <w:r>
        <w:rPr>
          <w:rStyle w:val="Fotnotsreferens"/>
        </w:rPr>
        <w:footnoteRef/>
      </w:r>
      <w:r>
        <w:t xml:space="preserve"> Senaste lydelse </w:t>
      </w:r>
      <w:r w:rsidRPr="007176BB">
        <w:t>1996:69</w:t>
      </w:r>
      <w:r>
        <w:t>.</w:t>
      </w:r>
    </w:p>
  </w:footnote>
  <w:footnote w:id="61">
    <w:p w14:paraId="0F7C0F94" w14:textId="77777777" w:rsidR="00252275" w:rsidRDefault="00252275" w:rsidP="00B52A3D">
      <w:pPr>
        <w:pStyle w:val="Fotnotstext"/>
      </w:pPr>
      <w:r>
        <w:rPr>
          <w:rStyle w:val="Fotnotsreferens"/>
        </w:rPr>
        <w:footnoteRef/>
      </w:r>
      <w:r>
        <w:t xml:space="preserve"> Lagen omtryckt </w:t>
      </w:r>
      <w:r w:rsidRPr="00FD4666">
        <w:t>1997:689</w:t>
      </w:r>
      <w:r>
        <w:t>.</w:t>
      </w:r>
    </w:p>
  </w:footnote>
  <w:footnote w:id="62">
    <w:p w14:paraId="256E4927" w14:textId="77777777" w:rsidR="00252275" w:rsidRDefault="00252275" w:rsidP="00B52A3D">
      <w:pPr>
        <w:pStyle w:val="Fotnotstext"/>
      </w:pPr>
      <w:r>
        <w:rPr>
          <w:rStyle w:val="Fotnotsreferens"/>
        </w:rPr>
        <w:footnoteRef/>
      </w:r>
      <w:r>
        <w:t xml:space="preserve"> Senaste lydelse </w:t>
      </w:r>
      <w:r w:rsidRPr="00011696">
        <w:t>2011:469</w:t>
      </w:r>
      <w:r>
        <w:t>.</w:t>
      </w:r>
    </w:p>
  </w:footnote>
  <w:footnote w:id="63">
    <w:p w14:paraId="12F93357" w14:textId="77777777" w:rsidR="00252275" w:rsidRDefault="00252275" w:rsidP="00B52A3D">
      <w:pPr>
        <w:pStyle w:val="Fotnotstext"/>
      </w:pPr>
      <w:r>
        <w:rPr>
          <w:rStyle w:val="Fotnotsreferens"/>
        </w:rPr>
        <w:footnoteRef/>
      </w:r>
      <w:r>
        <w:t xml:space="preserve"> Senaste lydelse </w:t>
      </w:r>
      <w:r w:rsidRPr="00011696">
        <w:t>2018:135</w:t>
      </w:r>
      <w:r>
        <w:t>.</w:t>
      </w:r>
    </w:p>
  </w:footnote>
  <w:footnote w:id="64">
    <w:p w14:paraId="7D333FBB" w14:textId="77777777" w:rsidR="00252275" w:rsidRDefault="00252275" w:rsidP="00B52A3D">
      <w:pPr>
        <w:pStyle w:val="Fotnotstext"/>
      </w:pPr>
      <w:r>
        <w:rPr>
          <w:rStyle w:val="Fotnotsreferens"/>
        </w:rPr>
        <w:footnoteRef/>
      </w:r>
      <w:r>
        <w:t xml:space="preserve"> Senaste lydelse </w:t>
      </w:r>
      <w:r w:rsidRPr="001523E9">
        <w:t>2023:371</w:t>
      </w:r>
      <w:r>
        <w:t>.</w:t>
      </w:r>
    </w:p>
  </w:footnote>
  <w:footnote w:id="65">
    <w:p w14:paraId="3220F2CE" w14:textId="77777777" w:rsidR="00252275" w:rsidRDefault="00252275" w:rsidP="00B52A3D">
      <w:pPr>
        <w:pStyle w:val="Fotnotstext"/>
      </w:pPr>
      <w:r>
        <w:rPr>
          <w:rStyle w:val="Fotnotsreferens"/>
        </w:rPr>
        <w:footnoteRef/>
      </w:r>
      <w:r>
        <w:t xml:space="preserve"> Senaste lydelse </w:t>
      </w:r>
      <w:r w:rsidRPr="00201347">
        <w:t>2024:540</w:t>
      </w:r>
      <w:r>
        <w:t>.</w:t>
      </w:r>
    </w:p>
  </w:footnote>
  <w:footnote w:id="66">
    <w:p w14:paraId="350F84B4" w14:textId="77777777" w:rsidR="00252275" w:rsidRDefault="00252275" w:rsidP="00B52A3D">
      <w:pPr>
        <w:pStyle w:val="Fotnotstext"/>
      </w:pPr>
      <w:r>
        <w:rPr>
          <w:rStyle w:val="Fotnotsreferens"/>
        </w:rPr>
        <w:footnoteRef/>
      </w:r>
      <w:r>
        <w:t xml:space="preserve"> Senaste lydelse av lagens rubrik </w:t>
      </w:r>
      <w:r w:rsidRPr="00392E8F">
        <w:t>2024:733</w:t>
      </w:r>
      <w:r>
        <w:t>.</w:t>
      </w:r>
    </w:p>
  </w:footnote>
  <w:footnote w:id="67">
    <w:p w14:paraId="2F62CC40" w14:textId="77777777" w:rsidR="00252275" w:rsidRDefault="00252275" w:rsidP="00B52A3D">
      <w:pPr>
        <w:pStyle w:val="Fotnotstext"/>
      </w:pPr>
      <w:r>
        <w:rPr>
          <w:rStyle w:val="Fotnotsreferens"/>
        </w:rPr>
        <w:footnoteRef/>
      </w:r>
      <w:r>
        <w:t xml:space="preserve"> Senaste lydelse </w:t>
      </w:r>
      <w:r w:rsidRPr="00567DED">
        <w:t>2024:733</w:t>
      </w:r>
      <w:r>
        <w:t>.</w:t>
      </w:r>
    </w:p>
  </w:footnote>
  <w:footnote w:id="68">
    <w:p w14:paraId="7C428B70" w14:textId="77777777" w:rsidR="00252275" w:rsidRDefault="00252275" w:rsidP="00B52A3D">
      <w:pPr>
        <w:pStyle w:val="Fotnotstext"/>
      </w:pPr>
      <w:r>
        <w:rPr>
          <w:rStyle w:val="Fotnotsreferens"/>
        </w:rPr>
        <w:footnoteRef/>
      </w:r>
      <w:r>
        <w:t xml:space="preserve"> Senaste lydelse </w:t>
      </w:r>
      <w:r w:rsidRPr="002F2CF4">
        <w:t>2024:739</w:t>
      </w:r>
      <w:r>
        <w:t>.</w:t>
      </w:r>
    </w:p>
  </w:footnote>
  <w:footnote w:id="69">
    <w:p w14:paraId="1FEC3FE0" w14:textId="77777777" w:rsidR="00252275" w:rsidRDefault="00252275" w:rsidP="00B52A3D">
      <w:pPr>
        <w:pStyle w:val="Fotnotstext"/>
      </w:pPr>
      <w:r>
        <w:rPr>
          <w:rStyle w:val="Fotnotsreferens"/>
        </w:rPr>
        <w:footnoteRef/>
      </w:r>
      <w:r>
        <w:t xml:space="preserve"> Senaste lydelse </w:t>
      </w:r>
      <w:r w:rsidRPr="008917B5">
        <w:t>2020:901</w:t>
      </w:r>
      <w:r>
        <w:t>.</w:t>
      </w:r>
    </w:p>
  </w:footnote>
  <w:footnote w:id="70">
    <w:p w14:paraId="455B3556" w14:textId="77777777" w:rsidR="00252275" w:rsidRDefault="00252275" w:rsidP="00B52A3D">
      <w:pPr>
        <w:pStyle w:val="Fotnotstext"/>
      </w:pPr>
      <w:r>
        <w:rPr>
          <w:rStyle w:val="Fotnotsreferens"/>
        </w:rPr>
        <w:footnoteRef/>
      </w:r>
      <w:r>
        <w:t xml:space="preserve"> Senaste lydelse </w:t>
      </w:r>
      <w:r w:rsidRPr="009F39EA">
        <w:t>2023:537</w:t>
      </w:r>
      <w:r>
        <w:t>.</w:t>
      </w:r>
    </w:p>
  </w:footnote>
  <w:footnote w:id="71">
    <w:p w14:paraId="571A1096" w14:textId="77777777" w:rsidR="00252275" w:rsidRDefault="00252275" w:rsidP="00B52A3D">
      <w:pPr>
        <w:pStyle w:val="Fotnotstext"/>
      </w:pPr>
      <w:r>
        <w:rPr>
          <w:rStyle w:val="Fotnotsreferens"/>
        </w:rPr>
        <w:footnoteRef/>
      </w:r>
      <w:r>
        <w:t xml:space="preserve"> Senaste lydelse </w:t>
      </w:r>
      <w:r w:rsidRPr="001E7076">
        <w:t>2023:373</w:t>
      </w:r>
      <w:r>
        <w:t>.</w:t>
      </w:r>
    </w:p>
  </w:footnote>
  <w:footnote w:id="72">
    <w:p w14:paraId="1DFB3D5C" w14:textId="77777777" w:rsidR="00252275" w:rsidRDefault="00252275" w:rsidP="00B52A3D">
      <w:pPr>
        <w:pStyle w:val="Fotnotstext"/>
      </w:pPr>
      <w:r>
        <w:rPr>
          <w:rStyle w:val="Fotnotsreferens"/>
        </w:rPr>
        <w:footnoteRef/>
      </w:r>
      <w:r>
        <w:t xml:space="preserve"> Senaste lydelse </w:t>
      </w:r>
      <w:r w:rsidRPr="00412318">
        <w:t>2014:633</w:t>
      </w:r>
      <w:r>
        <w:t>.</w:t>
      </w:r>
    </w:p>
  </w:footnote>
  <w:footnote w:id="73">
    <w:p w14:paraId="4A6DB75B" w14:textId="77777777" w:rsidR="00252275" w:rsidRDefault="00252275" w:rsidP="00B52A3D">
      <w:pPr>
        <w:pStyle w:val="Fotnotstext"/>
      </w:pPr>
      <w:r>
        <w:rPr>
          <w:rStyle w:val="Fotnotsreferens"/>
        </w:rPr>
        <w:footnoteRef/>
      </w:r>
      <w:r>
        <w:t xml:space="preserve"> Senaste lydelse </w:t>
      </w:r>
      <w:r w:rsidRPr="00B83718">
        <w:t>2024:863</w:t>
      </w:r>
      <w:r>
        <w:t>.</w:t>
      </w:r>
    </w:p>
  </w:footnote>
  <w:footnote w:id="74">
    <w:p w14:paraId="6E1FFC17" w14:textId="77777777" w:rsidR="00252275" w:rsidRDefault="00252275" w:rsidP="00B52A3D">
      <w:pPr>
        <w:pStyle w:val="Fotnotstext"/>
      </w:pPr>
      <w:r>
        <w:rPr>
          <w:rStyle w:val="Fotnotsreferens"/>
        </w:rPr>
        <w:footnoteRef/>
      </w:r>
      <w:r>
        <w:t xml:space="preserve"> Senaste lydelse </w:t>
      </w:r>
      <w:r w:rsidRPr="00480EC2">
        <w:t>2024:746</w:t>
      </w:r>
      <w:r>
        <w:t>.</w:t>
      </w:r>
    </w:p>
  </w:footnote>
  <w:footnote w:id="75">
    <w:p w14:paraId="5C16FCFC" w14:textId="77777777" w:rsidR="00252275" w:rsidRDefault="00252275" w:rsidP="00B52A3D">
      <w:pPr>
        <w:pStyle w:val="Fotnotstext"/>
      </w:pPr>
      <w:r>
        <w:rPr>
          <w:rStyle w:val="Fotnotsreferens"/>
        </w:rPr>
        <w:footnoteRef/>
      </w:r>
      <w:r>
        <w:t xml:space="preserve"> Senaste lydelse </w:t>
      </w:r>
      <w:r w:rsidRPr="00CE056A">
        <w:t>2016:648</w:t>
      </w:r>
      <w:r>
        <w:t>.</w:t>
      </w:r>
    </w:p>
  </w:footnote>
  <w:footnote w:id="76">
    <w:p w14:paraId="78F4287C" w14:textId="77777777" w:rsidR="00252275" w:rsidRDefault="00252275" w:rsidP="00B52A3D">
      <w:pPr>
        <w:pStyle w:val="Fotnotstext"/>
      </w:pPr>
      <w:r>
        <w:rPr>
          <w:rStyle w:val="Fotnotsreferens"/>
        </w:rPr>
        <w:footnoteRef/>
      </w:r>
      <w:r>
        <w:t xml:space="preserve"> Senaste lydelse </w:t>
      </w:r>
      <w:r w:rsidRPr="00FF726D">
        <w:t>2024:753</w:t>
      </w:r>
      <w:r>
        <w:t>.</w:t>
      </w:r>
    </w:p>
  </w:footnote>
  <w:footnote w:id="77">
    <w:p w14:paraId="49C20E30" w14:textId="77777777" w:rsidR="00252275" w:rsidRDefault="00252275" w:rsidP="00B52A3D">
      <w:pPr>
        <w:pStyle w:val="Fotnotstext"/>
      </w:pPr>
      <w:r>
        <w:rPr>
          <w:rStyle w:val="Fotnotsreferens"/>
        </w:rPr>
        <w:footnoteRef/>
      </w:r>
      <w:r>
        <w:t xml:space="preserve"> Senaste lydelse </w:t>
      </w:r>
      <w:r w:rsidRPr="00F96A42">
        <w:t>2024:885</w:t>
      </w:r>
      <w:r>
        <w:t>.</w:t>
      </w:r>
    </w:p>
  </w:footnote>
  <w:footnote w:id="78">
    <w:p w14:paraId="34A72C11" w14:textId="77777777" w:rsidR="00252275" w:rsidRDefault="00252275" w:rsidP="00B52A3D">
      <w:pPr>
        <w:pStyle w:val="Fotnotstext"/>
      </w:pPr>
      <w:r>
        <w:rPr>
          <w:rStyle w:val="Fotnotsreferens"/>
        </w:rPr>
        <w:footnoteRef/>
      </w:r>
      <w:r>
        <w:t xml:space="preserve"> Senaste lydelse </w:t>
      </w:r>
      <w:r w:rsidRPr="009B58C5">
        <w:t>2022:244</w:t>
      </w:r>
      <w:r>
        <w:t>.</w:t>
      </w:r>
    </w:p>
  </w:footnote>
  <w:footnote w:id="79">
    <w:p w14:paraId="0C525FD8" w14:textId="77777777" w:rsidR="00252275" w:rsidRDefault="00252275" w:rsidP="00B52A3D">
      <w:pPr>
        <w:pStyle w:val="Fotnotstext"/>
      </w:pPr>
      <w:r>
        <w:rPr>
          <w:rStyle w:val="Fotnotsreferens"/>
        </w:rPr>
        <w:footnoteRef/>
      </w:r>
      <w:r>
        <w:t xml:space="preserve"> Senaste lydelse </w:t>
      </w:r>
      <w:r w:rsidRPr="00C65294">
        <w:t>2024:755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B276B" w14:textId="77777777" w:rsidR="00244011" w:rsidRDefault="00244011" w:rsidP="00664D04">
    <w:pPr>
      <w:pStyle w:val="Brdtext"/>
    </w:pPr>
    <w:r>
      <w:rPr>
        <w:noProof/>
        <w:lang w:eastAsia="sv-SE"/>
      </w:rPr>
      <mc:AlternateContent>
        <mc:Choice Requires="wps">
          <w:drawing>
            <wp:anchor distT="0" distB="0" distL="0" distR="0" simplePos="0" relativeHeight="25165834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71FB0" w14:textId="6B745C12" w:rsidR="00244011" w:rsidRPr="00756E21" w:rsidRDefault="00545DA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3D71FB0" w14:textId="6B745C12" w:rsidR="00244011" w:rsidRPr="00756E21" w:rsidRDefault="00545DA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9E53D" w14:textId="77777777" w:rsidR="00244011" w:rsidRDefault="00244011" w:rsidP="00EE1584">
    <w:pPr>
      <w:pStyle w:val="Brdtext"/>
    </w:pPr>
    <w:r>
      <w:rPr>
        <w:noProof/>
        <w:lang w:eastAsia="sv-SE"/>
      </w:rPr>
      <mc:AlternateContent>
        <mc:Choice Requires="wps">
          <w:drawing>
            <wp:anchor distT="0" distB="0" distL="0" distR="0" simplePos="0" relativeHeight="25165839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53D64" w14:textId="2C552A6F" w:rsidR="00244011" w:rsidRPr="00756E21" w:rsidRDefault="00545DA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3B53D64" w14:textId="2C552A6F" w:rsidR="00244011" w:rsidRPr="00756E21" w:rsidRDefault="00545DA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2F7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3FF00" w14:textId="77777777" w:rsidR="00244011" w:rsidRDefault="00244011" w:rsidP="00664D04">
    <w:pPr>
      <w:pStyle w:val="Brdtext"/>
    </w:pPr>
    <w:r>
      <w:rPr>
        <w:noProof/>
        <w:lang w:eastAsia="sv-SE"/>
      </w:rPr>
      <mc:AlternateContent>
        <mc:Choice Requires="wps">
          <w:drawing>
            <wp:anchor distT="0" distB="0" distL="0" distR="0" simplePos="0" relativeHeight="25165834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A3717" w14:textId="566AECF6" w:rsidR="00244011" w:rsidRPr="00756E21" w:rsidRDefault="00545DAC" w:rsidP="00664D04">
                          <w:pPr>
                            <w:pStyle w:val="Brdtext"/>
                            <w:jc w:val="left"/>
                          </w:pPr>
                          <w:sdt>
                            <w:sdtPr>
                              <w:alias w:val="NummerEtikett"/>
                              <w:tag w:val="NummerEtikett"/>
                              <w:id w:val="212226593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4270450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89A3717" w14:textId="566AECF6" w:rsidR="00244011" w:rsidRPr="00756E21" w:rsidRDefault="00545DAC" w:rsidP="00664D04">
                    <w:pPr>
                      <w:pStyle w:val="Brdtext"/>
                      <w:jc w:val="left"/>
                    </w:pPr>
                    <w:sdt>
                      <w:sdtPr>
                        <w:alias w:val="NummerEtikett"/>
                        <w:tag w:val="NummerEtikett"/>
                        <w:id w:val="212226593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4270450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4FFBC" w14:textId="77777777" w:rsidR="00244011" w:rsidRDefault="00244011" w:rsidP="00EE1584">
    <w:pPr>
      <w:pStyle w:val="Brdtext"/>
    </w:pPr>
    <w:r>
      <w:rPr>
        <w:noProof/>
        <w:lang w:eastAsia="sv-SE"/>
      </w:rPr>
      <mc:AlternateContent>
        <mc:Choice Requires="wps">
          <w:drawing>
            <wp:anchor distT="0" distB="0" distL="0" distR="0" simplePos="0" relativeHeight="2516583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ABC5C" w14:textId="3AEAF086" w:rsidR="00244011" w:rsidRPr="00756E21" w:rsidRDefault="00545DAC" w:rsidP="00A118D8">
                          <w:pPr>
                            <w:pStyle w:val="Brdtext"/>
                            <w:jc w:val="left"/>
                          </w:pPr>
                          <w:sdt>
                            <w:sdtPr>
                              <w:alias w:val="NummerEtikett"/>
                              <w:tag w:val="NummerEtikett"/>
                              <w:id w:val="143331633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581764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2DABC5C" w14:textId="3AEAF086" w:rsidR="00244011" w:rsidRPr="00756E21" w:rsidRDefault="00545DAC" w:rsidP="00A118D8">
                    <w:pPr>
                      <w:pStyle w:val="Brdtext"/>
                      <w:jc w:val="left"/>
                    </w:pPr>
                    <w:sdt>
                      <w:sdtPr>
                        <w:alias w:val="NummerEtikett"/>
                        <w:tag w:val="NummerEtikett"/>
                        <w:id w:val="143331633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581764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0F78B"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8421" w14:textId="77777777" w:rsidR="00244011" w:rsidRDefault="00244011" w:rsidP="00664D04">
    <w:pPr>
      <w:pStyle w:val="Brdtext"/>
    </w:pPr>
    <w:r>
      <w:rPr>
        <w:noProof/>
        <w:lang w:eastAsia="sv-SE"/>
      </w:rPr>
      <mc:AlternateContent>
        <mc:Choice Requires="wps">
          <w:drawing>
            <wp:anchor distT="0" distB="0" distL="0" distR="0" simplePos="0" relativeHeight="2516583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8E9C3" w14:textId="1C00E94C" w:rsidR="00244011" w:rsidRPr="00756E21" w:rsidRDefault="00545DAC" w:rsidP="00664D04">
                          <w:pPr>
                            <w:pStyle w:val="Brdtext"/>
                            <w:jc w:val="left"/>
                          </w:pPr>
                          <w:sdt>
                            <w:sdtPr>
                              <w:alias w:val="NummerEtikett"/>
                              <w:tag w:val="NummerEtikett"/>
                              <w:id w:val="-212067204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5838904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218E9C3" w14:textId="1C00E94C" w:rsidR="00244011" w:rsidRPr="00756E21" w:rsidRDefault="00545DAC" w:rsidP="00664D04">
                    <w:pPr>
                      <w:pStyle w:val="Brdtext"/>
                      <w:jc w:val="left"/>
                    </w:pPr>
                    <w:sdt>
                      <w:sdtPr>
                        <w:alias w:val="NummerEtikett"/>
                        <w:tag w:val="NummerEtikett"/>
                        <w:id w:val="-212067204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5838904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2C3D" w14:textId="77777777" w:rsidR="00244011" w:rsidRDefault="00244011" w:rsidP="00EE1584">
    <w:pPr>
      <w:pStyle w:val="Brdtext"/>
    </w:pPr>
    <w:r>
      <w:rPr>
        <w:noProof/>
        <w:lang w:eastAsia="sv-SE"/>
      </w:rPr>
      <mc:AlternateContent>
        <mc:Choice Requires="wps">
          <w:drawing>
            <wp:anchor distT="0" distB="0" distL="0" distR="0" simplePos="0" relativeHeight="2516583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CFAD8" w14:textId="07C534D9" w:rsidR="00244011" w:rsidRPr="00756E21" w:rsidRDefault="00545DAC" w:rsidP="00A118D8">
                          <w:pPr>
                            <w:pStyle w:val="Brdtext"/>
                            <w:jc w:val="left"/>
                          </w:pPr>
                          <w:sdt>
                            <w:sdtPr>
                              <w:alias w:val="NummerEtikett"/>
                              <w:tag w:val="NummerEtikett"/>
                              <w:id w:val="-197343746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690913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5FCFAD8" w14:textId="07C534D9" w:rsidR="00244011" w:rsidRPr="00756E21" w:rsidRDefault="00545DAC" w:rsidP="00A118D8">
                    <w:pPr>
                      <w:pStyle w:val="Brdtext"/>
                      <w:jc w:val="left"/>
                    </w:pPr>
                    <w:sdt>
                      <w:sdtPr>
                        <w:alias w:val="NummerEtikett"/>
                        <w:tag w:val="NummerEtikett"/>
                        <w:id w:val="-197343746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690913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F982F" w14:textId="77777777" w:rsidR="00244011" w:rsidRDefault="00244011" w:rsidP="00664D04">
    <w:pPr>
      <w:pStyle w:val="Brdtext"/>
    </w:pPr>
    <w:r>
      <w:rPr>
        <w:noProof/>
        <w:lang w:eastAsia="sv-SE"/>
      </w:rPr>
      <mc:AlternateContent>
        <mc:Choice Requires="wps">
          <w:drawing>
            <wp:anchor distT="0" distB="0" distL="0" distR="0" simplePos="0" relativeHeight="25165834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E300B" w14:textId="2C4C88AD" w:rsidR="00244011" w:rsidRPr="00756E21" w:rsidRDefault="00545DAC" w:rsidP="00664D04">
                          <w:pPr>
                            <w:pStyle w:val="Brdtext"/>
                            <w:jc w:val="left"/>
                          </w:pPr>
                          <w:sdt>
                            <w:sdtPr>
                              <w:alias w:val="NummerEtikett"/>
                              <w:tag w:val="NummerEtikett"/>
                              <w:id w:val="13198501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2646050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C0E300B" w14:textId="2C4C88AD" w:rsidR="00244011" w:rsidRPr="00756E21" w:rsidRDefault="00545DAC" w:rsidP="00664D04">
                    <w:pPr>
                      <w:pStyle w:val="Brdtext"/>
                      <w:jc w:val="left"/>
                    </w:pPr>
                    <w:sdt>
                      <w:sdtPr>
                        <w:alias w:val="NummerEtikett"/>
                        <w:tag w:val="NummerEtikett"/>
                        <w:id w:val="13198501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2646050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1F5B1" w14:textId="77777777" w:rsidR="00244011" w:rsidRDefault="00244011" w:rsidP="00EE1584">
    <w:pPr>
      <w:pStyle w:val="Brdtext"/>
    </w:pPr>
    <w:r>
      <w:rPr>
        <w:noProof/>
        <w:lang w:eastAsia="sv-SE"/>
      </w:rPr>
      <mc:AlternateContent>
        <mc:Choice Requires="wps">
          <w:drawing>
            <wp:anchor distT="0" distB="0" distL="0" distR="0" simplePos="0" relativeHeight="2516583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0F429" w14:textId="7948514E" w:rsidR="00244011" w:rsidRPr="00756E21" w:rsidRDefault="00545DAC" w:rsidP="00A118D8">
                          <w:pPr>
                            <w:pStyle w:val="Brdtext"/>
                            <w:jc w:val="left"/>
                          </w:pPr>
                          <w:sdt>
                            <w:sdtPr>
                              <w:alias w:val="NummerEtikett"/>
                              <w:tag w:val="NummerEtikett"/>
                              <w:id w:val="207239138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8642765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4A0F429" w14:textId="7948514E" w:rsidR="00244011" w:rsidRPr="00756E21" w:rsidRDefault="00545DAC" w:rsidP="00A118D8">
                    <w:pPr>
                      <w:pStyle w:val="Brdtext"/>
                      <w:jc w:val="left"/>
                    </w:pPr>
                    <w:sdt>
                      <w:sdtPr>
                        <w:alias w:val="NummerEtikett"/>
                        <w:tag w:val="NummerEtikett"/>
                        <w:id w:val="207239138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8642765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B1761" w14:textId="77777777" w:rsidR="00244011" w:rsidRDefault="00244011" w:rsidP="00664D04">
    <w:pPr>
      <w:pStyle w:val="Brdtext"/>
    </w:pPr>
    <w:r>
      <w:rPr>
        <w:noProof/>
        <w:lang w:eastAsia="sv-SE"/>
      </w:rPr>
      <mc:AlternateContent>
        <mc:Choice Requires="wps">
          <w:drawing>
            <wp:anchor distT="0" distB="0" distL="0" distR="0" simplePos="0" relativeHeight="25165834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EE2B7" w14:textId="2A1025FB" w:rsidR="00244011" w:rsidRPr="00756E21" w:rsidRDefault="00545DAC" w:rsidP="00664D04">
                          <w:pPr>
                            <w:pStyle w:val="Brdtext"/>
                            <w:jc w:val="left"/>
                          </w:pPr>
                          <w:sdt>
                            <w:sdtPr>
                              <w:alias w:val="NummerEtikett"/>
                              <w:tag w:val="NummerEtikett"/>
                              <w:id w:val="-126930914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94611454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335EE2B7" w14:textId="2A1025FB" w:rsidR="00244011" w:rsidRPr="00756E21" w:rsidRDefault="00545DAC" w:rsidP="00664D04">
                    <w:pPr>
                      <w:pStyle w:val="Brdtext"/>
                      <w:jc w:val="left"/>
                    </w:pPr>
                    <w:sdt>
                      <w:sdtPr>
                        <w:alias w:val="NummerEtikett"/>
                        <w:tag w:val="NummerEtikett"/>
                        <w:id w:val="-126930914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94611454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4A0C9" w14:textId="77777777" w:rsidR="00244011" w:rsidRDefault="00244011" w:rsidP="00EE1584">
    <w:pPr>
      <w:pStyle w:val="Brdtext"/>
    </w:pPr>
    <w:r>
      <w:rPr>
        <w:noProof/>
        <w:lang w:eastAsia="sv-SE"/>
      </w:rPr>
      <mc:AlternateContent>
        <mc:Choice Requires="wps">
          <w:drawing>
            <wp:anchor distT="0" distB="0" distL="0" distR="0" simplePos="0" relativeHeight="2516583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A0362" w14:textId="065BA7BF" w:rsidR="00244011" w:rsidRPr="00756E21" w:rsidRDefault="00545DAC" w:rsidP="00A118D8">
                          <w:pPr>
                            <w:pStyle w:val="Brdtext"/>
                            <w:jc w:val="left"/>
                          </w:pPr>
                          <w:sdt>
                            <w:sdtPr>
                              <w:alias w:val="NummerEtikett"/>
                              <w:tag w:val="NummerEtikett"/>
                              <w:id w:val="45091324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30721338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74A0362" w14:textId="065BA7BF" w:rsidR="00244011" w:rsidRPr="00756E21" w:rsidRDefault="00545DAC" w:rsidP="00A118D8">
                    <w:pPr>
                      <w:pStyle w:val="Brdtext"/>
                      <w:jc w:val="left"/>
                    </w:pPr>
                    <w:sdt>
                      <w:sdtPr>
                        <w:alias w:val="NummerEtikett"/>
                        <w:tag w:val="NummerEtikett"/>
                        <w:id w:val="45091324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30721338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0675" w14:textId="77777777" w:rsidR="00244011" w:rsidRDefault="00244011" w:rsidP="00664D04">
    <w:pPr>
      <w:pStyle w:val="Brdtext"/>
    </w:pPr>
    <w:r>
      <w:rPr>
        <w:noProof/>
        <w:lang w:eastAsia="sv-SE"/>
      </w:rPr>
      <mc:AlternateContent>
        <mc:Choice Requires="wps">
          <w:drawing>
            <wp:anchor distT="0" distB="0" distL="0" distR="0" simplePos="0" relativeHeight="25165834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8B72B" w14:textId="59FA5759" w:rsidR="00244011" w:rsidRPr="00756E21" w:rsidRDefault="00545DAC" w:rsidP="00664D04">
                          <w:pPr>
                            <w:pStyle w:val="Brdtext"/>
                            <w:jc w:val="left"/>
                          </w:pPr>
                          <w:sdt>
                            <w:sdtPr>
                              <w:alias w:val="NummerEtikett"/>
                              <w:tag w:val="NummerEtikett"/>
                              <w:id w:val="129077952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94165607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058B72B" w14:textId="59FA5759" w:rsidR="00244011" w:rsidRPr="00756E21" w:rsidRDefault="00545DAC" w:rsidP="00664D04">
                    <w:pPr>
                      <w:pStyle w:val="Brdtext"/>
                      <w:jc w:val="left"/>
                    </w:pPr>
                    <w:sdt>
                      <w:sdtPr>
                        <w:alias w:val="NummerEtikett"/>
                        <w:tag w:val="NummerEtikett"/>
                        <w:id w:val="129077952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94165607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15F9B" w14:textId="77777777" w:rsidR="00244011" w:rsidRDefault="00244011" w:rsidP="00EE1584">
    <w:pPr>
      <w:pStyle w:val="Brdtext"/>
    </w:pPr>
    <w:r>
      <w:rPr>
        <w:noProof/>
        <w:lang w:eastAsia="sv-SE"/>
      </w:rPr>
      <mc:AlternateContent>
        <mc:Choice Requires="wps">
          <w:drawing>
            <wp:anchor distT="0" distB="0" distL="0" distR="0" simplePos="0" relativeHeight="2516583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48D78" w14:textId="38D63944" w:rsidR="00244011" w:rsidRPr="00756E21" w:rsidRDefault="00545DAC" w:rsidP="00A118D8">
                          <w:pPr>
                            <w:pStyle w:val="Brdtext"/>
                            <w:jc w:val="left"/>
                          </w:pPr>
                          <w:sdt>
                            <w:sdtPr>
                              <w:alias w:val="NummerEtikett"/>
                              <w:tag w:val="NummerEtikett"/>
                              <w:id w:val="-211551125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07361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0448D78" w14:textId="38D63944" w:rsidR="00244011" w:rsidRPr="00756E21" w:rsidRDefault="00545DAC" w:rsidP="00A118D8">
                    <w:pPr>
                      <w:pStyle w:val="Brdtext"/>
                      <w:jc w:val="left"/>
                    </w:pPr>
                    <w:sdt>
                      <w:sdtPr>
                        <w:alias w:val="NummerEtikett"/>
                        <w:tag w:val="NummerEtikett"/>
                        <w:id w:val="-211551125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07361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E4B67" w14:textId="77777777" w:rsidR="00244011" w:rsidRDefault="00244011" w:rsidP="00664D04">
    <w:pPr>
      <w:pStyle w:val="Brdtext"/>
    </w:pPr>
    <w:r>
      <w:rPr>
        <w:noProof/>
        <w:lang w:eastAsia="sv-SE"/>
      </w:rPr>
      <mc:AlternateContent>
        <mc:Choice Requires="wps">
          <w:drawing>
            <wp:anchor distT="0" distB="0" distL="0" distR="0" simplePos="0" relativeHeight="2516583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9EB7B" w14:textId="2E74BB76" w:rsidR="00244011" w:rsidRPr="00756E21" w:rsidRDefault="00545DAC" w:rsidP="00664D04">
                          <w:pPr>
                            <w:pStyle w:val="Brdtext"/>
                            <w:jc w:val="left"/>
                          </w:pPr>
                          <w:sdt>
                            <w:sdtPr>
                              <w:alias w:val="NummerEtikett"/>
                              <w:tag w:val="NummerEtikett"/>
                              <w:id w:val="68941332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7227252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1B9EB7B" w14:textId="2E74BB76" w:rsidR="00244011" w:rsidRPr="00756E21" w:rsidRDefault="00545DAC" w:rsidP="00664D04">
                    <w:pPr>
                      <w:pStyle w:val="Brdtext"/>
                      <w:jc w:val="left"/>
                    </w:pPr>
                    <w:sdt>
                      <w:sdtPr>
                        <w:alias w:val="NummerEtikett"/>
                        <w:tag w:val="NummerEtikett"/>
                        <w:id w:val="68941332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7227252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5056" w14:textId="77777777" w:rsidR="00244011" w:rsidRDefault="00244011" w:rsidP="00EE1584">
    <w:pPr>
      <w:pStyle w:val="Brdtext"/>
    </w:pPr>
    <w:r>
      <w:rPr>
        <w:noProof/>
        <w:lang w:eastAsia="sv-SE"/>
      </w:rPr>
      <mc:AlternateContent>
        <mc:Choice Requires="wps">
          <w:drawing>
            <wp:anchor distT="0" distB="0" distL="0" distR="0" simplePos="0" relativeHeight="2516583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587D8" w14:textId="27DAC6CF" w:rsidR="00244011" w:rsidRPr="00756E21" w:rsidRDefault="00545DAC" w:rsidP="00A118D8">
                          <w:pPr>
                            <w:pStyle w:val="Brdtext"/>
                            <w:jc w:val="left"/>
                          </w:pPr>
                          <w:sdt>
                            <w:sdtPr>
                              <w:alias w:val="NummerEtikett"/>
                              <w:tag w:val="NummerEtikett"/>
                              <w:id w:val="23821479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1227681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96587D8" w14:textId="27DAC6CF" w:rsidR="00244011" w:rsidRPr="00756E21" w:rsidRDefault="00545DAC" w:rsidP="00A118D8">
                    <w:pPr>
                      <w:pStyle w:val="Brdtext"/>
                      <w:jc w:val="left"/>
                    </w:pPr>
                    <w:sdt>
                      <w:sdtPr>
                        <w:alias w:val="NummerEtikett"/>
                        <w:tag w:val="NummerEtikett"/>
                        <w:id w:val="23821479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1227681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0A98C" w14:textId="77777777" w:rsidR="00244011" w:rsidRDefault="00244011" w:rsidP="00664D04">
    <w:pPr>
      <w:pStyle w:val="Brdtext"/>
    </w:pPr>
    <w:r>
      <w:rPr>
        <w:noProof/>
        <w:lang w:eastAsia="sv-SE"/>
      </w:rPr>
      <mc:AlternateContent>
        <mc:Choice Requires="wps">
          <w:drawing>
            <wp:anchor distT="0" distB="0" distL="0" distR="0" simplePos="0" relativeHeight="25165834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D9B19" w14:textId="057C10C6" w:rsidR="00244011" w:rsidRPr="00756E21" w:rsidRDefault="00545DAC" w:rsidP="00664D04">
                          <w:pPr>
                            <w:pStyle w:val="Brdtext"/>
                            <w:jc w:val="left"/>
                          </w:pPr>
                          <w:sdt>
                            <w:sdtPr>
                              <w:alias w:val="NummerEtikett"/>
                              <w:tag w:val="NummerEtikett"/>
                              <w:id w:val="92114178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5620358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93D9B19" w14:textId="057C10C6" w:rsidR="00244011" w:rsidRPr="00756E21" w:rsidRDefault="00545DAC" w:rsidP="00664D04">
                    <w:pPr>
                      <w:pStyle w:val="Brdtext"/>
                      <w:jc w:val="left"/>
                    </w:pPr>
                    <w:sdt>
                      <w:sdtPr>
                        <w:alias w:val="NummerEtikett"/>
                        <w:tag w:val="NummerEtikett"/>
                        <w:id w:val="92114178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5620358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EAA7" w14:textId="77777777" w:rsidR="00244011" w:rsidRDefault="00244011" w:rsidP="00EE1584">
    <w:pPr>
      <w:pStyle w:val="Brdtext"/>
    </w:pPr>
    <w:r>
      <w:rPr>
        <w:noProof/>
        <w:lang w:eastAsia="sv-SE"/>
      </w:rPr>
      <mc:AlternateContent>
        <mc:Choice Requires="wps">
          <w:drawing>
            <wp:anchor distT="0" distB="0" distL="0" distR="0" simplePos="0" relativeHeight="2516584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181E9" w14:textId="1BE462A9" w:rsidR="00244011" w:rsidRPr="00756E21" w:rsidRDefault="00545DAC" w:rsidP="00A118D8">
                          <w:pPr>
                            <w:pStyle w:val="Brdtext"/>
                            <w:jc w:val="left"/>
                          </w:pPr>
                          <w:sdt>
                            <w:sdtPr>
                              <w:alias w:val="NummerEtikett"/>
                              <w:tag w:val="NummerEtikett"/>
                              <w:id w:val="-146365198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811652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58181E9" w14:textId="1BE462A9" w:rsidR="00244011" w:rsidRPr="00756E21" w:rsidRDefault="00545DAC" w:rsidP="00A118D8">
                    <w:pPr>
                      <w:pStyle w:val="Brdtext"/>
                      <w:jc w:val="left"/>
                    </w:pPr>
                    <w:sdt>
                      <w:sdtPr>
                        <w:alias w:val="NummerEtikett"/>
                        <w:tag w:val="NummerEtikett"/>
                        <w:id w:val="-146365198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811652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7DAE3" w14:textId="77777777" w:rsidR="00244011" w:rsidRDefault="00244011" w:rsidP="00664D04">
    <w:pPr>
      <w:pStyle w:val="Brdtext"/>
    </w:pPr>
    <w:r>
      <w:rPr>
        <w:noProof/>
        <w:lang w:eastAsia="sv-SE"/>
      </w:rPr>
      <mc:AlternateContent>
        <mc:Choice Requires="wps">
          <w:drawing>
            <wp:anchor distT="0" distB="0" distL="0" distR="0" simplePos="0" relativeHeight="25165835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581A7" w14:textId="3ED50DF1" w:rsidR="00244011" w:rsidRPr="00756E21" w:rsidRDefault="00545DAC" w:rsidP="00664D04">
                          <w:pPr>
                            <w:pStyle w:val="Brdtext"/>
                            <w:jc w:val="left"/>
                          </w:pPr>
                          <w:sdt>
                            <w:sdtPr>
                              <w:alias w:val="NummerEtikett"/>
                              <w:tag w:val="NummerEtikett"/>
                              <w:id w:val="3559347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7186141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89581A7" w14:textId="3ED50DF1" w:rsidR="00244011" w:rsidRPr="00756E21" w:rsidRDefault="00545DAC" w:rsidP="00664D04">
                    <w:pPr>
                      <w:pStyle w:val="Brdtext"/>
                      <w:jc w:val="left"/>
                    </w:pPr>
                    <w:sdt>
                      <w:sdtPr>
                        <w:alias w:val="NummerEtikett"/>
                        <w:tag w:val="NummerEtikett"/>
                        <w:id w:val="3559347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7186141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89C43" w14:textId="77777777" w:rsidR="00244011" w:rsidRDefault="00244011" w:rsidP="00EE1584">
    <w:pPr>
      <w:pStyle w:val="Brdtext"/>
    </w:pPr>
    <w:r>
      <w:rPr>
        <w:noProof/>
        <w:lang w:eastAsia="sv-SE"/>
      </w:rPr>
      <mc:AlternateContent>
        <mc:Choice Requires="wps">
          <w:drawing>
            <wp:anchor distT="0" distB="0" distL="0" distR="0" simplePos="0" relativeHeight="2516584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FEDA3" w14:textId="11F44F13" w:rsidR="00244011" w:rsidRPr="00756E21" w:rsidRDefault="00545DAC" w:rsidP="00A118D8">
                          <w:pPr>
                            <w:pStyle w:val="Brdtext"/>
                            <w:jc w:val="left"/>
                          </w:pPr>
                          <w:sdt>
                            <w:sdtPr>
                              <w:alias w:val="NummerEtikett"/>
                              <w:tag w:val="NummerEtikett"/>
                              <w:id w:val="-111406080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46207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87FEDA3" w14:textId="11F44F13" w:rsidR="00244011" w:rsidRPr="00756E21" w:rsidRDefault="00545DAC" w:rsidP="00A118D8">
                    <w:pPr>
                      <w:pStyle w:val="Brdtext"/>
                      <w:jc w:val="left"/>
                    </w:pPr>
                    <w:sdt>
                      <w:sdtPr>
                        <w:alias w:val="NummerEtikett"/>
                        <w:tag w:val="NummerEtikett"/>
                        <w:id w:val="-111406080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46207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33E5B" w14:textId="77777777" w:rsidR="00244011" w:rsidRDefault="00244011" w:rsidP="00664D04">
    <w:pPr>
      <w:pStyle w:val="Brdtext"/>
    </w:pPr>
    <w:r>
      <w:rPr>
        <w:noProof/>
        <w:lang w:eastAsia="sv-SE"/>
      </w:rPr>
      <mc:AlternateContent>
        <mc:Choice Requires="wps">
          <w:drawing>
            <wp:anchor distT="0" distB="0" distL="0" distR="0" simplePos="0" relativeHeight="25165835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7C488" w14:textId="27A572CA" w:rsidR="00244011" w:rsidRPr="00756E21" w:rsidRDefault="00545DAC" w:rsidP="00664D04">
                          <w:pPr>
                            <w:pStyle w:val="Brdtext"/>
                            <w:jc w:val="left"/>
                          </w:pPr>
                          <w:sdt>
                            <w:sdtPr>
                              <w:alias w:val="NummerEtikett"/>
                              <w:tag w:val="NummerEtikett"/>
                              <w:id w:val="-177478718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1162558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D57C488" w14:textId="27A572CA" w:rsidR="00244011" w:rsidRPr="00756E21" w:rsidRDefault="00545DAC" w:rsidP="00664D04">
                    <w:pPr>
                      <w:pStyle w:val="Brdtext"/>
                      <w:jc w:val="left"/>
                    </w:pPr>
                    <w:sdt>
                      <w:sdtPr>
                        <w:alias w:val="NummerEtikett"/>
                        <w:tag w:val="NummerEtikett"/>
                        <w:id w:val="-177478718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1162558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6C41" w14:textId="77777777" w:rsidR="00244011" w:rsidRDefault="00244011" w:rsidP="00EE1584">
    <w:pPr>
      <w:pStyle w:val="Brdtext"/>
    </w:pPr>
    <w:r>
      <w:rPr>
        <w:noProof/>
        <w:lang w:eastAsia="sv-SE"/>
      </w:rPr>
      <mc:AlternateContent>
        <mc:Choice Requires="wps">
          <w:drawing>
            <wp:anchor distT="0" distB="0" distL="0" distR="0" simplePos="0" relativeHeight="25165840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EDB0F" w14:textId="32FA31EF" w:rsidR="00244011" w:rsidRPr="00756E21" w:rsidRDefault="00545DAC" w:rsidP="00A118D8">
                          <w:pPr>
                            <w:pStyle w:val="Brdtext"/>
                            <w:jc w:val="left"/>
                          </w:pPr>
                          <w:sdt>
                            <w:sdtPr>
                              <w:alias w:val="NummerEtikett"/>
                              <w:tag w:val="NummerEtikett"/>
                              <w:id w:val="-170833201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9727244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6AEDB0F" w14:textId="32FA31EF" w:rsidR="00244011" w:rsidRPr="00756E21" w:rsidRDefault="00545DAC" w:rsidP="00A118D8">
                    <w:pPr>
                      <w:pStyle w:val="Brdtext"/>
                      <w:jc w:val="left"/>
                    </w:pPr>
                    <w:sdt>
                      <w:sdtPr>
                        <w:alias w:val="NummerEtikett"/>
                        <w:tag w:val="NummerEtikett"/>
                        <w:id w:val="-170833201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9727244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36589" w14:textId="77777777" w:rsidR="00244011" w:rsidRDefault="00244011" w:rsidP="00664D04">
    <w:pPr>
      <w:pStyle w:val="Brdtext"/>
    </w:pPr>
    <w:r>
      <w:rPr>
        <w:noProof/>
        <w:lang w:eastAsia="sv-SE"/>
      </w:rPr>
      <mc:AlternateContent>
        <mc:Choice Requires="wps">
          <w:drawing>
            <wp:anchor distT="0" distB="0" distL="0" distR="0" simplePos="0" relativeHeight="2516583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934D6" w14:textId="7F2C57C1" w:rsidR="00244011" w:rsidRPr="00756E21" w:rsidRDefault="00545DAC" w:rsidP="00664D04">
                          <w:pPr>
                            <w:pStyle w:val="Brdtext"/>
                            <w:jc w:val="left"/>
                          </w:pPr>
                          <w:sdt>
                            <w:sdtPr>
                              <w:alias w:val="NummerEtikett"/>
                              <w:tag w:val="NummerEtikett"/>
                              <w:id w:val="-63171308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6999206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5B934D6" w14:textId="7F2C57C1" w:rsidR="00244011" w:rsidRPr="00756E21" w:rsidRDefault="00545DAC" w:rsidP="00664D04">
                    <w:pPr>
                      <w:pStyle w:val="Brdtext"/>
                      <w:jc w:val="left"/>
                    </w:pPr>
                    <w:sdt>
                      <w:sdtPr>
                        <w:alias w:val="NummerEtikett"/>
                        <w:tag w:val="NummerEtikett"/>
                        <w:id w:val="-63171308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6999206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86773" w14:textId="77777777" w:rsidR="00244011" w:rsidRDefault="00244011" w:rsidP="00EE1584">
    <w:pPr>
      <w:pStyle w:val="Brdtext"/>
    </w:pPr>
    <w:r>
      <w:rPr>
        <w:noProof/>
        <w:lang w:eastAsia="sv-SE"/>
      </w:rPr>
      <mc:AlternateContent>
        <mc:Choice Requires="wps">
          <w:drawing>
            <wp:anchor distT="0" distB="0" distL="0" distR="0" simplePos="0" relativeHeight="2516584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3F015" w14:textId="339A66D3" w:rsidR="00244011" w:rsidRPr="00756E21" w:rsidRDefault="00545DAC" w:rsidP="00A118D8">
                          <w:pPr>
                            <w:pStyle w:val="Brdtext"/>
                            <w:jc w:val="left"/>
                          </w:pPr>
                          <w:sdt>
                            <w:sdtPr>
                              <w:alias w:val="NummerEtikett"/>
                              <w:tag w:val="NummerEtikett"/>
                              <w:id w:val="29549284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887033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673F015" w14:textId="339A66D3" w:rsidR="00244011" w:rsidRPr="00756E21" w:rsidRDefault="00545DAC" w:rsidP="00A118D8">
                    <w:pPr>
                      <w:pStyle w:val="Brdtext"/>
                      <w:jc w:val="left"/>
                    </w:pPr>
                    <w:sdt>
                      <w:sdtPr>
                        <w:alias w:val="NummerEtikett"/>
                        <w:tag w:val="NummerEtikett"/>
                        <w:id w:val="29549284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887033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F82F7" w14:textId="77777777" w:rsidR="00244011" w:rsidRDefault="00244011" w:rsidP="00664D04">
    <w:pPr>
      <w:pStyle w:val="Brdtext"/>
    </w:pPr>
    <w:r>
      <w:rPr>
        <w:noProof/>
        <w:lang w:eastAsia="sv-SE"/>
      </w:rPr>
      <mc:AlternateContent>
        <mc:Choice Requires="wps">
          <w:drawing>
            <wp:anchor distT="0" distB="0" distL="0" distR="0" simplePos="0" relativeHeight="25165835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2DAC5" w14:textId="3048F9D1" w:rsidR="00244011" w:rsidRPr="00756E21" w:rsidRDefault="00545DAC" w:rsidP="00664D04">
                          <w:pPr>
                            <w:pStyle w:val="Brdtext"/>
                            <w:jc w:val="left"/>
                          </w:pPr>
                          <w:sdt>
                            <w:sdtPr>
                              <w:alias w:val="NummerEtikett"/>
                              <w:tag w:val="NummerEtikett"/>
                              <w:id w:val="169018336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5367099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412DAC5" w14:textId="3048F9D1" w:rsidR="00244011" w:rsidRPr="00756E21" w:rsidRDefault="00545DAC" w:rsidP="00664D04">
                    <w:pPr>
                      <w:pStyle w:val="Brdtext"/>
                      <w:jc w:val="left"/>
                    </w:pPr>
                    <w:sdt>
                      <w:sdtPr>
                        <w:alias w:val="NummerEtikett"/>
                        <w:tag w:val="NummerEtikett"/>
                        <w:id w:val="169018336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5367099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CA99" w14:textId="77777777" w:rsidR="00244011" w:rsidRDefault="00244011" w:rsidP="00EE1584">
    <w:pPr>
      <w:pStyle w:val="Brdtext"/>
    </w:pPr>
    <w:r>
      <w:rPr>
        <w:noProof/>
        <w:lang w:eastAsia="sv-SE"/>
      </w:rPr>
      <mc:AlternateContent>
        <mc:Choice Requires="wps">
          <w:drawing>
            <wp:anchor distT="0" distB="0" distL="0" distR="0" simplePos="0" relativeHeight="2516584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ED499" w14:textId="16B5C807" w:rsidR="00244011" w:rsidRPr="00756E21" w:rsidRDefault="00545DAC" w:rsidP="00A118D8">
                          <w:pPr>
                            <w:pStyle w:val="Brdtext"/>
                            <w:jc w:val="left"/>
                          </w:pPr>
                          <w:sdt>
                            <w:sdtPr>
                              <w:alias w:val="NummerEtikett"/>
                              <w:tag w:val="NummerEtikett"/>
                              <w:id w:val="-181209421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6588707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E0ED499" w14:textId="16B5C807" w:rsidR="00244011" w:rsidRPr="00756E21" w:rsidRDefault="00545DAC" w:rsidP="00A118D8">
                    <w:pPr>
                      <w:pStyle w:val="Brdtext"/>
                      <w:jc w:val="left"/>
                    </w:pPr>
                    <w:sdt>
                      <w:sdtPr>
                        <w:alias w:val="NummerEtikett"/>
                        <w:tag w:val="NummerEtikett"/>
                        <w:id w:val="-181209421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6588707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36CF1" w14:textId="77777777" w:rsidR="00244011" w:rsidRDefault="00244011" w:rsidP="00664D04">
    <w:pPr>
      <w:pStyle w:val="Brdtext"/>
    </w:pPr>
    <w:r>
      <w:rPr>
        <w:noProof/>
        <w:lang w:eastAsia="sv-SE"/>
      </w:rPr>
      <mc:AlternateContent>
        <mc:Choice Requires="wps">
          <w:drawing>
            <wp:anchor distT="0" distB="0" distL="0" distR="0" simplePos="0" relativeHeight="25165835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42FD4" w14:textId="3C304B01" w:rsidR="00244011" w:rsidRPr="00756E21" w:rsidRDefault="00545DAC" w:rsidP="00664D04">
                          <w:pPr>
                            <w:pStyle w:val="Brdtext"/>
                            <w:jc w:val="left"/>
                          </w:pPr>
                          <w:sdt>
                            <w:sdtPr>
                              <w:alias w:val="NummerEtikett"/>
                              <w:tag w:val="NummerEtikett"/>
                              <w:id w:val="-33199124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2334103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D342FD4" w14:textId="3C304B01" w:rsidR="00244011" w:rsidRPr="00756E21" w:rsidRDefault="00545DAC" w:rsidP="00664D04">
                    <w:pPr>
                      <w:pStyle w:val="Brdtext"/>
                      <w:jc w:val="left"/>
                    </w:pPr>
                    <w:sdt>
                      <w:sdtPr>
                        <w:alias w:val="NummerEtikett"/>
                        <w:tag w:val="NummerEtikett"/>
                        <w:id w:val="-33199124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2334103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171E" w14:textId="77777777" w:rsidR="00244011" w:rsidRDefault="00244011" w:rsidP="00EE1584">
    <w:pPr>
      <w:pStyle w:val="Brdtext"/>
    </w:pPr>
    <w:r>
      <w:rPr>
        <w:noProof/>
        <w:lang w:eastAsia="sv-SE"/>
      </w:rPr>
      <mc:AlternateContent>
        <mc:Choice Requires="wps">
          <w:drawing>
            <wp:anchor distT="0" distB="0" distL="0" distR="0" simplePos="0" relativeHeight="2516584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07B76" w14:textId="3AD84269" w:rsidR="00244011" w:rsidRPr="00756E21" w:rsidRDefault="00545DAC" w:rsidP="00A118D8">
                          <w:pPr>
                            <w:pStyle w:val="Brdtext"/>
                            <w:jc w:val="left"/>
                          </w:pPr>
                          <w:sdt>
                            <w:sdtPr>
                              <w:alias w:val="NummerEtikett"/>
                              <w:tag w:val="NummerEtikett"/>
                              <w:id w:val="172771391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2275611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5EB07B76" w14:textId="3AD84269" w:rsidR="00244011" w:rsidRPr="00756E21" w:rsidRDefault="00545DAC" w:rsidP="00A118D8">
                    <w:pPr>
                      <w:pStyle w:val="Brdtext"/>
                      <w:jc w:val="left"/>
                    </w:pPr>
                    <w:sdt>
                      <w:sdtPr>
                        <w:alias w:val="NummerEtikett"/>
                        <w:tag w:val="NummerEtikett"/>
                        <w:id w:val="172771391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2275611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69760" w14:textId="77777777" w:rsidR="00244011" w:rsidRDefault="00244011" w:rsidP="00664D04">
    <w:pPr>
      <w:pStyle w:val="Brdtext"/>
    </w:pPr>
    <w:r>
      <w:rPr>
        <w:noProof/>
        <w:lang w:eastAsia="sv-SE"/>
      </w:rPr>
      <mc:AlternateContent>
        <mc:Choice Requires="wps">
          <w:drawing>
            <wp:anchor distT="0" distB="0" distL="0" distR="0" simplePos="0" relativeHeight="25165835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54F5" w14:textId="497E3328" w:rsidR="00244011" w:rsidRPr="00756E21" w:rsidRDefault="00545DAC" w:rsidP="00664D04">
                          <w:pPr>
                            <w:pStyle w:val="Brdtext"/>
                            <w:jc w:val="left"/>
                          </w:pPr>
                          <w:sdt>
                            <w:sdtPr>
                              <w:alias w:val="NummerEtikett"/>
                              <w:tag w:val="NummerEtikett"/>
                              <w:id w:val="77329334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6946881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01454F5" w14:textId="497E3328" w:rsidR="00244011" w:rsidRPr="00756E21" w:rsidRDefault="00545DAC" w:rsidP="00664D04">
                    <w:pPr>
                      <w:pStyle w:val="Brdtext"/>
                      <w:jc w:val="left"/>
                    </w:pPr>
                    <w:sdt>
                      <w:sdtPr>
                        <w:alias w:val="NummerEtikett"/>
                        <w:tag w:val="NummerEtikett"/>
                        <w:id w:val="77329334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6946881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835C" w14:textId="77777777" w:rsidR="00244011" w:rsidRDefault="00244011" w:rsidP="00EE1584">
    <w:pPr>
      <w:pStyle w:val="Brdtext"/>
    </w:pPr>
    <w:r>
      <w:rPr>
        <w:noProof/>
        <w:lang w:eastAsia="sv-SE"/>
      </w:rPr>
      <mc:AlternateContent>
        <mc:Choice Requires="wps">
          <w:drawing>
            <wp:anchor distT="0" distB="0" distL="0" distR="0" simplePos="0" relativeHeight="2516584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35779" w14:textId="27C0E835" w:rsidR="00244011" w:rsidRPr="00756E21" w:rsidRDefault="00545DAC" w:rsidP="00A118D8">
                          <w:pPr>
                            <w:pStyle w:val="Brdtext"/>
                            <w:jc w:val="left"/>
                          </w:pPr>
                          <w:sdt>
                            <w:sdtPr>
                              <w:alias w:val="NummerEtikett"/>
                              <w:tag w:val="NummerEtikett"/>
                              <w:id w:val="137142458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8218682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A235779" w14:textId="27C0E835" w:rsidR="00244011" w:rsidRPr="00756E21" w:rsidRDefault="00545DAC" w:rsidP="00A118D8">
                    <w:pPr>
                      <w:pStyle w:val="Brdtext"/>
                      <w:jc w:val="left"/>
                    </w:pPr>
                    <w:sdt>
                      <w:sdtPr>
                        <w:alias w:val="NummerEtikett"/>
                        <w:tag w:val="NummerEtikett"/>
                        <w:id w:val="137142458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8218682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7DC1" w14:textId="77777777" w:rsidR="00244011" w:rsidRDefault="00244011" w:rsidP="00664D04">
    <w:pPr>
      <w:pStyle w:val="Brdtext"/>
    </w:pPr>
    <w:r>
      <w:rPr>
        <w:noProof/>
        <w:lang w:eastAsia="sv-SE"/>
      </w:rPr>
      <mc:AlternateContent>
        <mc:Choice Requires="wps">
          <w:drawing>
            <wp:anchor distT="0" distB="0" distL="0" distR="0" simplePos="0" relativeHeight="2516583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CCC3C" w14:textId="3C5F8C5D" w:rsidR="00244011" w:rsidRPr="00756E21" w:rsidRDefault="00545DAC" w:rsidP="00664D04">
                          <w:pPr>
                            <w:pStyle w:val="Brdtext"/>
                            <w:jc w:val="left"/>
                          </w:pPr>
                          <w:sdt>
                            <w:sdtPr>
                              <w:alias w:val="NummerEtikett"/>
                              <w:tag w:val="NummerEtikett"/>
                              <w:id w:val="-132913037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6086567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5ECCC3C" w14:textId="3C5F8C5D" w:rsidR="00244011" w:rsidRPr="00756E21" w:rsidRDefault="00545DAC" w:rsidP="00664D04">
                    <w:pPr>
                      <w:pStyle w:val="Brdtext"/>
                      <w:jc w:val="left"/>
                    </w:pPr>
                    <w:sdt>
                      <w:sdtPr>
                        <w:alias w:val="NummerEtikett"/>
                        <w:tag w:val="NummerEtikett"/>
                        <w:id w:val="-132913037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6086567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6B357" w14:textId="77777777" w:rsidR="00244011" w:rsidRDefault="00244011" w:rsidP="00EE1584">
    <w:pPr>
      <w:pStyle w:val="Brdtext"/>
    </w:pPr>
    <w:r>
      <w:rPr>
        <w:noProof/>
        <w:lang w:eastAsia="sv-SE"/>
      </w:rPr>
      <mc:AlternateContent>
        <mc:Choice Requires="wps">
          <w:drawing>
            <wp:anchor distT="0" distB="0" distL="0" distR="0" simplePos="0" relativeHeight="2516584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109A1" w14:textId="52EE7E9B" w:rsidR="00244011" w:rsidRPr="00756E21" w:rsidRDefault="00545DAC" w:rsidP="00A118D8">
                          <w:pPr>
                            <w:pStyle w:val="Brdtext"/>
                            <w:jc w:val="left"/>
                          </w:pPr>
                          <w:sdt>
                            <w:sdtPr>
                              <w:alias w:val="NummerEtikett"/>
                              <w:tag w:val="NummerEtikett"/>
                              <w:id w:val="168123973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44989175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84109A1" w14:textId="52EE7E9B" w:rsidR="00244011" w:rsidRPr="00756E21" w:rsidRDefault="00545DAC" w:rsidP="00A118D8">
                    <w:pPr>
                      <w:pStyle w:val="Brdtext"/>
                      <w:jc w:val="left"/>
                    </w:pPr>
                    <w:sdt>
                      <w:sdtPr>
                        <w:alias w:val="NummerEtikett"/>
                        <w:tag w:val="NummerEtikett"/>
                        <w:id w:val="168123973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44989175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05493" w14:textId="77777777" w:rsidR="00244011" w:rsidRDefault="00244011" w:rsidP="00664D04">
    <w:pPr>
      <w:pStyle w:val="Brdtext"/>
    </w:pPr>
    <w:r>
      <w:rPr>
        <w:noProof/>
        <w:lang w:eastAsia="sv-SE"/>
      </w:rPr>
      <mc:AlternateContent>
        <mc:Choice Requires="wps">
          <w:drawing>
            <wp:anchor distT="0" distB="0" distL="0" distR="0" simplePos="0" relativeHeight="25165835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07DEA" w14:textId="074114E4" w:rsidR="00244011" w:rsidRPr="00756E21" w:rsidRDefault="00545DAC" w:rsidP="00664D04">
                          <w:pPr>
                            <w:pStyle w:val="Brdtext"/>
                            <w:jc w:val="left"/>
                          </w:pPr>
                          <w:sdt>
                            <w:sdtPr>
                              <w:alias w:val="NummerEtikett"/>
                              <w:tag w:val="NummerEtikett"/>
                              <w:id w:val="-32157635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97694218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2807DEA" w14:textId="074114E4" w:rsidR="00244011" w:rsidRPr="00756E21" w:rsidRDefault="00545DAC" w:rsidP="00664D04">
                    <w:pPr>
                      <w:pStyle w:val="Brdtext"/>
                      <w:jc w:val="left"/>
                    </w:pPr>
                    <w:sdt>
                      <w:sdtPr>
                        <w:alias w:val="NummerEtikett"/>
                        <w:tag w:val="NummerEtikett"/>
                        <w:id w:val="-32157635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97694218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89E52" w14:textId="77777777" w:rsidR="00244011" w:rsidRDefault="00244011" w:rsidP="00EE1584">
    <w:pPr>
      <w:pStyle w:val="Brdtext"/>
    </w:pPr>
    <w:r>
      <w:rPr>
        <w:noProof/>
        <w:lang w:eastAsia="sv-SE"/>
      </w:rPr>
      <mc:AlternateContent>
        <mc:Choice Requires="wps">
          <w:drawing>
            <wp:anchor distT="0" distB="0" distL="0" distR="0" simplePos="0" relativeHeight="2516584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15613" w14:textId="19772171" w:rsidR="00244011" w:rsidRPr="00756E21" w:rsidRDefault="00545DAC" w:rsidP="00A118D8">
                          <w:pPr>
                            <w:pStyle w:val="Brdtext"/>
                            <w:jc w:val="left"/>
                          </w:pPr>
                          <w:sdt>
                            <w:sdtPr>
                              <w:alias w:val="NummerEtikett"/>
                              <w:tag w:val="NummerEtikett"/>
                              <w:id w:val="-23702031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2568475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B215613" w14:textId="19772171" w:rsidR="00244011" w:rsidRPr="00756E21" w:rsidRDefault="00545DAC" w:rsidP="00A118D8">
                    <w:pPr>
                      <w:pStyle w:val="Brdtext"/>
                      <w:jc w:val="left"/>
                    </w:pPr>
                    <w:sdt>
                      <w:sdtPr>
                        <w:alias w:val="NummerEtikett"/>
                        <w:tag w:val="NummerEtikett"/>
                        <w:id w:val="-23702031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2568475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7646" w14:textId="77777777" w:rsidR="00244011" w:rsidRDefault="00244011" w:rsidP="00664D04">
    <w:pPr>
      <w:pStyle w:val="Brdtext"/>
    </w:pPr>
    <w:r>
      <w:rPr>
        <w:noProof/>
        <w:lang w:eastAsia="sv-SE"/>
      </w:rPr>
      <mc:AlternateContent>
        <mc:Choice Requires="wps">
          <w:drawing>
            <wp:anchor distT="0" distB="0" distL="0" distR="0" simplePos="0" relativeHeight="2516583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84CC0" w14:textId="6EB6AE9B" w:rsidR="00244011" w:rsidRPr="00756E21" w:rsidRDefault="00545DAC" w:rsidP="00664D04">
                          <w:pPr>
                            <w:pStyle w:val="Brdtext"/>
                            <w:jc w:val="left"/>
                          </w:pPr>
                          <w:sdt>
                            <w:sdtPr>
                              <w:alias w:val="NummerEtikett"/>
                              <w:tag w:val="NummerEtikett"/>
                              <w:id w:val="-66208339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2944148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1184CC0" w14:textId="6EB6AE9B" w:rsidR="00244011" w:rsidRPr="00756E21" w:rsidRDefault="00545DAC" w:rsidP="00664D04">
                    <w:pPr>
                      <w:pStyle w:val="Brdtext"/>
                      <w:jc w:val="left"/>
                    </w:pPr>
                    <w:sdt>
                      <w:sdtPr>
                        <w:alias w:val="NummerEtikett"/>
                        <w:tag w:val="NummerEtikett"/>
                        <w:id w:val="-662083393"/>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2944148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EE8A3" w14:textId="77777777" w:rsidR="00244011" w:rsidRDefault="00244011" w:rsidP="00EE1584">
    <w:pPr>
      <w:pStyle w:val="Brdtext"/>
    </w:pPr>
    <w:r>
      <w:rPr>
        <w:noProof/>
        <w:lang w:eastAsia="sv-SE"/>
      </w:rPr>
      <mc:AlternateContent>
        <mc:Choice Requires="wps">
          <w:drawing>
            <wp:anchor distT="0" distB="0" distL="0" distR="0" simplePos="0" relativeHeight="2516584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6203A" w14:textId="72D90538" w:rsidR="00244011" w:rsidRPr="00756E21" w:rsidRDefault="00545DAC" w:rsidP="00A118D8">
                          <w:pPr>
                            <w:pStyle w:val="Brdtext"/>
                            <w:jc w:val="left"/>
                          </w:pPr>
                          <w:sdt>
                            <w:sdtPr>
                              <w:alias w:val="NummerEtikett"/>
                              <w:tag w:val="NummerEtikett"/>
                              <w:id w:val="-47413887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90865908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E16203A" w14:textId="72D90538" w:rsidR="00244011" w:rsidRPr="00756E21" w:rsidRDefault="00545DAC" w:rsidP="00A118D8">
                    <w:pPr>
                      <w:pStyle w:val="Brdtext"/>
                      <w:jc w:val="left"/>
                    </w:pPr>
                    <w:sdt>
                      <w:sdtPr>
                        <w:alias w:val="NummerEtikett"/>
                        <w:tag w:val="NummerEtikett"/>
                        <w:id w:val="-47413887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90865908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7ACB" w14:textId="77777777" w:rsidR="00244011" w:rsidRDefault="00244011" w:rsidP="00664D04">
    <w:pPr>
      <w:pStyle w:val="Brdtext"/>
    </w:pPr>
    <w:r>
      <w:rPr>
        <w:noProof/>
        <w:lang w:eastAsia="sv-SE"/>
      </w:rPr>
      <mc:AlternateContent>
        <mc:Choice Requires="wps">
          <w:drawing>
            <wp:anchor distT="0" distB="0" distL="0" distR="0" simplePos="0" relativeHeight="25165835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D6E09" w14:textId="3AE6FADF" w:rsidR="00244011" w:rsidRPr="00756E21" w:rsidRDefault="00545DAC" w:rsidP="00664D04">
                          <w:pPr>
                            <w:pStyle w:val="Brdtext"/>
                            <w:jc w:val="left"/>
                          </w:pPr>
                          <w:sdt>
                            <w:sdtPr>
                              <w:alias w:val="NummerEtikett"/>
                              <w:tag w:val="NummerEtikett"/>
                              <w:id w:val="21640397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413574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5FD6E09" w14:textId="3AE6FADF" w:rsidR="00244011" w:rsidRPr="00756E21" w:rsidRDefault="00545DAC" w:rsidP="00664D04">
                    <w:pPr>
                      <w:pStyle w:val="Brdtext"/>
                      <w:jc w:val="left"/>
                    </w:pPr>
                    <w:sdt>
                      <w:sdtPr>
                        <w:alias w:val="NummerEtikett"/>
                        <w:tag w:val="NummerEtikett"/>
                        <w:id w:val="21640397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413574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FE96" w14:textId="77777777" w:rsidR="00244011" w:rsidRDefault="00244011" w:rsidP="00EE1584">
    <w:pPr>
      <w:pStyle w:val="Brdtext"/>
    </w:pPr>
    <w:r>
      <w:rPr>
        <w:noProof/>
        <w:lang w:eastAsia="sv-SE"/>
      </w:rPr>
      <mc:AlternateContent>
        <mc:Choice Requires="wps">
          <w:drawing>
            <wp:anchor distT="0" distB="0" distL="0" distR="0" simplePos="0" relativeHeight="2516584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C7BAD" w14:textId="23AA6A42" w:rsidR="00244011" w:rsidRPr="00756E21" w:rsidRDefault="00545DAC" w:rsidP="00A118D8">
                          <w:pPr>
                            <w:pStyle w:val="Brdtext"/>
                            <w:jc w:val="left"/>
                          </w:pPr>
                          <w:sdt>
                            <w:sdtPr>
                              <w:alias w:val="NummerEtikett"/>
                              <w:tag w:val="NummerEtikett"/>
                              <w:id w:val="-163563333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1615291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59C7BAD" w14:textId="23AA6A42" w:rsidR="00244011" w:rsidRPr="00756E21" w:rsidRDefault="00545DAC" w:rsidP="00A118D8">
                    <w:pPr>
                      <w:pStyle w:val="Brdtext"/>
                      <w:jc w:val="left"/>
                    </w:pPr>
                    <w:sdt>
                      <w:sdtPr>
                        <w:alias w:val="NummerEtikett"/>
                        <w:tag w:val="NummerEtikett"/>
                        <w:id w:val="-163563333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1615291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60AB2" w14:textId="77777777" w:rsidR="00244011" w:rsidRDefault="00244011" w:rsidP="00664D04">
    <w:pPr>
      <w:pStyle w:val="Brdtext"/>
    </w:pPr>
    <w:r>
      <w:rPr>
        <w:noProof/>
        <w:lang w:eastAsia="sv-SE"/>
      </w:rPr>
      <mc:AlternateContent>
        <mc:Choice Requires="wps">
          <w:drawing>
            <wp:anchor distT="0" distB="0" distL="0" distR="0" simplePos="0" relativeHeight="2516583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01E1A" w14:textId="383BB5BB" w:rsidR="00244011" w:rsidRPr="00756E21" w:rsidRDefault="00545DAC" w:rsidP="00664D04">
                          <w:pPr>
                            <w:pStyle w:val="Brdtext"/>
                            <w:jc w:val="left"/>
                          </w:pPr>
                          <w:sdt>
                            <w:sdtPr>
                              <w:alias w:val="NummerEtikett"/>
                              <w:tag w:val="NummerEtikett"/>
                              <w:id w:val="-105708071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5946181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5B01E1A" w14:textId="383BB5BB" w:rsidR="00244011" w:rsidRPr="00756E21" w:rsidRDefault="00545DAC" w:rsidP="00664D04">
                    <w:pPr>
                      <w:pStyle w:val="Brdtext"/>
                      <w:jc w:val="left"/>
                    </w:pPr>
                    <w:sdt>
                      <w:sdtPr>
                        <w:alias w:val="NummerEtikett"/>
                        <w:tag w:val="NummerEtikett"/>
                        <w:id w:val="-105708071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5946181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29BF" w14:textId="77777777" w:rsidR="00244011" w:rsidRDefault="00244011" w:rsidP="00EE1584">
    <w:pPr>
      <w:pStyle w:val="Brdtext"/>
    </w:pPr>
    <w:r>
      <w:rPr>
        <w:noProof/>
        <w:lang w:eastAsia="sv-SE"/>
      </w:rPr>
      <mc:AlternateContent>
        <mc:Choice Requires="wps">
          <w:drawing>
            <wp:anchor distT="0" distB="0" distL="0" distR="0" simplePos="0" relativeHeight="2516584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95C8F" w14:textId="4E131AF5" w:rsidR="00244011" w:rsidRPr="00756E21" w:rsidRDefault="00545DAC" w:rsidP="00A118D8">
                          <w:pPr>
                            <w:pStyle w:val="Brdtext"/>
                            <w:jc w:val="left"/>
                          </w:pPr>
                          <w:sdt>
                            <w:sdtPr>
                              <w:alias w:val="NummerEtikett"/>
                              <w:tag w:val="NummerEtikett"/>
                              <w:id w:val="43001310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3786811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B295C8F" w14:textId="4E131AF5" w:rsidR="00244011" w:rsidRPr="00756E21" w:rsidRDefault="00545DAC" w:rsidP="00A118D8">
                    <w:pPr>
                      <w:pStyle w:val="Brdtext"/>
                      <w:jc w:val="left"/>
                    </w:pPr>
                    <w:sdt>
                      <w:sdtPr>
                        <w:alias w:val="NummerEtikett"/>
                        <w:tag w:val="NummerEtikett"/>
                        <w:id w:val="43001310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3786811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79A4" w14:textId="77777777" w:rsidR="00244011" w:rsidRDefault="00244011" w:rsidP="00664D04">
    <w:pPr>
      <w:pStyle w:val="Brdtext"/>
    </w:pPr>
    <w:r>
      <w:rPr>
        <w:noProof/>
        <w:lang w:eastAsia="sv-SE"/>
      </w:rPr>
      <mc:AlternateContent>
        <mc:Choice Requires="wps">
          <w:drawing>
            <wp:anchor distT="0" distB="0" distL="0" distR="0" simplePos="0" relativeHeight="25165836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5E356" w14:textId="26E4F171" w:rsidR="00244011" w:rsidRPr="00756E21" w:rsidRDefault="00545DAC" w:rsidP="00664D04">
                          <w:pPr>
                            <w:pStyle w:val="Brdtext"/>
                            <w:jc w:val="left"/>
                          </w:pPr>
                          <w:sdt>
                            <w:sdtPr>
                              <w:alias w:val="NummerEtikett"/>
                              <w:tag w:val="NummerEtikett"/>
                              <w:id w:val="94990021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87087267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6E5E356" w14:textId="26E4F171" w:rsidR="00244011" w:rsidRPr="00756E21" w:rsidRDefault="00545DAC" w:rsidP="00664D04">
                    <w:pPr>
                      <w:pStyle w:val="Brdtext"/>
                      <w:jc w:val="left"/>
                    </w:pPr>
                    <w:sdt>
                      <w:sdtPr>
                        <w:alias w:val="NummerEtikett"/>
                        <w:tag w:val="NummerEtikett"/>
                        <w:id w:val="94990021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87087267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FC75" w14:textId="77777777" w:rsidR="00244011" w:rsidRDefault="00244011" w:rsidP="00EE1584">
    <w:pPr>
      <w:pStyle w:val="Brdtext"/>
    </w:pPr>
    <w:r>
      <w:rPr>
        <w:noProof/>
        <w:lang w:eastAsia="sv-SE"/>
      </w:rPr>
      <mc:AlternateContent>
        <mc:Choice Requires="wps">
          <w:drawing>
            <wp:anchor distT="0" distB="0" distL="0" distR="0" simplePos="0" relativeHeight="2516584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5A51FA" w14:textId="3C53E08C" w:rsidR="00244011" w:rsidRPr="00756E21" w:rsidRDefault="00545DAC" w:rsidP="00A118D8">
                          <w:pPr>
                            <w:pStyle w:val="Brdtext"/>
                            <w:jc w:val="left"/>
                          </w:pPr>
                          <w:sdt>
                            <w:sdtPr>
                              <w:alias w:val="NummerEtikett"/>
                              <w:tag w:val="NummerEtikett"/>
                              <w:id w:val="90696500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0623643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35A51FA" w14:textId="3C53E08C" w:rsidR="00244011" w:rsidRPr="00756E21" w:rsidRDefault="00545DAC" w:rsidP="00A118D8">
                    <w:pPr>
                      <w:pStyle w:val="Brdtext"/>
                      <w:jc w:val="left"/>
                    </w:pPr>
                    <w:sdt>
                      <w:sdtPr>
                        <w:alias w:val="NummerEtikett"/>
                        <w:tag w:val="NummerEtikett"/>
                        <w:id w:val="90696500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0623643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9BB3C" w14:textId="77777777" w:rsidR="00244011" w:rsidRDefault="00244011" w:rsidP="00664D04">
    <w:pPr>
      <w:pStyle w:val="Brdtext"/>
    </w:pPr>
    <w:r>
      <w:rPr>
        <w:noProof/>
        <w:lang w:eastAsia="sv-SE"/>
      </w:rPr>
      <mc:AlternateContent>
        <mc:Choice Requires="wps">
          <w:drawing>
            <wp:anchor distT="0" distB="0" distL="0" distR="0" simplePos="0" relativeHeight="25165836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DEA22" w14:textId="66B7221A" w:rsidR="00244011" w:rsidRPr="00756E21" w:rsidRDefault="00545DAC" w:rsidP="00664D04">
                          <w:pPr>
                            <w:pStyle w:val="Brdtext"/>
                            <w:jc w:val="left"/>
                          </w:pPr>
                          <w:sdt>
                            <w:sdtPr>
                              <w:alias w:val="NummerEtikett"/>
                              <w:tag w:val="NummerEtikett"/>
                              <w:id w:val="111510834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8456593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BEDEA22" w14:textId="66B7221A" w:rsidR="00244011" w:rsidRPr="00756E21" w:rsidRDefault="00545DAC" w:rsidP="00664D04">
                    <w:pPr>
                      <w:pStyle w:val="Brdtext"/>
                      <w:jc w:val="left"/>
                    </w:pPr>
                    <w:sdt>
                      <w:sdtPr>
                        <w:alias w:val="NummerEtikett"/>
                        <w:tag w:val="NummerEtikett"/>
                        <w:id w:val="111510834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8456593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A00A0" w14:textId="77777777" w:rsidR="00244011" w:rsidRDefault="00244011" w:rsidP="00EE1584">
    <w:pPr>
      <w:pStyle w:val="Brdtext"/>
    </w:pPr>
    <w:r>
      <w:rPr>
        <w:noProof/>
        <w:lang w:eastAsia="sv-SE"/>
      </w:rPr>
      <mc:AlternateContent>
        <mc:Choice Requires="wps">
          <w:drawing>
            <wp:anchor distT="0" distB="0" distL="0" distR="0" simplePos="0" relativeHeight="2516584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3E2C6" w14:textId="275BF54F" w:rsidR="00244011" w:rsidRPr="00756E21" w:rsidRDefault="00545DAC" w:rsidP="00A118D8">
                          <w:pPr>
                            <w:pStyle w:val="Brdtext"/>
                            <w:jc w:val="left"/>
                          </w:pPr>
                          <w:sdt>
                            <w:sdtPr>
                              <w:alias w:val="NummerEtikett"/>
                              <w:tag w:val="NummerEtikett"/>
                              <w:id w:val="-60195868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9205359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6B3E2C6" w14:textId="275BF54F" w:rsidR="00244011" w:rsidRPr="00756E21" w:rsidRDefault="00545DAC" w:rsidP="00A118D8">
                    <w:pPr>
                      <w:pStyle w:val="Brdtext"/>
                      <w:jc w:val="left"/>
                    </w:pPr>
                    <w:sdt>
                      <w:sdtPr>
                        <w:alias w:val="NummerEtikett"/>
                        <w:tag w:val="NummerEtikett"/>
                        <w:id w:val="-60195868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9205359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FC4F9" w14:textId="77777777" w:rsidR="00244011" w:rsidRDefault="00244011" w:rsidP="00664D04">
    <w:pPr>
      <w:pStyle w:val="Brdtext"/>
    </w:pPr>
    <w:r>
      <w:rPr>
        <w:noProof/>
        <w:lang w:eastAsia="sv-SE"/>
      </w:rPr>
      <mc:AlternateContent>
        <mc:Choice Requires="wps">
          <w:drawing>
            <wp:anchor distT="0" distB="0" distL="0" distR="0" simplePos="0" relativeHeight="25165836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6FD80" w14:textId="3267D727" w:rsidR="00244011" w:rsidRPr="00756E21" w:rsidRDefault="00545DAC" w:rsidP="00664D04">
                          <w:pPr>
                            <w:pStyle w:val="Brdtext"/>
                            <w:jc w:val="left"/>
                          </w:pPr>
                          <w:sdt>
                            <w:sdtPr>
                              <w:alias w:val="NummerEtikett"/>
                              <w:tag w:val="NummerEtikett"/>
                              <w:id w:val="160114107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8733948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5.55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YiJM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286FD80" w14:textId="3267D727" w:rsidR="00244011" w:rsidRPr="00756E21" w:rsidRDefault="00545DAC" w:rsidP="00664D04">
                    <w:pPr>
                      <w:pStyle w:val="Brdtext"/>
                      <w:jc w:val="left"/>
                    </w:pPr>
                    <w:sdt>
                      <w:sdtPr>
                        <w:alias w:val="NummerEtikett"/>
                        <w:tag w:val="NummerEtikett"/>
                        <w:id w:val="160114107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8733948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2D1D2" w14:textId="77777777" w:rsidR="00244011" w:rsidRDefault="00244011" w:rsidP="00EE1584">
    <w:pPr>
      <w:pStyle w:val="Brdtext"/>
    </w:pPr>
    <w:r>
      <w:rPr>
        <w:noProof/>
        <w:lang w:eastAsia="sv-SE"/>
      </w:rPr>
      <mc:AlternateContent>
        <mc:Choice Requires="wps">
          <w:drawing>
            <wp:anchor distT="0" distB="0" distL="0" distR="0" simplePos="0" relativeHeight="2516584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A9963" w14:textId="5B1F7313" w:rsidR="00244011" w:rsidRPr="00756E21" w:rsidRDefault="00545DAC" w:rsidP="00A118D8">
                          <w:pPr>
                            <w:pStyle w:val="Brdtext"/>
                            <w:jc w:val="left"/>
                          </w:pPr>
                          <w:sdt>
                            <w:sdtPr>
                              <w:alias w:val="NummerEtikett"/>
                              <w:tag w:val="NummerEtikett"/>
                              <w:id w:val="-46835661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5019330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pt;margin-top:36pt;width:89.85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28oV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BEA9963" w14:textId="5B1F7313" w:rsidR="00244011" w:rsidRPr="00756E21" w:rsidRDefault="00545DAC" w:rsidP="00A118D8">
                    <w:pPr>
                      <w:pStyle w:val="Brdtext"/>
                      <w:jc w:val="left"/>
                    </w:pPr>
                    <w:sdt>
                      <w:sdtPr>
                        <w:alias w:val="NummerEtikett"/>
                        <w:tag w:val="NummerEtikett"/>
                        <w:id w:val="-46835661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5019330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9ABAD" w14:textId="77777777" w:rsidR="00244011" w:rsidRDefault="00244011" w:rsidP="00664D04">
    <w:pPr>
      <w:pStyle w:val="Brdtext"/>
    </w:pPr>
    <w:r>
      <w:rPr>
        <w:noProof/>
        <w:lang w:eastAsia="sv-SE"/>
      </w:rPr>
      <mc:AlternateContent>
        <mc:Choice Requires="wps">
          <w:drawing>
            <wp:anchor distT="0" distB="0" distL="0" distR="0" simplePos="0" relativeHeight="2516583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38041" w14:textId="54BEC13F" w:rsidR="00244011" w:rsidRDefault="00545DAC" w:rsidP="00664D04">
                          <w:pPr>
                            <w:pStyle w:val="Brdtext"/>
                            <w:jc w:val="left"/>
                          </w:pPr>
                          <w:sdt>
                            <w:sdtPr>
                              <w:alias w:val="NummerEtikett"/>
                              <w:tag w:val="NummerEtikett"/>
                              <w:id w:val="7293292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8777682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5EDA0B4" w14:textId="7FD8C852" w:rsidR="00252275" w:rsidRPr="00C7375F" w:rsidRDefault="00545DA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7138041" w14:textId="54BEC13F" w:rsidR="00244011" w:rsidRDefault="00545DAC" w:rsidP="00664D04">
                    <w:pPr>
                      <w:pStyle w:val="Brdtext"/>
                      <w:jc w:val="left"/>
                    </w:pPr>
                    <w:sdt>
                      <w:sdtPr>
                        <w:alias w:val="NummerEtikett"/>
                        <w:tag w:val="NummerEtikett"/>
                        <w:id w:val="7293292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8777682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5EDA0B4" w14:textId="7FD8C852" w:rsidR="00252275" w:rsidRPr="00C7375F" w:rsidRDefault="00545DA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EA2D5" w14:textId="77777777" w:rsidR="00244011" w:rsidRDefault="00244011" w:rsidP="00EE1584">
    <w:pPr>
      <w:pStyle w:val="Brdtext"/>
    </w:pPr>
    <w:r>
      <w:rPr>
        <w:noProof/>
        <w:lang w:eastAsia="sv-SE"/>
      </w:rPr>
      <mc:AlternateContent>
        <mc:Choice Requires="wps">
          <w:drawing>
            <wp:anchor distT="0" distB="0" distL="0" distR="0" simplePos="0" relativeHeight="2516584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40844" w14:textId="201849E1" w:rsidR="00244011" w:rsidRDefault="00545DAC" w:rsidP="00A118D8">
                          <w:pPr>
                            <w:pStyle w:val="Brdtext"/>
                            <w:jc w:val="left"/>
                          </w:pPr>
                          <w:sdt>
                            <w:sdtPr>
                              <w:alias w:val="NummerEtikett"/>
                              <w:tag w:val="NummerEtikett"/>
                              <w:id w:val="-153541948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3681284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F717008" w14:textId="5954AC2C" w:rsidR="00252275" w:rsidRPr="00C7375F" w:rsidRDefault="00545DA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840844" w14:textId="201849E1" w:rsidR="00244011" w:rsidRDefault="00545DAC" w:rsidP="00A118D8">
                    <w:pPr>
                      <w:pStyle w:val="Brdtext"/>
                      <w:jc w:val="left"/>
                    </w:pPr>
                    <w:sdt>
                      <w:sdtPr>
                        <w:alias w:val="NummerEtikett"/>
                        <w:tag w:val="NummerEtikett"/>
                        <w:id w:val="-153541948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33681284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F717008" w14:textId="5954AC2C" w:rsidR="00252275" w:rsidRPr="00C7375F" w:rsidRDefault="00545DA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5E33D" w14:textId="77777777" w:rsidR="00244011" w:rsidRDefault="00244011" w:rsidP="00EE1584">
    <w:pPr>
      <w:pStyle w:val="Brdtext"/>
    </w:pP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B579" w14:textId="77777777" w:rsidR="00244011" w:rsidRDefault="00244011" w:rsidP="00664D04">
    <w:pPr>
      <w:pStyle w:val="Brdtext"/>
    </w:pPr>
    <w:r>
      <w:rPr>
        <w:noProof/>
        <w:lang w:eastAsia="sv-SE"/>
      </w:rPr>
      <mc:AlternateContent>
        <mc:Choice Requires="wps">
          <w:drawing>
            <wp:anchor distT="0" distB="0" distL="0" distR="0" simplePos="0" relativeHeight="2516583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83E94" w14:textId="7B030F06" w:rsidR="00244011" w:rsidRDefault="00545DAC" w:rsidP="00664D04">
                          <w:pPr>
                            <w:pStyle w:val="Brdtext"/>
                            <w:jc w:val="left"/>
                          </w:pPr>
                          <w:sdt>
                            <w:sdtPr>
                              <w:alias w:val="NummerEtikett"/>
                              <w:tag w:val="NummerEtikett"/>
                              <w:id w:val="-100389282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9031472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1AA3C4D" w14:textId="531CB3E9" w:rsidR="00252275" w:rsidRPr="00C7375F" w:rsidRDefault="00545DAC" w:rsidP="00C7375F">
                          <w:pPr>
                            <w:pStyle w:val="Brdtext"/>
                          </w:pPr>
                          <w:sdt>
                            <w:sdtPr>
                              <w:alias w:val="BilageEtikett"/>
                              <w:tag w:val="BilageEtikett"/>
                              <w:id w:val="363874463"/>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1306587347"/>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9C83E94" w14:textId="7B030F06" w:rsidR="00244011" w:rsidRDefault="00545DAC" w:rsidP="00664D04">
                    <w:pPr>
                      <w:pStyle w:val="Brdtext"/>
                      <w:jc w:val="left"/>
                    </w:pPr>
                    <w:sdt>
                      <w:sdtPr>
                        <w:alias w:val="NummerEtikett"/>
                        <w:tag w:val="NummerEtikett"/>
                        <w:id w:val="-100389282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9031472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1AA3C4D" w14:textId="531CB3E9" w:rsidR="00252275" w:rsidRPr="00C7375F" w:rsidRDefault="00545DAC" w:rsidP="00C7375F">
                    <w:pPr>
                      <w:pStyle w:val="Brdtext"/>
                    </w:pPr>
                    <w:sdt>
                      <w:sdtPr>
                        <w:alias w:val="BilageEtikett"/>
                        <w:tag w:val="BilageEtikett"/>
                        <w:id w:val="363874463"/>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1306587347"/>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8A43" w14:textId="77777777" w:rsidR="00244011" w:rsidRDefault="00244011" w:rsidP="00EE1584">
    <w:pPr>
      <w:pStyle w:val="Brdtext"/>
    </w:pPr>
    <w:r>
      <w:rPr>
        <w:noProof/>
        <w:lang w:eastAsia="sv-SE"/>
      </w:rPr>
      <mc:AlternateContent>
        <mc:Choice Requires="wps">
          <w:drawing>
            <wp:anchor distT="0" distB="0" distL="0" distR="0" simplePos="0" relativeHeight="2516584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F46F7" w14:textId="0575B0FE" w:rsidR="00244011" w:rsidRDefault="00545DAC" w:rsidP="00A118D8">
                          <w:pPr>
                            <w:pStyle w:val="Brdtext"/>
                            <w:jc w:val="left"/>
                          </w:pPr>
                          <w:sdt>
                            <w:sdtPr>
                              <w:alias w:val="NummerEtikett"/>
                              <w:tag w:val="NummerEtikett"/>
                              <w:id w:val="-9833730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7989413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A9A7943" w14:textId="14D61C77" w:rsidR="00252275" w:rsidRPr="00C7375F" w:rsidRDefault="00545DAC" w:rsidP="00C7375F">
                          <w:pPr>
                            <w:pStyle w:val="Brdtext"/>
                          </w:pPr>
                          <w:sdt>
                            <w:sdtPr>
                              <w:alias w:val="BilageEtikett"/>
                              <w:tag w:val="BilageEtikett"/>
                              <w:id w:val="-967510672"/>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717856987"/>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8BF46F7" w14:textId="0575B0FE" w:rsidR="00244011" w:rsidRDefault="00545DAC" w:rsidP="00A118D8">
                    <w:pPr>
                      <w:pStyle w:val="Brdtext"/>
                      <w:jc w:val="left"/>
                    </w:pPr>
                    <w:sdt>
                      <w:sdtPr>
                        <w:alias w:val="NummerEtikett"/>
                        <w:tag w:val="NummerEtikett"/>
                        <w:id w:val="-9833730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7989413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A9A7943" w14:textId="14D61C77" w:rsidR="00252275" w:rsidRPr="00C7375F" w:rsidRDefault="00545DAC" w:rsidP="00C7375F">
                    <w:pPr>
                      <w:pStyle w:val="Brdtext"/>
                    </w:pPr>
                    <w:sdt>
                      <w:sdtPr>
                        <w:alias w:val="BilageEtikett"/>
                        <w:tag w:val="BilageEtikett"/>
                        <w:id w:val="-967510672"/>
                        <w:lock w:val="sdtContentLocked"/>
                        <w:dataBinding w:prefixMappings="xmlns:ns0='http://rkdhs/mallar/lagstiftning/Prop/Prop.xsd'" w:xpath="/ns0:dokumentvärden[1]/ns0:bilagor[1]/ns0:bilaga[1]/@bilageetikett" w:storeItemID="{068625C3-B546-44A5-B525-B7CC092E5AD6}"/>
                        <w:text/>
                      </w:sdtPr>
                      <w:sdtEndPr/>
                      <w:sdtContent>
                        <w:r w:rsidR="0001680E">
                          <w:t>Bilaga</w:t>
                        </w:r>
                      </w:sdtContent>
                    </w:sdt>
                    <w:r w:rsidR="00252275">
                      <w:t xml:space="preserve"> </w:t>
                    </w:r>
                    <w:sdt>
                      <w:sdtPr>
                        <w:alias w:val="BilageNummer"/>
                        <w:tag w:val="BilageNummer"/>
                        <w:id w:val="717856987"/>
                        <w:lock w:val="sdtContentLocked"/>
                        <w:dataBinding w:prefixMappings="xmlns:ns0='http://rkdhs/mallar/lagstiftning/Prop/Prop.xsd'" w:xpath="/ns0:dokumentvärden[1]/ns0:bilagor[1]/ns0:bilaga[1]/@bilagenummer" w:storeItemID="{068625C3-B546-44A5-B525-B7CC092E5AD6}"/>
                        <w:text/>
                      </w:sdtPr>
                      <w:sdtEndPr/>
                      <w:sdtContent>
                        <w:r w:rsidR="0001680E">
                          <w:t>1</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5E96A" w14:textId="4BEEE4E2" w:rsidR="00273C0A" w:rsidRDefault="00273C0A" w:rsidP="00664D04">
    <w:pPr>
      <w:pStyle w:val="Brdtext"/>
    </w:pPr>
    <w:r>
      <w:rPr>
        <w:noProof/>
        <w:lang w:eastAsia="sv-SE"/>
      </w:rPr>
      <mc:AlternateContent>
        <mc:Choice Requires="wps">
          <w:drawing>
            <wp:anchor distT="0" distB="0" distL="0" distR="0" simplePos="0" relativeHeight="251658496" behindDoc="0" locked="0" layoutInCell="1" allowOverlap="0" wp14:anchorId="505DC03A" wp14:editId="37A4613D">
              <wp:simplePos x="0" y="0"/>
              <wp:positionH relativeFrom="page">
                <wp:posOffset>373380</wp:posOffset>
              </wp:positionH>
              <wp:positionV relativeFrom="page">
                <wp:posOffset>451485</wp:posOffset>
              </wp:positionV>
              <wp:extent cx="1141200" cy="121920"/>
              <wp:effectExtent l="0" t="0" r="1905" b="3810"/>
              <wp:wrapSquare wrapText="bothSides"/>
              <wp:docPr id="1118287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7CDDA" w14:textId="77777777" w:rsidR="00273C0A" w:rsidRPr="00756E21" w:rsidRDefault="00545DAC" w:rsidP="00664D04">
                          <w:pPr>
                            <w:pStyle w:val="Brdtext"/>
                            <w:jc w:val="left"/>
                          </w:pPr>
                          <w:sdt>
                            <w:sdtPr>
                              <w:alias w:val="BilageEtikett"/>
                              <w:tag w:val="BilageEtikett"/>
                              <w:id w:val="-29725134"/>
                              <w:lock w:val="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762146594"/>
                              <w:lock w:val="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05DC0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658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C17CDDA" w14:textId="77777777" w:rsidR="00273C0A" w:rsidRPr="00756E21" w:rsidRDefault="00545DAC" w:rsidP="00664D04">
                    <w:pPr>
                      <w:pStyle w:val="Brdtext"/>
                      <w:jc w:val="left"/>
                    </w:pPr>
                    <w:sdt>
                      <w:sdtPr>
                        <w:alias w:val="BilageEtikett"/>
                        <w:tag w:val="BilageEtikett"/>
                        <w:id w:val="-29725134"/>
                        <w:lock w:val="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762146594"/>
                        <w:lock w:val="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DE09F" w14:textId="26CFA1F9" w:rsidR="00273C0A" w:rsidRDefault="00273C0A" w:rsidP="00EE1584">
    <w:pPr>
      <w:pStyle w:val="Brdtext"/>
    </w:pPr>
    <w:r>
      <w:rPr>
        <w:noProof/>
        <w:lang w:eastAsia="sv-SE"/>
      </w:rPr>
      <mc:AlternateContent>
        <mc:Choice Requires="wps">
          <w:drawing>
            <wp:anchor distT="0" distB="0" distL="0" distR="0" simplePos="0" relativeHeight="251658497" behindDoc="0" locked="0" layoutInCell="1" allowOverlap="0" wp14:anchorId="383337C7" wp14:editId="1FEFA63C">
              <wp:simplePos x="0" y="0"/>
              <wp:positionH relativeFrom="page">
                <wp:posOffset>4419600</wp:posOffset>
              </wp:positionH>
              <wp:positionV relativeFrom="page">
                <wp:posOffset>457200</wp:posOffset>
              </wp:positionV>
              <wp:extent cx="1141200" cy="121920"/>
              <wp:effectExtent l="0" t="0" r="1905" b="3810"/>
              <wp:wrapSquare wrapText="bothSides"/>
              <wp:docPr id="193717006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10D05" w14:textId="77777777" w:rsidR="00273C0A" w:rsidRPr="00756E21" w:rsidRDefault="00545DAC" w:rsidP="00A118D8">
                          <w:pPr>
                            <w:pStyle w:val="Brdtext"/>
                            <w:jc w:val="left"/>
                          </w:pPr>
                          <w:sdt>
                            <w:sdtPr>
                              <w:alias w:val="BilageEtikett"/>
                              <w:tag w:val="BilageEtikett"/>
                              <w:id w:val="-927737395"/>
                              <w:lock w:val="sdt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116195444"/>
                              <w:lock w:val="sdt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83337C7" id="_x0000_t202" coordsize="21600,21600" o:spt="202" path="m,l,21600r21600,l21600,xe">
              <v:stroke joinstyle="miter"/>
              <v:path gradientshapeok="t" o:connecttype="rect"/>
            </v:shapetype>
            <v:shape id="_x0000_s1148" type="#_x0000_t202" style="position:absolute;left:0;text-align:left;margin-left:348pt;margin-top:36pt;width:89.85pt;height:9.6pt;z-index:2516584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8410D05" w14:textId="77777777" w:rsidR="00273C0A" w:rsidRPr="00756E21" w:rsidRDefault="00545DAC" w:rsidP="00A118D8">
                    <w:pPr>
                      <w:pStyle w:val="Brdtext"/>
                      <w:jc w:val="left"/>
                    </w:pPr>
                    <w:sdt>
                      <w:sdtPr>
                        <w:alias w:val="BilageEtikett"/>
                        <w:tag w:val="BilageEtikett"/>
                        <w:id w:val="-927737395"/>
                        <w:lock w:val="sdt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116195444"/>
                        <w:lock w:val="sdt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7AEC4" w14:textId="7C6ADBEF" w:rsidR="00273C0A" w:rsidRDefault="00273C0A" w:rsidP="00664D04">
    <w:pPr>
      <w:pStyle w:val="Brdtext"/>
    </w:pPr>
    <w:r>
      <w:rPr>
        <w:noProof/>
        <w:lang w:eastAsia="sv-SE"/>
      </w:rPr>
      <mc:AlternateContent>
        <mc:Choice Requires="wps">
          <w:drawing>
            <wp:anchor distT="0" distB="0" distL="0" distR="0" simplePos="0" relativeHeight="251658501" behindDoc="0" locked="0" layoutInCell="1" allowOverlap="0" wp14:anchorId="6B7605DB" wp14:editId="29CB9F04">
              <wp:simplePos x="0" y="0"/>
              <wp:positionH relativeFrom="page">
                <wp:posOffset>373380</wp:posOffset>
              </wp:positionH>
              <wp:positionV relativeFrom="page">
                <wp:posOffset>451485</wp:posOffset>
              </wp:positionV>
              <wp:extent cx="1141200" cy="121920"/>
              <wp:effectExtent l="0" t="0" r="1905" b="3810"/>
              <wp:wrapSquare wrapText="bothSides"/>
              <wp:docPr id="131374675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2DE50C" w14:textId="77777777" w:rsidR="00273C0A" w:rsidRPr="00756E21" w:rsidRDefault="00545DAC" w:rsidP="00664D04">
                          <w:pPr>
                            <w:pStyle w:val="Brdtext"/>
                            <w:jc w:val="left"/>
                          </w:pPr>
                          <w:sdt>
                            <w:sdtPr>
                              <w:alias w:val="BilageEtikett"/>
                              <w:tag w:val="BilageEtikett"/>
                              <w:id w:val="-652911730"/>
                              <w:lock w:val="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1305538632"/>
                              <w:lock w:val="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B7605DB" id="_x0000_t202" coordsize="21600,21600" o:spt="202" path="m,l,21600r21600,l21600,xe">
              <v:stroke joinstyle="miter"/>
              <v:path gradientshapeok="t" o:connecttype="rect"/>
            </v:shapetype>
            <v:shape id="_x0000_s1152" type="#_x0000_t202" style="position:absolute;left:0;text-align:left;margin-left:29.4pt;margin-top:35.55pt;width:89.85pt;height:9.6pt;z-index:2516585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lii5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22DE50C" w14:textId="77777777" w:rsidR="00273C0A" w:rsidRPr="00756E21" w:rsidRDefault="00545DAC" w:rsidP="00664D04">
                    <w:pPr>
                      <w:pStyle w:val="Brdtext"/>
                      <w:jc w:val="left"/>
                    </w:pPr>
                    <w:sdt>
                      <w:sdtPr>
                        <w:alias w:val="BilageEtikett"/>
                        <w:tag w:val="BilageEtikett"/>
                        <w:id w:val="-652911730"/>
                        <w:lock w:val="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1305538632"/>
                        <w:lock w:val="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DE9B9" w14:textId="2A84559D" w:rsidR="00273C0A" w:rsidRDefault="00273C0A" w:rsidP="00EE1584">
    <w:pPr>
      <w:pStyle w:val="Brdtext"/>
    </w:pPr>
    <w:r>
      <w:rPr>
        <w:noProof/>
        <w:lang w:eastAsia="sv-SE"/>
      </w:rPr>
      <mc:AlternateContent>
        <mc:Choice Requires="wps">
          <w:drawing>
            <wp:anchor distT="0" distB="0" distL="0" distR="0" simplePos="0" relativeHeight="251658502" behindDoc="0" locked="0" layoutInCell="1" allowOverlap="0" wp14:anchorId="03A02B0F" wp14:editId="32A08051">
              <wp:simplePos x="0" y="0"/>
              <wp:positionH relativeFrom="page">
                <wp:posOffset>4419600</wp:posOffset>
              </wp:positionH>
              <wp:positionV relativeFrom="page">
                <wp:posOffset>457200</wp:posOffset>
              </wp:positionV>
              <wp:extent cx="1141200" cy="121920"/>
              <wp:effectExtent l="0" t="0" r="1905" b="3810"/>
              <wp:wrapSquare wrapText="bothSides"/>
              <wp:docPr id="21945069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8DBFF" w14:textId="77777777" w:rsidR="00273C0A" w:rsidRPr="00756E21" w:rsidRDefault="00545DAC" w:rsidP="00A118D8">
                          <w:pPr>
                            <w:pStyle w:val="Brdtext"/>
                            <w:jc w:val="left"/>
                          </w:pPr>
                          <w:sdt>
                            <w:sdtPr>
                              <w:alias w:val="BilageEtikett"/>
                              <w:tag w:val="BilageEtikett"/>
                              <w:id w:val="-2127694062"/>
                              <w:lock w:val="sdt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602882892"/>
                              <w:lock w:val="sdt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3A02B0F" id="_x0000_t202" coordsize="21600,21600" o:spt="202" path="m,l,21600r21600,l21600,xe">
              <v:stroke joinstyle="miter"/>
              <v:path gradientshapeok="t" o:connecttype="rect"/>
            </v:shapetype>
            <v:shape id="_x0000_s1153" type="#_x0000_t202" style="position:absolute;left:0;text-align:left;margin-left:348pt;margin-top:36pt;width:89.85pt;height:9.6pt;z-index:2516585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Jsio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5B8DBFF" w14:textId="77777777" w:rsidR="00273C0A" w:rsidRPr="00756E21" w:rsidRDefault="00545DAC" w:rsidP="00A118D8">
                    <w:pPr>
                      <w:pStyle w:val="Brdtext"/>
                      <w:jc w:val="left"/>
                    </w:pPr>
                    <w:sdt>
                      <w:sdtPr>
                        <w:alias w:val="BilageEtikett"/>
                        <w:tag w:val="BilageEtikett"/>
                        <w:id w:val="-2127694062"/>
                        <w:lock w:val="sdtContentLocked"/>
                        <w:dataBinding w:prefixMappings="xmlns:ns0='http://rkdhs/mallar/lagstiftning/Lrr/Lrr.xsd'" w:xpath="/ns0:dokumentvärden[1]/ns0:bilagor[1]/ns0:bilaga[2]/@bilageetikett" w:storeItemID="{00000000-0000-0000-0000-000000000000}"/>
                        <w:text/>
                      </w:sdtPr>
                      <w:sdtEndPr/>
                      <w:sdtContent>
                        <w:r w:rsidR="00273C0A">
                          <w:t>Bilaga</w:t>
                        </w:r>
                      </w:sdtContent>
                    </w:sdt>
                    <w:r w:rsidR="00273C0A">
                      <w:t xml:space="preserve"> </w:t>
                    </w:r>
                    <w:sdt>
                      <w:sdtPr>
                        <w:alias w:val="BilageNummer"/>
                        <w:tag w:val="BilageNummer"/>
                        <w:id w:val="-602882892"/>
                        <w:lock w:val="sdtContentLocked"/>
                        <w:dataBinding w:prefixMappings="xmlns:ns0='http://rkdhs/mallar/lagstiftning/Lrr/Lrr.xsd'" w:xpath="/ns0:dokumentvärden[1]/ns0:bilagor[1]/ns0:bilaga[2]/@bilagenummer" w:storeItemID="{00000000-0000-0000-0000-000000000000}"/>
                        <w:text/>
                      </w:sdtPr>
                      <w:sdtEndPr/>
                      <w:sdtContent>
                        <w:r w:rsidR="00273C0A">
                          <w:t>2</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F3B20" w14:textId="77777777" w:rsidR="00273C0A" w:rsidRDefault="00273C0A" w:rsidP="00664D04">
    <w:pPr>
      <w:pStyle w:val="Brdtext"/>
    </w:pPr>
    <w:r>
      <w:rPr>
        <w:noProof/>
        <w:lang w:eastAsia="sv-SE"/>
      </w:rPr>
      <mc:AlternateContent>
        <mc:Choice Requires="wps">
          <w:drawing>
            <wp:anchor distT="0" distB="0" distL="0" distR="0" simplePos="0" relativeHeight="251658505" behindDoc="0" locked="0" layoutInCell="1" allowOverlap="0" wp14:anchorId="12408BEC" wp14:editId="51448FFC">
              <wp:simplePos x="0" y="0"/>
              <wp:positionH relativeFrom="page">
                <wp:posOffset>373380</wp:posOffset>
              </wp:positionH>
              <wp:positionV relativeFrom="page">
                <wp:posOffset>451485</wp:posOffset>
              </wp:positionV>
              <wp:extent cx="1141200" cy="121920"/>
              <wp:effectExtent l="0" t="0" r="1905" b="3810"/>
              <wp:wrapSquare wrapText="bothSides"/>
              <wp:docPr id="2093993985" name="Textruta 209399398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19690" w14:textId="77777777" w:rsidR="00273C0A" w:rsidRPr="00756E21" w:rsidRDefault="00545DAC" w:rsidP="00664D04">
                          <w:pPr>
                            <w:pStyle w:val="Brdtext"/>
                            <w:jc w:val="left"/>
                          </w:pPr>
                          <w:sdt>
                            <w:sdtPr>
                              <w:alias w:val="NummerEtikett"/>
                              <w:tag w:val="NummerEtikett"/>
                              <w:id w:val="1976480126"/>
                              <w:lock w:val="sdtContentLocked"/>
                              <w:dataBinding w:prefixMappings="xmlns:ns0='http://rkdhs/mallar/lagstiftning/Prop/Prop-bilaga.xsd'" w:xpath="/ns0:dokumentvärden[1]/ns0:dokumentnummer[1]/@etikett" w:storeItemID="{00000000-0000-0000-0000-000000000000}"/>
                              <w:text/>
                            </w:sdtPr>
                            <w:sdtEndPr/>
                            <w:sdtContent>
                              <w:r w:rsidR="00273C0A">
                                <w:t xml:space="preserve">  </w:t>
                              </w:r>
                            </w:sdtContent>
                          </w:sdt>
                          <w:r w:rsidR="00273C0A">
                            <w:t xml:space="preserve"> </w:t>
                          </w:r>
                          <w:sdt>
                            <w:sdtPr>
                              <w:alias w:val="Nummer"/>
                              <w:tag w:val="Nummer"/>
                              <w:id w:val="-2133849637"/>
                              <w:lock w:val="sdtContentLocked"/>
                              <w:dataBinding w:prefixMappings="xmlns:ns0='http://rkdhs/mallar/lagstiftning/Prop/Prop-bilaga.xsd'" w:xpath="/ns0:dokumentvärden[1]/ns0:dokumentnummer[1]" w:storeItemID="{00000000-0000-0000-0000-000000000000}"/>
                              <w:text/>
                            </w:sdtPr>
                            <w:sdtEndPr/>
                            <w:sdtContent>
                              <w:r w:rsidR="00273C0A">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2408BEC" id="_x0000_t202" coordsize="21600,21600" o:spt="202" path="m,l,21600r21600,l21600,xe">
              <v:stroke joinstyle="miter"/>
              <v:path gradientshapeok="t" o:connecttype="rect"/>
            </v:shapetype>
            <v:shape id="Textruta 2093993985" o:spid="_x0000_s1157" type="#_x0000_t202" style="position:absolute;left:0;text-align:left;margin-left:29.4pt;margin-top:35.55pt;width:89.85pt;height:9.6pt;z-index:2516585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VzZ3YH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1D19690" w14:textId="77777777" w:rsidR="00273C0A" w:rsidRPr="00756E21" w:rsidRDefault="00545DAC" w:rsidP="00664D04">
                    <w:pPr>
                      <w:pStyle w:val="Brdtext"/>
                      <w:jc w:val="left"/>
                    </w:pPr>
                    <w:sdt>
                      <w:sdtPr>
                        <w:alias w:val="NummerEtikett"/>
                        <w:tag w:val="NummerEtikett"/>
                        <w:id w:val="1976480126"/>
                        <w:lock w:val="sdtContentLocked"/>
                        <w:dataBinding w:prefixMappings="xmlns:ns0='http://rkdhs/mallar/lagstiftning/Prop/Prop-bilaga.xsd'" w:xpath="/ns0:dokumentvärden[1]/ns0:dokumentnummer[1]/@etikett" w:storeItemID="{00000000-0000-0000-0000-000000000000}"/>
                        <w:text/>
                      </w:sdtPr>
                      <w:sdtEndPr/>
                      <w:sdtContent>
                        <w:r w:rsidR="00273C0A">
                          <w:t xml:space="preserve">  </w:t>
                        </w:r>
                      </w:sdtContent>
                    </w:sdt>
                    <w:r w:rsidR="00273C0A">
                      <w:t xml:space="preserve"> </w:t>
                    </w:r>
                    <w:sdt>
                      <w:sdtPr>
                        <w:alias w:val="Nummer"/>
                        <w:tag w:val="Nummer"/>
                        <w:id w:val="-2133849637"/>
                        <w:lock w:val="sdtContentLocked"/>
                        <w:dataBinding w:prefixMappings="xmlns:ns0='http://rkdhs/mallar/lagstiftning/Prop/Prop-bilaga.xsd'" w:xpath="/ns0:dokumentvärden[1]/ns0:dokumentnummer[1]" w:storeItemID="{00000000-0000-0000-0000-000000000000}"/>
                        <w:text/>
                      </w:sdtPr>
                      <w:sdtEndPr/>
                      <w:sdtContent>
                        <w:r w:rsidR="00273C0A">
                          <w:t xml:space="preserve">  </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AEE5" w14:textId="77777777" w:rsidR="00273C0A" w:rsidRDefault="00273C0A" w:rsidP="00EE1584">
    <w:pPr>
      <w:pStyle w:val="Brdtext"/>
    </w:pPr>
    <w:r>
      <w:rPr>
        <w:noProof/>
        <w:lang w:eastAsia="sv-SE"/>
      </w:rPr>
      <mc:AlternateContent>
        <mc:Choice Requires="wps">
          <w:drawing>
            <wp:anchor distT="0" distB="0" distL="0" distR="0" simplePos="0" relativeHeight="251658506" behindDoc="0" locked="0" layoutInCell="1" allowOverlap="0" wp14:anchorId="4E5499AD" wp14:editId="1E98679A">
              <wp:simplePos x="0" y="0"/>
              <wp:positionH relativeFrom="page">
                <wp:posOffset>4419600</wp:posOffset>
              </wp:positionH>
              <wp:positionV relativeFrom="page">
                <wp:posOffset>457200</wp:posOffset>
              </wp:positionV>
              <wp:extent cx="1141200" cy="121920"/>
              <wp:effectExtent l="0" t="0" r="1905" b="3810"/>
              <wp:wrapSquare wrapText="bothSides"/>
              <wp:docPr id="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A8900" w14:textId="77777777" w:rsidR="00273C0A" w:rsidRPr="00756E21" w:rsidRDefault="00545DAC" w:rsidP="00A118D8">
                          <w:pPr>
                            <w:pStyle w:val="Brdtext"/>
                            <w:jc w:val="left"/>
                          </w:pPr>
                          <w:sdt>
                            <w:sdtPr>
                              <w:alias w:val="NummerEtikett"/>
                              <w:tag w:val="NummerEtikett"/>
                              <w:id w:val="-1592613971"/>
                              <w:lock w:val="sdtContentLocked"/>
                              <w:dataBinding w:prefixMappings="xmlns:ns0='http://rkdhs/mallar/lagstiftning/Prop/Prop-bilaga.xsd'" w:xpath="/ns0:dokumentvärden[1]/ns0:nummer[1]/@etikett" w:storeItemID="{00000000-0000-0000-0000-000000000000}"/>
                              <w:text/>
                            </w:sdtPr>
                            <w:sdtEndPr/>
                            <w:sdtContent>
                              <w:r w:rsidR="00273C0A">
                                <w:t xml:space="preserve">  </w:t>
                              </w:r>
                            </w:sdtContent>
                          </w:sdt>
                          <w:r w:rsidR="00273C0A">
                            <w:t xml:space="preserve"> </w:t>
                          </w:r>
                          <w:sdt>
                            <w:sdtPr>
                              <w:alias w:val="Nummer"/>
                              <w:tag w:val="Nummer"/>
                              <w:id w:val="-1859961576"/>
                              <w:lock w:val="sdtContentLocked"/>
                              <w:dataBinding w:prefixMappings="xmlns:ns0='http://rkdhs/mallar/lagstiftning/Prop/Prop-bilaga.xsd'" w:xpath="/ns0:dokumentvärden[1]/ns0:nummer[1]" w:storeItemID="{00000000-0000-0000-0000-000000000000}"/>
                              <w:text/>
                            </w:sdtPr>
                            <w:sdtEndPr/>
                            <w:sdtContent>
                              <w:r w:rsidR="00273C0A">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E5499AD" id="_x0000_t202" coordsize="21600,21600" o:spt="202" path="m,l,21600r21600,l21600,xe">
              <v:stroke joinstyle="miter"/>
              <v:path gradientshapeok="t" o:connecttype="rect"/>
            </v:shapetype>
            <v:shape id="_x0000_s1158" type="#_x0000_t202" style="position:absolute;left:0;text-align:left;margin-left:348pt;margin-top:36pt;width:89.85pt;height:9.6pt;z-index:2516585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iEOL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CEA8900" w14:textId="77777777" w:rsidR="00273C0A" w:rsidRPr="00756E21" w:rsidRDefault="00545DAC" w:rsidP="00A118D8">
                    <w:pPr>
                      <w:pStyle w:val="Brdtext"/>
                      <w:jc w:val="left"/>
                    </w:pPr>
                    <w:sdt>
                      <w:sdtPr>
                        <w:alias w:val="NummerEtikett"/>
                        <w:tag w:val="NummerEtikett"/>
                        <w:id w:val="-1592613971"/>
                        <w:lock w:val="sdtContentLocked"/>
                        <w:dataBinding w:prefixMappings="xmlns:ns0='http://rkdhs/mallar/lagstiftning/Prop/Prop-bilaga.xsd'" w:xpath="/ns0:dokumentvärden[1]/ns0:nummer[1]/@etikett" w:storeItemID="{00000000-0000-0000-0000-000000000000}"/>
                        <w:text/>
                      </w:sdtPr>
                      <w:sdtEndPr/>
                      <w:sdtContent>
                        <w:r w:rsidR="00273C0A">
                          <w:t xml:space="preserve">  </w:t>
                        </w:r>
                      </w:sdtContent>
                    </w:sdt>
                    <w:r w:rsidR="00273C0A">
                      <w:t xml:space="preserve"> </w:t>
                    </w:r>
                    <w:sdt>
                      <w:sdtPr>
                        <w:alias w:val="Nummer"/>
                        <w:tag w:val="Nummer"/>
                        <w:id w:val="-1859961576"/>
                        <w:lock w:val="sdtContentLocked"/>
                        <w:dataBinding w:prefixMappings="xmlns:ns0='http://rkdhs/mallar/lagstiftning/Prop/Prop-bilaga.xsd'" w:xpath="/ns0:dokumentvärden[1]/ns0:nummer[1]" w:storeItemID="{00000000-0000-0000-0000-000000000000}"/>
                        <w:text/>
                      </w:sdtPr>
                      <w:sdtEndPr/>
                      <w:sdtContent>
                        <w:r w:rsidR="00273C0A">
                          <w:t xml:space="preserve">  </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56929" w14:textId="77777777" w:rsidR="00244011" w:rsidRDefault="00244011" w:rsidP="00664D04">
    <w:pPr>
      <w:pStyle w:val="Brdtext"/>
    </w:pPr>
    <w:r>
      <w:rPr>
        <w:noProof/>
        <w:lang w:eastAsia="sv-SE"/>
      </w:rPr>
      <mc:AlternateContent>
        <mc:Choice Requires="wps">
          <w:drawing>
            <wp:anchor distT="0" distB="0" distL="0" distR="0" simplePos="0" relativeHeight="25165836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E75E2" w14:textId="039B6AA4" w:rsidR="00244011" w:rsidRDefault="00545DAC" w:rsidP="00664D04">
                          <w:pPr>
                            <w:pStyle w:val="Brdtext"/>
                            <w:jc w:val="left"/>
                          </w:pPr>
                          <w:sdt>
                            <w:sdtPr>
                              <w:alias w:val="NummerEtikett"/>
                              <w:tag w:val="NummerEtikett"/>
                              <w:id w:val="-18075154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88683078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D031B6E" w14:textId="034394FF" w:rsidR="00252275" w:rsidRPr="00C7375F" w:rsidRDefault="00545DAC" w:rsidP="00C7375F">
                          <w:pPr>
                            <w:pStyle w:val="Brdtext"/>
                          </w:pPr>
                          <w:sdt>
                            <w:sdtPr>
                              <w:alias w:val="BilageEtikett"/>
                              <w:tag w:val="BilageEtikett"/>
                              <w:id w:val="1988054065"/>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896168481"/>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1" type="#_x0000_t202" style="position:absolute;left:0;text-align:left;margin-left:29.4pt;margin-top:34.8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6uD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zrZUWAJ1ZaY4aEfmuDkTU3tuxUBH4SnKaGO0+TjPR3aAMEPg8TZCvyv&#10;1/5HeyIvaTlraepKHn6uhVecma+WaH2RTyZxTNNlcvaR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nzq4N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B1E75E2" w14:textId="039B6AA4" w:rsidR="00244011" w:rsidRDefault="00545DAC" w:rsidP="00664D04">
                    <w:pPr>
                      <w:pStyle w:val="Brdtext"/>
                      <w:jc w:val="left"/>
                    </w:pPr>
                    <w:sdt>
                      <w:sdtPr>
                        <w:alias w:val="NummerEtikett"/>
                        <w:tag w:val="NummerEtikett"/>
                        <w:id w:val="-18075154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88683078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D031B6E" w14:textId="034394FF" w:rsidR="00252275" w:rsidRPr="00C7375F" w:rsidRDefault="00545DAC" w:rsidP="00C7375F">
                    <w:pPr>
                      <w:pStyle w:val="Brdtext"/>
                    </w:pPr>
                    <w:sdt>
                      <w:sdtPr>
                        <w:alias w:val="BilageEtikett"/>
                        <w:tag w:val="BilageEtikett"/>
                        <w:id w:val="1988054065"/>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896168481"/>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C68E7" w14:textId="77777777" w:rsidR="00244011" w:rsidRDefault="00244011" w:rsidP="00EE1584">
    <w:pPr>
      <w:pStyle w:val="Brdtext"/>
    </w:pPr>
    <w:r>
      <w:rPr>
        <w:noProof/>
        <w:lang w:eastAsia="sv-SE"/>
      </w:rPr>
      <mc:AlternateContent>
        <mc:Choice Requires="wps">
          <w:drawing>
            <wp:anchor distT="0" distB="0" distL="0" distR="0" simplePos="0" relativeHeight="2516584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0CA8B" w14:textId="25D9AD60" w:rsidR="00244011" w:rsidRDefault="00545DAC" w:rsidP="00A118D8">
                          <w:pPr>
                            <w:pStyle w:val="Brdtext"/>
                            <w:jc w:val="left"/>
                          </w:pPr>
                          <w:sdt>
                            <w:sdtPr>
                              <w:alias w:val="NummerEtikett"/>
                              <w:tag w:val="NummerEtikett"/>
                              <w:id w:val="189253291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2765482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4A08EF0" w14:textId="68F33EFD" w:rsidR="00252275" w:rsidRPr="00C7375F" w:rsidRDefault="00545DAC" w:rsidP="00C7375F">
                          <w:pPr>
                            <w:pStyle w:val="Brdtext"/>
                          </w:pPr>
                          <w:sdt>
                            <w:sdtPr>
                              <w:alias w:val="BilageEtikett"/>
                              <w:tag w:val="BilageEtikett"/>
                              <w:id w:val="489688651"/>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1911844093"/>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2" type="#_x0000_t202" style="position:absolute;left:0;text-align:left;margin-left:348.15pt;margin-top:35.45pt;width:89.85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ZB5F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B00CA8B" w14:textId="25D9AD60" w:rsidR="00244011" w:rsidRDefault="00545DAC" w:rsidP="00A118D8">
                    <w:pPr>
                      <w:pStyle w:val="Brdtext"/>
                      <w:jc w:val="left"/>
                    </w:pPr>
                    <w:sdt>
                      <w:sdtPr>
                        <w:alias w:val="NummerEtikett"/>
                        <w:tag w:val="NummerEtikett"/>
                        <w:id w:val="189253291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2765482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4A08EF0" w14:textId="68F33EFD" w:rsidR="00252275" w:rsidRPr="00C7375F" w:rsidRDefault="00545DAC" w:rsidP="00C7375F">
                    <w:pPr>
                      <w:pStyle w:val="Brdtext"/>
                    </w:pPr>
                    <w:sdt>
                      <w:sdtPr>
                        <w:alias w:val="BilageEtikett"/>
                        <w:tag w:val="BilageEtikett"/>
                        <w:id w:val="489688651"/>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1911844093"/>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2E21E" w14:textId="77777777" w:rsidR="00244011" w:rsidRDefault="00244011" w:rsidP="00664D04">
    <w:pPr>
      <w:pStyle w:val="Brdtext"/>
    </w:pPr>
    <w:r>
      <w:rPr>
        <w:noProof/>
        <w:lang w:eastAsia="sv-SE"/>
      </w:rPr>
      <mc:AlternateContent>
        <mc:Choice Requires="wps">
          <w:drawing>
            <wp:anchor distT="0" distB="0" distL="0" distR="0" simplePos="0" relativeHeight="25165836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212D6" w14:textId="7C3B3A4F" w:rsidR="00244011" w:rsidRDefault="00545DAC" w:rsidP="00664D04">
                          <w:pPr>
                            <w:pStyle w:val="Brdtext"/>
                            <w:jc w:val="left"/>
                          </w:pPr>
                          <w:sdt>
                            <w:sdtPr>
                              <w:alias w:val="NummerEtikett"/>
                              <w:tag w:val="NummerEtikett"/>
                              <w:id w:val="-8275678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7705072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D32A63E" w14:textId="44313235" w:rsidR="00252275" w:rsidRPr="00C7375F" w:rsidRDefault="00545DAC" w:rsidP="00C7375F">
                          <w:pPr>
                            <w:pStyle w:val="Brdtext"/>
                          </w:pPr>
                          <w:sdt>
                            <w:sdtPr>
                              <w:alias w:val="BilageEtikett"/>
                              <w:tag w:val="BilageEtikett"/>
                              <w:id w:val="1447047865"/>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656352500"/>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6" type="#_x0000_t202" style="position:absolute;left:0;text-align:left;margin-left:29.4pt;margin-top:34.8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PCpegIAAG4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HUvrPJngIrKHfEDA/d0AQnbytq30IEfBCepoQ6TpOP93RoAwQ/9BJna/C/&#10;Xvsf7Ym8pOWsoakrePi5EV5xZr5aovUkH4/jmKbL+PwjMYn5U83qVGM39TUQJ3LaMU4mMdqj2Yva&#10;Q/1EC2Ies5JKWEm5C4578Rq7XUALRqr5PBnRYDqBC7t0MoaOOEdyPrZPwruewUjcv4P9fIrp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UI8Kl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FB212D6" w14:textId="7C3B3A4F" w:rsidR="00244011" w:rsidRDefault="00545DAC" w:rsidP="00664D04">
                    <w:pPr>
                      <w:pStyle w:val="Brdtext"/>
                      <w:jc w:val="left"/>
                    </w:pPr>
                    <w:sdt>
                      <w:sdtPr>
                        <w:alias w:val="NummerEtikett"/>
                        <w:tag w:val="NummerEtikett"/>
                        <w:id w:val="-8275678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7705072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D32A63E" w14:textId="44313235" w:rsidR="00252275" w:rsidRPr="00C7375F" w:rsidRDefault="00545DAC" w:rsidP="00C7375F">
                    <w:pPr>
                      <w:pStyle w:val="Brdtext"/>
                    </w:pPr>
                    <w:sdt>
                      <w:sdtPr>
                        <w:alias w:val="BilageEtikett"/>
                        <w:tag w:val="BilageEtikett"/>
                        <w:id w:val="1447047865"/>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656352500"/>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528D1" w14:textId="77777777" w:rsidR="00244011" w:rsidRDefault="00244011" w:rsidP="00EE1584">
    <w:pPr>
      <w:pStyle w:val="Brdtext"/>
    </w:pPr>
    <w:r>
      <w:rPr>
        <w:noProof/>
        <w:lang w:eastAsia="sv-SE"/>
      </w:rPr>
      <mc:AlternateContent>
        <mc:Choice Requires="wps">
          <w:drawing>
            <wp:anchor distT="0" distB="0" distL="0" distR="0" simplePos="0" relativeHeight="2516584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CCD6C" w14:textId="2AB0D5AC" w:rsidR="00244011" w:rsidRDefault="00545DAC" w:rsidP="00A118D8">
                          <w:pPr>
                            <w:pStyle w:val="Brdtext"/>
                            <w:jc w:val="left"/>
                          </w:pPr>
                          <w:sdt>
                            <w:sdtPr>
                              <w:alias w:val="NummerEtikett"/>
                              <w:tag w:val="NummerEtikett"/>
                              <w:id w:val="-60172557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8424651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179676A" w14:textId="2F6D6C5F" w:rsidR="00252275" w:rsidRPr="00C7375F" w:rsidRDefault="00545DAC" w:rsidP="00C7375F">
                          <w:pPr>
                            <w:pStyle w:val="Brdtext"/>
                          </w:pPr>
                          <w:sdt>
                            <w:sdtPr>
                              <w:alias w:val="BilageEtikett"/>
                              <w:tag w:val="BilageEtikett"/>
                              <w:id w:val="-1828591137"/>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1772819399"/>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7" type="#_x0000_t202" style="position:absolute;left:0;text-align:left;margin-left:348.15pt;margin-top:35.45pt;width:89.85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DJ1elMeAIAAG4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96CCD6C" w14:textId="2AB0D5AC" w:rsidR="00244011" w:rsidRDefault="00545DAC" w:rsidP="00A118D8">
                    <w:pPr>
                      <w:pStyle w:val="Brdtext"/>
                      <w:jc w:val="left"/>
                    </w:pPr>
                    <w:sdt>
                      <w:sdtPr>
                        <w:alias w:val="NummerEtikett"/>
                        <w:tag w:val="NummerEtikett"/>
                        <w:id w:val="-60172557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8424651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179676A" w14:textId="2F6D6C5F" w:rsidR="00252275" w:rsidRPr="00C7375F" w:rsidRDefault="00545DAC" w:rsidP="00C7375F">
                    <w:pPr>
                      <w:pStyle w:val="Brdtext"/>
                    </w:pPr>
                    <w:sdt>
                      <w:sdtPr>
                        <w:alias w:val="BilageEtikett"/>
                        <w:tag w:val="BilageEtikett"/>
                        <w:id w:val="-1828591137"/>
                        <w:lock w:val="sdtContentLocked"/>
                        <w:dataBinding w:prefixMappings="xmlns:ns0='http://rkdhs/mallar/lagstiftning/Prop/Prop.xsd'" w:xpath="/ns0:dokumentvärden[1]/ns0:bilagor[1]/ns0:bilaga[2]/@bilageetikett" w:storeItemID="{068625C3-B546-44A5-B525-B7CC092E5AD6}"/>
                        <w:text/>
                      </w:sdtPr>
                      <w:sdtEndPr/>
                      <w:sdtContent>
                        <w:r w:rsidR="0001680E">
                          <w:t>Bilaga</w:t>
                        </w:r>
                      </w:sdtContent>
                    </w:sdt>
                    <w:r w:rsidR="00252275">
                      <w:t xml:space="preserve"> </w:t>
                    </w:r>
                    <w:sdt>
                      <w:sdtPr>
                        <w:alias w:val="BilageNummer"/>
                        <w:tag w:val="BilageNummer"/>
                        <w:id w:val="1772819399"/>
                        <w:lock w:val="sdtContentLocked"/>
                        <w:dataBinding w:prefixMappings="xmlns:ns0='http://rkdhs/mallar/lagstiftning/Prop/Prop.xsd'" w:xpath="/ns0:dokumentvärden[1]/ns0:bilagor[1]/ns0:bilaga[2]/@bilagenummer" w:storeItemID="{068625C3-B546-44A5-B525-B7CC092E5AD6}"/>
                        <w:text/>
                      </w:sdtPr>
                      <w:sdtEndPr/>
                      <w:sdtContent>
                        <w:r w:rsidR="0001680E">
                          <w:t>2</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B2971" w14:textId="77777777" w:rsidR="00244011" w:rsidRDefault="00244011" w:rsidP="00664D04">
    <w:pPr>
      <w:pStyle w:val="Brdtext"/>
    </w:pPr>
    <w:r>
      <w:rPr>
        <w:noProof/>
        <w:lang w:eastAsia="sv-SE"/>
      </w:rPr>
      <mc:AlternateContent>
        <mc:Choice Requires="wps">
          <w:drawing>
            <wp:anchor distT="0" distB="0" distL="0" distR="0" simplePos="0" relativeHeight="2516583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B75A9" w14:textId="2BC0FAF6" w:rsidR="00244011" w:rsidRDefault="00545DAC" w:rsidP="00664D04">
                          <w:pPr>
                            <w:pStyle w:val="Brdtext"/>
                            <w:jc w:val="left"/>
                          </w:pPr>
                          <w:sdt>
                            <w:sdtPr>
                              <w:alias w:val="NummerEtikett"/>
                              <w:tag w:val="NummerEtikett"/>
                              <w:id w:val="-2341200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4444865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A6588CE" w14:textId="63D750DA" w:rsidR="00252275" w:rsidRPr="00C7375F" w:rsidRDefault="00545DAC" w:rsidP="00C7375F">
                          <w:pPr>
                            <w:pStyle w:val="Brdtext"/>
                          </w:pPr>
                          <w:sdt>
                            <w:sdtPr>
                              <w:alias w:val="BilageEtikett"/>
                              <w:tag w:val="BilageEtikett"/>
                              <w:id w:val="-931431362"/>
                              <w:lock w:val="sdtContentLocked"/>
                              <w:dataBinding w:prefixMappings="xmlns:ns0='http://rkdhs/mallar/lagstiftning/Prop/Prop.xsd'" w:xpath="/ns0:dokumentvärden[1]/ns0:bilagor[1]/ns0:bilaga[3]/@bilageetikett" w:storeItemID="{068625C3-B546-44A5-B525-B7CC092E5AD6}"/>
                              <w:text/>
                            </w:sdtPr>
                            <w:sdtEndPr/>
                            <w:sdtContent>
                              <w:r w:rsidR="0001680E">
                                <w:t>Bilaga</w:t>
                              </w:r>
                            </w:sdtContent>
                          </w:sdt>
                          <w:r w:rsidR="00252275">
                            <w:t xml:space="preserve"> </w:t>
                          </w:r>
                          <w:sdt>
                            <w:sdtPr>
                              <w:alias w:val="BilageNummer"/>
                              <w:tag w:val="BilageNummer"/>
                              <w:id w:val="-1601179001"/>
                              <w:lock w:val="sdtContentLocked"/>
                              <w:dataBinding w:prefixMappings="xmlns:ns0='http://rkdhs/mallar/lagstiftning/Prop/Prop.xsd'" w:xpath="/ns0:dokumentvärden[1]/ns0:bilagor[1]/ns0:bilaga[3]/@bilagenummer" w:storeItemID="{068625C3-B546-44A5-B525-B7CC092E5AD6}"/>
                              <w:text/>
                            </w:sdtPr>
                            <w:sdtEndPr/>
                            <w:sdtContent>
                              <w:r w:rsidR="0001680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1" type="#_x0000_t202" style="position:absolute;left:0;text-align:left;margin-left:29.4pt;margin-top:34.8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Wv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3i8p8ASyh0xw0M3NMHJRUXtuxEB74WnKaGO0+TjHR3aAMEPvcTZGvzv&#10;1/5HeyIvaTlraOoKHn5thFecmW+WaH1B+eOYpsv47BMxiflTzfJUYzf1HIgTOe0YJ5MY7dHsRe2h&#10;fqIFMYtZSSWspNwFx704x24X0IKRajZLRjSYTuCNfXAyho44R3I+tk/Cu57BSNy/hf18iskLIne2&#10;0TO42QaJjInlEekO1b4DNNSJ/P0Cilvj9J6sjmty+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xA1r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52B75A9" w14:textId="2BC0FAF6" w:rsidR="00244011" w:rsidRDefault="00545DAC" w:rsidP="00664D04">
                    <w:pPr>
                      <w:pStyle w:val="Brdtext"/>
                      <w:jc w:val="left"/>
                    </w:pPr>
                    <w:sdt>
                      <w:sdtPr>
                        <w:alias w:val="NummerEtikett"/>
                        <w:tag w:val="NummerEtikett"/>
                        <w:id w:val="-2341200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4444865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A6588CE" w14:textId="63D750DA" w:rsidR="00252275" w:rsidRPr="00C7375F" w:rsidRDefault="00545DAC" w:rsidP="00C7375F">
                    <w:pPr>
                      <w:pStyle w:val="Brdtext"/>
                    </w:pPr>
                    <w:sdt>
                      <w:sdtPr>
                        <w:alias w:val="BilageEtikett"/>
                        <w:tag w:val="BilageEtikett"/>
                        <w:id w:val="-931431362"/>
                        <w:lock w:val="sdtContentLocked"/>
                        <w:dataBinding w:prefixMappings="xmlns:ns0='http://rkdhs/mallar/lagstiftning/Prop/Prop.xsd'" w:xpath="/ns0:dokumentvärden[1]/ns0:bilagor[1]/ns0:bilaga[3]/@bilageetikett" w:storeItemID="{068625C3-B546-44A5-B525-B7CC092E5AD6}"/>
                        <w:text/>
                      </w:sdtPr>
                      <w:sdtEndPr/>
                      <w:sdtContent>
                        <w:r w:rsidR="0001680E">
                          <w:t>Bilaga</w:t>
                        </w:r>
                      </w:sdtContent>
                    </w:sdt>
                    <w:r w:rsidR="00252275">
                      <w:t xml:space="preserve"> </w:t>
                    </w:r>
                    <w:sdt>
                      <w:sdtPr>
                        <w:alias w:val="BilageNummer"/>
                        <w:tag w:val="BilageNummer"/>
                        <w:id w:val="-1601179001"/>
                        <w:lock w:val="sdtContentLocked"/>
                        <w:dataBinding w:prefixMappings="xmlns:ns0='http://rkdhs/mallar/lagstiftning/Prop/Prop.xsd'" w:xpath="/ns0:dokumentvärden[1]/ns0:bilagor[1]/ns0:bilaga[3]/@bilagenummer" w:storeItemID="{068625C3-B546-44A5-B525-B7CC092E5AD6}"/>
                        <w:text/>
                      </w:sdtPr>
                      <w:sdtEndPr/>
                      <w:sdtContent>
                        <w:r w:rsidR="0001680E">
                          <w:t>3</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0529B" w14:textId="77777777" w:rsidR="00244011" w:rsidRDefault="00244011" w:rsidP="00EE1584">
    <w:pPr>
      <w:pStyle w:val="Brdtext"/>
    </w:pPr>
    <w:r>
      <w:rPr>
        <w:noProof/>
        <w:lang w:eastAsia="sv-SE"/>
      </w:rPr>
      <mc:AlternateContent>
        <mc:Choice Requires="wps">
          <w:drawing>
            <wp:anchor distT="0" distB="0" distL="0" distR="0" simplePos="0" relativeHeight="2516584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D458E" w14:textId="360B6BF0" w:rsidR="00244011" w:rsidRDefault="00545DAC" w:rsidP="00A118D8">
                          <w:pPr>
                            <w:pStyle w:val="Brdtext"/>
                            <w:jc w:val="left"/>
                          </w:pPr>
                          <w:sdt>
                            <w:sdtPr>
                              <w:alias w:val="NummerEtikett"/>
                              <w:tag w:val="NummerEtikett"/>
                              <w:id w:val="-103996972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93007999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0799087" w14:textId="49E2E45E" w:rsidR="00252275" w:rsidRPr="00C7375F" w:rsidRDefault="00545DAC" w:rsidP="00C7375F">
                          <w:pPr>
                            <w:pStyle w:val="Brdtext"/>
                          </w:pPr>
                          <w:sdt>
                            <w:sdtPr>
                              <w:alias w:val="BilageEtikett"/>
                              <w:tag w:val="BilageEtikett"/>
                              <w:id w:val="1163193629"/>
                              <w:lock w:val="sdtContentLocked"/>
                              <w:dataBinding w:prefixMappings="xmlns:ns0='http://rkdhs/mallar/lagstiftning/Prop/Prop.xsd'" w:xpath="/ns0:dokumentvärden[1]/ns0:bilagor[1]/ns0:bilaga[3]/@bilageetikett" w:storeItemID="{068625C3-B546-44A5-B525-B7CC092E5AD6}"/>
                              <w:text/>
                            </w:sdtPr>
                            <w:sdtEndPr/>
                            <w:sdtContent>
                              <w:r w:rsidR="0001680E">
                                <w:t>Bilaga</w:t>
                              </w:r>
                            </w:sdtContent>
                          </w:sdt>
                          <w:r w:rsidR="00252275">
                            <w:t xml:space="preserve"> </w:t>
                          </w:r>
                          <w:sdt>
                            <w:sdtPr>
                              <w:alias w:val="BilageNummer"/>
                              <w:tag w:val="BilageNummer"/>
                              <w:id w:val="-393356781"/>
                              <w:lock w:val="sdtContentLocked"/>
                              <w:dataBinding w:prefixMappings="xmlns:ns0='http://rkdhs/mallar/lagstiftning/Prop/Prop.xsd'" w:xpath="/ns0:dokumentvärden[1]/ns0:bilagor[1]/ns0:bilaga[3]/@bilagenummer" w:storeItemID="{068625C3-B546-44A5-B525-B7CC092E5AD6}"/>
                              <w:text/>
                            </w:sdtPr>
                            <w:sdtEndPr/>
                            <w:sdtContent>
                              <w:r w:rsidR="0001680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2" type="#_x0000_t202" style="position:absolute;left:0;text-align:left;margin-left:348.15pt;margin-top:35.45pt;width:89.85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iienp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F1D458E" w14:textId="360B6BF0" w:rsidR="00244011" w:rsidRDefault="00545DAC" w:rsidP="00A118D8">
                    <w:pPr>
                      <w:pStyle w:val="Brdtext"/>
                      <w:jc w:val="left"/>
                    </w:pPr>
                    <w:sdt>
                      <w:sdtPr>
                        <w:alias w:val="NummerEtikett"/>
                        <w:tag w:val="NummerEtikett"/>
                        <w:id w:val="-103996972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93007999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0799087" w14:textId="49E2E45E" w:rsidR="00252275" w:rsidRPr="00C7375F" w:rsidRDefault="00545DAC" w:rsidP="00C7375F">
                    <w:pPr>
                      <w:pStyle w:val="Brdtext"/>
                    </w:pPr>
                    <w:sdt>
                      <w:sdtPr>
                        <w:alias w:val="BilageEtikett"/>
                        <w:tag w:val="BilageEtikett"/>
                        <w:id w:val="1163193629"/>
                        <w:lock w:val="sdtContentLocked"/>
                        <w:dataBinding w:prefixMappings="xmlns:ns0='http://rkdhs/mallar/lagstiftning/Prop/Prop.xsd'" w:xpath="/ns0:dokumentvärden[1]/ns0:bilagor[1]/ns0:bilaga[3]/@bilageetikett" w:storeItemID="{068625C3-B546-44A5-B525-B7CC092E5AD6}"/>
                        <w:text/>
                      </w:sdtPr>
                      <w:sdtEndPr/>
                      <w:sdtContent>
                        <w:r w:rsidR="0001680E">
                          <w:t>Bilaga</w:t>
                        </w:r>
                      </w:sdtContent>
                    </w:sdt>
                    <w:r w:rsidR="00252275">
                      <w:t xml:space="preserve"> </w:t>
                    </w:r>
                    <w:sdt>
                      <w:sdtPr>
                        <w:alias w:val="BilageNummer"/>
                        <w:tag w:val="BilageNummer"/>
                        <w:id w:val="-393356781"/>
                        <w:lock w:val="sdtContentLocked"/>
                        <w:dataBinding w:prefixMappings="xmlns:ns0='http://rkdhs/mallar/lagstiftning/Prop/Prop.xsd'" w:xpath="/ns0:dokumentvärden[1]/ns0:bilagor[1]/ns0:bilaga[3]/@bilagenummer" w:storeItemID="{068625C3-B546-44A5-B525-B7CC092E5AD6}"/>
                        <w:text/>
                      </w:sdtPr>
                      <w:sdtEndPr/>
                      <w:sdtContent>
                        <w:r w:rsidR="0001680E">
                          <w:t>3</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32711" w14:textId="77777777" w:rsidR="00244011" w:rsidRDefault="00244011" w:rsidP="00EE1584">
    <w:pPr>
      <w:pStyle w:val="Brdtext"/>
    </w:pP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B302B" w14:textId="77777777" w:rsidR="00244011" w:rsidRDefault="00244011" w:rsidP="00664D04">
    <w:pPr>
      <w:pStyle w:val="Brdtext"/>
    </w:pPr>
    <w:r>
      <w:rPr>
        <w:noProof/>
        <w:lang w:eastAsia="sv-SE"/>
      </w:rPr>
      <mc:AlternateContent>
        <mc:Choice Requires="wps">
          <w:drawing>
            <wp:anchor distT="0" distB="0" distL="0" distR="0" simplePos="0" relativeHeight="2516583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6D82F" w14:textId="68DA9B59" w:rsidR="00244011" w:rsidRDefault="00545DAC" w:rsidP="00664D04">
                          <w:pPr>
                            <w:pStyle w:val="Brdtext"/>
                            <w:jc w:val="left"/>
                          </w:pPr>
                          <w:sdt>
                            <w:sdtPr>
                              <w:alias w:val="NummerEtikett"/>
                              <w:tag w:val="NummerEtikett"/>
                              <w:id w:val="-14533874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6141885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915259F" w14:textId="0D196EB5" w:rsidR="00252275" w:rsidRPr="00C7375F" w:rsidRDefault="00545DAC" w:rsidP="00C7375F">
                          <w:pPr>
                            <w:pStyle w:val="Brdtext"/>
                          </w:pPr>
                          <w:sdt>
                            <w:sdtPr>
                              <w:alias w:val="BilageEtikett"/>
                              <w:tag w:val="BilageEtikett"/>
                              <w:id w:val="199035728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275186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6" type="#_x0000_t202" style="position:absolute;left:0;text-align:left;margin-left:29.4pt;margin-top:34.8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26Feg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ePJngIrKHfEDA/d0AQnbypq30IEvBeepoQ6TpOPd3RoAwQ/9BJna/C/&#10;X/sf7Ym8pOWsoakrePi1EV5xZr5ZovUkH4/jmKbL+OwTMYn5U83qVGM39RUQJ3LaMU4mMdqj2Yva&#10;Q/1IC2Ies5JKWEm5C4578Qq7XUALRqr5PBnRYDqBC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vrboV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E56D82F" w14:textId="68DA9B59" w:rsidR="00244011" w:rsidRDefault="00545DAC" w:rsidP="00664D04">
                    <w:pPr>
                      <w:pStyle w:val="Brdtext"/>
                      <w:jc w:val="left"/>
                    </w:pPr>
                    <w:sdt>
                      <w:sdtPr>
                        <w:alias w:val="NummerEtikett"/>
                        <w:tag w:val="NummerEtikett"/>
                        <w:id w:val="-14533874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6141885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915259F" w14:textId="0D196EB5" w:rsidR="00252275" w:rsidRPr="00C7375F" w:rsidRDefault="00545DAC" w:rsidP="00C7375F">
                    <w:pPr>
                      <w:pStyle w:val="Brdtext"/>
                    </w:pPr>
                    <w:sdt>
                      <w:sdtPr>
                        <w:alias w:val="BilageEtikett"/>
                        <w:tag w:val="BilageEtikett"/>
                        <w:id w:val="199035728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275186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BABDF" w14:textId="77777777" w:rsidR="00244011" w:rsidRDefault="00244011" w:rsidP="00EE1584">
    <w:pPr>
      <w:pStyle w:val="Brdtext"/>
    </w:pPr>
    <w:r>
      <w:rPr>
        <w:noProof/>
        <w:lang w:eastAsia="sv-SE"/>
      </w:rPr>
      <mc:AlternateContent>
        <mc:Choice Requires="wps">
          <w:drawing>
            <wp:anchor distT="0" distB="0" distL="0" distR="0" simplePos="0" relativeHeight="2516584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73359" w14:textId="368CACD8" w:rsidR="00244011" w:rsidRDefault="00545DAC" w:rsidP="00A118D8">
                          <w:pPr>
                            <w:pStyle w:val="Brdtext"/>
                            <w:jc w:val="left"/>
                          </w:pPr>
                          <w:sdt>
                            <w:sdtPr>
                              <w:alias w:val="NummerEtikett"/>
                              <w:tag w:val="NummerEtikett"/>
                              <w:id w:val="-14350673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299533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A7C4A1D" w14:textId="019F9E89" w:rsidR="00252275" w:rsidRPr="00C7375F" w:rsidRDefault="00545DAC" w:rsidP="00C7375F">
                          <w:pPr>
                            <w:pStyle w:val="Brdtext"/>
                          </w:pPr>
                          <w:sdt>
                            <w:sdtPr>
                              <w:alias w:val="BilageEtikett"/>
                              <w:tag w:val="BilageEtikett"/>
                              <w:id w:val="-116763191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40714777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7" type="#_x0000_t202" style="position:absolute;left:0;text-align:left;margin-left:348.15pt;margin-top:35.45pt;width:89.85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b2ho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7373359" w14:textId="368CACD8" w:rsidR="00244011" w:rsidRDefault="00545DAC" w:rsidP="00A118D8">
                    <w:pPr>
                      <w:pStyle w:val="Brdtext"/>
                      <w:jc w:val="left"/>
                    </w:pPr>
                    <w:sdt>
                      <w:sdtPr>
                        <w:alias w:val="NummerEtikett"/>
                        <w:tag w:val="NummerEtikett"/>
                        <w:id w:val="-14350673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299533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A7C4A1D" w14:textId="019F9E89" w:rsidR="00252275" w:rsidRPr="00C7375F" w:rsidRDefault="00545DAC" w:rsidP="00C7375F">
                    <w:pPr>
                      <w:pStyle w:val="Brdtext"/>
                    </w:pPr>
                    <w:sdt>
                      <w:sdtPr>
                        <w:alias w:val="BilageEtikett"/>
                        <w:tag w:val="BilageEtikett"/>
                        <w:id w:val="-116763191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40714777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DAE8D" w14:textId="77777777" w:rsidR="00244011" w:rsidRDefault="00244011" w:rsidP="00EE1584">
    <w:pPr>
      <w:pStyle w:val="Brdtext"/>
    </w:pP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39D19" w14:textId="77777777" w:rsidR="00244011" w:rsidRDefault="00244011" w:rsidP="00664D04">
    <w:pPr>
      <w:pStyle w:val="Brdtext"/>
    </w:pPr>
    <w:r>
      <w:rPr>
        <w:noProof/>
        <w:lang w:eastAsia="sv-SE"/>
      </w:rPr>
      <mc:AlternateContent>
        <mc:Choice Requires="wps">
          <w:drawing>
            <wp:anchor distT="0" distB="0" distL="0" distR="0" simplePos="0" relativeHeight="25165837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9AFD6" w14:textId="31C12957" w:rsidR="00244011" w:rsidRDefault="00545DAC" w:rsidP="00664D04">
                          <w:pPr>
                            <w:pStyle w:val="Brdtext"/>
                            <w:jc w:val="left"/>
                          </w:pPr>
                          <w:sdt>
                            <w:sdtPr>
                              <w:alias w:val="NummerEtikett"/>
                              <w:tag w:val="NummerEtikett"/>
                              <w:id w:val="21112349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5595807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1512566" w14:textId="62C47800" w:rsidR="00252275" w:rsidRPr="00C7375F" w:rsidRDefault="00545DAC" w:rsidP="00C7375F">
                          <w:pPr>
                            <w:pStyle w:val="Brdtext"/>
                          </w:pPr>
                          <w:sdt>
                            <w:sdtPr>
                              <w:alias w:val="BilageEtikett"/>
                              <w:tag w:val="BilageEtikett"/>
                              <w:id w:val="-1574420587"/>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07037570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1" type="#_x0000_t202" style="position:absolute;left:0;text-align:left;margin-left:29.4pt;margin-top:34.8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1pv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y8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gzWm9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D49AFD6" w14:textId="31C12957" w:rsidR="00244011" w:rsidRDefault="00545DAC" w:rsidP="00664D04">
                    <w:pPr>
                      <w:pStyle w:val="Brdtext"/>
                      <w:jc w:val="left"/>
                    </w:pPr>
                    <w:sdt>
                      <w:sdtPr>
                        <w:alias w:val="NummerEtikett"/>
                        <w:tag w:val="NummerEtikett"/>
                        <w:id w:val="21112349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5595807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1512566" w14:textId="62C47800" w:rsidR="00252275" w:rsidRPr="00C7375F" w:rsidRDefault="00545DAC" w:rsidP="00C7375F">
                    <w:pPr>
                      <w:pStyle w:val="Brdtext"/>
                    </w:pPr>
                    <w:sdt>
                      <w:sdtPr>
                        <w:alias w:val="BilageEtikett"/>
                        <w:tag w:val="BilageEtikett"/>
                        <w:id w:val="-1574420587"/>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07037570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DCAB1" w14:textId="77777777" w:rsidR="00244011" w:rsidRDefault="00244011" w:rsidP="00EE1584">
    <w:pPr>
      <w:pStyle w:val="Brdtext"/>
    </w:pPr>
    <w:r>
      <w:rPr>
        <w:noProof/>
        <w:lang w:eastAsia="sv-SE"/>
      </w:rPr>
      <mc:AlternateContent>
        <mc:Choice Requires="wps">
          <w:drawing>
            <wp:anchor distT="0" distB="0" distL="0" distR="0" simplePos="0" relativeHeight="2516584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E9E40" w14:textId="0E704BBA" w:rsidR="00244011" w:rsidRDefault="00545DAC" w:rsidP="00A118D8">
                          <w:pPr>
                            <w:pStyle w:val="Brdtext"/>
                            <w:jc w:val="left"/>
                          </w:pPr>
                          <w:sdt>
                            <w:sdtPr>
                              <w:alias w:val="NummerEtikett"/>
                              <w:tag w:val="NummerEtikett"/>
                              <w:id w:val="-110812183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7736653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E0A14B7" w14:textId="7B4C2FB8" w:rsidR="00252275" w:rsidRPr="00C7375F" w:rsidRDefault="00545DAC" w:rsidP="00C7375F">
                          <w:pPr>
                            <w:pStyle w:val="Brdtext"/>
                          </w:pPr>
                          <w:sdt>
                            <w:sdtPr>
                              <w:alias w:val="BilageEtikett"/>
                              <w:tag w:val="BilageEtikett"/>
                              <w:id w:val="66397455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6778903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2" type="#_x0000_t202" style="position:absolute;left:0;text-align:left;margin-left:348.15pt;margin-top:35.45pt;width:89.85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eBFbp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DAE9E40" w14:textId="0E704BBA" w:rsidR="00244011" w:rsidRDefault="00545DAC" w:rsidP="00A118D8">
                    <w:pPr>
                      <w:pStyle w:val="Brdtext"/>
                      <w:jc w:val="left"/>
                    </w:pPr>
                    <w:sdt>
                      <w:sdtPr>
                        <w:alias w:val="NummerEtikett"/>
                        <w:tag w:val="NummerEtikett"/>
                        <w:id w:val="-110812183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7736653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E0A14B7" w14:textId="7B4C2FB8" w:rsidR="00252275" w:rsidRPr="00C7375F" w:rsidRDefault="00545DAC" w:rsidP="00C7375F">
                    <w:pPr>
                      <w:pStyle w:val="Brdtext"/>
                    </w:pPr>
                    <w:sdt>
                      <w:sdtPr>
                        <w:alias w:val="BilageEtikett"/>
                        <w:tag w:val="BilageEtikett"/>
                        <w:id w:val="66397455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6778903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6387E" w14:textId="77777777" w:rsidR="00244011" w:rsidRDefault="00244011" w:rsidP="00664D04">
    <w:pPr>
      <w:pStyle w:val="Brdtext"/>
    </w:pPr>
    <w:r>
      <w:rPr>
        <w:noProof/>
        <w:lang w:eastAsia="sv-SE"/>
      </w:rPr>
      <mc:AlternateContent>
        <mc:Choice Requires="wps">
          <w:drawing>
            <wp:anchor distT="0" distB="0" distL="0" distR="0" simplePos="0" relativeHeight="2516583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9990D" w14:textId="32475B1A" w:rsidR="00244011" w:rsidRDefault="00545DAC" w:rsidP="00664D04">
                          <w:pPr>
                            <w:pStyle w:val="Brdtext"/>
                            <w:jc w:val="left"/>
                          </w:pPr>
                          <w:sdt>
                            <w:sdtPr>
                              <w:alias w:val="NummerEtikett"/>
                              <w:tag w:val="NummerEtikett"/>
                              <w:id w:val="-28505025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67438357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3D6AA13" w14:textId="1A870A1D" w:rsidR="00252275" w:rsidRPr="00C7375F" w:rsidRDefault="00545DAC" w:rsidP="00C7375F">
                          <w:pPr>
                            <w:pStyle w:val="Brdtext"/>
                          </w:pPr>
                          <w:sdt>
                            <w:sdtPr>
                              <w:alias w:val="BilageEtikett"/>
                              <w:tag w:val="BilageEtikett"/>
                              <w:id w:val="151927520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9392254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6" type="#_x0000_t202" style="position:absolute;left:0;text-align:left;margin-left:29.4pt;margin-top:34.85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FF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8aTPQVWUO6IGR66oQlOLipq340IeC88TQl1nCYf7+jQBgh+6CXO1uB/&#10;v/Y/2hN5SctZQ1NX8PBrI7zizHyzROtJPhrFMU2X0fgTMYn5U83qVGM39RUQJ3LaMU4mMdqj2Yva&#10;Q/1IC2Ies5JKWEm5C4578Qq7XUALRqr5PBnRYDqBN3bpZAwdcY7kfGgfhX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TIAUV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949990D" w14:textId="32475B1A" w:rsidR="00244011" w:rsidRDefault="00545DAC" w:rsidP="00664D04">
                    <w:pPr>
                      <w:pStyle w:val="Brdtext"/>
                      <w:jc w:val="left"/>
                    </w:pPr>
                    <w:sdt>
                      <w:sdtPr>
                        <w:alias w:val="NummerEtikett"/>
                        <w:tag w:val="NummerEtikett"/>
                        <w:id w:val="-28505025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67438357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3D6AA13" w14:textId="1A870A1D" w:rsidR="00252275" w:rsidRPr="00C7375F" w:rsidRDefault="00545DAC" w:rsidP="00C7375F">
                    <w:pPr>
                      <w:pStyle w:val="Brdtext"/>
                    </w:pPr>
                    <w:sdt>
                      <w:sdtPr>
                        <w:alias w:val="BilageEtikett"/>
                        <w:tag w:val="BilageEtikett"/>
                        <w:id w:val="151927520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9392254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4BF8A" w14:textId="77777777" w:rsidR="00244011" w:rsidRDefault="00244011" w:rsidP="00EE1584">
    <w:pPr>
      <w:pStyle w:val="Brdtext"/>
    </w:pPr>
    <w:r>
      <w:rPr>
        <w:noProof/>
        <w:lang w:eastAsia="sv-SE"/>
      </w:rPr>
      <mc:AlternateContent>
        <mc:Choice Requires="wps">
          <w:drawing>
            <wp:anchor distT="0" distB="0" distL="0" distR="0" simplePos="0" relativeHeight="2516584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740484" w14:textId="75670A1C" w:rsidR="00244011" w:rsidRDefault="00545DAC" w:rsidP="00A118D8">
                          <w:pPr>
                            <w:pStyle w:val="Brdtext"/>
                            <w:jc w:val="left"/>
                          </w:pPr>
                          <w:sdt>
                            <w:sdtPr>
                              <w:alias w:val="NummerEtikett"/>
                              <w:tag w:val="NummerEtikett"/>
                              <w:id w:val="-451738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8719536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B917E94" w14:textId="74F694AE" w:rsidR="00252275" w:rsidRPr="00C7375F" w:rsidRDefault="00545DAC" w:rsidP="00C7375F">
                          <w:pPr>
                            <w:pStyle w:val="Brdtext"/>
                          </w:pPr>
                          <w:sdt>
                            <w:sdtPr>
                              <w:alias w:val="BilageEtikett"/>
                              <w:tag w:val="BilageEtikett"/>
                              <w:id w:val="-188933114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2842067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7" type="#_x0000_t202" style="position:absolute;left:0;text-align:left;margin-left:348.15pt;margin-top:35.45pt;width:89.85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pVGF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A740484" w14:textId="75670A1C" w:rsidR="00244011" w:rsidRDefault="00545DAC" w:rsidP="00A118D8">
                    <w:pPr>
                      <w:pStyle w:val="Brdtext"/>
                      <w:jc w:val="left"/>
                    </w:pPr>
                    <w:sdt>
                      <w:sdtPr>
                        <w:alias w:val="NummerEtikett"/>
                        <w:tag w:val="NummerEtikett"/>
                        <w:id w:val="-451738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8719536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B917E94" w14:textId="74F694AE" w:rsidR="00252275" w:rsidRPr="00C7375F" w:rsidRDefault="00545DAC" w:rsidP="00C7375F">
                    <w:pPr>
                      <w:pStyle w:val="Brdtext"/>
                    </w:pPr>
                    <w:sdt>
                      <w:sdtPr>
                        <w:alias w:val="BilageEtikett"/>
                        <w:tag w:val="BilageEtikett"/>
                        <w:id w:val="-188933114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2842067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5AAAA" w14:textId="77777777" w:rsidR="00244011" w:rsidRDefault="00244011" w:rsidP="00664D04">
    <w:pPr>
      <w:pStyle w:val="Brdtext"/>
    </w:pPr>
    <w:r>
      <w:rPr>
        <w:noProof/>
        <w:lang w:eastAsia="sv-SE"/>
      </w:rPr>
      <mc:AlternateContent>
        <mc:Choice Requires="wps">
          <w:drawing>
            <wp:anchor distT="0" distB="0" distL="0" distR="0" simplePos="0" relativeHeight="2516583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6BA20" w14:textId="30EA5CD6" w:rsidR="00244011" w:rsidRDefault="00545DAC" w:rsidP="00664D04">
                          <w:pPr>
                            <w:pStyle w:val="Brdtext"/>
                            <w:jc w:val="left"/>
                          </w:pPr>
                          <w:sdt>
                            <w:sdtPr>
                              <w:alias w:val="NummerEtikett"/>
                              <w:tag w:val="NummerEtikett"/>
                              <w:id w:val="-161914058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4453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5F8F858" w14:textId="11A5B331" w:rsidR="00252275" w:rsidRPr="00C7375F" w:rsidRDefault="00545DAC" w:rsidP="00C7375F">
                          <w:pPr>
                            <w:pStyle w:val="Brdtext"/>
                          </w:pPr>
                          <w:sdt>
                            <w:sdtPr>
                              <w:alias w:val="BilageEtikett"/>
                              <w:tag w:val="BilageEtikett"/>
                              <w:id w:val="-1766369392"/>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7707179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1" type="#_x0000_t202" style="position:absolute;left:0;text-align:left;margin-left:29.4pt;margin-top:34.85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Jr0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ePRngJLKHfEDA/d0AQnbypq30IEvBeepoQ6TpOPd3RoAwQ/9BJna/C/&#10;X/sf7Ym8pOWsoakrePi1EV5xZr5ZovVFPhrFMU2X0fk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hQmvR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26BA20" w14:textId="30EA5CD6" w:rsidR="00244011" w:rsidRDefault="00545DAC" w:rsidP="00664D04">
                    <w:pPr>
                      <w:pStyle w:val="Brdtext"/>
                      <w:jc w:val="left"/>
                    </w:pPr>
                    <w:sdt>
                      <w:sdtPr>
                        <w:alias w:val="NummerEtikett"/>
                        <w:tag w:val="NummerEtikett"/>
                        <w:id w:val="-161914058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4453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5F8F858" w14:textId="11A5B331" w:rsidR="00252275" w:rsidRPr="00C7375F" w:rsidRDefault="00545DAC" w:rsidP="00C7375F">
                    <w:pPr>
                      <w:pStyle w:val="Brdtext"/>
                    </w:pPr>
                    <w:sdt>
                      <w:sdtPr>
                        <w:alias w:val="BilageEtikett"/>
                        <w:tag w:val="BilageEtikett"/>
                        <w:id w:val="-1766369392"/>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7707179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CB2DE" w14:textId="77777777" w:rsidR="00244011" w:rsidRDefault="00244011" w:rsidP="00EE1584">
    <w:pPr>
      <w:pStyle w:val="Brdtext"/>
    </w:pPr>
    <w:r>
      <w:rPr>
        <w:noProof/>
        <w:lang w:eastAsia="sv-SE"/>
      </w:rPr>
      <mc:AlternateContent>
        <mc:Choice Requires="wps">
          <w:drawing>
            <wp:anchor distT="0" distB="0" distL="0" distR="0" simplePos="0" relativeHeight="2516584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D22F6" w14:textId="32F21298" w:rsidR="00244011" w:rsidRDefault="00545DAC" w:rsidP="00A118D8">
                          <w:pPr>
                            <w:pStyle w:val="Brdtext"/>
                            <w:jc w:val="left"/>
                          </w:pPr>
                          <w:sdt>
                            <w:sdtPr>
                              <w:alias w:val="NummerEtikett"/>
                              <w:tag w:val="NummerEtikett"/>
                              <w:id w:val="163197832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2242406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BCD9585" w14:textId="2A168A63" w:rsidR="00252275" w:rsidRPr="00C7375F" w:rsidRDefault="00545DAC" w:rsidP="00C7375F">
                          <w:pPr>
                            <w:pStyle w:val="Brdtext"/>
                          </w:pPr>
                          <w:sdt>
                            <w:sdtPr>
                              <w:alias w:val="BilageEtikett"/>
                              <w:tag w:val="BilageEtikett"/>
                              <w:id w:val="-184786207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336465580"/>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2" type="#_x0000_t202" style="position:absolute;left:0;text-align:left;margin-left:348.15pt;margin-top:35.45pt;width:89.85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fi1SF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A2D22F6" w14:textId="32F21298" w:rsidR="00244011" w:rsidRDefault="00545DAC" w:rsidP="00A118D8">
                    <w:pPr>
                      <w:pStyle w:val="Brdtext"/>
                      <w:jc w:val="left"/>
                    </w:pPr>
                    <w:sdt>
                      <w:sdtPr>
                        <w:alias w:val="NummerEtikett"/>
                        <w:tag w:val="NummerEtikett"/>
                        <w:id w:val="163197832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2242406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BCD9585" w14:textId="2A168A63" w:rsidR="00252275" w:rsidRPr="00C7375F" w:rsidRDefault="00545DAC" w:rsidP="00C7375F">
                    <w:pPr>
                      <w:pStyle w:val="Brdtext"/>
                    </w:pPr>
                    <w:sdt>
                      <w:sdtPr>
                        <w:alias w:val="BilageEtikett"/>
                        <w:tag w:val="BilageEtikett"/>
                        <w:id w:val="-184786207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336465580"/>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712AF" w14:textId="77777777" w:rsidR="00244011" w:rsidRDefault="00244011" w:rsidP="00664D04">
    <w:pPr>
      <w:pStyle w:val="Brdtext"/>
    </w:pPr>
    <w:r>
      <w:rPr>
        <w:noProof/>
        <w:lang w:eastAsia="sv-SE"/>
      </w:rPr>
      <mc:AlternateContent>
        <mc:Choice Requires="wps">
          <w:drawing>
            <wp:anchor distT="0" distB="0" distL="0" distR="0" simplePos="0" relativeHeight="2516583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9C49A" w14:textId="627DBB72" w:rsidR="00244011" w:rsidRDefault="00545DAC" w:rsidP="00664D04">
                          <w:pPr>
                            <w:pStyle w:val="Brdtext"/>
                            <w:jc w:val="left"/>
                          </w:pPr>
                          <w:sdt>
                            <w:sdtPr>
                              <w:alias w:val="NummerEtikett"/>
                              <w:tag w:val="NummerEtikett"/>
                              <w:id w:val="135560905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63614860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68E3099" w14:textId="32C9200A" w:rsidR="00252275" w:rsidRPr="00C7375F" w:rsidRDefault="00545DAC" w:rsidP="00C7375F">
                          <w:pPr>
                            <w:pStyle w:val="Brdtext"/>
                          </w:pPr>
                          <w:sdt>
                            <w:sdtPr>
                              <w:alias w:val="BilageEtikett"/>
                              <w:tag w:val="BilageEtikett"/>
                              <w:id w:val="133942965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129919776"/>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6" type="#_x0000_t202" style="position:absolute;left:0;text-align:left;margin-left:29.4pt;margin-top:34.85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8Heeg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HUvsl0T4EVlDtihoduaIKT1xW170YEvBeepoQ6TpOPd3RoAwQ/9BJna/C/&#10;X/sf7Ym8pOWsoakrePi1EV5xZr5ZovU0H4/jmKbL+OwTMYn5U83qVGM39SUQJ3LaMU4mMdqj2Yva&#10;Q/1IC2IRs5JKWEm5C4578RK7XUALRqrFIhnRYDqBN3bpZAwdcY7kfGgfhXc9g5G4fwv7+RSzF0Tu&#10;bKNncIsNEhkTyyPSHap9B2ioE/n7BRS3xuk9WR3X5P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Srwd5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879C49A" w14:textId="627DBB72" w:rsidR="00244011" w:rsidRDefault="00545DAC" w:rsidP="00664D04">
                    <w:pPr>
                      <w:pStyle w:val="Brdtext"/>
                      <w:jc w:val="left"/>
                    </w:pPr>
                    <w:sdt>
                      <w:sdtPr>
                        <w:alias w:val="NummerEtikett"/>
                        <w:tag w:val="NummerEtikett"/>
                        <w:id w:val="135560905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63614860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68E3099" w14:textId="32C9200A" w:rsidR="00252275" w:rsidRPr="00C7375F" w:rsidRDefault="00545DAC" w:rsidP="00C7375F">
                    <w:pPr>
                      <w:pStyle w:val="Brdtext"/>
                    </w:pPr>
                    <w:sdt>
                      <w:sdtPr>
                        <w:alias w:val="BilageEtikett"/>
                        <w:tag w:val="BilageEtikett"/>
                        <w:id w:val="133942965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129919776"/>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29D2E" w14:textId="77777777" w:rsidR="00244011" w:rsidRDefault="00244011" w:rsidP="00EE1584">
    <w:pPr>
      <w:pStyle w:val="Brdtext"/>
    </w:pPr>
    <w:r>
      <w:rPr>
        <w:noProof/>
        <w:lang w:eastAsia="sv-SE"/>
      </w:rPr>
      <mc:AlternateContent>
        <mc:Choice Requires="wps">
          <w:drawing>
            <wp:anchor distT="0" distB="0" distL="0" distR="0" simplePos="0" relativeHeight="2516584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371CE" w14:textId="1311D6F8" w:rsidR="00244011" w:rsidRDefault="00545DAC" w:rsidP="00A118D8">
                          <w:pPr>
                            <w:pStyle w:val="Brdtext"/>
                            <w:jc w:val="left"/>
                          </w:pPr>
                          <w:sdt>
                            <w:sdtPr>
                              <w:alias w:val="NummerEtikett"/>
                              <w:tag w:val="NummerEtikett"/>
                              <w:id w:val="-183906045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988408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7602B5C" w14:textId="4B2F9E7C" w:rsidR="00252275" w:rsidRPr="00C7375F" w:rsidRDefault="00545DAC" w:rsidP="00C7375F">
                          <w:pPr>
                            <w:pStyle w:val="Brdtext"/>
                          </w:pPr>
                          <w:sdt>
                            <w:sdtPr>
                              <w:alias w:val="BilageEtikett"/>
                              <w:tag w:val="BilageEtikett"/>
                              <w:id w:val="-1940405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65252429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7" type="#_x0000_t202" style="position:absolute;left:0;text-align:left;margin-left:348.15pt;margin-top:35.45pt;width:89.85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bYp1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20371CE" w14:textId="1311D6F8" w:rsidR="00244011" w:rsidRDefault="00545DAC" w:rsidP="00A118D8">
                    <w:pPr>
                      <w:pStyle w:val="Brdtext"/>
                      <w:jc w:val="left"/>
                    </w:pPr>
                    <w:sdt>
                      <w:sdtPr>
                        <w:alias w:val="NummerEtikett"/>
                        <w:tag w:val="NummerEtikett"/>
                        <w:id w:val="-183906045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988408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7602B5C" w14:textId="4B2F9E7C" w:rsidR="00252275" w:rsidRPr="00C7375F" w:rsidRDefault="00545DAC" w:rsidP="00C7375F">
                    <w:pPr>
                      <w:pStyle w:val="Brdtext"/>
                    </w:pPr>
                    <w:sdt>
                      <w:sdtPr>
                        <w:alias w:val="BilageEtikett"/>
                        <w:tag w:val="BilageEtikett"/>
                        <w:id w:val="-1940405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65252429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3388D" w14:textId="77777777" w:rsidR="00244011" w:rsidRDefault="00244011" w:rsidP="00664D04">
    <w:pPr>
      <w:pStyle w:val="Brdtext"/>
    </w:pPr>
    <w:r>
      <w:rPr>
        <w:noProof/>
        <w:lang w:eastAsia="sv-SE"/>
      </w:rPr>
      <mc:AlternateContent>
        <mc:Choice Requires="wps">
          <w:drawing>
            <wp:anchor distT="0" distB="0" distL="0" distR="0" simplePos="0" relativeHeight="2516583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CDC8A" w14:textId="3343483C" w:rsidR="00244011" w:rsidRDefault="00545DAC" w:rsidP="00664D04">
                          <w:pPr>
                            <w:pStyle w:val="Brdtext"/>
                            <w:jc w:val="left"/>
                          </w:pPr>
                          <w:sdt>
                            <w:sdtPr>
                              <w:alias w:val="NummerEtikett"/>
                              <w:tag w:val="NummerEtikett"/>
                              <w:id w:val="-79420708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3038234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C5EDDBA" w14:textId="32C8B0B2" w:rsidR="00252275" w:rsidRPr="00C7375F" w:rsidRDefault="00545DAC" w:rsidP="00C7375F">
                          <w:pPr>
                            <w:pStyle w:val="Brdtext"/>
                          </w:pPr>
                          <w:sdt>
                            <w:sdtPr>
                              <w:alias w:val="BilageEtikett"/>
                              <w:tag w:val="BilageEtikett"/>
                              <w:id w:val="155774258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5140770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1" type="#_x0000_t202" style="position:absolute;left:0;text-align:left;margin-left:29.4pt;margin-top:34.85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0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yyo8ASqi0xw0M/NMHJm5radysCPghPU0Idp8nHezq0AYIfBomzFfhf&#10;r/2P9kRe0nLW0tSVPPxcC684M18t0foin0zimKbL5PSc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dz9TR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6CDC8A" w14:textId="3343483C" w:rsidR="00244011" w:rsidRDefault="00545DAC" w:rsidP="00664D04">
                    <w:pPr>
                      <w:pStyle w:val="Brdtext"/>
                      <w:jc w:val="left"/>
                    </w:pPr>
                    <w:sdt>
                      <w:sdtPr>
                        <w:alias w:val="NummerEtikett"/>
                        <w:tag w:val="NummerEtikett"/>
                        <w:id w:val="-79420708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23038234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C5EDDBA" w14:textId="32C8B0B2" w:rsidR="00252275" w:rsidRPr="00C7375F" w:rsidRDefault="00545DAC" w:rsidP="00C7375F">
                    <w:pPr>
                      <w:pStyle w:val="Brdtext"/>
                    </w:pPr>
                    <w:sdt>
                      <w:sdtPr>
                        <w:alias w:val="BilageEtikett"/>
                        <w:tag w:val="BilageEtikett"/>
                        <w:id w:val="155774258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5140770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C96BB" w14:textId="77777777" w:rsidR="00244011" w:rsidRDefault="00244011" w:rsidP="00EE1584">
    <w:pPr>
      <w:pStyle w:val="Brdtext"/>
    </w:pPr>
    <w:r>
      <w:rPr>
        <w:noProof/>
        <w:lang w:eastAsia="sv-SE"/>
      </w:rPr>
      <mc:AlternateContent>
        <mc:Choice Requires="wps">
          <w:drawing>
            <wp:anchor distT="0" distB="0" distL="0" distR="0" simplePos="0" relativeHeight="2516584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20CBB" w14:textId="52FA0D65" w:rsidR="00244011" w:rsidRDefault="00545DAC" w:rsidP="00A118D8">
                          <w:pPr>
                            <w:pStyle w:val="Brdtext"/>
                            <w:jc w:val="left"/>
                          </w:pPr>
                          <w:sdt>
                            <w:sdtPr>
                              <w:alias w:val="NummerEtikett"/>
                              <w:tag w:val="NummerEtikett"/>
                              <w:id w:val="-192741500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6296543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43D93C0" w14:textId="30BC7AB5" w:rsidR="00252275" w:rsidRPr="00C7375F" w:rsidRDefault="00545DAC" w:rsidP="00C7375F">
                          <w:pPr>
                            <w:pStyle w:val="Brdtext"/>
                          </w:pPr>
                          <w:sdt>
                            <w:sdtPr>
                              <w:alias w:val="BilageEtikett"/>
                              <w:tag w:val="BilageEtikett"/>
                              <w:id w:val="31376896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2072463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2" type="#_x0000_t202" style="position:absolute;left:0;text-align:left;margin-left:348.15pt;margin-top:35.45pt;width:89.85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jBuuF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2620CBB" w14:textId="52FA0D65" w:rsidR="00244011" w:rsidRDefault="00545DAC" w:rsidP="00A118D8">
                    <w:pPr>
                      <w:pStyle w:val="Brdtext"/>
                      <w:jc w:val="left"/>
                    </w:pPr>
                    <w:sdt>
                      <w:sdtPr>
                        <w:alias w:val="NummerEtikett"/>
                        <w:tag w:val="NummerEtikett"/>
                        <w:id w:val="-192741500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6296543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43D93C0" w14:textId="30BC7AB5" w:rsidR="00252275" w:rsidRPr="00C7375F" w:rsidRDefault="00545DAC" w:rsidP="00C7375F">
                    <w:pPr>
                      <w:pStyle w:val="Brdtext"/>
                    </w:pPr>
                    <w:sdt>
                      <w:sdtPr>
                        <w:alias w:val="BilageEtikett"/>
                        <w:tag w:val="BilageEtikett"/>
                        <w:id w:val="31376896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2072463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C5A7C" w14:textId="77777777" w:rsidR="00244011" w:rsidRDefault="00244011" w:rsidP="00664D04">
    <w:pPr>
      <w:pStyle w:val="Brdtext"/>
    </w:pPr>
    <w:r>
      <w:rPr>
        <w:noProof/>
        <w:lang w:eastAsia="sv-SE"/>
      </w:rPr>
      <mc:AlternateContent>
        <mc:Choice Requires="wps">
          <w:drawing>
            <wp:anchor distT="0" distB="0" distL="0" distR="0" simplePos="0" relativeHeight="2516583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C90E5" w14:textId="13C8AFBE" w:rsidR="00244011" w:rsidRDefault="00545DAC" w:rsidP="00664D04">
                          <w:pPr>
                            <w:pStyle w:val="Brdtext"/>
                            <w:jc w:val="left"/>
                          </w:pPr>
                          <w:sdt>
                            <w:sdtPr>
                              <w:alias w:val="NummerEtikett"/>
                              <w:tag w:val="NummerEtikett"/>
                              <w:id w:val="102961164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99525670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AD3353A" w14:textId="56AA2387" w:rsidR="00252275" w:rsidRPr="00C7375F" w:rsidRDefault="00545DAC" w:rsidP="00C7375F">
                          <w:pPr>
                            <w:pStyle w:val="Brdtext"/>
                          </w:pPr>
                          <w:sdt>
                            <w:sdtPr>
                              <w:alias w:val="BilageEtikett"/>
                              <w:tag w:val="BilageEtikett"/>
                              <w:id w:val="119719398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9629266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6" type="#_x0000_t202" style="position:absolute;left:0;text-align:left;margin-left:29.4pt;margin-top:34.8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K4eegIAAG4FAAAOAAAAZHJzL2Uyb0RvYy54bWysVEtv2zAMvg/YfxB0XxxnabsEdYqsRYcB&#10;QVssHXpWZKkxJouaxMTOfv0o2Xms66XDLjJlvsSPH3l51daGbZUPFdiC54MhZ8pKKCv7XPDvj7cf&#10;PnEWUNhSGLCq4DsV+NXs/bvLxk3VCNZgSuUZBbFh2riCrxHdNMuCXKtahAE4ZUmpwdcC6eqfs9KL&#10;hqLXJhsNh+dZA750HqQKgf7edEo+S/G1VhLvtQ4KmSk4vQ3T6dO5imc2uxTTZy/cupL9M8Q/vKIW&#10;laWkh1A3AgXb+OqvUHUlPQTQOJBQZ6B1JVWqgarJhy+qWa6FU6kWAie4A0zh/4WVd9ule/AM28/Q&#10;UgMjII0L00A/Yz2t9nX80ksZ6QnC3QE21SKT0Skf59QLziTp8lE+GSVcs6O38wG/KKhZFAruqS0J&#10;LbFdBKSMZLo3ickCmKq8rYxJl0gFdW082wpqosH0RvL4w8pY1hT8/OPZMAW2EN27yMbGMCqRoU93&#10;rDBJuDMq2hj7TWlWlanQV3ILKZU95E/W0UpTqrc49vbHV73FuauDPFJmsHhwrisLPlWfpucIWflj&#10;D5nu7Anwk7qjiO2qpcKpfReTPQVWUO6IGR66oQlO3lbUvoUI+CA8TQl1nCYf7+nQBgh+6CXO1uB/&#10;vfY/2hN5SctZQ1NX8PBzI7zizHy1ROtJPh7HMU2X8dkFMYn5U83qVGM39TUQJ3LaMU4mMdqj2Yva&#10;Q/1EC2Ies5JKWEm5C4578Rq7XUALRqr5PBnRYDqBC7t0MoaOOEdyPrZPwruewUjcv4P9fIrp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uIrh5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EDC90E5" w14:textId="13C8AFBE" w:rsidR="00244011" w:rsidRDefault="00545DAC" w:rsidP="00664D04">
                    <w:pPr>
                      <w:pStyle w:val="Brdtext"/>
                      <w:jc w:val="left"/>
                    </w:pPr>
                    <w:sdt>
                      <w:sdtPr>
                        <w:alias w:val="NummerEtikett"/>
                        <w:tag w:val="NummerEtikett"/>
                        <w:id w:val="102961164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99525670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AD3353A" w14:textId="56AA2387" w:rsidR="00252275" w:rsidRPr="00C7375F" w:rsidRDefault="00545DAC" w:rsidP="00C7375F">
                    <w:pPr>
                      <w:pStyle w:val="Brdtext"/>
                    </w:pPr>
                    <w:sdt>
                      <w:sdtPr>
                        <w:alias w:val="BilageEtikett"/>
                        <w:tag w:val="BilageEtikett"/>
                        <w:id w:val="119719398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9629266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7356D" w14:textId="77777777" w:rsidR="00244011" w:rsidRDefault="00244011" w:rsidP="00EE1584">
    <w:pPr>
      <w:pStyle w:val="Brdtext"/>
    </w:pPr>
    <w:r>
      <w:rPr>
        <w:noProof/>
        <w:lang w:eastAsia="sv-SE"/>
      </w:rPr>
      <mc:AlternateContent>
        <mc:Choice Requires="wps">
          <w:drawing>
            <wp:anchor distT="0" distB="0" distL="0" distR="0" simplePos="0" relativeHeight="2516584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D7CACA" w14:textId="573F103C" w:rsidR="00244011" w:rsidRDefault="00545DAC" w:rsidP="00A118D8">
                          <w:pPr>
                            <w:pStyle w:val="Brdtext"/>
                            <w:jc w:val="left"/>
                          </w:pPr>
                          <w:sdt>
                            <w:sdtPr>
                              <w:alias w:val="NummerEtikett"/>
                              <w:tag w:val="NummerEtikett"/>
                              <w:id w:val="-129036045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0145345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AA97F2E" w14:textId="275D4352" w:rsidR="00252275" w:rsidRPr="00C7375F" w:rsidRDefault="00545DAC" w:rsidP="00C7375F">
                          <w:pPr>
                            <w:pStyle w:val="Brdtext"/>
                          </w:pPr>
                          <w:sdt>
                            <w:sdtPr>
                              <w:alias w:val="BilageEtikett"/>
                              <w:tag w:val="BilageEtikett"/>
                              <w:id w:val="-203001180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69476849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7" type="#_x0000_t202" style="position:absolute;left:0;text-align:left;margin-left:348.15pt;margin-top:35.45pt;width:89.85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ilJ7T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8D7CACA" w14:textId="573F103C" w:rsidR="00244011" w:rsidRDefault="00545DAC" w:rsidP="00A118D8">
                    <w:pPr>
                      <w:pStyle w:val="Brdtext"/>
                      <w:jc w:val="left"/>
                    </w:pPr>
                    <w:sdt>
                      <w:sdtPr>
                        <w:alias w:val="NummerEtikett"/>
                        <w:tag w:val="NummerEtikett"/>
                        <w:id w:val="-129036045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0145345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AA97F2E" w14:textId="275D4352" w:rsidR="00252275" w:rsidRPr="00C7375F" w:rsidRDefault="00545DAC" w:rsidP="00C7375F">
                    <w:pPr>
                      <w:pStyle w:val="Brdtext"/>
                    </w:pPr>
                    <w:sdt>
                      <w:sdtPr>
                        <w:alias w:val="BilageEtikett"/>
                        <w:tag w:val="BilageEtikett"/>
                        <w:id w:val="-203001180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69476849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1E8F" w14:textId="77777777" w:rsidR="00244011" w:rsidRDefault="00244011" w:rsidP="00664D04">
    <w:pPr>
      <w:pStyle w:val="Brdtext"/>
    </w:pPr>
    <w:r>
      <w:rPr>
        <w:noProof/>
        <w:lang w:eastAsia="sv-SE"/>
      </w:rPr>
      <mc:AlternateContent>
        <mc:Choice Requires="wps">
          <w:drawing>
            <wp:anchor distT="0" distB="0" distL="0" distR="0" simplePos="0" relativeHeight="2516583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EC672" w14:textId="2E63549F" w:rsidR="00244011" w:rsidRDefault="00545DAC" w:rsidP="00664D04">
                          <w:pPr>
                            <w:pStyle w:val="Brdtext"/>
                            <w:jc w:val="left"/>
                          </w:pPr>
                          <w:sdt>
                            <w:sdtPr>
                              <w:alias w:val="NummerEtikett"/>
                              <w:tag w:val="NummerEtikett"/>
                              <w:id w:val="145536953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4532543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2AAA59A" w14:textId="6D8E0B24" w:rsidR="00252275" w:rsidRPr="00C7375F" w:rsidRDefault="00545DAC" w:rsidP="00C7375F">
                          <w:pPr>
                            <w:pStyle w:val="Brdtext"/>
                          </w:pPr>
                          <w:sdt>
                            <w:sdtPr>
                              <w:alias w:val="BilageEtikett"/>
                              <w:tag w:val="BilageEtikett"/>
                              <w:id w:val="79271361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75904407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1" type="#_x0000_t202" style="position:absolute;left:0;text-align:left;margin-left:29.4pt;margin-top:34.8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6et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z7ZUWAJ1ZaY4aEfmuDkTU3tuxUBH4SnKaGO0+TjPR3aAMEPg8TZCvyv&#10;1/5HeyIvaTlraepKHn6uhVecma+WaH2RTyZxTNNlcvqJmMT8sWZ5rLHr5gqIEzntGCeTGO3R7ETt&#10;oXmiBTGPWUklrKTcJcedeIX9LqAFI9V8noxoMJ3AW7twMoaOOEdyPnZPwruBwUjcv4PdfIriBZF7&#10;2+gZ3HyNRMbE8oh0j+rQARrqRP5hAcWtcXxPVoc1OfsN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SXp6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78EC672" w14:textId="2E63549F" w:rsidR="00244011" w:rsidRDefault="00545DAC" w:rsidP="00664D04">
                    <w:pPr>
                      <w:pStyle w:val="Brdtext"/>
                      <w:jc w:val="left"/>
                    </w:pPr>
                    <w:sdt>
                      <w:sdtPr>
                        <w:alias w:val="NummerEtikett"/>
                        <w:tag w:val="NummerEtikett"/>
                        <w:id w:val="145536953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4532543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2AAA59A" w14:textId="6D8E0B24" w:rsidR="00252275" w:rsidRPr="00C7375F" w:rsidRDefault="00545DAC" w:rsidP="00C7375F">
                    <w:pPr>
                      <w:pStyle w:val="Brdtext"/>
                    </w:pPr>
                    <w:sdt>
                      <w:sdtPr>
                        <w:alias w:val="BilageEtikett"/>
                        <w:tag w:val="BilageEtikett"/>
                        <w:id w:val="79271361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75904407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8E730" w14:textId="77777777" w:rsidR="00244011" w:rsidRDefault="00244011" w:rsidP="00EE1584">
    <w:pPr>
      <w:pStyle w:val="Brdtext"/>
    </w:pPr>
    <w:r>
      <w:rPr>
        <w:noProof/>
        <w:lang w:eastAsia="sv-SE"/>
      </w:rPr>
      <mc:AlternateContent>
        <mc:Choice Requires="wps">
          <w:drawing>
            <wp:anchor distT="0" distB="0" distL="0" distR="0" simplePos="0" relativeHeight="2516584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BA5EA" w14:textId="5598D8F4" w:rsidR="00244011" w:rsidRDefault="00545DAC" w:rsidP="00A118D8">
                          <w:pPr>
                            <w:pStyle w:val="Brdtext"/>
                            <w:jc w:val="left"/>
                          </w:pPr>
                          <w:sdt>
                            <w:sdtPr>
                              <w:alias w:val="NummerEtikett"/>
                              <w:tag w:val="NummerEtikett"/>
                              <w:id w:val="1165659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3937890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4BC5237" w14:textId="42337DDF" w:rsidR="00252275" w:rsidRPr="00C7375F" w:rsidRDefault="00545DAC" w:rsidP="00C7375F">
                          <w:pPr>
                            <w:pStyle w:val="Brdtext"/>
                          </w:pPr>
                          <w:sdt>
                            <w:sdtPr>
                              <w:alias w:val="BilageEtikett"/>
                              <w:tag w:val="BilageEtikett"/>
                              <w:id w:val="-279582247"/>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55276577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2" type="#_x0000_t202" style="position:absolute;left:0;text-align:left;margin-left:348.15pt;margin-top:35.45pt;width:89.85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sl6H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93BA5EA" w14:textId="5598D8F4" w:rsidR="00244011" w:rsidRDefault="00545DAC" w:rsidP="00A118D8">
                    <w:pPr>
                      <w:pStyle w:val="Brdtext"/>
                      <w:jc w:val="left"/>
                    </w:pPr>
                    <w:sdt>
                      <w:sdtPr>
                        <w:alias w:val="NummerEtikett"/>
                        <w:tag w:val="NummerEtikett"/>
                        <w:id w:val="1165659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3937890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4BC5237" w14:textId="42337DDF" w:rsidR="00252275" w:rsidRPr="00C7375F" w:rsidRDefault="00545DAC" w:rsidP="00C7375F">
                    <w:pPr>
                      <w:pStyle w:val="Brdtext"/>
                    </w:pPr>
                    <w:sdt>
                      <w:sdtPr>
                        <w:alias w:val="BilageEtikett"/>
                        <w:tag w:val="BilageEtikett"/>
                        <w:id w:val="-279582247"/>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55276577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7CA4" w14:textId="77777777" w:rsidR="00244011" w:rsidRDefault="00244011" w:rsidP="00664D04">
    <w:pPr>
      <w:pStyle w:val="Brdtext"/>
    </w:pPr>
    <w:r>
      <w:rPr>
        <w:noProof/>
        <w:lang w:eastAsia="sv-SE"/>
      </w:rPr>
      <mc:AlternateContent>
        <mc:Choice Requires="wps">
          <w:drawing>
            <wp:anchor distT="0" distB="0" distL="0" distR="0" simplePos="0" relativeHeight="2516583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A82AC" w14:textId="07BB29AD" w:rsidR="00244011" w:rsidRDefault="00545DAC" w:rsidP="00664D04">
                          <w:pPr>
                            <w:pStyle w:val="Brdtext"/>
                            <w:jc w:val="left"/>
                          </w:pPr>
                          <w:sdt>
                            <w:sdtPr>
                              <w:alias w:val="NummerEtikett"/>
                              <w:tag w:val="NummerEtikett"/>
                              <w:id w:val="77013003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0721558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882E800" w14:textId="187CE4DF" w:rsidR="00252275" w:rsidRPr="00C7375F" w:rsidRDefault="00545DAC" w:rsidP="00C7375F">
                          <w:pPr>
                            <w:pStyle w:val="Brdtext"/>
                          </w:pPr>
                          <w:sdt>
                            <w:sdtPr>
                              <w:alias w:val="BilageEtikett"/>
                              <w:tag w:val="BilageEtikett"/>
                              <w:id w:val="35014956"/>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147314733"/>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6" type="#_x0000_t202" style="position:absolute;left:0;text-align:left;margin-left:29.4pt;margin-top:34.85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PyHegIAAG4FAAAOAAAAZHJzL2Uyb0RvYy54bWysVEtv2zAMvg/YfxB0XxxnadcEdYqsRYcB&#10;QVssHXpWZKkxJouaxMTOfv0o2Xms66XDLjJlvsSPH3l51daGbZUPFdiC54MhZ8pKKCv7XPDvj7cf&#10;LjgLKGwpDFhV8J0K/Gr2/t1l46ZqBGswpfKMgtgwbVzB14hummVBrlUtwgCcsqTU4GuBdPXPWelF&#10;Q9Frk42Gw/OsAV86D1KFQH9vOiWfpfhaK4n3WgeFzBSc3obp9OlcxTObXYrpsxduXcn+GeIfXlGL&#10;ylLSQ6gbgYJtfPVXqLqSHgJoHEioM9C6kirVQNXkwxfVLNfCqVQLgRPcAabw/8LKu+3SPXiG7Wdo&#10;qYERkMaFaaCfsZ5W+zp+6aWM9ATh7gCbapHJ6JSPc+oFZ5J0+SifjBKu2dHb+YBfFNQsCgX31JaE&#10;ltguAlJGMt2bxGQBTFXeVsakS6SCujaebQU10WB6I3n8YWUsawp+/vFsmAJbiO5dZGNjGJXI0Kc7&#10;Vpgk3BkVbYz9pjSrylToK7mFlMoe8ifraKUp1Vsce/vjq97i3NVBHikzWDw415UFn6pP03OErPyx&#10;h0x39gT4Sd1RxHbVUuHUvovJngIrKHfEDA/d0AQnbytq30IEfBCepoQ6TpOP93RoAwQ/9BJna/C/&#10;Xvsf7Ym8pOWsoakrePi5EV5xZr5aovUkH4/jmKbL+OwTMYn5U83qVGM39TUQJ3LaMU4mMdqj2Yva&#10;Q/1EC2Ies5JKWEm5C4578Rq7XUALRqr5PBnRYDqBC7t0MoaOOEdyPrZPwruewUjcv4P9fIrp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hs/I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07A82AC" w14:textId="07BB29AD" w:rsidR="00244011" w:rsidRDefault="00545DAC" w:rsidP="00664D04">
                    <w:pPr>
                      <w:pStyle w:val="Brdtext"/>
                      <w:jc w:val="left"/>
                    </w:pPr>
                    <w:sdt>
                      <w:sdtPr>
                        <w:alias w:val="NummerEtikett"/>
                        <w:tag w:val="NummerEtikett"/>
                        <w:id w:val="77013003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0721558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882E800" w14:textId="187CE4DF" w:rsidR="00252275" w:rsidRPr="00C7375F" w:rsidRDefault="00545DAC" w:rsidP="00C7375F">
                    <w:pPr>
                      <w:pStyle w:val="Brdtext"/>
                    </w:pPr>
                    <w:sdt>
                      <w:sdtPr>
                        <w:alias w:val="BilageEtikett"/>
                        <w:tag w:val="BilageEtikett"/>
                        <w:id w:val="35014956"/>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147314733"/>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CAF0" w14:textId="77777777" w:rsidR="00244011" w:rsidRDefault="00244011" w:rsidP="00EE1584">
    <w:pPr>
      <w:pStyle w:val="Brdtext"/>
    </w:pPr>
    <w:r>
      <w:rPr>
        <w:noProof/>
        <w:lang w:eastAsia="sv-SE"/>
      </w:rPr>
      <mc:AlternateContent>
        <mc:Choice Requires="wps">
          <w:drawing>
            <wp:anchor distT="0" distB="0" distL="0" distR="0" simplePos="0" relativeHeight="2516584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D5663" w14:textId="0ADA2A2A" w:rsidR="00244011" w:rsidRDefault="00545DAC" w:rsidP="00A118D8">
                          <w:pPr>
                            <w:pStyle w:val="Brdtext"/>
                            <w:jc w:val="left"/>
                          </w:pPr>
                          <w:sdt>
                            <w:sdtPr>
                              <w:alias w:val="NummerEtikett"/>
                              <w:tag w:val="NummerEtikett"/>
                              <w:id w:val="45822608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5975951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BC81467" w14:textId="604C9956" w:rsidR="00252275" w:rsidRPr="00C7375F" w:rsidRDefault="00545DAC" w:rsidP="00C7375F">
                          <w:pPr>
                            <w:pStyle w:val="Brdtext"/>
                          </w:pPr>
                          <w:sdt>
                            <w:sdtPr>
                              <w:alias w:val="BilageEtikett"/>
                              <w:tag w:val="BilageEtikett"/>
                              <w:id w:val="19335917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6867344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7" type="#_x0000_t202" style="position:absolute;left:0;text-align:left;margin-left:348.15pt;margin-top:35.45pt;width:89.85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SOeQIAAG4FAAAOAAAAZHJzL2Uyb0RvYy54bWysVEtv2zAMvg/YfxB0XxxnabcEdYqsRYcB&#10;QVssHXpWZKkxJouaxMTOfn0p2Xms66XDLjYlvsSPH3lx2daGbZUPFdiC54MhZ8pKKCv7VPAfDzcf&#10;PnMWUNhSGLCq4DsV+OXs/buLxk3VCNZgSuUZBbFh2riCrxHdNMuCXKtahAE4ZUmpwdcC6eifstKL&#10;hqLXJhsNh+dZA750HqQKgW6vOyWfpfhaK4l3WgeFzBSc3obp69N3Fb/Z7EJMn7xw60r2zxD/8Ipa&#10;VJaSHkJdCxRs46u/QtWV9BBA40BCnYHWlVSpBqomH76oZrkWTqVaCJzgDjCF/xdW3m6X7t4zbL9A&#10;Sw2MgDQuTANdxnpa7ev4p5cy0hOEuwNsqkUmo1M+zqkXnEnS5aN8Mkq4Zkdv5wN+VVCzKBTcU1sS&#10;WmK7CEgZyXRvEpMFMFV5UxmTDpEK6sp4thXURIPpjeTxh5WxrCn4+cezYQpsIbp3kY2NYVQiQ5/u&#10;WGGScGdUtDH2u9KsKlOhr+QWUip7yJ+so5WmVG9x7O2Pr3qLc1cHeaTMYPHgXFcWfKo+Tc8RsvLn&#10;HjLd2RPgJ3VHEdtVS4VT+yapd/FuBeWOmOGhG5rg5E1F7VuIgPfC05RQx2ny8Y4+2gDBD73E2Rr8&#10;79fuoz2Rl7ScNTR1BQ+/NsIrzsw3S7Se5ONxHNN0GJ99IiYxf6pZnWrspr4C4kROO8bJJEZ7NHtR&#10;e6gfaUHMY1ZSCSspd8FxL15htwtowUg1nycjGkwncGGXTsbQEedIzof2UXjXMxiJ+7ewn08xfUHk&#10;zjZ6BjffIJExsfyIat8BGupE/n4Bxa1xek5WxzU5ew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lXEUj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FBD5663" w14:textId="0ADA2A2A" w:rsidR="00244011" w:rsidRDefault="00545DAC" w:rsidP="00A118D8">
                    <w:pPr>
                      <w:pStyle w:val="Brdtext"/>
                      <w:jc w:val="left"/>
                    </w:pPr>
                    <w:sdt>
                      <w:sdtPr>
                        <w:alias w:val="NummerEtikett"/>
                        <w:tag w:val="NummerEtikett"/>
                        <w:id w:val="45822608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5975951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BC81467" w14:textId="604C9956" w:rsidR="00252275" w:rsidRPr="00C7375F" w:rsidRDefault="00545DAC" w:rsidP="00C7375F">
                    <w:pPr>
                      <w:pStyle w:val="Brdtext"/>
                    </w:pPr>
                    <w:sdt>
                      <w:sdtPr>
                        <w:alias w:val="BilageEtikett"/>
                        <w:tag w:val="BilageEtikett"/>
                        <w:id w:val="19335917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6867344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14194" w14:textId="77777777" w:rsidR="00244011" w:rsidRDefault="00244011" w:rsidP="00664D04">
    <w:pPr>
      <w:pStyle w:val="Brdtext"/>
    </w:pPr>
    <w:r>
      <w:rPr>
        <w:noProof/>
        <w:lang w:eastAsia="sv-SE"/>
      </w:rPr>
      <mc:AlternateContent>
        <mc:Choice Requires="wps">
          <w:drawing>
            <wp:anchor distT="0" distB="0" distL="0" distR="0" simplePos="0" relativeHeight="2516583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C6DD3" w14:textId="2DDCABCF" w:rsidR="00244011" w:rsidRDefault="00545DAC" w:rsidP="00664D04">
                          <w:pPr>
                            <w:pStyle w:val="Brdtext"/>
                            <w:jc w:val="left"/>
                          </w:pPr>
                          <w:sdt>
                            <w:sdtPr>
                              <w:alias w:val="NummerEtikett"/>
                              <w:tag w:val="NummerEtikett"/>
                              <w:id w:val="-37570083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9016304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E23AEEA" w14:textId="172EAEAE" w:rsidR="00252275" w:rsidRPr="00C7375F" w:rsidRDefault="00545DAC" w:rsidP="00C7375F">
                          <w:pPr>
                            <w:pStyle w:val="Brdtext"/>
                          </w:pPr>
                          <w:sdt>
                            <w:sdtPr>
                              <w:alias w:val="BilageEtikett"/>
                              <w:tag w:val="BilageEtikett"/>
                              <w:id w:val="87165118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08880357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1" type="#_x0000_t202" style="position:absolute;left:0;text-align:left;margin-left:29.4pt;margin-top:34.85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Mhteg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PxngIrKHfEDA/d0AQnbypq30IEvBeepoQ6TpOPd3RoAwQ/9BJna/C/&#10;X/sf7Ym8pOWsoakrePi1EV5xZr5ZovUkH4/jmKbL+OwTMYn5U83qVGM39RUQJ3LaMU4mMdqj2Yva&#10;Q/1IC2Ies5JKWEm5C4578Qq7XUALRqr5PBnRYDqBC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u0yG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1BC6DD3" w14:textId="2DDCABCF" w:rsidR="00244011" w:rsidRDefault="00545DAC" w:rsidP="00664D04">
                    <w:pPr>
                      <w:pStyle w:val="Brdtext"/>
                      <w:jc w:val="left"/>
                    </w:pPr>
                    <w:sdt>
                      <w:sdtPr>
                        <w:alias w:val="NummerEtikett"/>
                        <w:tag w:val="NummerEtikett"/>
                        <w:id w:val="-37570083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9016304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E23AEEA" w14:textId="172EAEAE" w:rsidR="00252275" w:rsidRPr="00C7375F" w:rsidRDefault="00545DAC" w:rsidP="00C7375F">
                    <w:pPr>
                      <w:pStyle w:val="Brdtext"/>
                    </w:pPr>
                    <w:sdt>
                      <w:sdtPr>
                        <w:alias w:val="BilageEtikett"/>
                        <w:tag w:val="BilageEtikett"/>
                        <w:id w:val="87165118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08880357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84DF" w14:textId="77777777" w:rsidR="00244011" w:rsidRDefault="00244011" w:rsidP="00EE1584">
    <w:pPr>
      <w:pStyle w:val="Brdtext"/>
    </w:pPr>
    <w:r>
      <w:rPr>
        <w:noProof/>
        <w:lang w:eastAsia="sv-SE"/>
      </w:rPr>
      <mc:AlternateContent>
        <mc:Choice Requires="wps">
          <w:drawing>
            <wp:anchor distT="0" distB="0" distL="0" distR="0" simplePos="0" relativeHeight="2516584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C1FCE" w14:textId="7BA2B972" w:rsidR="00244011" w:rsidRDefault="00545DAC" w:rsidP="00A118D8">
                          <w:pPr>
                            <w:pStyle w:val="Brdtext"/>
                            <w:jc w:val="left"/>
                          </w:pPr>
                          <w:sdt>
                            <w:sdtPr>
                              <w:alias w:val="NummerEtikett"/>
                              <w:tag w:val="NummerEtikett"/>
                              <w:id w:val="-172845382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6156453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F1214BC" w14:textId="38C01AF3" w:rsidR="00252275" w:rsidRPr="00C7375F" w:rsidRDefault="00545DAC" w:rsidP="00C7375F">
                          <w:pPr>
                            <w:pStyle w:val="Brdtext"/>
                          </w:pPr>
                          <w:sdt>
                            <w:sdtPr>
                              <w:alias w:val="BilageEtikett"/>
                              <w:tag w:val="BilageEtikett"/>
                              <w:id w:val="119774376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991940020"/>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2" type="#_x0000_t202" style="position:absolute;left:0;text-align:left;margin-left:348.15pt;margin-top:35.45pt;width:89.85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oe4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ybjPQVWUO6IGR66oQlOLipq340IeC88TQl1nCYf7+jQBgh+6CXO1uB/&#10;v/Y/2hN5SctZQ1NX8PBrI7zizHyzROtJPhrFMU2X0fgTMYn5U83qVGM39RUQJ3LaMU4mMdqj2Yva&#10;Q/1IC2Ies5JKWEm5C4578Qq7XUALRqr5PBnRYDqBN3bpZAwdcY7kfGgfhX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QGh7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C9C1FCE" w14:textId="7BA2B972" w:rsidR="00244011" w:rsidRDefault="00545DAC" w:rsidP="00A118D8">
                    <w:pPr>
                      <w:pStyle w:val="Brdtext"/>
                      <w:jc w:val="left"/>
                    </w:pPr>
                    <w:sdt>
                      <w:sdtPr>
                        <w:alias w:val="NummerEtikett"/>
                        <w:tag w:val="NummerEtikett"/>
                        <w:id w:val="-172845382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6156453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F1214BC" w14:textId="38C01AF3" w:rsidR="00252275" w:rsidRPr="00C7375F" w:rsidRDefault="00545DAC" w:rsidP="00C7375F">
                    <w:pPr>
                      <w:pStyle w:val="Brdtext"/>
                    </w:pPr>
                    <w:sdt>
                      <w:sdtPr>
                        <w:alias w:val="BilageEtikett"/>
                        <w:tag w:val="BilageEtikett"/>
                        <w:id w:val="119774376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991940020"/>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FE9A" w14:textId="77777777" w:rsidR="00244011" w:rsidRDefault="00244011" w:rsidP="00664D04">
    <w:pPr>
      <w:pStyle w:val="Brdtext"/>
    </w:pPr>
    <w:r>
      <w:rPr>
        <w:noProof/>
        <w:lang w:eastAsia="sv-SE"/>
      </w:rPr>
      <mc:AlternateContent>
        <mc:Choice Requires="wps">
          <w:drawing>
            <wp:anchor distT="0" distB="0" distL="0" distR="0" simplePos="0" relativeHeight="2516583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71E48" w14:textId="24C84C58" w:rsidR="00244011" w:rsidRDefault="00545DAC" w:rsidP="00664D04">
                          <w:pPr>
                            <w:pStyle w:val="Brdtext"/>
                            <w:jc w:val="left"/>
                          </w:pPr>
                          <w:sdt>
                            <w:sdtPr>
                              <w:alias w:val="NummerEtikett"/>
                              <w:tag w:val="NummerEtikett"/>
                              <w:id w:val="5266380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3600733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C1CE360" w14:textId="15406120" w:rsidR="00252275" w:rsidRPr="00C7375F" w:rsidRDefault="00545DAC" w:rsidP="00C7375F">
                          <w:pPr>
                            <w:pStyle w:val="Brdtext"/>
                          </w:pPr>
                          <w:sdt>
                            <w:sdtPr>
                              <w:alias w:val="BilageEtikett"/>
                              <w:tag w:val="BilageEtikett"/>
                              <w:id w:val="145274654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798414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6" type="#_x0000_t202" style="position:absolute;left:0;text-align:left;margin-left:29.4pt;margin-top:34.85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5NHegIAAG4FAAAOAAAAZHJzL2Uyb0RvYy54bWysVEtv2zAMvg/YfxB0Xx1nabcEdYosRYYB&#10;RVssHXpWZKkxJouaxMTOfn0p2Xms66XDLjJlvsSPH3l51daGbZUPFdiC52cDzpSVUFb2qeA/HhYf&#10;PnMWUNhSGLCq4DsV+NX0/bvLxk3UENZgSuUZBbFh0riCrxHdJMuCXKtahDNwypJSg68F0tU/ZaUX&#10;DUWvTTYcDC6yBnzpPEgVAv297pR8muJrrSTeaR0UMlNwehum06dzFc9seikmT164dSX7Z4h/eEUt&#10;KktJD6GuBQq28dVfoepKegig8UxCnYHWlVSpBqomH7yoZrkWTqVaCJzgDjCF/xdW3m6X7t4zbL9A&#10;Sw2MgDQuTAL9jPW02tfxSy9lpCcIdwfYVItMRqd8lFMvOJOky4f5eJhwzY7ezgf8qqBmUSi4p7Yk&#10;tMT2JiBlJNO9SUwWwFTlojImXSIV1Nx4thXURIPpjeTxh5WxrCn4xcfzQQpsIbp3kY2NYVQiQ5/u&#10;WGGScGdUtDH2u9KsKlOhr+QWUip7yJ+so5WmVG9x7O2Pr3qLc1cHeaTMYPHgXFcWfKo+Tc8RsvLn&#10;HjLd2RPgJ3VHEdtVS4VT+8bjPQVWUO6IGR66oQlOLipq340IeC88TQl1nCYf7+jQBgh+6CXO1uB/&#10;v/Y/2hN5SctZQ1NX8PBrI7zizHyzROtxPhrFMU2X0fknYhLzp5rVqcZu6jkQJ3LaMU4mMdqj2Yva&#10;Q/1IC2IWs5JKWEm5C457cY7dLqAFI9VsloxoMJ3AG7t0MoaOOEdyPrS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dPk0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371E48" w14:textId="24C84C58" w:rsidR="00244011" w:rsidRDefault="00545DAC" w:rsidP="00664D04">
                    <w:pPr>
                      <w:pStyle w:val="Brdtext"/>
                      <w:jc w:val="left"/>
                    </w:pPr>
                    <w:sdt>
                      <w:sdtPr>
                        <w:alias w:val="NummerEtikett"/>
                        <w:tag w:val="NummerEtikett"/>
                        <w:id w:val="52663806"/>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3600733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C1CE360" w14:textId="15406120" w:rsidR="00252275" w:rsidRPr="00C7375F" w:rsidRDefault="00545DAC" w:rsidP="00C7375F">
                    <w:pPr>
                      <w:pStyle w:val="Brdtext"/>
                    </w:pPr>
                    <w:sdt>
                      <w:sdtPr>
                        <w:alias w:val="BilageEtikett"/>
                        <w:tag w:val="BilageEtikett"/>
                        <w:id w:val="145274654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798414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123CC" w14:textId="77777777" w:rsidR="00244011" w:rsidRDefault="00244011" w:rsidP="00EE1584">
    <w:pPr>
      <w:pStyle w:val="Brdtext"/>
    </w:pPr>
    <w:r>
      <w:rPr>
        <w:noProof/>
        <w:lang w:eastAsia="sv-SE"/>
      </w:rPr>
      <mc:AlternateContent>
        <mc:Choice Requires="wps">
          <w:drawing>
            <wp:anchor distT="0" distB="0" distL="0" distR="0" simplePos="0" relativeHeight="2516584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827F53" w14:textId="40DEE6DA" w:rsidR="00244011" w:rsidRDefault="00545DAC" w:rsidP="00A118D8">
                          <w:pPr>
                            <w:pStyle w:val="Brdtext"/>
                            <w:jc w:val="left"/>
                          </w:pPr>
                          <w:sdt>
                            <w:sdtPr>
                              <w:alias w:val="NummerEtikett"/>
                              <w:tag w:val="NummerEtikett"/>
                              <w:id w:val="205880883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0009337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3B563FC" w14:textId="1E60CF47" w:rsidR="00252275" w:rsidRPr="00C7375F" w:rsidRDefault="00545DAC" w:rsidP="00C7375F">
                          <w:pPr>
                            <w:pStyle w:val="Brdtext"/>
                          </w:pPr>
                          <w:sdt>
                            <w:sdtPr>
                              <w:alias w:val="BilageEtikett"/>
                              <w:tag w:val="BilageEtikett"/>
                              <w:id w:val="563301766"/>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46615326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7" type="#_x0000_t202" style="position:absolute;left:0;text-align:left;margin-left:348.15pt;margin-top:35.45pt;width:89.85pt;height:9.6pt;z-index:2516584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62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Yx8HCiyh2hIzPPRDE5y8rql9NyLgvfA0JdRxmny8o0MbIPhhkDhbgf/9&#10;2v9oT+QlLWctTV3Jw6+18Ioz880Src/zySSOabpMTj8Rk5g/1iyPNXbdXAJxIqcd42QSoz2anag9&#10;NI+0IOYxK6mElZS75LgTL7HfBbRgpJrPkxENphN4YxdOxtAR50jOh+5ReDcwGIn7t7CbT1G8IHJv&#10;Gz2Dm6+RyJhYHpHuUR06QEOdyD8soLg1ju/J6rA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z0nr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4827F53" w14:textId="40DEE6DA" w:rsidR="00244011" w:rsidRDefault="00545DAC" w:rsidP="00A118D8">
                    <w:pPr>
                      <w:pStyle w:val="Brdtext"/>
                      <w:jc w:val="left"/>
                    </w:pPr>
                    <w:sdt>
                      <w:sdtPr>
                        <w:alias w:val="NummerEtikett"/>
                        <w:tag w:val="NummerEtikett"/>
                        <w:id w:val="205880883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0009337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3B563FC" w14:textId="1E60CF47" w:rsidR="00252275" w:rsidRPr="00C7375F" w:rsidRDefault="00545DAC" w:rsidP="00C7375F">
                    <w:pPr>
                      <w:pStyle w:val="Brdtext"/>
                    </w:pPr>
                    <w:sdt>
                      <w:sdtPr>
                        <w:alias w:val="BilageEtikett"/>
                        <w:tag w:val="BilageEtikett"/>
                        <w:id w:val="563301766"/>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46615326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665C7" w14:textId="77777777" w:rsidR="00244011" w:rsidRDefault="00244011" w:rsidP="00664D04">
    <w:pPr>
      <w:pStyle w:val="Brdtext"/>
    </w:pPr>
    <w:r>
      <w:rPr>
        <w:noProof/>
        <w:lang w:eastAsia="sv-SE"/>
      </w:rPr>
      <mc:AlternateContent>
        <mc:Choice Requires="wps">
          <w:drawing>
            <wp:anchor distT="0" distB="0" distL="0" distR="0" simplePos="0" relativeHeight="2516583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B3E4A" w14:textId="56E39DE5" w:rsidR="00244011" w:rsidRDefault="00545DAC" w:rsidP="00664D04">
                          <w:pPr>
                            <w:pStyle w:val="Brdtext"/>
                            <w:jc w:val="left"/>
                          </w:pPr>
                          <w:sdt>
                            <w:sdtPr>
                              <w:alias w:val="NummerEtikett"/>
                              <w:tag w:val="NummerEtikett"/>
                              <w:id w:val="-96033880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530191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EDBA769" w14:textId="2DCFC50D" w:rsidR="00252275" w:rsidRPr="00C7375F" w:rsidRDefault="00545DAC" w:rsidP="00C7375F">
                          <w:pPr>
                            <w:pStyle w:val="Brdtext"/>
                          </w:pPr>
                          <w:sdt>
                            <w:sdtPr>
                              <w:alias w:val="BilageEtikett"/>
                              <w:tag w:val="BilageEtikett"/>
                              <w:id w:val="-175504447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580662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1" type="#_x0000_t202" style="position:absolute;left:0;text-align:left;margin-left:29.4pt;margin-top:34.85pt;width:89.85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JVew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4bjPQWWUO6IGR66oQlOLipq340IeC88TQl1nCYf7+jQBgh+6CXO1uB/&#10;v/Y/2hN5SctZQ1NX8PBrI7zizHyzROuLfDyOY5ou47NPxCTmTzXLU43d1HMgTuS0Y5xMYrRHsxe1&#10;h/qJFsQsZiWVsJJyFxz34hy7XUALRqrZLBnRYDqBN/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yMUJV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D0B3E4A" w14:textId="56E39DE5" w:rsidR="00244011" w:rsidRDefault="00545DAC" w:rsidP="00664D04">
                    <w:pPr>
                      <w:pStyle w:val="Brdtext"/>
                      <w:jc w:val="left"/>
                    </w:pPr>
                    <w:sdt>
                      <w:sdtPr>
                        <w:alias w:val="NummerEtikett"/>
                        <w:tag w:val="NummerEtikett"/>
                        <w:id w:val="-96033880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530191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EDBA769" w14:textId="2DCFC50D" w:rsidR="00252275" w:rsidRPr="00C7375F" w:rsidRDefault="00545DAC" w:rsidP="00C7375F">
                    <w:pPr>
                      <w:pStyle w:val="Brdtext"/>
                    </w:pPr>
                    <w:sdt>
                      <w:sdtPr>
                        <w:alias w:val="BilageEtikett"/>
                        <w:tag w:val="BilageEtikett"/>
                        <w:id w:val="-175504447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580662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9ADFB" w14:textId="77777777" w:rsidR="00244011" w:rsidRDefault="00244011" w:rsidP="00EE1584">
    <w:pPr>
      <w:pStyle w:val="Brdtext"/>
    </w:pPr>
    <w:r>
      <w:rPr>
        <w:noProof/>
        <w:lang w:eastAsia="sv-SE"/>
      </w:rPr>
      <mc:AlternateContent>
        <mc:Choice Requires="wps">
          <w:drawing>
            <wp:anchor distT="0" distB="0" distL="0" distR="0" simplePos="0" relativeHeight="2516584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DDDFB" w14:textId="64233234" w:rsidR="00244011" w:rsidRDefault="00545DAC" w:rsidP="00A118D8">
                          <w:pPr>
                            <w:pStyle w:val="Brdtext"/>
                            <w:jc w:val="left"/>
                          </w:pPr>
                          <w:sdt>
                            <w:sdtPr>
                              <w:alias w:val="NummerEtikett"/>
                              <w:tag w:val="NummerEtikett"/>
                              <w:id w:val="1805638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5311949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E4CB65A" w14:textId="751EB6DF" w:rsidR="00252275" w:rsidRPr="00C7375F" w:rsidRDefault="00545DAC" w:rsidP="00C7375F">
                          <w:pPr>
                            <w:pStyle w:val="Brdtext"/>
                          </w:pPr>
                          <w:sdt>
                            <w:sdtPr>
                              <w:alias w:val="BilageEtikett"/>
                              <w:tag w:val="BilageEtikett"/>
                              <w:id w:val="-107420321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90956730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2" type="#_x0000_t202" style="position:absolute;left:0;text-align:left;margin-left:348.15pt;margin-top:35.45pt;width:89.85pt;height:9.6pt;z-index:2516584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w2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Y7ymwhHJHzPDQDU1w8qai9i1EwHvhaUqo4zT5eEeHNkDwQy9xtgb/&#10;+7X/0Z7IS1rOGpq6godfG+EVZ+abJVpf5KNRHNN0GY0/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Ngw2A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F8DDDFB" w14:textId="64233234" w:rsidR="00244011" w:rsidRDefault="00545DAC" w:rsidP="00A118D8">
                    <w:pPr>
                      <w:pStyle w:val="Brdtext"/>
                      <w:jc w:val="left"/>
                    </w:pPr>
                    <w:sdt>
                      <w:sdtPr>
                        <w:alias w:val="NummerEtikett"/>
                        <w:tag w:val="NummerEtikett"/>
                        <w:id w:val="1805638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5311949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E4CB65A" w14:textId="751EB6DF" w:rsidR="00252275" w:rsidRPr="00C7375F" w:rsidRDefault="00545DAC" w:rsidP="00C7375F">
                    <w:pPr>
                      <w:pStyle w:val="Brdtext"/>
                    </w:pPr>
                    <w:sdt>
                      <w:sdtPr>
                        <w:alias w:val="BilageEtikett"/>
                        <w:tag w:val="BilageEtikett"/>
                        <w:id w:val="-107420321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90956730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3B1F4" w14:textId="77777777" w:rsidR="00244011" w:rsidRDefault="00244011" w:rsidP="00664D04">
    <w:pPr>
      <w:pStyle w:val="Brdtext"/>
    </w:pPr>
    <w:r>
      <w:rPr>
        <w:noProof/>
        <w:lang w:eastAsia="sv-SE"/>
      </w:rPr>
      <mc:AlternateContent>
        <mc:Choice Requires="wps">
          <w:drawing>
            <wp:anchor distT="0" distB="0" distL="0" distR="0" simplePos="0" relativeHeight="2516583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AAC17D" w14:textId="6DE292B4" w:rsidR="00244011" w:rsidRDefault="00545DAC" w:rsidP="00664D04">
                          <w:pPr>
                            <w:pStyle w:val="Brdtext"/>
                            <w:jc w:val="left"/>
                          </w:pPr>
                          <w:sdt>
                            <w:sdtPr>
                              <w:alias w:val="NummerEtikett"/>
                              <w:tag w:val="NummerEtikett"/>
                              <w:id w:val="29541600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8102765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CFB446C" w14:textId="469D1F5A" w:rsidR="00252275" w:rsidRPr="00C7375F" w:rsidRDefault="00545DAC" w:rsidP="00C7375F">
                          <w:pPr>
                            <w:pStyle w:val="Brdtext"/>
                          </w:pPr>
                          <w:sdt>
                            <w:sdtPr>
                              <w:alias w:val="BilageEtikett"/>
                              <w:tag w:val="BilageEtikett"/>
                              <w:id w:val="-50843407"/>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619924660"/>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6" type="#_x0000_t202" style="position:absolute;left:0;text-align:left;margin-left:29.4pt;margin-top:34.85pt;width:89.85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hl/ew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hpO9hRYQbkjZnjohiY4eVNR+xYi4L3wNCXUcZp8vKNDGyD4oZc4W4P/&#10;/dr/aE/kJS1nDU1dwcOvjfCKM/PNEq0n+XgcxzRdxmefiEnMn2pWpxq7qa+AOJHTjnEyidEezV7U&#10;HupHWhDzmJVUwkrKXXDci1fY7QJaMFLN58mIBtMJXN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Oyhl/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3AAC17D" w14:textId="6DE292B4" w:rsidR="00244011" w:rsidRDefault="00545DAC" w:rsidP="00664D04">
                    <w:pPr>
                      <w:pStyle w:val="Brdtext"/>
                      <w:jc w:val="left"/>
                    </w:pPr>
                    <w:sdt>
                      <w:sdtPr>
                        <w:alias w:val="NummerEtikett"/>
                        <w:tag w:val="NummerEtikett"/>
                        <w:id w:val="29541600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08102765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CFB446C" w14:textId="469D1F5A" w:rsidR="00252275" w:rsidRPr="00C7375F" w:rsidRDefault="00545DAC" w:rsidP="00C7375F">
                    <w:pPr>
                      <w:pStyle w:val="Brdtext"/>
                    </w:pPr>
                    <w:sdt>
                      <w:sdtPr>
                        <w:alias w:val="BilageEtikett"/>
                        <w:tag w:val="BilageEtikett"/>
                        <w:id w:val="-50843407"/>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619924660"/>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B8338" w14:textId="77777777" w:rsidR="00244011" w:rsidRDefault="00244011" w:rsidP="00EE1584">
    <w:pPr>
      <w:pStyle w:val="Brdtext"/>
    </w:pPr>
    <w:r>
      <w:rPr>
        <w:noProof/>
        <w:lang w:eastAsia="sv-SE"/>
      </w:rPr>
      <mc:AlternateContent>
        <mc:Choice Requires="wps">
          <w:drawing>
            <wp:anchor distT="0" distB="0" distL="0" distR="0" simplePos="0" relativeHeight="2516584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76A1B6" w14:textId="60428780" w:rsidR="00244011" w:rsidRDefault="00545DAC" w:rsidP="00A118D8">
                          <w:pPr>
                            <w:pStyle w:val="Brdtext"/>
                            <w:jc w:val="left"/>
                          </w:pPr>
                          <w:sdt>
                            <w:sdtPr>
                              <w:alias w:val="NummerEtikett"/>
                              <w:tag w:val="NummerEtikett"/>
                              <w:id w:val="-187406240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52733081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C056A6E" w14:textId="6CF3A2BE" w:rsidR="00252275" w:rsidRPr="00C7375F" w:rsidRDefault="00545DAC" w:rsidP="00C7375F">
                          <w:pPr>
                            <w:pStyle w:val="Brdtext"/>
                          </w:pPr>
                          <w:sdt>
                            <w:sdtPr>
                              <w:alias w:val="BilageEtikett"/>
                              <w:tag w:val="BilageEtikett"/>
                              <w:id w:val="-138193749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4724608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7" type="#_x0000_t202" style="position:absolute;left:0;text-align:left;margin-left:348.15pt;margin-top:35.45pt;width:89.85pt;height:9.6pt;z-index:25165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F2egIAAG4FAAAOAAAAZHJzL2Uyb0RvYy54bWysVE1v2zAMvQ/YfxB0Xx1nabcacYqsRYcB&#10;RVssHXpWZKkxJouaxMTOfn0p2flY10uHXWxKfCRF8pHTi64xbKN8qMGWPD8ZcaashKq2TyX/8XD9&#10;4TNnAYWthAGrSr5VgV/M3r+btq5QY1iBqZRn5MSGonUlXyG6IsuCXKlGhBNwypJSg28E0tE/ZZUX&#10;LXlvTDYejc6yFnzlPEgVAt1e9Uo+S/61VhLvtA4KmSk5vQ3T16fvMn6z2VQUT164VS2HZ4h/eEUj&#10;aktB966uBAq29vVfrppaegig8URCk4HWtVQpB8omH73IZrESTqVcqDjB7csU/p9bebtZuHvPsPsC&#10;HTUwFqR1oQh0GfPptG/in17KSE8l3O7LpjpkMhrlk5x6wZkkXT7Oz8eprtnB2vmAXxU0LAol99SW&#10;VC2xuQlIEQm6g8RgAUxdXdfGpEOkgro0nm0ENdFgeiNZ/IEylrUlP/t4OkqOLUTz3rOx0Y1KZBjC&#10;HTJMEm6NihhjvyvN6iol+kpsIaWy+/gJHVGaQr3FcMAfXvUW4z4PskiRweLeuKkt+JR9mp5Dyaqf&#10;u5LpHk8FP8o7itgtO0q85OM89S7eLaHaEjM89EMTnLyuqX03IuC98DQl1HGafLyjjzZA5YdB4mwF&#10;/vdr9xFP5CUtZy1NXcnDr7XwijPzzRKtz/PJJI5pOkxOPxGTmD/WLI81dt1cAnEipx3jZBIjHs1O&#10;1B6aR1oQ8xiVVMJKil1y3ImX2O8CWjBSzecJRIPpBN7YhZPRdaxzJOdD9yi8GxiMxP1b2M2nKF4Q&#10;ucdGy+DmayQyJpYfqjp0gIY6kX9YQHFrHJ8T6rA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PX8X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E76A1B6" w14:textId="60428780" w:rsidR="00244011" w:rsidRDefault="00545DAC" w:rsidP="00A118D8">
                    <w:pPr>
                      <w:pStyle w:val="Brdtext"/>
                      <w:jc w:val="left"/>
                    </w:pPr>
                    <w:sdt>
                      <w:sdtPr>
                        <w:alias w:val="NummerEtikett"/>
                        <w:tag w:val="NummerEtikett"/>
                        <w:id w:val="-187406240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52733081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C056A6E" w14:textId="6CF3A2BE" w:rsidR="00252275" w:rsidRPr="00C7375F" w:rsidRDefault="00545DAC" w:rsidP="00C7375F">
                    <w:pPr>
                      <w:pStyle w:val="Brdtext"/>
                    </w:pPr>
                    <w:sdt>
                      <w:sdtPr>
                        <w:alias w:val="BilageEtikett"/>
                        <w:tag w:val="BilageEtikett"/>
                        <w:id w:val="-138193749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47246085"/>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85C9" w14:textId="77777777" w:rsidR="00244011" w:rsidRDefault="00244011" w:rsidP="00664D04">
    <w:pPr>
      <w:pStyle w:val="Brdtext"/>
    </w:pPr>
    <w:r>
      <w:rPr>
        <w:noProof/>
        <w:lang w:eastAsia="sv-SE"/>
      </w:rPr>
      <mc:AlternateContent>
        <mc:Choice Requires="wps">
          <w:drawing>
            <wp:anchor distT="0" distB="0" distL="0" distR="0" simplePos="0" relativeHeight="2516583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13EDF" w14:textId="25F8728F" w:rsidR="00244011" w:rsidRDefault="00545DAC" w:rsidP="00664D04">
                          <w:pPr>
                            <w:pStyle w:val="Brdtext"/>
                            <w:jc w:val="left"/>
                          </w:pPr>
                          <w:sdt>
                            <w:sdtPr>
                              <w:alias w:val="NummerEtikett"/>
                              <w:tag w:val="NummerEtikett"/>
                              <w:id w:val="-56341408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8384186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9D2890C" w14:textId="68291371" w:rsidR="00252275" w:rsidRPr="00C7375F" w:rsidRDefault="00545DAC" w:rsidP="00C7375F">
                          <w:pPr>
                            <w:pStyle w:val="Brdtext"/>
                          </w:pPr>
                          <w:sdt>
                            <w:sdtPr>
                              <w:alias w:val="BilageEtikett"/>
                              <w:tag w:val="BilageEtikett"/>
                              <w:id w:val="204262941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4739065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1" type="#_x0000_t202" style="position:absolute;left:0;text-align:left;margin-left:29.4pt;margin-top:34.85pt;width:89.85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2V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LxngJLKHfEDA/d0AQnFxW170YEvBeepoQ6TpOPd3RoAwQ/9BJna/C/&#10;X/sf7Ym8pOWsoakrePi1EV5xZr5ZovVFPh7HMU2X8dknYhLzp5rlqcZu6jkQJ3LaMU4mMdqj2Yva&#10;Q/1EC2IWs5JKWEm5C457cY7dLqAFI9VsloxoMJ3AG/vgZAwdcY7kfGyfhHc9g5G4fwv7+RSTF0Tu&#10;bKNncLMNEhkTyyPSHap9B2ioE/n7BRS3xuk9WR3X5PQ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0SLZV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FE13EDF" w14:textId="25F8728F" w:rsidR="00244011" w:rsidRDefault="00545DAC" w:rsidP="00664D04">
                    <w:pPr>
                      <w:pStyle w:val="Brdtext"/>
                      <w:jc w:val="left"/>
                    </w:pPr>
                    <w:sdt>
                      <w:sdtPr>
                        <w:alias w:val="NummerEtikett"/>
                        <w:tag w:val="NummerEtikett"/>
                        <w:id w:val="-56341408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8384186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9D2890C" w14:textId="68291371" w:rsidR="00252275" w:rsidRPr="00C7375F" w:rsidRDefault="00545DAC" w:rsidP="00C7375F">
                    <w:pPr>
                      <w:pStyle w:val="Brdtext"/>
                    </w:pPr>
                    <w:sdt>
                      <w:sdtPr>
                        <w:alias w:val="BilageEtikett"/>
                        <w:tag w:val="BilageEtikett"/>
                        <w:id w:val="204262941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14739065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A962B" w14:textId="77777777" w:rsidR="00244011" w:rsidRDefault="00244011" w:rsidP="00EE1584">
    <w:pPr>
      <w:pStyle w:val="Brdtext"/>
    </w:pPr>
    <w:r>
      <w:rPr>
        <w:noProof/>
        <w:lang w:eastAsia="sv-SE"/>
      </w:rPr>
      <mc:AlternateContent>
        <mc:Choice Requires="wps">
          <w:drawing>
            <wp:anchor distT="0" distB="0" distL="0" distR="0" simplePos="0" relativeHeight="2516584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A989E" w14:textId="53AA0EFD" w:rsidR="00244011" w:rsidRDefault="00545DAC" w:rsidP="00A118D8">
                          <w:pPr>
                            <w:pStyle w:val="Brdtext"/>
                            <w:jc w:val="left"/>
                          </w:pPr>
                          <w:sdt>
                            <w:sdtPr>
                              <w:alias w:val="NummerEtikett"/>
                              <w:tag w:val="NummerEtikett"/>
                              <w:id w:val="141944592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32787294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BC425AF" w14:textId="2939AC87" w:rsidR="00252275" w:rsidRPr="00C7375F" w:rsidRDefault="00545DAC" w:rsidP="00C7375F">
                          <w:pPr>
                            <w:pStyle w:val="Brdtext"/>
                          </w:pPr>
                          <w:sdt>
                            <w:sdtPr>
                              <w:alias w:val="BilageEtikett"/>
                              <w:tag w:val="BilageEtikett"/>
                              <w:id w:val="49994013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8144834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2" type="#_x0000_t202" style="position:absolute;left:0;text-align:left;margin-left:348.15pt;margin-top:35.45pt;width:89.85pt;height:9.6pt;z-index:2516584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J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JiP9xRYQrkjZnjohiY4eVNR+xYi4L3wNCXUcZp8vKNDGyD4oZc4W4P/&#10;/dr/aE/kJS1nDU1dwcOvjfCKM/PNEq0v8tEojmm6jMafiEnMn2qWpxq7qedAnMhpxziZxGiPZi9q&#10;D/UTLYhZzEoqYSXlLjjuxTl2u4AWjFSzWTKiwXQCF/bByRg64hzJ+dg+Ce96BiNx/xb28ykmL4jc&#10;2UbP4GYbJDImlkekO1T7DtBQJ/L3CyhujdN7sjquyekz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SoGJA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FCA989E" w14:textId="53AA0EFD" w:rsidR="00244011" w:rsidRDefault="00545DAC" w:rsidP="00A118D8">
                    <w:pPr>
                      <w:pStyle w:val="Brdtext"/>
                      <w:jc w:val="left"/>
                    </w:pPr>
                    <w:sdt>
                      <w:sdtPr>
                        <w:alias w:val="NummerEtikett"/>
                        <w:tag w:val="NummerEtikett"/>
                        <w:id w:val="141944592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32787294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BC425AF" w14:textId="2939AC87" w:rsidR="00252275" w:rsidRPr="00C7375F" w:rsidRDefault="00545DAC" w:rsidP="00C7375F">
                    <w:pPr>
                      <w:pStyle w:val="Brdtext"/>
                    </w:pPr>
                    <w:sdt>
                      <w:sdtPr>
                        <w:alias w:val="BilageEtikett"/>
                        <w:tag w:val="BilageEtikett"/>
                        <w:id w:val="49994013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8144834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90427" w14:textId="77777777" w:rsidR="00244011" w:rsidRDefault="00244011" w:rsidP="00664D04">
    <w:pPr>
      <w:pStyle w:val="Brdtext"/>
    </w:pPr>
    <w:r>
      <w:rPr>
        <w:noProof/>
        <w:lang w:eastAsia="sv-SE"/>
      </w:rPr>
      <mc:AlternateContent>
        <mc:Choice Requires="wps">
          <w:drawing>
            <wp:anchor distT="0" distB="0" distL="0" distR="0" simplePos="0" relativeHeight="2516583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B2FDB" w14:textId="3827813A" w:rsidR="00244011" w:rsidRDefault="00545DAC" w:rsidP="00664D04">
                          <w:pPr>
                            <w:pStyle w:val="Brdtext"/>
                            <w:jc w:val="left"/>
                          </w:pPr>
                          <w:sdt>
                            <w:sdtPr>
                              <w:alias w:val="NummerEtikett"/>
                              <w:tag w:val="NummerEtikett"/>
                              <w:id w:val="18556809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3435468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51C95DF" w14:textId="22A8FFB8" w:rsidR="00252275" w:rsidRPr="00C7375F" w:rsidRDefault="00545DAC" w:rsidP="00C7375F">
                          <w:pPr>
                            <w:pStyle w:val="Brdtext"/>
                          </w:pPr>
                          <w:sdt>
                            <w:sdtPr>
                              <w:alias w:val="BilageEtikett"/>
                              <w:tag w:val="BilageEtikett"/>
                              <w:id w:val="15704611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54671477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6" type="#_x0000_t202" style="position:absolute;left:0;text-align:left;margin-left:29.4pt;margin-top:34.85pt;width:89.85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Xa/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qXs7Ciyh2hIzPPRDE5y8rql9NyLgvfA0JdRxmny8o0MbIPhhkDhbgf/9&#10;2v9oT+QlLWctTV3Jw6+18Ioz880Src/zySSOabpMTj8Rk5g/1iyPNXbdXAJxIqcd42QSoz2anag9&#10;NI+0IOYxK6mElZS75LgTL7HfBbRgpJrPkxENphN4YxdOxtAR50jOh+5ReDcwGIn7t7CbT1G8IHJv&#10;Gz2Dm6+RyJhYHpHuUR06QEOdyD8soLg1ju/J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Hpdr9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D9B2FDB" w14:textId="3827813A" w:rsidR="00244011" w:rsidRDefault="00545DAC" w:rsidP="00664D04">
                    <w:pPr>
                      <w:pStyle w:val="Brdtext"/>
                      <w:jc w:val="left"/>
                    </w:pPr>
                    <w:sdt>
                      <w:sdtPr>
                        <w:alias w:val="NummerEtikett"/>
                        <w:tag w:val="NummerEtikett"/>
                        <w:id w:val="18556809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3435468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51C95DF" w14:textId="22A8FFB8" w:rsidR="00252275" w:rsidRPr="00C7375F" w:rsidRDefault="00545DAC" w:rsidP="00C7375F">
                    <w:pPr>
                      <w:pStyle w:val="Brdtext"/>
                    </w:pPr>
                    <w:sdt>
                      <w:sdtPr>
                        <w:alias w:val="BilageEtikett"/>
                        <w:tag w:val="BilageEtikett"/>
                        <w:id w:val="157046110"/>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54671477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7C00F" w14:textId="77777777" w:rsidR="00244011" w:rsidRDefault="00244011" w:rsidP="00EE1584">
    <w:pPr>
      <w:pStyle w:val="Brdtext"/>
    </w:pPr>
    <w:r>
      <w:rPr>
        <w:noProof/>
        <w:lang w:eastAsia="sv-SE"/>
      </w:rPr>
      <mc:AlternateContent>
        <mc:Choice Requires="wps">
          <w:drawing>
            <wp:anchor distT="0" distB="0" distL="0" distR="0" simplePos="0" relativeHeight="2516584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7628A" w14:textId="25612013" w:rsidR="00244011" w:rsidRDefault="00545DAC" w:rsidP="00A118D8">
                          <w:pPr>
                            <w:pStyle w:val="Brdtext"/>
                            <w:jc w:val="left"/>
                          </w:pPr>
                          <w:sdt>
                            <w:sdtPr>
                              <w:alias w:val="NummerEtikett"/>
                              <w:tag w:val="NummerEtikett"/>
                              <w:id w:val="-76600432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1394706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F4F0C21" w14:textId="32113DEF" w:rsidR="00252275" w:rsidRPr="00C7375F" w:rsidRDefault="00545DAC" w:rsidP="00C7375F">
                          <w:pPr>
                            <w:pStyle w:val="Brdtext"/>
                          </w:pPr>
                          <w:sdt>
                            <w:sdtPr>
                              <w:alias w:val="BilageEtikett"/>
                              <w:tag w:val="BilageEtikett"/>
                              <w:id w:val="22033724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8597300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7" type="#_x0000_t202" style="position:absolute;left:0;text-align:left;margin-left:348.15pt;margin-top:35.45pt;width:89.85pt;height:9.6pt;z-index:2516584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HteAIAAG4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3zc1y6+LaHaUmd46IcmOHldU/luRMB74WlKqOI0+XhHH22A6IfhxNkK/O/X&#10;3iOempeknLU0dSUPv9bCK87MN0ttfZ5PJnFM02Vy+omiYf5YsjyW2HVzCdQTOe0YJ9Mx4tHsjtpD&#10;80gLYh69kkhYSb5LjrvjJfa7gBaMVPN5AtFgOoE3duFkNB15js350D0K74YORur9W9jNpyheNHKP&#10;jZrBzddIzZi6/MDqUAEa6tT8wwKKW+P4nlCHNTl7Bg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ztDHteAIAAG4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117628A" w14:textId="25612013" w:rsidR="00244011" w:rsidRDefault="00545DAC" w:rsidP="00A118D8">
                    <w:pPr>
                      <w:pStyle w:val="Brdtext"/>
                      <w:jc w:val="left"/>
                    </w:pPr>
                    <w:sdt>
                      <w:sdtPr>
                        <w:alias w:val="NummerEtikett"/>
                        <w:tag w:val="NummerEtikett"/>
                        <w:id w:val="-76600432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11394706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F4F0C21" w14:textId="32113DEF" w:rsidR="00252275" w:rsidRPr="00C7375F" w:rsidRDefault="00545DAC" w:rsidP="00C7375F">
                    <w:pPr>
                      <w:pStyle w:val="Brdtext"/>
                    </w:pPr>
                    <w:sdt>
                      <w:sdtPr>
                        <w:alias w:val="BilageEtikett"/>
                        <w:tag w:val="BilageEtikett"/>
                        <w:id w:val="22033724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85973004"/>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8B1BF" w14:textId="77777777" w:rsidR="00244011" w:rsidRDefault="00244011" w:rsidP="00664D04">
    <w:pPr>
      <w:pStyle w:val="Brdtext"/>
    </w:pPr>
    <w:r>
      <w:rPr>
        <w:noProof/>
        <w:lang w:eastAsia="sv-SE"/>
      </w:rPr>
      <mc:AlternateContent>
        <mc:Choice Requires="wps">
          <w:drawing>
            <wp:anchor distT="0" distB="0" distL="0" distR="0" simplePos="0" relativeHeight="2516583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42E94" w14:textId="3202D682" w:rsidR="00244011" w:rsidRDefault="00545DAC" w:rsidP="00664D04">
                          <w:pPr>
                            <w:pStyle w:val="Brdtext"/>
                            <w:jc w:val="left"/>
                          </w:pPr>
                          <w:sdt>
                            <w:sdtPr>
                              <w:alias w:val="NummerEtikett"/>
                              <w:tag w:val="NummerEtikett"/>
                              <w:id w:val="-5521582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9442636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5544D5D" w14:textId="3DA58057" w:rsidR="00252275" w:rsidRPr="00C7375F" w:rsidRDefault="00545DAC" w:rsidP="00C7375F">
                          <w:pPr>
                            <w:pStyle w:val="Brdtext"/>
                          </w:pPr>
                          <w:sdt>
                            <w:sdtPr>
                              <w:alias w:val="BilageEtikett"/>
                              <w:tag w:val="BilageEtikett"/>
                              <w:id w:val="475107889"/>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02332056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1" type="#_x0000_t202" style="position:absolute;left:0;text-align:left;margin-left:29.4pt;margin-top:34.85pt;width:89.85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e0Oew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0bjPQWWUO6IGR66oQlOLipq340IeC88TQl1nCYf7+jQBgh+6CXO1uB/&#10;v/Y/2hN5SctZQ1NX8PBrI7zizHyzROuLfDyOY5ou47NPxCTmTzXLU43d1HMgTuS0Y5xMYrRHsxe1&#10;h/qJFsQsZiWVsJJyFxz34hy7XUALRqrZLBnRYDqBN/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Nce0O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3542E94" w14:textId="3202D682" w:rsidR="00244011" w:rsidRDefault="00545DAC" w:rsidP="00664D04">
                    <w:pPr>
                      <w:pStyle w:val="Brdtext"/>
                      <w:jc w:val="left"/>
                    </w:pPr>
                    <w:sdt>
                      <w:sdtPr>
                        <w:alias w:val="NummerEtikett"/>
                        <w:tag w:val="NummerEtikett"/>
                        <w:id w:val="-5521582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9442636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5544D5D" w14:textId="3DA58057" w:rsidR="00252275" w:rsidRPr="00C7375F" w:rsidRDefault="00545DAC" w:rsidP="00C7375F">
                    <w:pPr>
                      <w:pStyle w:val="Brdtext"/>
                    </w:pPr>
                    <w:sdt>
                      <w:sdtPr>
                        <w:alias w:val="BilageEtikett"/>
                        <w:tag w:val="BilageEtikett"/>
                        <w:id w:val="475107889"/>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02332056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C378E" w14:textId="77777777" w:rsidR="00244011" w:rsidRDefault="00244011" w:rsidP="00EE1584">
    <w:pPr>
      <w:pStyle w:val="Brdtext"/>
    </w:pPr>
    <w:r>
      <w:rPr>
        <w:noProof/>
        <w:lang w:eastAsia="sv-SE"/>
      </w:rPr>
      <mc:AlternateContent>
        <mc:Choice Requires="wps">
          <w:drawing>
            <wp:anchor distT="0" distB="0" distL="0" distR="0" simplePos="0" relativeHeight="25165843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7EA70" w14:textId="45B8E679" w:rsidR="00244011" w:rsidRDefault="00545DAC" w:rsidP="00A118D8">
                          <w:pPr>
                            <w:pStyle w:val="Brdtext"/>
                            <w:jc w:val="left"/>
                          </w:pPr>
                          <w:sdt>
                            <w:sdtPr>
                              <w:alias w:val="NummerEtikett"/>
                              <w:tag w:val="NummerEtikett"/>
                              <w:id w:val="-9508650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2125677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FA2669D" w14:textId="625DF5F0" w:rsidR="00252275" w:rsidRPr="00C7375F" w:rsidRDefault="00545DAC" w:rsidP="00C7375F">
                          <w:pPr>
                            <w:pStyle w:val="Brdtext"/>
                          </w:pPr>
                          <w:sdt>
                            <w:sdtPr>
                              <w:alias w:val="BilageEtikett"/>
                              <w:tag w:val="BilageEtikett"/>
                              <w:id w:val="14355817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0121501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2" type="#_x0000_t202" style="position:absolute;left:0;text-align:left;margin-left:348.15pt;margin-top:35.45pt;width:89.85pt;height:9.6pt;z-index:2516584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6Lb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c7ymwhHJHzPDQDU1w8qai9i1EwHvhaUqo4zT5eEeHNkDwQy9xtgb/&#10;+7X/0Z7IS1rOGpq6godfG+EVZ+abJVpf5KNRHNN0GY0/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yw6Lb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DB7EA70" w14:textId="45B8E679" w:rsidR="00244011" w:rsidRDefault="00545DAC" w:rsidP="00A118D8">
                    <w:pPr>
                      <w:pStyle w:val="Brdtext"/>
                      <w:jc w:val="left"/>
                    </w:pPr>
                    <w:sdt>
                      <w:sdtPr>
                        <w:alias w:val="NummerEtikett"/>
                        <w:tag w:val="NummerEtikett"/>
                        <w:id w:val="-9508650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2125677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FA2669D" w14:textId="625DF5F0" w:rsidR="00252275" w:rsidRPr="00C7375F" w:rsidRDefault="00545DAC" w:rsidP="00C7375F">
                    <w:pPr>
                      <w:pStyle w:val="Brdtext"/>
                    </w:pPr>
                    <w:sdt>
                      <w:sdtPr>
                        <w:alias w:val="BilageEtikett"/>
                        <w:tag w:val="BilageEtikett"/>
                        <w:id w:val="14355817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0121501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B8037" w14:textId="77777777" w:rsidR="00244011" w:rsidRDefault="00244011" w:rsidP="00664D04">
    <w:pPr>
      <w:pStyle w:val="Brdtext"/>
    </w:pPr>
    <w:r>
      <w:rPr>
        <w:noProof/>
        <w:lang w:eastAsia="sv-SE"/>
      </w:rPr>
      <mc:AlternateContent>
        <mc:Choice Requires="wps">
          <w:drawing>
            <wp:anchor distT="0" distB="0" distL="0" distR="0" simplePos="0" relativeHeight="2516583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52B55" w14:textId="68306E36" w:rsidR="00244011" w:rsidRDefault="00545DAC" w:rsidP="00664D04">
                          <w:pPr>
                            <w:pStyle w:val="Brdtext"/>
                            <w:jc w:val="left"/>
                          </w:pPr>
                          <w:sdt>
                            <w:sdtPr>
                              <w:alias w:val="NummerEtikett"/>
                              <w:tag w:val="NummerEtikett"/>
                              <w:id w:val="-11590927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0328479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A1EF1B9" w14:textId="20BAF99A" w:rsidR="00252275" w:rsidRPr="00C7375F" w:rsidRDefault="00545DAC" w:rsidP="00C7375F">
                          <w:pPr>
                            <w:pStyle w:val="Brdtext"/>
                          </w:pPr>
                          <w:sdt>
                            <w:sdtPr>
                              <w:alias w:val="BilageEtikett"/>
                              <w:tag w:val="BilageEtikett"/>
                              <w:id w:val="-2141652486"/>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8706318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6" type="#_x0000_t202" style="position:absolute;left:0;text-align:left;margin-left:29.4pt;margin-top:34.85pt;width:89.85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Ykew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hpN9hRYQbkjZnjohiY4eVNR+xYi4L3wNCXUcZp8vKNDGyD4oZc4W4P/&#10;/dr/aE/kJS1nDU1dwcOvjfCKM/PNEq0n+XgcxzRdxmefiEnMn2pWpxq7qa+AOJHTjnEyidEezV7U&#10;HupHWhDzmJVUwkrKXXDci1fY7QJaMFLN58mIBtMJXN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xirYk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4F52B55" w14:textId="68306E36" w:rsidR="00244011" w:rsidRDefault="00545DAC" w:rsidP="00664D04">
                    <w:pPr>
                      <w:pStyle w:val="Brdtext"/>
                      <w:jc w:val="left"/>
                    </w:pPr>
                    <w:sdt>
                      <w:sdtPr>
                        <w:alias w:val="NummerEtikett"/>
                        <w:tag w:val="NummerEtikett"/>
                        <w:id w:val="-11590927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03284798"/>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A1EF1B9" w14:textId="20BAF99A" w:rsidR="00252275" w:rsidRPr="00C7375F" w:rsidRDefault="00545DAC" w:rsidP="00C7375F">
                    <w:pPr>
                      <w:pStyle w:val="Brdtext"/>
                    </w:pPr>
                    <w:sdt>
                      <w:sdtPr>
                        <w:alias w:val="BilageEtikett"/>
                        <w:tag w:val="BilageEtikett"/>
                        <w:id w:val="-2141652486"/>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38706318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A3EBC" w14:textId="77777777" w:rsidR="00244011" w:rsidRDefault="00244011" w:rsidP="00EE1584">
    <w:pPr>
      <w:pStyle w:val="Brdtext"/>
    </w:pPr>
    <w:r>
      <w:rPr>
        <w:noProof/>
        <w:lang w:eastAsia="sv-SE"/>
      </w:rPr>
      <mc:AlternateContent>
        <mc:Choice Requires="wps">
          <w:drawing>
            <wp:anchor distT="0" distB="0" distL="0" distR="0" simplePos="0" relativeHeight="2516584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72901" w14:textId="319C2412" w:rsidR="00244011" w:rsidRDefault="00545DAC" w:rsidP="00A118D8">
                          <w:pPr>
                            <w:pStyle w:val="Brdtext"/>
                            <w:jc w:val="left"/>
                          </w:pPr>
                          <w:sdt>
                            <w:sdtPr>
                              <w:alias w:val="NummerEtikett"/>
                              <w:tag w:val="NummerEtikett"/>
                              <w:id w:val="-157125891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529947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3D113F2" w14:textId="4F2B34A6" w:rsidR="00252275" w:rsidRPr="00C7375F" w:rsidRDefault="00545DAC" w:rsidP="00C7375F">
                          <w:pPr>
                            <w:pStyle w:val="Brdtext"/>
                          </w:pPr>
                          <w:sdt>
                            <w:sdtPr>
                              <w:alias w:val="BilageEtikett"/>
                              <w:tag w:val="BilageEtikett"/>
                              <w:id w:val="130743287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78341121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7" type="#_x0000_t202" style="position:absolute;left:0;text-align:left;margin-left:348.15pt;margin-top:35.45pt;width:89.85pt;height:9.6pt;z-index:2516584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14tegIAAG4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vFp6l28W0K1JWZ46IcmOHlTU/tuRcAH4WlKqOM0+XhPH22Ayg+DxNkK&#10;/K/X7iOeyEtazlqaupKHn2vhFWfmqyVaX+STSRzTdJicfSQmMX+sWR5r7Lq5AuJETjvGySRGPJqd&#10;qD00T7Qg5jEqqYSVFLvkuBOvsN8FtGCkms8TiAbTCby1Cyej61jnSM7H7kl4NzAYift3sJtPUbwg&#10;co+NlsHN10hkTCw/VHXoAA11Iv+wgOLWOD4n1GFNzn4D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yXXi1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A372901" w14:textId="319C2412" w:rsidR="00244011" w:rsidRDefault="00545DAC" w:rsidP="00A118D8">
                    <w:pPr>
                      <w:pStyle w:val="Brdtext"/>
                      <w:jc w:val="left"/>
                    </w:pPr>
                    <w:sdt>
                      <w:sdtPr>
                        <w:alias w:val="NummerEtikett"/>
                        <w:tag w:val="NummerEtikett"/>
                        <w:id w:val="-157125891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529947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23D113F2" w14:textId="4F2B34A6" w:rsidR="00252275" w:rsidRPr="00C7375F" w:rsidRDefault="00545DAC" w:rsidP="00C7375F">
                    <w:pPr>
                      <w:pStyle w:val="Brdtext"/>
                    </w:pPr>
                    <w:sdt>
                      <w:sdtPr>
                        <w:alias w:val="BilageEtikett"/>
                        <w:tag w:val="BilageEtikett"/>
                        <w:id w:val="130743287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78341121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C57E7" w14:textId="77777777" w:rsidR="00244011" w:rsidRDefault="00244011" w:rsidP="00664D04">
    <w:pPr>
      <w:pStyle w:val="Brdtext"/>
    </w:pPr>
    <w:r>
      <w:rPr>
        <w:noProof/>
        <w:lang w:eastAsia="sv-SE"/>
      </w:rPr>
      <mc:AlternateContent>
        <mc:Choice Requires="wps">
          <w:drawing>
            <wp:anchor distT="0" distB="0" distL="0" distR="0" simplePos="0" relativeHeight="2516583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D130D8" w14:textId="51C45CCB" w:rsidR="00244011" w:rsidRDefault="00545DAC" w:rsidP="00664D04">
                          <w:pPr>
                            <w:pStyle w:val="Brdtext"/>
                            <w:jc w:val="left"/>
                          </w:pPr>
                          <w:sdt>
                            <w:sdtPr>
                              <w:alias w:val="NummerEtikett"/>
                              <w:tag w:val="NummerEtikett"/>
                              <w:id w:val="125146051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9235276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9865FCA" w14:textId="6D3111E9" w:rsidR="00252275" w:rsidRPr="00C7375F" w:rsidRDefault="00545DAC" w:rsidP="00C7375F">
                          <w:pPr>
                            <w:pStyle w:val="Brdtext"/>
                          </w:pPr>
                          <w:sdt>
                            <w:sdtPr>
                              <w:alias w:val="BilageEtikett"/>
                              <w:tag w:val="BilageEtikett"/>
                              <w:id w:val="-204404422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02174404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1" type="#_x0000_t202" style="position:absolute;left:0;text-align:left;margin-left:29.4pt;margin-top:34.85pt;width:89.85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LO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9PJjgJLqLbEDA/90AQnb2pq360I+CA8TQl1nCYf7+nQBgh+GCTOVuB/&#10;vfY/2hN5SctZS1NX8vBzLbzizHy1ROuLfDKJY5ouk7OPxCTmjzXLY41dN1dAnMhpxziZxGiPZidq&#10;D80TLYh5zEoqYSXlLjnuxCvsdwEtGKnm82REg+kE3tqFkzF0xDmS87F7Et4NDEbi/h3s5lMUL4jc&#10;20bP4OZrJDImlkeke1SHDtBQJ/IPCyhujeN7sjqs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SUoLO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5D130D8" w14:textId="51C45CCB" w:rsidR="00244011" w:rsidRDefault="00545DAC" w:rsidP="00664D04">
                    <w:pPr>
                      <w:pStyle w:val="Brdtext"/>
                      <w:jc w:val="left"/>
                    </w:pPr>
                    <w:sdt>
                      <w:sdtPr>
                        <w:alias w:val="NummerEtikett"/>
                        <w:tag w:val="NummerEtikett"/>
                        <w:id w:val="125146051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79235276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9865FCA" w14:textId="6D3111E9" w:rsidR="00252275" w:rsidRPr="00C7375F" w:rsidRDefault="00545DAC" w:rsidP="00C7375F">
                    <w:pPr>
                      <w:pStyle w:val="Brdtext"/>
                    </w:pPr>
                    <w:sdt>
                      <w:sdtPr>
                        <w:alias w:val="BilageEtikett"/>
                        <w:tag w:val="BilageEtikett"/>
                        <w:id w:val="-204404422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02174404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D50E2" w14:textId="77777777" w:rsidR="00244011" w:rsidRDefault="00244011" w:rsidP="00EE1584">
    <w:pPr>
      <w:pStyle w:val="Brdtext"/>
    </w:pPr>
    <w:r>
      <w:rPr>
        <w:noProof/>
        <w:lang w:eastAsia="sv-SE"/>
      </w:rPr>
      <mc:AlternateContent>
        <mc:Choice Requires="wps">
          <w:drawing>
            <wp:anchor distT="0" distB="0" distL="0" distR="0" simplePos="0" relativeHeight="2516584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C01D4" w14:textId="35F5105F" w:rsidR="00244011" w:rsidRDefault="00545DAC" w:rsidP="00A118D8">
                          <w:pPr>
                            <w:pStyle w:val="Brdtext"/>
                            <w:jc w:val="left"/>
                          </w:pPr>
                          <w:sdt>
                            <w:sdtPr>
                              <w:alias w:val="NummerEtikett"/>
                              <w:tag w:val="NummerEtikett"/>
                              <w:id w:val="-128380342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0194599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ECEE751" w14:textId="3AACE571" w:rsidR="00252275" w:rsidRPr="00C7375F" w:rsidRDefault="00545DAC" w:rsidP="00C7375F">
                          <w:pPr>
                            <w:pStyle w:val="Brdtext"/>
                          </w:pPr>
                          <w:sdt>
                            <w:sdtPr>
                              <w:alias w:val="BilageEtikett"/>
                              <w:tag w:val="BilageEtikett"/>
                              <w:id w:val="115927521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2854786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2" type="#_x0000_t202" style="position:absolute;left:0;text-align:left;margin-left:348.15pt;margin-top:35.45pt;width:89.85pt;height:9.6pt;z-index:2516584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0b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6P9xRYQbkjZnjohiY4eVtR+xYi4IPwNCXUcZp8vKdDGyD4oZc4W4P/&#10;9dr/aE/kJS1nDU1dwcPPjfCKM/PVEq0v89Eojmm6jMY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t4M0b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AFC01D4" w14:textId="35F5105F" w:rsidR="00244011" w:rsidRDefault="00545DAC" w:rsidP="00A118D8">
                    <w:pPr>
                      <w:pStyle w:val="Brdtext"/>
                      <w:jc w:val="left"/>
                    </w:pPr>
                    <w:sdt>
                      <w:sdtPr>
                        <w:alias w:val="NummerEtikett"/>
                        <w:tag w:val="NummerEtikett"/>
                        <w:id w:val="-128380342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0194599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ECEE751" w14:textId="3AACE571" w:rsidR="00252275" w:rsidRPr="00C7375F" w:rsidRDefault="00545DAC" w:rsidP="00C7375F">
                    <w:pPr>
                      <w:pStyle w:val="Brdtext"/>
                    </w:pPr>
                    <w:sdt>
                      <w:sdtPr>
                        <w:alias w:val="BilageEtikett"/>
                        <w:tag w:val="BilageEtikett"/>
                        <w:id w:val="115927521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2854786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91069" w14:textId="77777777" w:rsidR="00244011" w:rsidRDefault="00244011" w:rsidP="00664D04">
    <w:pPr>
      <w:pStyle w:val="Brdtext"/>
    </w:pPr>
    <w:r>
      <w:rPr>
        <w:noProof/>
        <w:lang w:eastAsia="sv-SE"/>
      </w:rPr>
      <mc:AlternateContent>
        <mc:Choice Requires="wps">
          <w:drawing>
            <wp:anchor distT="0" distB="0" distL="0" distR="0" simplePos="0" relativeHeight="2516583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234AA" w14:textId="31A2F10F" w:rsidR="00244011" w:rsidRDefault="00545DAC" w:rsidP="00664D04">
                          <w:pPr>
                            <w:pStyle w:val="Brdtext"/>
                            <w:jc w:val="left"/>
                          </w:pPr>
                          <w:sdt>
                            <w:sdtPr>
                              <w:alias w:val="NummerEtikett"/>
                              <w:tag w:val="NummerEtikett"/>
                              <w:id w:val="42508321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2262859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7311140" w14:textId="71481F98" w:rsidR="00252275" w:rsidRPr="00C7375F" w:rsidRDefault="00545DAC" w:rsidP="00C7375F">
                          <w:pPr>
                            <w:pStyle w:val="Brdtext"/>
                          </w:pPr>
                          <w:sdt>
                            <w:sdtPr>
                              <w:alias w:val="BilageEtikett"/>
                              <w:tag w:val="BilageEtikett"/>
                              <w:id w:val="-159601537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4074734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6" type="#_x0000_t202" style="position:absolute;left:0;text-align:left;margin-left:29.4pt;margin-top:34.85pt;width:89.85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dnkewIAAG4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EFH51N9hRYQbkjZnjohiY4eVtR+xYi4IPwNCXUcZp8vKdDGyD4oZc4W4P/&#10;9dr/aE/kJS1nDU1dwcPPjfCKM/PVEq0n+XgcxzRdxucfiUnMn2pWpxq7qa+BOJHTjnEyidEezV7U&#10;HuonWhDzmJVUwkrKXXDci9fY7QJaMFLN58mIBtMJXNilkzF0xDmS87F9Et71DEbi/h3s51NMXx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uqdnk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10234AA" w14:textId="31A2F10F" w:rsidR="00244011" w:rsidRDefault="00545DAC" w:rsidP="00664D04">
                    <w:pPr>
                      <w:pStyle w:val="Brdtext"/>
                      <w:jc w:val="left"/>
                    </w:pPr>
                    <w:sdt>
                      <w:sdtPr>
                        <w:alias w:val="NummerEtikett"/>
                        <w:tag w:val="NummerEtikett"/>
                        <w:id w:val="425083211"/>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822628591"/>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7311140" w14:textId="71481F98" w:rsidR="00252275" w:rsidRPr="00C7375F" w:rsidRDefault="00545DAC" w:rsidP="00C7375F">
                    <w:pPr>
                      <w:pStyle w:val="Brdtext"/>
                    </w:pPr>
                    <w:sdt>
                      <w:sdtPr>
                        <w:alias w:val="BilageEtikett"/>
                        <w:tag w:val="BilageEtikett"/>
                        <w:id w:val="-1596015375"/>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40747349"/>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E5BC" w14:textId="77777777" w:rsidR="00244011" w:rsidRDefault="00244011" w:rsidP="00EE1584">
    <w:pPr>
      <w:pStyle w:val="Brdtext"/>
    </w:pPr>
    <w:r>
      <w:rPr>
        <w:noProof/>
        <w:lang w:eastAsia="sv-SE"/>
      </w:rPr>
      <mc:AlternateContent>
        <mc:Choice Requires="wps">
          <w:drawing>
            <wp:anchor distT="0" distB="0" distL="0" distR="0" simplePos="0" relativeHeight="2516584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B0237" w14:textId="4228EAEA" w:rsidR="00244011" w:rsidRDefault="00545DAC" w:rsidP="00A118D8">
                          <w:pPr>
                            <w:pStyle w:val="Brdtext"/>
                            <w:jc w:val="left"/>
                          </w:pPr>
                          <w:sdt>
                            <w:sdtPr>
                              <w:alias w:val="NummerEtikett"/>
                              <w:tag w:val="NummerEtikett"/>
                              <w:id w:val="-201737538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6436351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F7FF17F" w14:textId="166C16F4" w:rsidR="00252275" w:rsidRPr="00C7375F" w:rsidRDefault="00545DAC" w:rsidP="00C7375F">
                          <w:pPr>
                            <w:pStyle w:val="Brdtext"/>
                          </w:pPr>
                          <w:sdt>
                            <w:sdtPr>
                              <w:alias w:val="BilageEtikett"/>
                              <w:tag w:val="BilageEtikett"/>
                              <w:id w:val="-179929658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864705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7" type="#_x0000_t202" style="position:absolute;left:0;text-align:left;margin-left:348.15pt;margin-top:35.45pt;width:89.85pt;height:9.6pt;z-index:2516584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ABeQIAAG4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TjSepdfFtCtSVmeOiHJjh5XVP7bkTAe+FpSqjjNPl4Rx9tgOCH4cTZCvzv&#10;196jPpGXpJy1NHUlD7/WwivOzDdLtD7PJ5QAw3SZnH4iJjF/LFkeS+y6uQTiRE47xsl0jPpodkft&#10;oXmkBTGPUUkkrKTYJcfd8RL7XUALRqr5PCnRYDqBN3bhZHQdcY7kfOgehXcDg5G4fwu7+RTFCyL3&#10;utEyuPkaiYyJ5QdUhw7QUCfyDwsobo3je9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8nTAA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48B0237" w14:textId="4228EAEA" w:rsidR="00244011" w:rsidRDefault="00545DAC" w:rsidP="00A118D8">
                    <w:pPr>
                      <w:pStyle w:val="Brdtext"/>
                      <w:jc w:val="left"/>
                    </w:pPr>
                    <w:sdt>
                      <w:sdtPr>
                        <w:alias w:val="NummerEtikett"/>
                        <w:tag w:val="NummerEtikett"/>
                        <w:id w:val="-201737538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2064363516"/>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F7FF17F" w14:textId="166C16F4" w:rsidR="00252275" w:rsidRPr="00C7375F" w:rsidRDefault="00545DAC" w:rsidP="00C7375F">
                    <w:pPr>
                      <w:pStyle w:val="Brdtext"/>
                    </w:pPr>
                    <w:sdt>
                      <w:sdtPr>
                        <w:alias w:val="BilageEtikett"/>
                        <w:tag w:val="BilageEtikett"/>
                        <w:id w:val="-1799296581"/>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88647057"/>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EC520" w14:textId="77777777" w:rsidR="00244011" w:rsidRDefault="00244011" w:rsidP="00664D04">
    <w:pPr>
      <w:pStyle w:val="Brdtext"/>
    </w:pPr>
    <w:r>
      <w:rPr>
        <w:noProof/>
        <w:lang w:eastAsia="sv-SE"/>
      </w:rPr>
      <mc:AlternateContent>
        <mc:Choice Requires="wps">
          <w:drawing>
            <wp:anchor distT="0" distB="0" distL="0" distR="0" simplePos="0" relativeHeight="2516583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50D31" w14:textId="570A7D4B" w:rsidR="00244011" w:rsidRDefault="00545DAC" w:rsidP="00664D04">
                          <w:pPr>
                            <w:pStyle w:val="Brdtext"/>
                            <w:jc w:val="left"/>
                          </w:pPr>
                          <w:sdt>
                            <w:sdtPr>
                              <w:alias w:val="NummerEtikett"/>
                              <w:tag w:val="NummerEtikett"/>
                              <w:id w:val="-190945866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7487058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80A6BD7" w14:textId="20D92027" w:rsidR="00252275" w:rsidRPr="00C7375F" w:rsidRDefault="00545DAC" w:rsidP="00C7375F">
                          <w:pPr>
                            <w:pStyle w:val="Brdtext"/>
                          </w:pPr>
                          <w:sdt>
                            <w:sdtPr>
                              <w:alias w:val="BilageEtikett"/>
                              <w:tag w:val="BilageEtikett"/>
                              <w:id w:val="-97844506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8871381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1" type="#_x0000_t202" style="position:absolute;left:0;text-align:left;margin-left:29.4pt;margin-top:34.85pt;width:89.85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Rziew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bjPQWWUO6IGR66oQlOLipq340IeC88TQl1nCYf7+jQBgh+6CXO1uB/&#10;v/Y/2hN5SctZQ1NX8PBrI7zizHyzROuLfDyOY5ou47NPxCTmTzXLU43d1HMgTuS0Y5xMYrRHsxe1&#10;h/qJFsQsZiWVsJJyFxz34hy7XUALRqrZLBnRYDqBN/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MsRzi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F450D31" w14:textId="570A7D4B" w:rsidR="00244011" w:rsidRDefault="00545DAC" w:rsidP="00664D04">
                    <w:pPr>
                      <w:pStyle w:val="Brdtext"/>
                      <w:jc w:val="left"/>
                    </w:pPr>
                    <w:sdt>
                      <w:sdtPr>
                        <w:alias w:val="NummerEtikett"/>
                        <w:tag w:val="NummerEtikett"/>
                        <w:id w:val="-1909458667"/>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47487058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180A6BD7" w14:textId="20D92027" w:rsidR="00252275" w:rsidRPr="00C7375F" w:rsidRDefault="00545DAC" w:rsidP="00C7375F">
                    <w:pPr>
                      <w:pStyle w:val="Brdtext"/>
                    </w:pPr>
                    <w:sdt>
                      <w:sdtPr>
                        <w:alias w:val="BilageEtikett"/>
                        <w:tag w:val="BilageEtikett"/>
                        <w:id w:val="-978445068"/>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288713812"/>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9B0A5" w14:textId="77777777" w:rsidR="00244011" w:rsidRDefault="00244011" w:rsidP="00EE1584">
    <w:pPr>
      <w:pStyle w:val="Brdtext"/>
    </w:pPr>
    <w:r>
      <w:rPr>
        <w:noProof/>
        <w:lang w:eastAsia="sv-SE"/>
      </w:rPr>
      <mc:AlternateContent>
        <mc:Choice Requires="wps">
          <w:drawing>
            <wp:anchor distT="0" distB="0" distL="0" distR="0" simplePos="0" relativeHeight="2516584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B5EF4" w14:textId="60E1C517" w:rsidR="00244011" w:rsidRDefault="00545DAC" w:rsidP="00A118D8">
                          <w:pPr>
                            <w:pStyle w:val="Brdtext"/>
                            <w:jc w:val="left"/>
                          </w:pPr>
                          <w:sdt>
                            <w:sdtPr>
                              <w:alias w:val="NummerEtikett"/>
                              <w:tag w:val="NummerEtikett"/>
                              <w:id w:val="-13811729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41644660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0E69687" w14:textId="2CF3B8B2" w:rsidR="00252275" w:rsidRPr="00C7375F" w:rsidRDefault="00545DAC" w:rsidP="00C7375F">
                          <w:pPr>
                            <w:pStyle w:val="Brdtext"/>
                          </w:pPr>
                          <w:sdt>
                            <w:sdtPr>
                              <w:alias w:val="BilageEtikett"/>
                              <w:tag w:val="BilageEtikett"/>
                              <w:id w:val="30744361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321043626"/>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2" type="#_x0000_t202" style="position:absolute;left:0;text-align:left;margin-left:348.15pt;margin-top:35.45pt;width:89.85pt;height:9.6pt;z-index:2516584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M3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O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zA1M3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CDB5EF4" w14:textId="60E1C517" w:rsidR="00244011" w:rsidRDefault="00545DAC" w:rsidP="00A118D8">
                    <w:pPr>
                      <w:pStyle w:val="Brdtext"/>
                      <w:jc w:val="left"/>
                    </w:pPr>
                    <w:sdt>
                      <w:sdtPr>
                        <w:alias w:val="NummerEtikett"/>
                        <w:tag w:val="NummerEtikett"/>
                        <w:id w:val="-1381172929"/>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41644660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60E69687" w14:textId="2CF3B8B2" w:rsidR="00252275" w:rsidRPr="00C7375F" w:rsidRDefault="00545DAC" w:rsidP="00C7375F">
                    <w:pPr>
                      <w:pStyle w:val="Brdtext"/>
                    </w:pPr>
                    <w:sdt>
                      <w:sdtPr>
                        <w:alias w:val="BilageEtikett"/>
                        <w:tag w:val="BilageEtikett"/>
                        <w:id w:val="307443614"/>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321043626"/>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4293" w14:textId="77777777" w:rsidR="00244011" w:rsidRDefault="00244011" w:rsidP="00664D04">
    <w:pPr>
      <w:pStyle w:val="Brdtext"/>
    </w:pPr>
    <w:r>
      <w:rPr>
        <w:noProof/>
        <w:lang w:eastAsia="sv-SE"/>
      </w:rPr>
      <mc:AlternateContent>
        <mc:Choice Requires="wps">
          <w:drawing>
            <wp:anchor distT="0" distB="0" distL="0" distR="0" simplePos="0" relativeHeight="2516583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CFFF3" w14:textId="194F728F" w:rsidR="00244011" w:rsidRDefault="00545DAC" w:rsidP="00664D04">
                          <w:pPr>
                            <w:pStyle w:val="Brdtext"/>
                            <w:jc w:val="left"/>
                          </w:pPr>
                          <w:sdt>
                            <w:sdtPr>
                              <w:alias w:val="NummerEtikett"/>
                              <w:tag w:val="NummerEtikett"/>
                              <w:id w:val="64015252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4496446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39C47CA" w14:textId="55D5EC17" w:rsidR="00252275" w:rsidRPr="00C7375F" w:rsidRDefault="00545DAC" w:rsidP="00C7375F">
                          <w:pPr>
                            <w:pStyle w:val="Brdtext"/>
                          </w:pPr>
                          <w:sdt>
                            <w:sdtPr>
                              <w:alias w:val="BilageEtikett"/>
                              <w:tag w:val="BilageEtikett"/>
                              <w:id w:val="-1695218949"/>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56672334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6" type="#_x0000_t202" style="position:absolute;left:0;text-align:left;margin-left:29.4pt;margin-top:34.85pt;width:89.85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fIew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hpP9hRYQbkjZnjohiY4eVNR+xYi4L3wNCXUcZp8vKNDGyD4oZc4W4P/&#10;/dr/aE/kJS1nDU1dwcOvjfCKM/PNEq0n+XgcxzRdxmefiEnMn2pWpxq7qa+AOJHTjnEyidEezV7U&#10;HupHWhDzmJVUwkrKXXDci1fY7QJaMFLN58mIBtMJXN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wSkfI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59CFFF3" w14:textId="194F728F" w:rsidR="00244011" w:rsidRDefault="00545DAC" w:rsidP="00664D04">
                    <w:pPr>
                      <w:pStyle w:val="Brdtext"/>
                      <w:jc w:val="left"/>
                    </w:pPr>
                    <w:sdt>
                      <w:sdtPr>
                        <w:alias w:val="NummerEtikett"/>
                        <w:tag w:val="NummerEtikett"/>
                        <w:id w:val="64015252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644964467"/>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739C47CA" w14:textId="55D5EC17" w:rsidR="00252275" w:rsidRPr="00C7375F" w:rsidRDefault="00545DAC" w:rsidP="00C7375F">
                    <w:pPr>
                      <w:pStyle w:val="Brdtext"/>
                    </w:pPr>
                    <w:sdt>
                      <w:sdtPr>
                        <w:alias w:val="BilageEtikett"/>
                        <w:tag w:val="BilageEtikett"/>
                        <w:id w:val="-1695218949"/>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1566723341"/>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1CA29" w14:textId="77777777" w:rsidR="00244011" w:rsidRDefault="00244011" w:rsidP="00EE1584">
    <w:pPr>
      <w:pStyle w:val="Brdtext"/>
    </w:pPr>
    <w:r>
      <w:rPr>
        <w:noProof/>
        <w:lang w:eastAsia="sv-SE"/>
      </w:rPr>
      <mc:AlternateContent>
        <mc:Choice Requires="wps">
          <w:drawing>
            <wp:anchor distT="0" distB="0" distL="0" distR="0" simplePos="0" relativeHeight="2516584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58659" w14:textId="1D0D5999" w:rsidR="00244011" w:rsidRDefault="00545DAC" w:rsidP="00A118D8">
                          <w:pPr>
                            <w:pStyle w:val="Brdtext"/>
                            <w:jc w:val="left"/>
                          </w:pPr>
                          <w:sdt>
                            <w:sdtPr>
                              <w:alias w:val="NummerEtikett"/>
                              <w:tag w:val="NummerEtikett"/>
                              <w:id w:val="-119545908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36332732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7438F45" w14:textId="449F6AA5" w:rsidR="00252275" w:rsidRPr="00C7375F" w:rsidRDefault="00545DAC" w:rsidP="00C7375F">
                          <w:pPr>
                            <w:pStyle w:val="Brdtext"/>
                          </w:pPr>
                          <w:sdt>
                            <w:sdtPr>
                              <w:alias w:val="BilageEtikett"/>
                              <w:tag w:val="BilageEtikett"/>
                              <w:id w:val="-195092270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5192768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7" type="#_x0000_t202" style="position:absolute;left:0;text-align:left;margin-left:348.15pt;margin-top:35.45pt;width:89.85pt;height:9.6pt;z-index:251658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6/B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xwTgQIElVFtihod+aIKT1zW170YEvBeepoQ6TpOPd3RoAwQ/DBJnK/C/&#10;X/sf7Ym8pOWspakrefi1Fl5xZr5ZovV5PpnEMU2XyeknYhLzx5rlscaum0sgTuS0Y5xMYrRHsxO1&#10;h+aRFsQ8ZiWVsJJylxx34iX2u4AWjFTzeTKiwXQCb+zCyRg64hzJ+dA9Cu8GBiNx/xZ28ymKF0Tu&#10;baNncPM1EhkTyyPSPapDB2ioE/mHBRS3xvE9WR3W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1Xr8F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CE58659" w14:textId="1D0D5999" w:rsidR="00244011" w:rsidRDefault="00545DAC" w:rsidP="00A118D8">
                    <w:pPr>
                      <w:pStyle w:val="Brdtext"/>
                      <w:jc w:val="left"/>
                    </w:pPr>
                    <w:sdt>
                      <w:sdtPr>
                        <w:alias w:val="NummerEtikett"/>
                        <w:tag w:val="NummerEtikett"/>
                        <w:id w:val="-119545908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36332732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07438F45" w14:textId="449F6AA5" w:rsidR="00252275" w:rsidRPr="00C7375F" w:rsidRDefault="00545DAC" w:rsidP="00C7375F">
                    <w:pPr>
                      <w:pStyle w:val="Brdtext"/>
                    </w:pPr>
                    <w:sdt>
                      <w:sdtPr>
                        <w:alias w:val="BilageEtikett"/>
                        <w:tag w:val="BilageEtikett"/>
                        <w:id w:val="-1950922703"/>
                        <w:lock w:val="sdtContentLocked"/>
                        <w:dataBinding w:prefixMappings="xmlns:ns0='http://rkdhs/mallar/lagstiftning/Prop/Prop.xsd'" w:xpath="/ns0:dokumentvärden[1]/ns0:bilagor[1]/ns0:bilaga[4]/@bilageetikett" w:storeItemID="{068625C3-B546-44A5-B525-B7CC092E5AD6}"/>
                        <w:text/>
                      </w:sdtPr>
                      <w:sdtEndPr/>
                      <w:sdtContent>
                        <w:r w:rsidR="0001680E">
                          <w:t>Bilaga</w:t>
                        </w:r>
                      </w:sdtContent>
                    </w:sdt>
                    <w:r w:rsidR="00252275">
                      <w:t xml:space="preserve"> </w:t>
                    </w:r>
                    <w:sdt>
                      <w:sdtPr>
                        <w:alias w:val="BilageNummer"/>
                        <w:tag w:val="BilageNummer"/>
                        <w:id w:val="-551927688"/>
                        <w:lock w:val="sdtContentLocked"/>
                        <w:dataBinding w:prefixMappings="xmlns:ns0='http://rkdhs/mallar/lagstiftning/Prop/Prop.xsd'" w:xpath="/ns0:dokumentvärden[1]/ns0:bilagor[1]/ns0:bilaga[4]/@bilagenummer" w:storeItemID="{068625C3-B546-44A5-B525-B7CC092E5AD6}"/>
                        <w:text/>
                      </w:sdtPr>
                      <w:sdtEndPr/>
                      <w:sdtContent>
                        <w:r w:rsidR="0001680E">
                          <w:t>4</w:t>
                        </w:r>
                      </w:sdtContent>
                    </w:sdt>
                  </w:p>
                </w:txbxContent>
              </v:textbox>
              <w10:wrap type="square" anchorx="page" anchory="page"/>
            </v:shape>
          </w:pict>
        </mc:Fallback>
      </mc:AlternateContent>
    </w:r>
    <w:r>
      <w:t xml:space="preserve"> </w:t>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15484" w14:textId="77777777" w:rsidR="00244011" w:rsidRDefault="00244011" w:rsidP="00664D04">
    <w:pPr>
      <w:pStyle w:val="Brdtext"/>
    </w:pPr>
    <w:r>
      <w:rPr>
        <w:noProof/>
        <w:lang w:eastAsia="sv-SE"/>
      </w:rPr>
      <mc:AlternateContent>
        <mc:Choice Requires="wps">
          <w:drawing>
            <wp:anchor distT="0" distB="0" distL="0" distR="0" simplePos="0" relativeHeight="2516583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D5152" w14:textId="54BCD099" w:rsidR="00244011" w:rsidRDefault="00545DAC" w:rsidP="00664D04">
                          <w:pPr>
                            <w:pStyle w:val="Brdtext"/>
                            <w:jc w:val="left"/>
                          </w:pPr>
                          <w:sdt>
                            <w:sdtPr>
                              <w:alias w:val="NummerEtikett"/>
                              <w:tag w:val="NummerEtikett"/>
                              <w:id w:val="61733447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6924019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BF090D0" w14:textId="23B22DAA" w:rsidR="00252275" w:rsidRPr="00C7375F" w:rsidRDefault="00545DAC" w:rsidP="00C7375F">
                          <w:pPr>
                            <w:pStyle w:val="Brdtext"/>
                          </w:pPr>
                          <w:sdt>
                            <w:sdtPr>
                              <w:alias w:val="BilageEtikett"/>
                              <w:tag w:val="BilageEtikett"/>
                              <w:id w:val="-840999373"/>
                              <w:lock w:val="sdtContentLocked"/>
                              <w:dataBinding w:prefixMappings="xmlns:ns0='http://rkdhs/mallar/lagstiftning/Prop/Prop.xsd'" w:xpath="/ns0:dokumentvärden[1]/ns0:bilagor[1]/ns0:bilaga[5]/@bilageetikett" w:storeItemID="{068625C3-B546-44A5-B525-B7CC092E5AD6}"/>
                              <w:text/>
                            </w:sdtPr>
                            <w:sdtEndPr/>
                            <w:sdtContent>
                              <w:r w:rsidR="0001680E">
                                <w:t>Bilaga</w:t>
                              </w:r>
                            </w:sdtContent>
                          </w:sdt>
                          <w:r w:rsidR="00252275">
                            <w:t xml:space="preserve"> </w:t>
                          </w:r>
                          <w:sdt>
                            <w:sdtPr>
                              <w:alias w:val="BilageNummer"/>
                              <w:tag w:val="BilageNummer"/>
                              <w:id w:val="705914027"/>
                              <w:lock w:val="sdtContentLocked"/>
                              <w:dataBinding w:prefixMappings="xmlns:ns0='http://rkdhs/mallar/lagstiftning/Prop/Prop.xsd'" w:xpath="/ns0:dokumentvärden[1]/ns0:bilagor[1]/ns0:bilaga[5]/@bilagenummer" w:storeItemID="{068625C3-B546-44A5-B525-B7CC092E5AD6}"/>
                              <w:text/>
                            </w:sdtPr>
                            <w:sdtEndPr/>
                            <w:sdtContent>
                              <w:r w:rsidR="0001680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1" type="#_x0000_t202" style="position:absolute;left:0;text-align:left;margin-left:29.4pt;margin-top:34.85pt;width:89.85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nMi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2fjPQVWUO6IGR66oQlOLipq340IeC88TQl1nCYf7+jQBgh+6CXO1uB/&#10;v/Y/2hN5SctZQ1NX8PBrI7zizHyzROuLfDyOY5ou47NPxCTmTzWrU43d1FdAnMhpxziZxGiPZi9q&#10;D/UjLYh5zEoqYSXlLjjuxSvsdgEtGKnm82REg+kE3tilkzF0xDmS86F9FN71DEbi/i3s51NMXh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TknMi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33D5152" w14:textId="54BCD099" w:rsidR="00244011" w:rsidRDefault="00545DAC" w:rsidP="00664D04">
                    <w:pPr>
                      <w:pStyle w:val="Brdtext"/>
                      <w:jc w:val="left"/>
                    </w:pPr>
                    <w:sdt>
                      <w:sdtPr>
                        <w:alias w:val="NummerEtikett"/>
                        <w:tag w:val="NummerEtikett"/>
                        <w:id w:val="61733447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69240199"/>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4BF090D0" w14:textId="23B22DAA" w:rsidR="00252275" w:rsidRPr="00C7375F" w:rsidRDefault="00545DAC" w:rsidP="00C7375F">
                    <w:pPr>
                      <w:pStyle w:val="Brdtext"/>
                    </w:pPr>
                    <w:sdt>
                      <w:sdtPr>
                        <w:alias w:val="BilageEtikett"/>
                        <w:tag w:val="BilageEtikett"/>
                        <w:id w:val="-840999373"/>
                        <w:lock w:val="sdtContentLocked"/>
                        <w:dataBinding w:prefixMappings="xmlns:ns0='http://rkdhs/mallar/lagstiftning/Prop/Prop.xsd'" w:xpath="/ns0:dokumentvärden[1]/ns0:bilagor[1]/ns0:bilaga[5]/@bilageetikett" w:storeItemID="{068625C3-B546-44A5-B525-B7CC092E5AD6}"/>
                        <w:text/>
                      </w:sdtPr>
                      <w:sdtEndPr/>
                      <w:sdtContent>
                        <w:r w:rsidR="0001680E">
                          <w:t>Bilaga</w:t>
                        </w:r>
                      </w:sdtContent>
                    </w:sdt>
                    <w:r w:rsidR="00252275">
                      <w:t xml:space="preserve"> </w:t>
                    </w:r>
                    <w:sdt>
                      <w:sdtPr>
                        <w:alias w:val="BilageNummer"/>
                        <w:tag w:val="BilageNummer"/>
                        <w:id w:val="705914027"/>
                        <w:lock w:val="sdtContentLocked"/>
                        <w:dataBinding w:prefixMappings="xmlns:ns0='http://rkdhs/mallar/lagstiftning/Prop/Prop.xsd'" w:xpath="/ns0:dokumentvärden[1]/ns0:bilagor[1]/ns0:bilaga[5]/@bilagenummer" w:storeItemID="{068625C3-B546-44A5-B525-B7CC092E5AD6}"/>
                        <w:text/>
                      </w:sdtPr>
                      <w:sdtEndPr/>
                      <w:sdtContent>
                        <w:r w:rsidR="0001680E">
                          <w:t>5</w:t>
                        </w:r>
                      </w:sdtContent>
                    </w:sdt>
                  </w:p>
                </w:txbxContent>
              </v:textbox>
              <w10:wrap type="square" anchorx="page" anchory="page"/>
            </v:shape>
          </w:pict>
        </mc:Fallback>
      </mc:AlternateContent>
    </w:r>
    <w:r>
      <w:t xml:space="preserve"> </w:t>
    </w: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8BA2D" w14:textId="77777777" w:rsidR="00244011" w:rsidRDefault="00244011" w:rsidP="00EE1584">
    <w:pPr>
      <w:pStyle w:val="Brdtext"/>
    </w:pPr>
    <w:r>
      <w:rPr>
        <w:noProof/>
        <w:lang w:eastAsia="sv-SE"/>
      </w:rPr>
      <mc:AlternateContent>
        <mc:Choice Requires="wps">
          <w:drawing>
            <wp:anchor distT="0" distB="0" distL="0" distR="0" simplePos="0" relativeHeight="2516584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54FF5" w14:textId="681EB1BE" w:rsidR="00244011" w:rsidRDefault="00545DAC" w:rsidP="00A118D8">
                          <w:pPr>
                            <w:pStyle w:val="Brdtext"/>
                            <w:jc w:val="left"/>
                          </w:pPr>
                          <w:sdt>
                            <w:sdtPr>
                              <w:alias w:val="NummerEtikett"/>
                              <w:tag w:val="NummerEtikett"/>
                              <w:id w:val="175647732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1199191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B65EE0F" w14:textId="4D4C7D95" w:rsidR="00252275" w:rsidRPr="00C7375F" w:rsidRDefault="00545DAC" w:rsidP="00C7375F">
                          <w:pPr>
                            <w:pStyle w:val="Brdtext"/>
                          </w:pPr>
                          <w:sdt>
                            <w:sdtPr>
                              <w:alias w:val="BilageEtikett"/>
                              <w:tag w:val="BilageEtikett"/>
                              <w:id w:val="-1596700853"/>
                              <w:lock w:val="sdtContentLocked"/>
                              <w:dataBinding w:prefixMappings="xmlns:ns0='http://rkdhs/mallar/lagstiftning/Prop/Prop.xsd'" w:xpath="/ns0:dokumentvärden[1]/ns0:bilagor[1]/ns0:bilaga[5]/@bilageetikett" w:storeItemID="{068625C3-B546-44A5-B525-B7CC092E5AD6}"/>
                              <w:text/>
                            </w:sdtPr>
                            <w:sdtEndPr/>
                            <w:sdtContent>
                              <w:r w:rsidR="0001680E">
                                <w:t>Bilaga</w:t>
                              </w:r>
                            </w:sdtContent>
                          </w:sdt>
                          <w:r w:rsidR="00252275">
                            <w:t xml:space="preserve"> </w:t>
                          </w:r>
                          <w:sdt>
                            <w:sdtPr>
                              <w:alias w:val="BilageNummer"/>
                              <w:tag w:val="BilageNummer"/>
                              <w:id w:val="1631510317"/>
                              <w:lock w:val="sdtContentLocked"/>
                              <w:dataBinding w:prefixMappings="xmlns:ns0='http://rkdhs/mallar/lagstiftning/Prop/Prop.xsd'" w:xpath="/ns0:dokumentvärden[1]/ns0:bilagor[1]/ns0:bilaga[5]/@bilagenummer" w:storeItemID="{068625C3-B546-44A5-B525-B7CC092E5AD6}"/>
                              <w:text/>
                            </w:sdtPr>
                            <w:sdtEndPr/>
                            <w:sdtContent>
                              <w:r w:rsidR="0001680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2" type="#_x0000_t202" style="position:absolute;left:0;text-align:left;margin-left:348.15pt;margin-top:35.45pt;width:89.85pt;height:9.6pt;z-index:2516584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z3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pM9hRYQbkjZnjohiY4eV1R+25EwHvhaUqo4zT5eEeHNkDwQy9xtgb/&#10;+7X/0Z7IS1rOGpq6godfG+EVZ+abJVqf5+NxHNN0GU8+EZOYP9WsTjV2Uy+AOJHTjnEyidEezV7U&#10;HupHWhDzmJVUwkrKXXDciwvsdgEtGKnm82REg+kE3tilkzF0xDmS86F9FN71DEbi/i3s51NMXx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sIDz3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B854FF5" w14:textId="681EB1BE" w:rsidR="00244011" w:rsidRDefault="00545DAC" w:rsidP="00A118D8">
                    <w:pPr>
                      <w:pStyle w:val="Brdtext"/>
                      <w:jc w:val="left"/>
                    </w:pPr>
                    <w:sdt>
                      <w:sdtPr>
                        <w:alias w:val="NummerEtikett"/>
                        <w:tag w:val="NummerEtikett"/>
                        <w:id w:val="1756477324"/>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11991915"/>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B65EE0F" w14:textId="4D4C7D95" w:rsidR="00252275" w:rsidRPr="00C7375F" w:rsidRDefault="00545DAC" w:rsidP="00C7375F">
                    <w:pPr>
                      <w:pStyle w:val="Brdtext"/>
                    </w:pPr>
                    <w:sdt>
                      <w:sdtPr>
                        <w:alias w:val="BilageEtikett"/>
                        <w:tag w:val="BilageEtikett"/>
                        <w:id w:val="-1596700853"/>
                        <w:lock w:val="sdtContentLocked"/>
                        <w:dataBinding w:prefixMappings="xmlns:ns0='http://rkdhs/mallar/lagstiftning/Prop/Prop.xsd'" w:xpath="/ns0:dokumentvärden[1]/ns0:bilagor[1]/ns0:bilaga[5]/@bilageetikett" w:storeItemID="{068625C3-B546-44A5-B525-B7CC092E5AD6}"/>
                        <w:text/>
                      </w:sdtPr>
                      <w:sdtEndPr/>
                      <w:sdtContent>
                        <w:r w:rsidR="0001680E">
                          <w:t>Bilaga</w:t>
                        </w:r>
                      </w:sdtContent>
                    </w:sdt>
                    <w:r w:rsidR="00252275">
                      <w:t xml:space="preserve"> </w:t>
                    </w:r>
                    <w:sdt>
                      <w:sdtPr>
                        <w:alias w:val="BilageNummer"/>
                        <w:tag w:val="BilageNummer"/>
                        <w:id w:val="1631510317"/>
                        <w:lock w:val="sdtContentLocked"/>
                        <w:dataBinding w:prefixMappings="xmlns:ns0='http://rkdhs/mallar/lagstiftning/Prop/Prop.xsd'" w:xpath="/ns0:dokumentvärden[1]/ns0:bilagor[1]/ns0:bilaga[5]/@bilagenummer" w:storeItemID="{068625C3-B546-44A5-B525-B7CC092E5AD6}"/>
                        <w:text/>
                      </w:sdtPr>
                      <w:sdtEndPr/>
                      <w:sdtContent>
                        <w:r w:rsidR="0001680E">
                          <w:t>5</w:t>
                        </w:r>
                      </w:sdtContent>
                    </w:sdt>
                  </w:p>
                </w:txbxContent>
              </v:textbox>
              <w10:wrap type="square" anchorx="page" anchory="page"/>
            </v:shape>
          </w:pict>
        </mc:Fallback>
      </mc:AlternateContent>
    </w:r>
    <w:r>
      <w:t xml:space="preserve"> </w:t>
    </w: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C025" w14:textId="77777777" w:rsidR="00244011" w:rsidRDefault="00244011" w:rsidP="00EE1584">
    <w:pPr>
      <w:pStyle w:val="Brdtext"/>
    </w:pPr>
    <w:r>
      <w:t xml:space="preserve"> </w:t>
    </w: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6F8C" w14:textId="77777777" w:rsidR="00244011" w:rsidRDefault="00244011" w:rsidP="00664D04">
    <w:pPr>
      <w:pStyle w:val="Brdtext"/>
    </w:pPr>
    <w:r>
      <w:rPr>
        <w:noProof/>
        <w:lang w:eastAsia="sv-SE"/>
      </w:rPr>
      <mc:AlternateContent>
        <mc:Choice Requires="wps">
          <w:drawing>
            <wp:anchor distT="0" distB="0" distL="0" distR="0" simplePos="0" relativeHeight="2516583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35AD1" w14:textId="18B472D0" w:rsidR="00244011" w:rsidRDefault="00545DAC" w:rsidP="00664D04">
                          <w:pPr>
                            <w:pStyle w:val="Brdtext"/>
                            <w:jc w:val="left"/>
                          </w:pPr>
                          <w:sdt>
                            <w:sdtPr>
                              <w:alias w:val="NummerEtikett"/>
                              <w:tag w:val="NummerEtikett"/>
                              <w:id w:val="212857617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5917248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3191E9F" w14:textId="5C4D6457" w:rsidR="00252275" w:rsidRPr="00C7375F" w:rsidRDefault="00545DAC" w:rsidP="00C7375F">
                          <w:pPr>
                            <w:pStyle w:val="Brdtext"/>
                          </w:pPr>
                          <w:sdt>
                            <w:sdtPr>
                              <w:alias w:val="BilageEtikett"/>
                              <w:tag w:val="BilageEtikett"/>
                              <w:id w:val="-881793156"/>
                              <w:lock w:val="sdtContentLocked"/>
                              <w:dataBinding w:prefixMappings="xmlns:ns0='http://rkdhs/mallar/lagstiftning/Prop/Prop.xsd'" w:xpath="/ns0:dokumentvärden[1]/ns0:bilagor[1]/ns0:bilaga[6]/@bilageetikett" w:storeItemID="{068625C3-B546-44A5-B525-B7CC092E5AD6}"/>
                              <w:text/>
                            </w:sdtPr>
                            <w:sdtEndPr/>
                            <w:sdtContent>
                              <w:r w:rsidR="0001680E">
                                <w:t>Bilaga</w:t>
                              </w:r>
                            </w:sdtContent>
                          </w:sdt>
                          <w:r w:rsidR="00252275">
                            <w:t xml:space="preserve"> </w:t>
                          </w:r>
                          <w:sdt>
                            <w:sdtPr>
                              <w:alias w:val="BilageNummer"/>
                              <w:tag w:val="BilageNummer"/>
                              <w:id w:val="-619453779"/>
                              <w:lock w:val="sdtContentLocked"/>
                              <w:dataBinding w:prefixMappings="xmlns:ns0='http://rkdhs/mallar/lagstiftning/Prop/Prop.xsd'" w:xpath="/ns0:dokumentvärden[1]/ns0:bilagor[1]/ns0:bilaga[6]/@bilagenummer" w:storeItemID="{068625C3-B546-44A5-B525-B7CC092E5AD6}"/>
                              <w:text/>
                            </w:sdtPr>
                            <w:sdtEndPr/>
                            <w:sdtContent>
                              <w:r w:rsidR="0001680E">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6" type="#_x0000_t202" style="position:absolute;left:0;text-align:left;margin-left:29.4pt;margin-top:34.85pt;width:89.85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gIew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ie7CmwgnJHzPDQDU1wclFR+25EwHvhaUqo4zT5eEeHNkDwQy9xtgb/&#10;+7X/0Z7IS1rOGpq6godfG+EVZ+abJVpP8tEojmm6jMafiEnMn2pWpxq7qa+AOJHTjnEyidEezV7U&#10;HupHWhDzmJVUwkrKXXDci1fY7QJaMFLN58mIBtMJvLFLJ2PoiHMk50P7K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vaSgI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17735AD1" w14:textId="18B472D0" w:rsidR="00244011" w:rsidRDefault="00545DAC" w:rsidP="00664D04">
                    <w:pPr>
                      <w:pStyle w:val="Brdtext"/>
                      <w:jc w:val="left"/>
                    </w:pPr>
                    <w:sdt>
                      <w:sdtPr>
                        <w:alias w:val="NummerEtikett"/>
                        <w:tag w:val="NummerEtikett"/>
                        <w:id w:val="2128576178"/>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559172484"/>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33191E9F" w14:textId="5C4D6457" w:rsidR="00252275" w:rsidRPr="00C7375F" w:rsidRDefault="00545DAC" w:rsidP="00C7375F">
                    <w:pPr>
                      <w:pStyle w:val="Brdtext"/>
                    </w:pPr>
                    <w:sdt>
                      <w:sdtPr>
                        <w:alias w:val="BilageEtikett"/>
                        <w:tag w:val="BilageEtikett"/>
                        <w:id w:val="-881793156"/>
                        <w:lock w:val="sdtContentLocked"/>
                        <w:dataBinding w:prefixMappings="xmlns:ns0='http://rkdhs/mallar/lagstiftning/Prop/Prop.xsd'" w:xpath="/ns0:dokumentvärden[1]/ns0:bilagor[1]/ns0:bilaga[6]/@bilageetikett" w:storeItemID="{068625C3-B546-44A5-B525-B7CC092E5AD6}"/>
                        <w:text/>
                      </w:sdtPr>
                      <w:sdtEndPr/>
                      <w:sdtContent>
                        <w:r w:rsidR="0001680E">
                          <w:t>Bilaga</w:t>
                        </w:r>
                      </w:sdtContent>
                    </w:sdt>
                    <w:r w:rsidR="00252275">
                      <w:t xml:space="preserve"> </w:t>
                    </w:r>
                    <w:sdt>
                      <w:sdtPr>
                        <w:alias w:val="BilageNummer"/>
                        <w:tag w:val="BilageNummer"/>
                        <w:id w:val="-619453779"/>
                        <w:lock w:val="sdtContentLocked"/>
                        <w:dataBinding w:prefixMappings="xmlns:ns0='http://rkdhs/mallar/lagstiftning/Prop/Prop.xsd'" w:xpath="/ns0:dokumentvärden[1]/ns0:bilagor[1]/ns0:bilaga[6]/@bilagenummer" w:storeItemID="{068625C3-B546-44A5-B525-B7CC092E5AD6}"/>
                        <w:text/>
                      </w:sdtPr>
                      <w:sdtEndPr/>
                      <w:sdtContent>
                        <w:r w:rsidR="0001680E">
                          <w:t>6</w:t>
                        </w:r>
                      </w:sdtContent>
                    </w:sdt>
                  </w:p>
                </w:txbxContent>
              </v:textbox>
              <w10:wrap type="square" anchorx="page" anchory="page"/>
            </v:shape>
          </w:pict>
        </mc:Fallback>
      </mc:AlternateContent>
    </w:r>
    <w:r>
      <w:t xml:space="preserve"> </w:t>
    </w: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D2D7" w14:textId="77777777" w:rsidR="00244011" w:rsidRDefault="00244011" w:rsidP="00EE1584">
    <w:pPr>
      <w:pStyle w:val="Brdtext"/>
    </w:pPr>
    <w:r>
      <w:rPr>
        <w:noProof/>
        <w:lang w:eastAsia="sv-SE"/>
      </w:rPr>
      <mc:AlternateContent>
        <mc:Choice Requires="wps">
          <w:drawing>
            <wp:anchor distT="0" distB="0" distL="0" distR="0" simplePos="0" relativeHeight="2516584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6D0A8" w14:textId="2D06273B" w:rsidR="00244011" w:rsidRDefault="00545DAC" w:rsidP="00A118D8">
                          <w:pPr>
                            <w:pStyle w:val="Brdtext"/>
                            <w:jc w:val="left"/>
                          </w:pPr>
                          <w:sdt>
                            <w:sdtPr>
                              <w:alias w:val="NummerEtikett"/>
                              <w:tag w:val="NummerEtikett"/>
                              <w:id w:val="159582704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84729011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4BE0EDE" w14:textId="042212D4" w:rsidR="00252275" w:rsidRPr="00C7375F" w:rsidRDefault="00545DAC" w:rsidP="00C7375F">
                          <w:pPr>
                            <w:pStyle w:val="Brdtext"/>
                          </w:pPr>
                          <w:sdt>
                            <w:sdtPr>
                              <w:alias w:val="BilageEtikett"/>
                              <w:tag w:val="BilageEtikett"/>
                              <w:id w:val="882524016"/>
                              <w:lock w:val="sdtContentLocked"/>
                              <w:dataBinding w:prefixMappings="xmlns:ns0='http://rkdhs/mallar/lagstiftning/Prop/Prop.xsd'" w:xpath="/ns0:dokumentvärden[1]/ns0:bilagor[1]/ns0:bilaga[6]/@bilageetikett" w:storeItemID="{068625C3-B546-44A5-B525-B7CC092E5AD6}"/>
                              <w:text/>
                            </w:sdtPr>
                            <w:sdtEndPr/>
                            <w:sdtContent>
                              <w:r w:rsidR="0001680E">
                                <w:t>Bilaga</w:t>
                              </w:r>
                            </w:sdtContent>
                          </w:sdt>
                          <w:r w:rsidR="00252275">
                            <w:t xml:space="preserve"> </w:t>
                          </w:r>
                          <w:sdt>
                            <w:sdtPr>
                              <w:alias w:val="BilageNummer"/>
                              <w:tag w:val="BilageNummer"/>
                              <w:id w:val="-308249715"/>
                              <w:lock w:val="sdtContentLocked"/>
                              <w:dataBinding w:prefixMappings="xmlns:ns0='http://rkdhs/mallar/lagstiftning/Prop/Prop.xsd'" w:xpath="/ns0:dokumentvärden[1]/ns0:bilagor[1]/ns0:bilaga[6]/@bilagenummer" w:storeItemID="{068625C3-B546-44A5-B525-B7CC092E5AD6}"/>
                              <w:text/>
                            </w:sdtPr>
                            <w:sdtEndPr/>
                            <w:sdtContent>
                              <w:r w:rsidR="0001680E">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7" type="#_x0000_t202" style="position:absolute;left:0;text-align:left;margin-left:348.15pt;margin-top:35.45pt;width:89.85pt;height:9.6pt;z-index:2516584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9aegIAAG4FAAAOAAAAZHJzL2Uyb0RvYy54bWysVE1v2zAMvQ/YfxB0XxxnabcGcYqsRYYB&#10;RVssHXpWZKkxJouaxMTOfn0p2flY10uHXWxKfCRF8pHTy7Y2bKt8qMAWPB8MOVNWQlnZp4L/eFh8&#10;+MxZQGFLYcCqgu9U4Jez9++mjZuoEazBlMozcmLDpHEFXyO6SZYFuVa1CANwypJSg68F0tE/ZaUX&#10;DXmvTTYaDs+zBnzpPEgVAt1ed0o+S/61VhLvtA4KmSk4vQ3T16fvKn6z2VRMnrxw60r2zxD/8Ipa&#10;VJaCHlxdCxRs46u/XNWV9BBA40BCnYHWlVQpB8omH77IZrkWTqVcqDjBHcoU/p9bebtdunvPsP0C&#10;LTUwFqRxYRLoMubTal/HP72UkZ5KuDuUTbXIZDTKxzn1gjNJunyUX4xSXbOjtfMBvyqoWRQK7qkt&#10;qVpiexOQIhJ0D4nBApiqXFTGpEOkgroynm0FNdFgeiNZ/IEyljUFP/94NkyOLUTzzrOx0Y1KZOjD&#10;HTNMEu6MihhjvyvNqjIl+kpsIaWyh/gJHVGaQr3FsMcfX/UW4y4PskiRweLBuK4s+JR9mp5jycqf&#10;+5LpDk8FP8k7itiuWkq84KPz1Lt4t4JyR8zw0A1NcHJRUftuRMB74WlKqOM0+XhHH22Ayg+9xNka&#10;/O/X7iOeyEtazhqauoKHXxvhFWfmmyVaX+TjcRzTdBiffSImMX+qWZ1q7Ka+AuJETjvGySRGPJq9&#10;qD3Uj7Qg5jEqqYSVFLvguBevsNsFtGCkms8TiAbTCbyxSyej61jnSM6H9lF41zMYifu3sJ9PMXlB&#10;5A4bLYObb5DImFh+rGrfARrqRP5+AcWtcXpOqOOanD0D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00b1p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A56D0A8" w14:textId="2D06273B" w:rsidR="00244011" w:rsidRDefault="00545DAC" w:rsidP="00A118D8">
                    <w:pPr>
                      <w:pStyle w:val="Brdtext"/>
                      <w:jc w:val="left"/>
                    </w:pPr>
                    <w:sdt>
                      <w:sdtPr>
                        <w:alias w:val="NummerEtikett"/>
                        <w:tag w:val="NummerEtikett"/>
                        <w:id w:val="1595827045"/>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847290113"/>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p w14:paraId="54BE0EDE" w14:textId="042212D4" w:rsidR="00252275" w:rsidRPr="00C7375F" w:rsidRDefault="00545DAC" w:rsidP="00C7375F">
                    <w:pPr>
                      <w:pStyle w:val="Brdtext"/>
                    </w:pPr>
                    <w:sdt>
                      <w:sdtPr>
                        <w:alias w:val="BilageEtikett"/>
                        <w:tag w:val="BilageEtikett"/>
                        <w:id w:val="882524016"/>
                        <w:lock w:val="sdtContentLocked"/>
                        <w:dataBinding w:prefixMappings="xmlns:ns0='http://rkdhs/mallar/lagstiftning/Prop/Prop.xsd'" w:xpath="/ns0:dokumentvärden[1]/ns0:bilagor[1]/ns0:bilaga[6]/@bilageetikett" w:storeItemID="{068625C3-B546-44A5-B525-B7CC092E5AD6}"/>
                        <w:text/>
                      </w:sdtPr>
                      <w:sdtEndPr/>
                      <w:sdtContent>
                        <w:r w:rsidR="0001680E">
                          <w:t>Bilaga</w:t>
                        </w:r>
                      </w:sdtContent>
                    </w:sdt>
                    <w:r w:rsidR="00252275">
                      <w:t xml:space="preserve"> </w:t>
                    </w:r>
                    <w:sdt>
                      <w:sdtPr>
                        <w:alias w:val="BilageNummer"/>
                        <w:tag w:val="BilageNummer"/>
                        <w:id w:val="-308249715"/>
                        <w:lock w:val="sdtContentLocked"/>
                        <w:dataBinding w:prefixMappings="xmlns:ns0='http://rkdhs/mallar/lagstiftning/Prop/Prop.xsd'" w:xpath="/ns0:dokumentvärden[1]/ns0:bilagor[1]/ns0:bilaga[6]/@bilagenummer" w:storeItemID="{068625C3-B546-44A5-B525-B7CC092E5AD6}"/>
                        <w:text/>
                      </w:sdtPr>
                      <w:sdtEndPr/>
                      <w:sdtContent>
                        <w:r w:rsidR="0001680E">
                          <w:t>6</w:t>
                        </w:r>
                      </w:sdtContent>
                    </w:sdt>
                  </w:p>
                </w:txbxContent>
              </v:textbox>
              <w10:wrap type="square" anchorx="page" anchory="page"/>
            </v:shape>
          </w:pict>
        </mc:Fallback>
      </mc:AlternateContent>
    </w:r>
    <w:r>
      <w:t xml:space="preserve"> </w:t>
    </w: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D0A19" w14:textId="77777777" w:rsidR="00244011" w:rsidRDefault="00244011" w:rsidP="00EE1584">
    <w:pPr>
      <w:pStyle w:val="Brdtext"/>
    </w:pPr>
    <w:r>
      <w:t xml:space="preserve"> </w:t>
    </w: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46EFC" w14:textId="77777777" w:rsidR="00244011" w:rsidRDefault="00244011" w:rsidP="00664D04">
    <w:pPr>
      <w:pStyle w:val="Brdtext"/>
    </w:pPr>
    <w:r>
      <w:rPr>
        <w:noProof/>
        <w:lang w:eastAsia="sv-SE"/>
      </w:rPr>
      <mc:AlternateContent>
        <mc:Choice Requires="wps">
          <w:drawing>
            <wp:anchor distT="0" distB="0" distL="0" distR="0" simplePos="0" relativeHeight="2516583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0C671" w14:textId="2737829B" w:rsidR="00244011" w:rsidRPr="00756E21" w:rsidRDefault="00545DAC" w:rsidP="00664D04">
                          <w:pPr>
                            <w:pStyle w:val="Brdtext"/>
                            <w:jc w:val="left"/>
                          </w:pPr>
                          <w:sdt>
                            <w:sdtPr>
                              <w:alias w:val="NummerEtikett"/>
                              <w:tag w:val="NummerEtikett"/>
                              <w:id w:val="163074212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718191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91" type="#_x0000_t202" style="position:absolute;left:0;text-align:left;margin-left:29.4pt;margin-top:35.55pt;width:89.85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bO5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yP9hRYQrkjZnjohiY4eVNR+xYi4L3wNCXUcZp8vKNDGyD4oZc4W4P/&#10;/dr/aE/kJS1nDU1dwcOvjfCKM/PNEq0v8tEojmm6jM4/EZOYP9UsTzV2U8+BOJHTjnEyidEezV7U&#10;HuonWhCzmJVUwkrKXXDci3PsdgEtGKlms2REg+kELuyDkzF0xDmS87F9Et71DEbi/i3s51NMXhC5&#10;s42ewc02SGRMLI9Id6j2HaChTuTvF1DcGqf3ZHVck9Nn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Dz8bO5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3A10C671" w14:textId="2737829B" w:rsidR="00244011" w:rsidRPr="00756E21" w:rsidRDefault="00545DAC" w:rsidP="00664D04">
                    <w:pPr>
                      <w:pStyle w:val="Brdtext"/>
                      <w:jc w:val="left"/>
                    </w:pPr>
                    <w:sdt>
                      <w:sdtPr>
                        <w:alias w:val="NummerEtikett"/>
                        <w:tag w:val="NummerEtikett"/>
                        <w:id w:val="1630742122"/>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77181912"/>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B34C3" w14:textId="77777777" w:rsidR="00244011" w:rsidRDefault="00244011" w:rsidP="00EE1584">
    <w:pPr>
      <w:pStyle w:val="Brdtext"/>
    </w:pPr>
    <w:r>
      <w:rPr>
        <w:noProof/>
        <w:lang w:eastAsia="sv-SE"/>
      </w:rPr>
      <mc:AlternateContent>
        <mc:Choice Requires="wps">
          <w:drawing>
            <wp:anchor distT="0" distB="0" distL="0" distR="0" simplePos="0" relativeHeight="2516584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632960" w14:textId="11370D36" w:rsidR="00244011" w:rsidRPr="00756E21" w:rsidRDefault="00545DAC" w:rsidP="00A118D8">
                          <w:pPr>
                            <w:pStyle w:val="Brdtext"/>
                            <w:jc w:val="left"/>
                          </w:pPr>
                          <w:sdt>
                            <w:sdtPr>
                              <w:alias w:val="NummerEtikett"/>
                              <w:tag w:val="NummerEtikett"/>
                              <w:id w:val="-99942671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59797927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92" type="#_x0000_t202" style="position:absolute;left:0;text-align:left;margin-left:348pt;margin-top:36pt;width:89.85pt;height:9.6pt;z-index:2516584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s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yM9xRYQrkjZnjohiY4eV1R+25EwHvhaUqo4zT5eEeHNkDwQy9xtgb/&#10;+7X/0Z7IS1rOGpq6godfG+EVZ+abJVqf56NRHNN0GY0/EZOYP9UsTzV2Uy+AOJHTjnEyidEezV7U&#10;HuonWhDzmJVUwkrKXXDciwvsdgEtGKnm82REg+kE3tgHJ2PoiHMk52P7JLzrGYzE/VvYz6eYviBy&#10;Zxs9g5tvkMiYWB6R7lDtO0BDncjfL6C4NU7vyeq4JmfPAAAA//8DAFBLAwQUAAYACAAAACEAFnMS&#10;leAAAAAJAQAADwAAAGRycy9kb3ducmV2LnhtbEyPQUvDQBCF74L/YRnBm900aNKm2RQVPVgoxVbo&#10;dZsds8HsbMhu2vjvHU96egzv8eZ75XpynTjjEFpPCuazBARS7U1LjYKPw+vdAkSImozuPKGCbwyw&#10;rq6vSl0Yf6F3PO9jI7iEQqEV2Bj7QspQW3Q6zHyPxN6nH5yOfA6NNIO+cLnrZJokmXS6Jf5gdY/P&#10;Fuuv/egUHLZPZpRmMm8v9Xazw6Pc2PudUrc30+MKRMQp/oXhF5/RoWKmkx/JBNEpyJYZb4kK8pSV&#10;A4v8IQdxUrCcpyCrUv5fUP0AAAD//wMAUEsBAi0AFAAGAAgAAAAhALaDOJL+AAAA4QEAABMAAAAA&#10;AAAAAAAAAAAAAAAAAFtDb250ZW50X1R5cGVzXS54bWxQSwECLQAUAAYACAAAACEAOP0h/9YAAACU&#10;AQAACwAAAAAAAAAAAAAAAAAvAQAAX3JlbHMvLnJlbHNQSwECLQAUAAYACAAAACEAjEP8bHsCAABu&#10;BQAADgAAAAAAAAAAAAAAAAAuAgAAZHJzL2Uyb0RvYy54bWxQSwECLQAUAAYACAAAACEAFnMSleAA&#10;AAAJAQAADwAAAAAAAAAAAAAAAADVBAAAZHJzL2Rvd25yZXYueG1sUEsFBgAAAAAEAAQA8wAAAOIF&#10;AAAAAA==&#10;" o:allowoverlap="f" fillcolor="white [3201]" stroked="f" strokeweight=".5pt">
              <v:textbox style="mso-fit-shape-to-text:t">
                <w:txbxContent>
                  <w:p w14:paraId="67632960" w14:textId="11370D36" w:rsidR="00244011" w:rsidRPr="00756E21" w:rsidRDefault="00545DAC" w:rsidP="00A118D8">
                    <w:pPr>
                      <w:pStyle w:val="Brdtext"/>
                      <w:jc w:val="left"/>
                    </w:pPr>
                    <w:sdt>
                      <w:sdtPr>
                        <w:alias w:val="NummerEtikett"/>
                        <w:tag w:val="NummerEtikett"/>
                        <w:id w:val="-999426710"/>
                        <w:lock w:val="sdtContentLocked"/>
                        <w:dataBinding w:prefixMappings="xmlns:ns0='http://rkdhs/mallar/lagstiftning/Prop/Prop.xsd'" w:xpath="/ns0:dokumentvärden[1]/ns0:dokumentnummer[1]/@etikett" w:storeItemID="{068625C3-B546-44A5-B525-B7CC092E5AD6}"/>
                        <w:text/>
                      </w:sdtPr>
                      <w:sdtEndPr/>
                      <w:sdtContent>
                        <w:r w:rsidR="0001680E">
                          <w:t>Prop.</w:t>
                        </w:r>
                      </w:sdtContent>
                    </w:sdt>
                    <w:r w:rsidR="00244011">
                      <w:t xml:space="preserve"> </w:t>
                    </w:r>
                    <w:sdt>
                      <w:sdtPr>
                        <w:alias w:val="Nummer"/>
                        <w:tag w:val="Nummer"/>
                        <w:id w:val="1597979270"/>
                        <w:lock w:val="sdtContentLocked"/>
                        <w:dataBinding w:prefixMappings="xmlns:ns0='http://rkdhs/mallar/lagstiftning/Prop/Prop.xsd'" w:xpath="/ns0:dokumentvärden[1]/ns0:dokumentnummer[1]" w:storeItemID="{068625C3-B546-44A5-B525-B7CC092E5AD6}"/>
                        <w:text/>
                      </w:sdtPr>
                      <w:sdtEndPr/>
                      <w:sdtContent>
                        <w:r w:rsidR="007E5DA4">
                          <w:t>2025/26:141</w:t>
                        </w:r>
                      </w:sdtContent>
                    </w:sdt>
                  </w:p>
                </w:txbxContent>
              </v:textbox>
              <w10:wrap type="square" anchorx="page" anchory="page"/>
            </v:shape>
          </w:pict>
        </mc:Fallback>
      </mc:AlternateContent>
    </w:r>
    <w:r>
      <w:t xml:space="preserve"> </w: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2760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hideGrammaticalError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C42"/>
    <w:rsid w:val="00000B35"/>
    <w:rsid w:val="0000207E"/>
    <w:rsid w:val="000023F8"/>
    <w:rsid w:val="000070E2"/>
    <w:rsid w:val="0000783D"/>
    <w:rsid w:val="0001050C"/>
    <w:rsid w:val="000106C3"/>
    <w:rsid w:val="000112FE"/>
    <w:rsid w:val="0001160A"/>
    <w:rsid w:val="000127FF"/>
    <w:rsid w:val="000140A3"/>
    <w:rsid w:val="000142EA"/>
    <w:rsid w:val="000163C7"/>
    <w:rsid w:val="0001680E"/>
    <w:rsid w:val="00016EAD"/>
    <w:rsid w:val="000211BF"/>
    <w:rsid w:val="0002410F"/>
    <w:rsid w:val="00025171"/>
    <w:rsid w:val="000276E3"/>
    <w:rsid w:val="00031B3F"/>
    <w:rsid w:val="00032E6D"/>
    <w:rsid w:val="00033518"/>
    <w:rsid w:val="0004073D"/>
    <w:rsid w:val="00040A0F"/>
    <w:rsid w:val="00043AB1"/>
    <w:rsid w:val="00043EBE"/>
    <w:rsid w:val="000448FD"/>
    <w:rsid w:val="00046417"/>
    <w:rsid w:val="00047664"/>
    <w:rsid w:val="00047D9B"/>
    <w:rsid w:val="0005502C"/>
    <w:rsid w:val="00055486"/>
    <w:rsid w:val="00061989"/>
    <w:rsid w:val="000631A9"/>
    <w:rsid w:val="000632A2"/>
    <w:rsid w:val="000671EA"/>
    <w:rsid w:val="00067524"/>
    <w:rsid w:val="00070DFE"/>
    <w:rsid w:val="00072689"/>
    <w:rsid w:val="00075F2D"/>
    <w:rsid w:val="000761F8"/>
    <w:rsid w:val="0008203A"/>
    <w:rsid w:val="000821BA"/>
    <w:rsid w:val="00085ABB"/>
    <w:rsid w:val="00085AEF"/>
    <w:rsid w:val="00085EFF"/>
    <w:rsid w:val="000879B3"/>
    <w:rsid w:val="0009544E"/>
    <w:rsid w:val="00096CFD"/>
    <w:rsid w:val="000978DE"/>
    <w:rsid w:val="000A1209"/>
    <w:rsid w:val="000A1AAA"/>
    <w:rsid w:val="000A40DD"/>
    <w:rsid w:val="000A6489"/>
    <w:rsid w:val="000A66BE"/>
    <w:rsid w:val="000A6F2D"/>
    <w:rsid w:val="000B3DDA"/>
    <w:rsid w:val="000B4B6C"/>
    <w:rsid w:val="000B53BD"/>
    <w:rsid w:val="000B7DEE"/>
    <w:rsid w:val="000C0142"/>
    <w:rsid w:val="000C0772"/>
    <w:rsid w:val="000C319C"/>
    <w:rsid w:val="000C5CDD"/>
    <w:rsid w:val="000C7233"/>
    <w:rsid w:val="000C7410"/>
    <w:rsid w:val="000D7D04"/>
    <w:rsid w:val="000E4115"/>
    <w:rsid w:val="000E4207"/>
    <w:rsid w:val="000E67B7"/>
    <w:rsid w:val="000E6A30"/>
    <w:rsid w:val="000E7C63"/>
    <w:rsid w:val="000E7DA9"/>
    <w:rsid w:val="000F1ACC"/>
    <w:rsid w:val="000F2483"/>
    <w:rsid w:val="000F4DD6"/>
    <w:rsid w:val="000F73EB"/>
    <w:rsid w:val="000F7588"/>
    <w:rsid w:val="00100AF1"/>
    <w:rsid w:val="001028C5"/>
    <w:rsid w:val="00103E47"/>
    <w:rsid w:val="00105570"/>
    <w:rsid w:val="0010630C"/>
    <w:rsid w:val="00107129"/>
    <w:rsid w:val="00110C85"/>
    <w:rsid w:val="00111B42"/>
    <w:rsid w:val="00113CC6"/>
    <w:rsid w:val="00115516"/>
    <w:rsid w:val="00115952"/>
    <w:rsid w:val="00116299"/>
    <w:rsid w:val="001166EB"/>
    <w:rsid w:val="0012094D"/>
    <w:rsid w:val="00122565"/>
    <w:rsid w:val="0012360F"/>
    <w:rsid w:val="00125299"/>
    <w:rsid w:val="00125F18"/>
    <w:rsid w:val="00127836"/>
    <w:rsid w:val="00131972"/>
    <w:rsid w:val="0013464D"/>
    <w:rsid w:val="00135343"/>
    <w:rsid w:val="001373E6"/>
    <w:rsid w:val="00142434"/>
    <w:rsid w:val="00143FB8"/>
    <w:rsid w:val="00144361"/>
    <w:rsid w:val="001456A0"/>
    <w:rsid w:val="00152749"/>
    <w:rsid w:val="00152BB9"/>
    <w:rsid w:val="001531B4"/>
    <w:rsid w:val="00155500"/>
    <w:rsid w:val="001577EB"/>
    <w:rsid w:val="00157EF7"/>
    <w:rsid w:val="00162BB7"/>
    <w:rsid w:val="00163534"/>
    <w:rsid w:val="00163D57"/>
    <w:rsid w:val="0016437E"/>
    <w:rsid w:val="00164B39"/>
    <w:rsid w:val="00166139"/>
    <w:rsid w:val="00172667"/>
    <w:rsid w:val="001739BE"/>
    <w:rsid w:val="00174E46"/>
    <w:rsid w:val="00175A45"/>
    <w:rsid w:val="00176D03"/>
    <w:rsid w:val="00176E54"/>
    <w:rsid w:val="00181DAB"/>
    <w:rsid w:val="00185AD6"/>
    <w:rsid w:val="00186929"/>
    <w:rsid w:val="0019074D"/>
    <w:rsid w:val="0019368E"/>
    <w:rsid w:val="00194C95"/>
    <w:rsid w:val="00195571"/>
    <w:rsid w:val="001A0FB9"/>
    <w:rsid w:val="001A24AF"/>
    <w:rsid w:val="001A465E"/>
    <w:rsid w:val="001A4767"/>
    <w:rsid w:val="001A5048"/>
    <w:rsid w:val="001A6160"/>
    <w:rsid w:val="001A6FAB"/>
    <w:rsid w:val="001A757D"/>
    <w:rsid w:val="001B7CDA"/>
    <w:rsid w:val="001C082E"/>
    <w:rsid w:val="001C0D83"/>
    <w:rsid w:val="001C25D1"/>
    <w:rsid w:val="001C4647"/>
    <w:rsid w:val="001C6144"/>
    <w:rsid w:val="001D0157"/>
    <w:rsid w:val="001D0638"/>
    <w:rsid w:val="001D0CE1"/>
    <w:rsid w:val="001D1007"/>
    <w:rsid w:val="001D2B7C"/>
    <w:rsid w:val="001D3465"/>
    <w:rsid w:val="001D36C1"/>
    <w:rsid w:val="001D3B38"/>
    <w:rsid w:val="001D4287"/>
    <w:rsid w:val="001D428E"/>
    <w:rsid w:val="001D63C7"/>
    <w:rsid w:val="001D7D3E"/>
    <w:rsid w:val="001E277A"/>
    <w:rsid w:val="001E37DE"/>
    <w:rsid w:val="001F1ABC"/>
    <w:rsid w:val="001F1E56"/>
    <w:rsid w:val="001F24D2"/>
    <w:rsid w:val="001F4721"/>
    <w:rsid w:val="001F5CE5"/>
    <w:rsid w:val="001F782A"/>
    <w:rsid w:val="002001F8"/>
    <w:rsid w:val="00203904"/>
    <w:rsid w:val="00203FAB"/>
    <w:rsid w:val="0020543F"/>
    <w:rsid w:val="00206A4D"/>
    <w:rsid w:val="00211E15"/>
    <w:rsid w:val="002132D5"/>
    <w:rsid w:val="0022015B"/>
    <w:rsid w:val="00227C3E"/>
    <w:rsid w:val="00231EBC"/>
    <w:rsid w:val="00233E31"/>
    <w:rsid w:val="00235765"/>
    <w:rsid w:val="002367E5"/>
    <w:rsid w:val="002405D8"/>
    <w:rsid w:val="00240F63"/>
    <w:rsid w:val="00242F16"/>
    <w:rsid w:val="00244011"/>
    <w:rsid w:val="00244906"/>
    <w:rsid w:val="00244D9E"/>
    <w:rsid w:val="00246A7B"/>
    <w:rsid w:val="00252275"/>
    <w:rsid w:val="00252C4D"/>
    <w:rsid w:val="002540ED"/>
    <w:rsid w:val="002603EF"/>
    <w:rsid w:val="00263274"/>
    <w:rsid w:val="00263817"/>
    <w:rsid w:val="00265EAB"/>
    <w:rsid w:val="002675C4"/>
    <w:rsid w:val="00270136"/>
    <w:rsid w:val="00273C0A"/>
    <w:rsid w:val="002812AD"/>
    <w:rsid w:val="002818CA"/>
    <w:rsid w:val="00282AF7"/>
    <w:rsid w:val="002859A1"/>
    <w:rsid w:val="00285A6F"/>
    <w:rsid w:val="00287045"/>
    <w:rsid w:val="00287C42"/>
    <w:rsid w:val="00290629"/>
    <w:rsid w:val="0029293D"/>
    <w:rsid w:val="00292E0F"/>
    <w:rsid w:val="00292EA7"/>
    <w:rsid w:val="00294B19"/>
    <w:rsid w:val="00295225"/>
    <w:rsid w:val="00295C59"/>
    <w:rsid w:val="00296F6A"/>
    <w:rsid w:val="00297A80"/>
    <w:rsid w:val="002A1E80"/>
    <w:rsid w:val="002A2755"/>
    <w:rsid w:val="002A2948"/>
    <w:rsid w:val="002A6052"/>
    <w:rsid w:val="002A6336"/>
    <w:rsid w:val="002A740E"/>
    <w:rsid w:val="002B01BF"/>
    <w:rsid w:val="002B12FD"/>
    <w:rsid w:val="002B2477"/>
    <w:rsid w:val="002B61B8"/>
    <w:rsid w:val="002B7EB5"/>
    <w:rsid w:val="002B7F0A"/>
    <w:rsid w:val="002C14EF"/>
    <w:rsid w:val="002C1EBF"/>
    <w:rsid w:val="002C49A5"/>
    <w:rsid w:val="002C61B8"/>
    <w:rsid w:val="002C7F3E"/>
    <w:rsid w:val="002D09C9"/>
    <w:rsid w:val="002D2ED8"/>
    <w:rsid w:val="002D2F67"/>
    <w:rsid w:val="002D60A1"/>
    <w:rsid w:val="002D6A16"/>
    <w:rsid w:val="002D6B84"/>
    <w:rsid w:val="002E219E"/>
    <w:rsid w:val="002E2A12"/>
    <w:rsid w:val="002E4452"/>
    <w:rsid w:val="002E57AD"/>
    <w:rsid w:val="002E5F6A"/>
    <w:rsid w:val="002E60D4"/>
    <w:rsid w:val="002E7485"/>
    <w:rsid w:val="002E755A"/>
    <w:rsid w:val="002F073E"/>
    <w:rsid w:val="002F0CBB"/>
    <w:rsid w:val="002F193B"/>
    <w:rsid w:val="002F3C5B"/>
    <w:rsid w:val="002F434A"/>
    <w:rsid w:val="002F4A14"/>
    <w:rsid w:val="002F4DD9"/>
    <w:rsid w:val="00303B8C"/>
    <w:rsid w:val="00306CA8"/>
    <w:rsid w:val="00310050"/>
    <w:rsid w:val="0031012B"/>
    <w:rsid w:val="00312254"/>
    <w:rsid w:val="00312E5A"/>
    <w:rsid w:val="003166BA"/>
    <w:rsid w:val="00317CC4"/>
    <w:rsid w:val="0032034C"/>
    <w:rsid w:val="00320896"/>
    <w:rsid w:val="003238FB"/>
    <w:rsid w:val="00326810"/>
    <w:rsid w:val="00326923"/>
    <w:rsid w:val="00327E6C"/>
    <w:rsid w:val="0033009B"/>
    <w:rsid w:val="00332455"/>
    <w:rsid w:val="00332DE2"/>
    <w:rsid w:val="00333E0D"/>
    <w:rsid w:val="00334F6D"/>
    <w:rsid w:val="003363C5"/>
    <w:rsid w:val="00337141"/>
    <w:rsid w:val="0034001E"/>
    <w:rsid w:val="00340239"/>
    <w:rsid w:val="00342D4D"/>
    <w:rsid w:val="00344A4F"/>
    <w:rsid w:val="00344E28"/>
    <w:rsid w:val="003461C3"/>
    <w:rsid w:val="00346CB5"/>
    <w:rsid w:val="0034791C"/>
    <w:rsid w:val="00347F3D"/>
    <w:rsid w:val="00350983"/>
    <w:rsid w:val="00351E66"/>
    <w:rsid w:val="0035347F"/>
    <w:rsid w:val="0035356C"/>
    <w:rsid w:val="00355582"/>
    <w:rsid w:val="003558BE"/>
    <w:rsid w:val="00357505"/>
    <w:rsid w:val="00357A6D"/>
    <w:rsid w:val="003605D4"/>
    <w:rsid w:val="00360677"/>
    <w:rsid w:val="003612EA"/>
    <w:rsid w:val="00361ABA"/>
    <w:rsid w:val="00362009"/>
    <w:rsid w:val="003629DA"/>
    <w:rsid w:val="00362B62"/>
    <w:rsid w:val="003664C9"/>
    <w:rsid w:val="0037021E"/>
    <w:rsid w:val="00371D07"/>
    <w:rsid w:val="0037449C"/>
    <w:rsid w:val="00376669"/>
    <w:rsid w:val="00376C01"/>
    <w:rsid w:val="00381C02"/>
    <w:rsid w:val="003824D3"/>
    <w:rsid w:val="003835DA"/>
    <w:rsid w:val="0038525D"/>
    <w:rsid w:val="00385C7A"/>
    <w:rsid w:val="0038623B"/>
    <w:rsid w:val="0038735C"/>
    <w:rsid w:val="00390A6D"/>
    <w:rsid w:val="00397521"/>
    <w:rsid w:val="003A0B54"/>
    <w:rsid w:val="003A0EBB"/>
    <w:rsid w:val="003A1544"/>
    <w:rsid w:val="003A208E"/>
    <w:rsid w:val="003B024C"/>
    <w:rsid w:val="003B0EF7"/>
    <w:rsid w:val="003B26C6"/>
    <w:rsid w:val="003B735E"/>
    <w:rsid w:val="003C0194"/>
    <w:rsid w:val="003C1577"/>
    <w:rsid w:val="003D02E8"/>
    <w:rsid w:val="003D0E6F"/>
    <w:rsid w:val="003D41F9"/>
    <w:rsid w:val="003D565A"/>
    <w:rsid w:val="003D6631"/>
    <w:rsid w:val="003E1270"/>
    <w:rsid w:val="003E14B2"/>
    <w:rsid w:val="003E2E9A"/>
    <w:rsid w:val="003E3D11"/>
    <w:rsid w:val="003E4276"/>
    <w:rsid w:val="003E4873"/>
    <w:rsid w:val="003E62C4"/>
    <w:rsid w:val="003E7727"/>
    <w:rsid w:val="003F2744"/>
    <w:rsid w:val="003F3D8A"/>
    <w:rsid w:val="003F4295"/>
    <w:rsid w:val="003F6CBA"/>
    <w:rsid w:val="00405CA4"/>
    <w:rsid w:val="00406086"/>
    <w:rsid w:val="00406180"/>
    <w:rsid w:val="00412101"/>
    <w:rsid w:val="00412B20"/>
    <w:rsid w:val="00412EE0"/>
    <w:rsid w:val="00413555"/>
    <w:rsid w:val="0041452F"/>
    <w:rsid w:val="00414A77"/>
    <w:rsid w:val="004158C3"/>
    <w:rsid w:val="0041634C"/>
    <w:rsid w:val="00417891"/>
    <w:rsid w:val="0042549F"/>
    <w:rsid w:val="0042561B"/>
    <w:rsid w:val="0042584F"/>
    <w:rsid w:val="00431BD8"/>
    <w:rsid w:val="00432371"/>
    <w:rsid w:val="00433E09"/>
    <w:rsid w:val="00433EC5"/>
    <w:rsid w:val="00435672"/>
    <w:rsid w:val="00437573"/>
    <w:rsid w:val="00441197"/>
    <w:rsid w:val="00443A5B"/>
    <w:rsid w:val="00443A68"/>
    <w:rsid w:val="004457A0"/>
    <w:rsid w:val="00445801"/>
    <w:rsid w:val="00446747"/>
    <w:rsid w:val="00446DE7"/>
    <w:rsid w:val="00447B81"/>
    <w:rsid w:val="00450482"/>
    <w:rsid w:val="004506DF"/>
    <w:rsid w:val="00451C3E"/>
    <w:rsid w:val="00452160"/>
    <w:rsid w:val="00452D99"/>
    <w:rsid w:val="0045341F"/>
    <w:rsid w:val="00454D1F"/>
    <w:rsid w:val="00465E66"/>
    <w:rsid w:val="004727BD"/>
    <w:rsid w:val="004734CD"/>
    <w:rsid w:val="004738C6"/>
    <w:rsid w:val="00474983"/>
    <w:rsid w:val="00477ABF"/>
    <w:rsid w:val="00484FCB"/>
    <w:rsid w:val="00487BE9"/>
    <w:rsid w:val="00490914"/>
    <w:rsid w:val="00490ACA"/>
    <w:rsid w:val="00491260"/>
    <w:rsid w:val="004917D3"/>
    <w:rsid w:val="00492909"/>
    <w:rsid w:val="0049353F"/>
    <w:rsid w:val="00497833"/>
    <w:rsid w:val="004A05AB"/>
    <w:rsid w:val="004A4D23"/>
    <w:rsid w:val="004B45DA"/>
    <w:rsid w:val="004B54EA"/>
    <w:rsid w:val="004B5C2E"/>
    <w:rsid w:val="004B6960"/>
    <w:rsid w:val="004B6A37"/>
    <w:rsid w:val="004B771E"/>
    <w:rsid w:val="004B7A9E"/>
    <w:rsid w:val="004C3AEF"/>
    <w:rsid w:val="004C4338"/>
    <w:rsid w:val="004C480E"/>
    <w:rsid w:val="004C6EBB"/>
    <w:rsid w:val="004C70F2"/>
    <w:rsid w:val="004D1956"/>
    <w:rsid w:val="004D2870"/>
    <w:rsid w:val="004D57A1"/>
    <w:rsid w:val="004D6D83"/>
    <w:rsid w:val="004D7475"/>
    <w:rsid w:val="004D7A3D"/>
    <w:rsid w:val="004E0277"/>
    <w:rsid w:val="004E0845"/>
    <w:rsid w:val="004E382D"/>
    <w:rsid w:val="004E62A0"/>
    <w:rsid w:val="004F013F"/>
    <w:rsid w:val="004F1AD5"/>
    <w:rsid w:val="004F29B2"/>
    <w:rsid w:val="004F4804"/>
    <w:rsid w:val="00500B7A"/>
    <w:rsid w:val="0050181A"/>
    <w:rsid w:val="00504ADE"/>
    <w:rsid w:val="00504FB2"/>
    <w:rsid w:val="00506A6B"/>
    <w:rsid w:val="0050742E"/>
    <w:rsid w:val="00510DD2"/>
    <w:rsid w:val="0051351F"/>
    <w:rsid w:val="00513F14"/>
    <w:rsid w:val="00515EC7"/>
    <w:rsid w:val="005272D5"/>
    <w:rsid w:val="005311C5"/>
    <w:rsid w:val="005320D9"/>
    <w:rsid w:val="00533460"/>
    <w:rsid w:val="0053355B"/>
    <w:rsid w:val="005341A6"/>
    <w:rsid w:val="00535212"/>
    <w:rsid w:val="005358B1"/>
    <w:rsid w:val="00536700"/>
    <w:rsid w:val="00537022"/>
    <w:rsid w:val="00537049"/>
    <w:rsid w:val="005407C8"/>
    <w:rsid w:val="00540DF7"/>
    <w:rsid w:val="0054196B"/>
    <w:rsid w:val="005429E7"/>
    <w:rsid w:val="00542DDB"/>
    <w:rsid w:val="00544938"/>
    <w:rsid w:val="00544BD9"/>
    <w:rsid w:val="00545DAC"/>
    <w:rsid w:val="00545ED4"/>
    <w:rsid w:val="00552E8C"/>
    <w:rsid w:val="00556424"/>
    <w:rsid w:val="00557686"/>
    <w:rsid w:val="00561009"/>
    <w:rsid w:val="00561BCA"/>
    <w:rsid w:val="00561D74"/>
    <w:rsid w:val="0056410E"/>
    <w:rsid w:val="00564D4D"/>
    <w:rsid w:val="005652A9"/>
    <w:rsid w:val="005654AA"/>
    <w:rsid w:val="005722ED"/>
    <w:rsid w:val="00574282"/>
    <w:rsid w:val="00574F50"/>
    <w:rsid w:val="00581368"/>
    <w:rsid w:val="005837DA"/>
    <w:rsid w:val="00584FCD"/>
    <w:rsid w:val="005870F4"/>
    <w:rsid w:val="005926A7"/>
    <w:rsid w:val="00595376"/>
    <w:rsid w:val="005A0098"/>
    <w:rsid w:val="005A05B5"/>
    <w:rsid w:val="005A2C12"/>
    <w:rsid w:val="005A3B52"/>
    <w:rsid w:val="005A3B8A"/>
    <w:rsid w:val="005A72C8"/>
    <w:rsid w:val="005A7EB1"/>
    <w:rsid w:val="005B1067"/>
    <w:rsid w:val="005B108D"/>
    <w:rsid w:val="005B280B"/>
    <w:rsid w:val="005B49A2"/>
    <w:rsid w:val="005B4F17"/>
    <w:rsid w:val="005C0822"/>
    <w:rsid w:val="005C0FDC"/>
    <w:rsid w:val="005C11AF"/>
    <w:rsid w:val="005C29BB"/>
    <w:rsid w:val="005C2E5B"/>
    <w:rsid w:val="005C4255"/>
    <w:rsid w:val="005C5DD2"/>
    <w:rsid w:val="005D0EE3"/>
    <w:rsid w:val="005D2D4E"/>
    <w:rsid w:val="005D31A4"/>
    <w:rsid w:val="005D3B15"/>
    <w:rsid w:val="005D48D9"/>
    <w:rsid w:val="005E1131"/>
    <w:rsid w:val="005E3665"/>
    <w:rsid w:val="005E3C60"/>
    <w:rsid w:val="005E3C87"/>
    <w:rsid w:val="005E42E2"/>
    <w:rsid w:val="005E4C62"/>
    <w:rsid w:val="005E5E8D"/>
    <w:rsid w:val="005E7780"/>
    <w:rsid w:val="005F089D"/>
    <w:rsid w:val="005F121F"/>
    <w:rsid w:val="005F13BA"/>
    <w:rsid w:val="005F2844"/>
    <w:rsid w:val="005F48D9"/>
    <w:rsid w:val="005F4EBB"/>
    <w:rsid w:val="005F7386"/>
    <w:rsid w:val="00601BA2"/>
    <w:rsid w:val="00602FF7"/>
    <w:rsid w:val="006042E5"/>
    <w:rsid w:val="0060472D"/>
    <w:rsid w:val="006056D2"/>
    <w:rsid w:val="0060650E"/>
    <w:rsid w:val="006111CA"/>
    <w:rsid w:val="006115D2"/>
    <w:rsid w:val="006125F1"/>
    <w:rsid w:val="00613168"/>
    <w:rsid w:val="006162D1"/>
    <w:rsid w:val="00617215"/>
    <w:rsid w:val="00617D56"/>
    <w:rsid w:val="006249A6"/>
    <w:rsid w:val="00626B7E"/>
    <w:rsid w:val="006337B7"/>
    <w:rsid w:val="00634C6C"/>
    <w:rsid w:val="00636063"/>
    <w:rsid w:val="00640C08"/>
    <w:rsid w:val="0064249C"/>
    <w:rsid w:val="0064389E"/>
    <w:rsid w:val="0064499B"/>
    <w:rsid w:val="00645699"/>
    <w:rsid w:val="0064723F"/>
    <w:rsid w:val="00650A95"/>
    <w:rsid w:val="0065293C"/>
    <w:rsid w:val="00652B2E"/>
    <w:rsid w:val="0065412A"/>
    <w:rsid w:val="00654DE8"/>
    <w:rsid w:val="00656EC7"/>
    <w:rsid w:val="00664D04"/>
    <w:rsid w:val="0066533B"/>
    <w:rsid w:val="00667FC2"/>
    <w:rsid w:val="00670FDB"/>
    <w:rsid w:val="006730F5"/>
    <w:rsid w:val="006737AA"/>
    <w:rsid w:val="00674574"/>
    <w:rsid w:val="00676699"/>
    <w:rsid w:val="00676752"/>
    <w:rsid w:val="00684F41"/>
    <w:rsid w:val="0068579B"/>
    <w:rsid w:val="006923D1"/>
    <w:rsid w:val="006949B8"/>
    <w:rsid w:val="006A0759"/>
    <w:rsid w:val="006A1DBC"/>
    <w:rsid w:val="006A2EEC"/>
    <w:rsid w:val="006A4838"/>
    <w:rsid w:val="006A6FF1"/>
    <w:rsid w:val="006A7030"/>
    <w:rsid w:val="006A7077"/>
    <w:rsid w:val="006A7AB6"/>
    <w:rsid w:val="006B2E43"/>
    <w:rsid w:val="006B6F5C"/>
    <w:rsid w:val="006B700C"/>
    <w:rsid w:val="006B7CAC"/>
    <w:rsid w:val="006C13DE"/>
    <w:rsid w:val="006C3AFC"/>
    <w:rsid w:val="006C671A"/>
    <w:rsid w:val="006C718A"/>
    <w:rsid w:val="006D232A"/>
    <w:rsid w:val="006D4A59"/>
    <w:rsid w:val="006D4C91"/>
    <w:rsid w:val="006D57B5"/>
    <w:rsid w:val="006D6309"/>
    <w:rsid w:val="006D6F79"/>
    <w:rsid w:val="006D7C7D"/>
    <w:rsid w:val="006E0779"/>
    <w:rsid w:val="006E0B12"/>
    <w:rsid w:val="006E12EA"/>
    <w:rsid w:val="006E234F"/>
    <w:rsid w:val="006E345B"/>
    <w:rsid w:val="006E34F6"/>
    <w:rsid w:val="006E3812"/>
    <w:rsid w:val="006E4743"/>
    <w:rsid w:val="006E5A48"/>
    <w:rsid w:val="006E5BA0"/>
    <w:rsid w:val="006F1024"/>
    <w:rsid w:val="006F1889"/>
    <w:rsid w:val="006F2296"/>
    <w:rsid w:val="006F41C3"/>
    <w:rsid w:val="006F4745"/>
    <w:rsid w:val="006F562D"/>
    <w:rsid w:val="006F60E5"/>
    <w:rsid w:val="007020D6"/>
    <w:rsid w:val="007030C4"/>
    <w:rsid w:val="00703870"/>
    <w:rsid w:val="007064DA"/>
    <w:rsid w:val="007064E6"/>
    <w:rsid w:val="00707094"/>
    <w:rsid w:val="0071156C"/>
    <w:rsid w:val="00711CA1"/>
    <w:rsid w:val="00712EDD"/>
    <w:rsid w:val="007159FE"/>
    <w:rsid w:val="00715D0B"/>
    <w:rsid w:val="007256F7"/>
    <w:rsid w:val="007263A5"/>
    <w:rsid w:val="007266E4"/>
    <w:rsid w:val="00726D84"/>
    <w:rsid w:val="00735F7E"/>
    <w:rsid w:val="00742206"/>
    <w:rsid w:val="007428B6"/>
    <w:rsid w:val="007441B0"/>
    <w:rsid w:val="00744E77"/>
    <w:rsid w:val="007473F8"/>
    <w:rsid w:val="00751306"/>
    <w:rsid w:val="007524F1"/>
    <w:rsid w:val="00753EFC"/>
    <w:rsid w:val="00754E6E"/>
    <w:rsid w:val="00756849"/>
    <w:rsid w:val="00756E53"/>
    <w:rsid w:val="00756EAD"/>
    <w:rsid w:val="007570DF"/>
    <w:rsid w:val="007576BD"/>
    <w:rsid w:val="00760260"/>
    <w:rsid w:val="00760338"/>
    <w:rsid w:val="00762CDA"/>
    <w:rsid w:val="00762D99"/>
    <w:rsid w:val="007637C2"/>
    <w:rsid w:val="00763A3D"/>
    <w:rsid w:val="007648F2"/>
    <w:rsid w:val="007705A3"/>
    <w:rsid w:val="00773619"/>
    <w:rsid w:val="0077500F"/>
    <w:rsid w:val="007751D7"/>
    <w:rsid w:val="007754D6"/>
    <w:rsid w:val="00776685"/>
    <w:rsid w:val="00777AB3"/>
    <w:rsid w:val="00781161"/>
    <w:rsid w:val="00782D59"/>
    <w:rsid w:val="0078431C"/>
    <w:rsid w:val="00787BEC"/>
    <w:rsid w:val="00791898"/>
    <w:rsid w:val="007A040D"/>
    <w:rsid w:val="007A0517"/>
    <w:rsid w:val="007A0AC8"/>
    <w:rsid w:val="007A2097"/>
    <w:rsid w:val="007A4089"/>
    <w:rsid w:val="007B39A1"/>
    <w:rsid w:val="007B4051"/>
    <w:rsid w:val="007B5FA4"/>
    <w:rsid w:val="007C1483"/>
    <w:rsid w:val="007C15BE"/>
    <w:rsid w:val="007C2210"/>
    <w:rsid w:val="007C6631"/>
    <w:rsid w:val="007C6E37"/>
    <w:rsid w:val="007C700F"/>
    <w:rsid w:val="007C72C5"/>
    <w:rsid w:val="007D045C"/>
    <w:rsid w:val="007D25ED"/>
    <w:rsid w:val="007D3453"/>
    <w:rsid w:val="007D3B00"/>
    <w:rsid w:val="007D5534"/>
    <w:rsid w:val="007D6CD3"/>
    <w:rsid w:val="007E3A41"/>
    <w:rsid w:val="007E44F8"/>
    <w:rsid w:val="007E5DA4"/>
    <w:rsid w:val="007E70C6"/>
    <w:rsid w:val="007F30BE"/>
    <w:rsid w:val="007F5652"/>
    <w:rsid w:val="007F5F71"/>
    <w:rsid w:val="007F6BDD"/>
    <w:rsid w:val="008054AE"/>
    <w:rsid w:val="00806287"/>
    <w:rsid w:val="008064CC"/>
    <w:rsid w:val="00811E52"/>
    <w:rsid w:val="008141FF"/>
    <w:rsid w:val="008143DE"/>
    <w:rsid w:val="0081778B"/>
    <w:rsid w:val="008212D3"/>
    <w:rsid w:val="00823968"/>
    <w:rsid w:val="00824435"/>
    <w:rsid w:val="00826F0F"/>
    <w:rsid w:val="00830602"/>
    <w:rsid w:val="00830EEC"/>
    <w:rsid w:val="00831C2A"/>
    <w:rsid w:val="008321F8"/>
    <w:rsid w:val="008337AC"/>
    <w:rsid w:val="00834815"/>
    <w:rsid w:val="0083594A"/>
    <w:rsid w:val="00836984"/>
    <w:rsid w:val="00837B56"/>
    <w:rsid w:val="0084393E"/>
    <w:rsid w:val="008449F4"/>
    <w:rsid w:val="008463D8"/>
    <w:rsid w:val="00846AFB"/>
    <w:rsid w:val="00847660"/>
    <w:rsid w:val="008478BB"/>
    <w:rsid w:val="008524DA"/>
    <w:rsid w:val="00853C1F"/>
    <w:rsid w:val="008568B8"/>
    <w:rsid w:val="0085711F"/>
    <w:rsid w:val="00857BBA"/>
    <w:rsid w:val="00861D45"/>
    <w:rsid w:val="00862380"/>
    <w:rsid w:val="008632A3"/>
    <w:rsid w:val="00863AA1"/>
    <w:rsid w:val="00863C1F"/>
    <w:rsid w:val="00863FAF"/>
    <w:rsid w:val="0086606B"/>
    <w:rsid w:val="00875B9A"/>
    <w:rsid w:val="0087615E"/>
    <w:rsid w:val="00876795"/>
    <w:rsid w:val="008778C6"/>
    <w:rsid w:val="00882820"/>
    <w:rsid w:val="00883619"/>
    <w:rsid w:val="00884D66"/>
    <w:rsid w:val="008857B8"/>
    <w:rsid w:val="00886255"/>
    <w:rsid w:val="00890F70"/>
    <w:rsid w:val="00891539"/>
    <w:rsid w:val="008937E3"/>
    <w:rsid w:val="00893A1A"/>
    <w:rsid w:val="00897BD6"/>
    <w:rsid w:val="008A027E"/>
    <w:rsid w:val="008A1705"/>
    <w:rsid w:val="008A48C1"/>
    <w:rsid w:val="008B03F0"/>
    <w:rsid w:val="008B1C1B"/>
    <w:rsid w:val="008B48D7"/>
    <w:rsid w:val="008B5B8D"/>
    <w:rsid w:val="008B6943"/>
    <w:rsid w:val="008C0DBA"/>
    <w:rsid w:val="008C1A10"/>
    <w:rsid w:val="008C3473"/>
    <w:rsid w:val="008C6FA5"/>
    <w:rsid w:val="008C728F"/>
    <w:rsid w:val="008D3D32"/>
    <w:rsid w:val="008D5418"/>
    <w:rsid w:val="008D5797"/>
    <w:rsid w:val="008D5C7E"/>
    <w:rsid w:val="008D7FDF"/>
    <w:rsid w:val="008E1047"/>
    <w:rsid w:val="008E3691"/>
    <w:rsid w:val="008E434C"/>
    <w:rsid w:val="008E4CE5"/>
    <w:rsid w:val="008E643A"/>
    <w:rsid w:val="008E66A1"/>
    <w:rsid w:val="008E6E12"/>
    <w:rsid w:val="008F0389"/>
    <w:rsid w:val="008F0733"/>
    <w:rsid w:val="008F074E"/>
    <w:rsid w:val="008F169C"/>
    <w:rsid w:val="008F2013"/>
    <w:rsid w:val="008F61C6"/>
    <w:rsid w:val="008F6391"/>
    <w:rsid w:val="008F7280"/>
    <w:rsid w:val="008F7951"/>
    <w:rsid w:val="00900A87"/>
    <w:rsid w:val="009026BB"/>
    <w:rsid w:val="0090513A"/>
    <w:rsid w:val="00906FC8"/>
    <w:rsid w:val="00906FDE"/>
    <w:rsid w:val="0091172E"/>
    <w:rsid w:val="00914A74"/>
    <w:rsid w:val="00915BF3"/>
    <w:rsid w:val="009161B5"/>
    <w:rsid w:val="00920097"/>
    <w:rsid w:val="009205B3"/>
    <w:rsid w:val="009210EE"/>
    <w:rsid w:val="00922E83"/>
    <w:rsid w:val="0092336D"/>
    <w:rsid w:val="00923F95"/>
    <w:rsid w:val="009302AA"/>
    <w:rsid w:val="0093096C"/>
    <w:rsid w:val="009312B8"/>
    <w:rsid w:val="00932F55"/>
    <w:rsid w:val="009353F4"/>
    <w:rsid w:val="00936B1B"/>
    <w:rsid w:val="009407AA"/>
    <w:rsid w:val="009415C3"/>
    <w:rsid w:val="00941695"/>
    <w:rsid w:val="00942511"/>
    <w:rsid w:val="0094324D"/>
    <w:rsid w:val="00944CA8"/>
    <w:rsid w:val="00947731"/>
    <w:rsid w:val="00950969"/>
    <w:rsid w:val="00951955"/>
    <w:rsid w:val="009525FD"/>
    <w:rsid w:val="00952E1E"/>
    <w:rsid w:val="00953D04"/>
    <w:rsid w:val="00955249"/>
    <w:rsid w:val="00960FDF"/>
    <w:rsid w:val="009642F2"/>
    <w:rsid w:val="00973F43"/>
    <w:rsid w:val="0097436B"/>
    <w:rsid w:val="00975EA3"/>
    <w:rsid w:val="00980016"/>
    <w:rsid w:val="00981CF6"/>
    <w:rsid w:val="0098301C"/>
    <w:rsid w:val="009831A0"/>
    <w:rsid w:val="00985FDE"/>
    <w:rsid w:val="0098655C"/>
    <w:rsid w:val="00987008"/>
    <w:rsid w:val="009876F7"/>
    <w:rsid w:val="00996A7D"/>
    <w:rsid w:val="009A0EB4"/>
    <w:rsid w:val="009A3F64"/>
    <w:rsid w:val="009A4473"/>
    <w:rsid w:val="009A46D7"/>
    <w:rsid w:val="009A4C6F"/>
    <w:rsid w:val="009A4FDE"/>
    <w:rsid w:val="009A51D0"/>
    <w:rsid w:val="009A7B86"/>
    <w:rsid w:val="009C043E"/>
    <w:rsid w:val="009C0F31"/>
    <w:rsid w:val="009C2B67"/>
    <w:rsid w:val="009C38E8"/>
    <w:rsid w:val="009C5051"/>
    <w:rsid w:val="009C52B1"/>
    <w:rsid w:val="009C61A6"/>
    <w:rsid w:val="009C6229"/>
    <w:rsid w:val="009C769F"/>
    <w:rsid w:val="009D1AD6"/>
    <w:rsid w:val="009D2AD4"/>
    <w:rsid w:val="009D2CB1"/>
    <w:rsid w:val="009D3FC1"/>
    <w:rsid w:val="009D6A5E"/>
    <w:rsid w:val="009D7B25"/>
    <w:rsid w:val="009D7EF0"/>
    <w:rsid w:val="009E3D7A"/>
    <w:rsid w:val="009E7C32"/>
    <w:rsid w:val="009F2AC6"/>
    <w:rsid w:val="009F38FB"/>
    <w:rsid w:val="00A04370"/>
    <w:rsid w:val="00A118D8"/>
    <w:rsid w:val="00A11C77"/>
    <w:rsid w:val="00A13A71"/>
    <w:rsid w:val="00A16183"/>
    <w:rsid w:val="00A177C7"/>
    <w:rsid w:val="00A2015C"/>
    <w:rsid w:val="00A20FD6"/>
    <w:rsid w:val="00A2108E"/>
    <w:rsid w:val="00A22920"/>
    <w:rsid w:val="00A22B78"/>
    <w:rsid w:val="00A23F5E"/>
    <w:rsid w:val="00A2670B"/>
    <w:rsid w:val="00A27C03"/>
    <w:rsid w:val="00A30AE8"/>
    <w:rsid w:val="00A317D7"/>
    <w:rsid w:val="00A32406"/>
    <w:rsid w:val="00A32BF1"/>
    <w:rsid w:val="00A36195"/>
    <w:rsid w:val="00A40190"/>
    <w:rsid w:val="00A401C4"/>
    <w:rsid w:val="00A4086F"/>
    <w:rsid w:val="00A4421E"/>
    <w:rsid w:val="00A46AD1"/>
    <w:rsid w:val="00A476E3"/>
    <w:rsid w:val="00A5104A"/>
    <w:rsid w:val="00A51270"/>
    <w:rsid w:val="00A51BC6"/>
    <w:rsid w:val="00A538A3"/>
    <w:rsid w:val="00A63B7F"/>
    <w:rsid w:val="00A640C6"/>
    <w:rsid w:val="00A643CF"/>
    <w:rsid w:val="00A65F2F"/>
    <w:rsid w:val="00A7165A"/>
    <w:rsid w:val="00A738F0"/>
    <w:rsid w:val="00A73FCD"/>
    <w:rsid w:val="00A76360"/>
    <w:rsid w:val="00A774B5"/>
    <w:rsid w:val="00A77512"/>
    <w:rsid w:val="00A80877"/>
    <w:rsid w:val="00A82617"/>
    <w:rsid w:val="00A851EA"/>
    <w:rsid w:val="00A8548C"/>
    <w:rsid w:val="00A856B5"/>
    <w:rsid w:val="00A858C5"/>
    <w:rsid w:val="00A8707F"/>
    <w:rsid w:val="00A93215"/>
    <w:rsid w:val="00A932B0"/>
    <w:rsid w:val="00A937DF"/>
    <w:rsid w:val="00A94369"/>
    <w:rsid w:val="00A950D5"/>
    <w:rsid w:val="00A96299"/>
    <w:rsid w:val="00A9767A"/>
    <w:rsid w:val="00AA00A4"/>
    <w:rsid w:val="00AA1AF4"/>
    <w:rsid w:val="00AA1B73"/>
    <w:rsid w:val="00AA2A75"/>
    <w:rsid w:val="00AA5C23"/>
    <w:rsid w:val="00AA5DA5"/>
    <w:rsid w:val="00AA78ED"/>
    <w:rsid w:val="00AB35DF"/>
    <w:rsid w:val="00AB3633"/>
    <w:rsid w:val="00AB67EF"/>
    <w:rsid w:val="00AB6DB6"/>
    <w:rsid w:val="00AC0393"/>
    <w:rsid w:val="00AC1D09"/>
    <w:rsid w:val="00AC259F"/>
    <w:rsid w:val="00AC2ADA"/>
    <w:rsid w:val="00AC3E3B"/>
    <w:rsid w:val="00AC484C"/>
    <w:rsid w:val="00AC64FC"/>
    <w:rsid w:val="00AD0D05"/>
    <w:rsid w:val="00AD390B"/>
    <w:rsid w:val="00AD3E4A"/>
    <w:rsid w:val="00AD49AB"/>
    <w:rsid w:val="00AD6662"/>
    <w:rsid w:val="00AE121A"/>
    <w:rsid w:val="00AE41F9"/>
    <w:rsid w:val="00AE553C"/>
    <w:rsid w:val="00AF1194"/>
    <w:rsid w:val="00AF1C71"/>
    <w:rsid w:val="00AF2599"/>
    <w:rsid w:val="00AF283E"/>
    <w:rsid w:val="00AF2C80"/>
    <w:rsid w:val="00AF2F26"/>
    <w:rsid w:val="00AF4655"/>
    <w:rsid w:val="00AF4741"/>
    <w:rsid w:val="00AF509E"/>
    <w:rsid w:val="00AF5A1B"/>
    <w:rsid w:val="00AF7BE2"/>
    <w:rsid w:val="00B0103B"/>
    <w:rsid w:val="00B0163B"/>
    <w:rsid w:val="00B01E79"/>
    <w:rsid w:val="00B04D10"/>
    <w:rsid w:val="00B07126"/>
    <w:rsid w:val="00B07A32"/>
    <w:rsid w:val="00B11162"/>
    <w:rsid w:val="00B12421"/>
    <w:rsid w:val="00B12766"/>
    <w:rsid w:val="00B15FFD"/>
    <w:rsid w:val="00B202B0"/>
    <w:rsid w:val="00B21971"/>
    <w:rsid w:val="00B21F89"/>
    <w:rsid w:val="00B22069"/>
    <w:rsid w:val="00B259CE"/>
    <w:rsid w:val="00B2789D"/>
    <w:rsid w:val="00B32167"/>
    <w:rsid w:val="00B321BB"/>
    <w:rsid w:val="00B35794"/>
    <w:rsid w:val="00B36F45"/>
    <w:rsid w:val="00B40CA5"/>
    <w:rsid w:val="00B425C2"/>
    <w:rsid w:val="00B42712"/>
    <w:rsid w:val="00B439B9"/>
    <w:rsid w:val="00B43E6A"/>
    <w:rsid w:val="00B444D4"/>
    <w:rsid w:val="00B47E6F"/>
    <w:rsid w:val="00B50A9C"/>
    <w:rsid w:val="00B50C12"/>
    <w:rsid w:val="00B50D53"/>
    <w:rsid w:val="00B50DBD"/>
    <w:rsid w:val="00B51DBB"/>
    <w:rsid w:val="00B568B9"/>
    <w:rsid w:val="00B577A5"/>
    <w:rsid w:val="00B61F4F"/>
    <w:rsid w:val="00B6470E"/>
    <w:rsid w:val="00B66100"/>
    <w:rsid w:val="00B66357"/>
    <w:rsid w:val="00B669F3"/>
    <w:rsid w:val="00B711B7"/>
    <w:rsid w:val="00B7147A"/>
    <w:rsid w:val="00B718E3"/>
    <w:rsid w:val="00B72B1A"/>
    <w:rsid w:val="00B73781"/>
    <w:rsid w:val="00B76245"/>
    <w:rsid w:val="00B7625D"/>
    <w:rsid w:val="00B82B71"/>
    <w:rsid w:val="00B84834"/>
    <w:rsid w:val="00B849B0"/>
    <w:rsid w:val="00B85F92"/>
    <w:rsid w:val="00B86491"/>
    <w:rsid w:val="00B87498"/>
    <w:rsid w:val="00B92484"/>
    <w:rsid w:val="00B92D32"/>
    <w:rsid w:val="00B937F4"/>
    <w:rsid w:val="00B9461D"/>
    <w:rsid w:val="00B94954"/>
    <w:rsid w:val="00BA25D5"/>
    <w:rsid w:val="00BA4A00"/>
    <w:rsid w:val="00BA6701"/>
    <w:rsid w:val="00BA6DA2"/>
    <w:rsid w:val="00BA760C"/>
    <w:rsid w:val="00BA79AD"/>
    <w:rsid w:val="00BB3F51"/>
    <w:rsid w:val="00BB4010"/>
    <w:rsid w:val="00BB4983"/>
    <w:rsid w:val="00BC0372"/>
    <w:rsid w:val="00BC06AC"/>
    <w:rsid w:val="00BC2840"/>
    <w:rsid w:val="00BC4B2B"/>
    <w:rsid w:val="00BC4EBF"/>
    <w:rsid w:val="00BC731D"/>
    <w:rsid w:val="00BC7B05"/>
    <w:rsid w:val="00BD0368"/>
    <w:rsid w:val="00BD1624"/>
    <w:rsid w:val="00BD3326"/>
    <w:rsid w:val="00BD3FCB"/>
    <w:rsid w:val="00BD6947"/>
    <w:rsid w:val="00BD7031"/>
    <w:rsid w:val="00BD794E"/>
    <w:rsid w:val="00BE30C2"/>
    <w:rsid w:val="00BE56A1"/>
    <w:rsid w:val="00BE5FBD"/>
    <w:rsid w:val="00BE673F"/>
    <w:rsid w:val="00BE67A7"/>
    <w:rsid w:val="00BE7793"/>
    <w:rsid w:val="00BF3505"/>
    <w:rsid w:val="00BF40F4"/>
    <w:rsid w:val="00BF449B"/>
    <w:rsid w:val="00BF4A89"/>
    <w:rsid w:val="00BF5F66"/>
    <w:rsid w:val="00BF636D"/>
    <w:rsid w:val="00C015F7"/>
    <w:rsid w:val="00C01E47"/>
    <w:rsid w:val="00C02318"/>
    <w:rsid w:val="00C024CA"/>
    <w:rsid w:val="00C026B4"/>
    <w:rsid w:val="00C0514A"/>
    <w:rsid w:val="00C05B93"/>
    <w:rsid w:val="00C06FD5"/>
    <w:rsid w:val="00C12165"/>
    <w:rsid w:val="00C13B63"/>
    <w:rsid w:val="00C17119"/>
    <w:rsid w:val="00C1719A"/>
    <w:rsid w:val="00C21580"/>
    <w:rsid w:val="00C22958"/>
    <w:rsid w:val="00C244B3"/>
    <w:rsid w:val="00C24C3D"/>
    <w:rsid w:val="00C250F3"/>
    <w:rsid w:val="00C251D8"/>
    <w:rsid w:val="00C27B6C"/>
    <w:rsid w:val="00C3241F"/>
    <w:rsid w:val="00C3691B"/>
    <w:rsid w:val="00C422B6"/>
    <w:rsid w:val="00C454B3"/>
    <w:rsid w:val="00C47A8A"/>
    <w:rsid w:val="00C47B47"/>
    <w:rsid w:val="00C511B9"/>
    <w:rsid w:val="00C544DB"/>
    <w:rsid w:val="00C54F93"/>
    <w:rsid w:val="00C57479"/>
    <w:rsid w:val="00C57856"/>
    <w:rsid w:val="00C57A3D"/>
    <w:rsid w:val="00C57E30"/>
    <w:rsid w:val="00C60629"/>
    <w:rsid w:val="00C6365E"/>
    <w:rsid w:val="00C66A6A"/>
    <w:rsid w:val="00C66D46"/>
    <w:rsid w:val="00C67150"/>
    <w:rsid w:val="00C70289"/>
    <w:rsid w:val="00C71644"/>
    <w:rsid w:val="00C716D6"/>
    <w:rsid w:val="00C721D6"/>
    <w:rsid w:val="00C73B34"/>
    <w:rsid w:val="00C746D2"/>
    <w:rsid w:val="00C750F2"/>
    <w:rsid w:val="00C75519"/>
    <w:rsid w:val="00C75B2E"/>
    <w:rsid w:val="00C76EC8"/>
    <w:rsid w:val="00C779B1"/>
    <w:rsid w:val="00C77C20"/>
    <w:rsid w:val="00C80F9A"/>
    <w:rsid w:val="00C81813"/>
    <w:rsid w:val="00C84221"/>
    <w:rsid w:val="00C8425B"/>
    <w:rsid w:val="00C84BAB"/>
    <w:rsid w:val="00C865E4"/>
    <w:rsid w:val="00C92EDF"/>
    <w:rsid w:val="00C9430A"/>
    <w:rsid w:val="00C95AD1"/>
    <w:rsid w:val="00C97BFE"/>
    <w:rsid w:val="00C97F02"/>
    <w:rsid w:val="00CA161B"/>
    <w:rsid w:val="00CA1B36"/>
    <w:rsid w:val="00CA2A1C"/>
    <w:rsid w:val="00CA3FEA"/>
    <w:rsid w:val="00CA644F"/>
    <w:rsid w:val="00CA65B6"/>
    <w:rsid w:val="00CA71C5"/>
    <w:rsid w:val="00CB2F19"/>
    <w:rsid w:val="00CB67B4"/>
    <w:rsid w:val="00CC3895"/>
    <w:rsid w:val="00CC53F4"/>
    <w:rsid w:val="00CC7E2B"/>
    <w:rsid w:val="00CD0551"/>
    <w:rsid w:val="00CD3194"/>
    <w:rsid w:val="00CD368D"/>
    <w:rsid w:val="00CD41FA"/>
    <w:rsid w:val="00CD6759"/>
    <w:rsid w:val="00CD7ABF"/>
    <w:rsid w:val="00CD7D0D"/>
    <w:rsid w:val="00CE0113"/>
    <w:rsid w:val="00CE2C98"/>
    <w:rsid w:val="00CE389A"/>
    <w:rsid w:val="00CE389C"/>
    <w:rsid w:val="00CE501F"/>
    <w:rsid w:val="00CE5186"/>
    <w:rsid w:val="00CE5F1A"/>
    <w:rsid w:val="00CF0598"/>
    <w:rsid w:val="00CF1BFF"/>
    <w:rsid w:val="00CF1CB5"/>
    <w:rsid w:val="00CF2B9C"/>
    <w:rsid w:val="00CF2C4E"/>
    <w:rsid w:val="00CF3744"/>
    <w:rsid w:val="00CF6E78"/>
    <w:rsid w:val="00CF6F6A"/>
    <w:rsid w:val="00D04A06"/>
    <w:rsid w:val="00D04A47"/>
    <w:rsid w:val="00D04EC3"/>
    <w:rsid w:val="00D06A2E"/>
    <w:rsid w:val="00D13E2F"/>
    <w:rsid w:val="00D143D5"/>
    <w:rsid w:val="00D164EE"/>
    <w:rsid w:val="00D252C7"/>
    <w:rsid w:val="00D262B3"/>
    <w:rsid w:val="00D30245"/>
    <w:rsid w:val="00D3045D"/>
    <w:rsid w:val="00D3090B"/>
    <w:rsid w:val="00D31E86"/>
    <w:rsid w:val="00D332B5"/>
    <w:rsid w:val="00D35C43"/>
    <w:rsid w:val="00D42EE8"/>
    <w:rsid w:val="00D42F0C"/>
    <w:rsid w:val="00D45DEE"/>
    <w:rsid w:val="00D465BF"/>
    <w:rsid w:val="00D46EC1"/>
    <w:rsid w:val="00D477A5"/>
    <w:rsid w:val="00D50784"/>
    <w:rsid w:val="00D51C77"/>
    <w:rsid w:val="00D51E13"/>
    <w:rsid w:val="00D53197"/>
    <w:rsid w:val="00D56470"/>
    <w:rsid w:val="00D6106C"/>
    <w:rsid w:val="00D64A4A"/>
    <w:rsid w:val="00D75821"/>
    <w:rsid w:val="00D75981"/>
    <w:rsid w:val="00D75F54"/>
    <w:rsid w:val="00D76584"/>
    <w:rsid w:val="00D90B64"/>
    <w:rsid w:val="00D91CD1"/>
    <w:rsid w:val="00D9223A"/>
    <w:rsid w:val="00D9256D"/>
    <w:rsid w:val="00D92C98"/>
    <w:rsid w:val="00D9410D"/>
    <w:rsid w:val="00D947BA"/>
    <w:rsid w:val="00DA30D2"/>
    <w:rsid w:val="00DA4816"/>
    <w:rsid w:val="00DA524D"/>
    <w:rsid w:val="00DA612D"/>
    <w:rsid w:val="00DB2D38"/>
    <w:rsid w:val="00DB3C2B"/>
    <w:rsid w:val="00DB5937"/>
    <w:rsid w:val="00DB62B9"/>
    <w:rsid w:val="00DC2740"/>
    <w:rsid w:val="00DC3628"/>
    <w:rsid w:val="00DC55EB"/>
    <w:rsid w:val="00DC5BA0"/>
    <w:rsid w:val="00DC75B5"/>
    <w:rsid w:val="00DD1584"/>
    <w:rsid w:val="00DD26CE"/>
    <w:rsid w:val="00DD60D4"/>
    <w:rsid w:val="00DD6EFE"/>
    <w:rsid w:val="00DD706C"/>
    <w:rsid w:val="00DD7177"/>
    <w:rsid w:val="00DE0087"/>
    <w:rsid w:val="00DE4A8A"/>
    <w:rsid w:val="00DE581C"/>
    <w:rsid w:val="00DE62BC"/>
    <w:rsid w:val="00DE6481"/>
    <w:rsid w:val="00DE6603"/>
    <w:rsid w:val="00DF5E55"/>
    <w:rsid w:val="00E01018"/>
    <w:rsid w:val="00E02EE7"/>
    <w:rsid w:val="00E05B09"/>
    <w:rsid w:val="00E07DD1"/>
    <w:rsid w:val="00E1052F"/>
    <w:rsid w:val="00E10A57"/>
    <w:rsid w:val="00E117E9"/>
    <w:rsid w:val="00E11F72"/>
    <w:rsid w:val="00E14844"/>
    <w:rsid w:val="00E14C7B"/>
    <w:rsid w:val="00E15712"/>
    <w:rsid w:val="00E169B3"/>
    <w:rsid w:val="00E21665"/>
    <w:rsid w:val="00E21E98"/>
    <w:rsid w:val="00E21F52"/>
    <w:rsid w:val="00E227E4"/>
    <w:rsid w:val="00E22AC9"/>
    <w:rsid w:val="00E24117"/>
    <w:rsid w:val="00E24BE2"/>
    <w:rsid w:val="00E24CE3"/>
    <w:rsid w:val="00E2570A"/>
    <w:rsid w:val="00E257CC"/>
    <w:rsid w:val="00E2734F"/>
    <w:rsid w:val="00E3593C"/>
    <w:rsid w:val="00E371B7"/>
    <w:rsid w:val="00E444C3"/>
    <w:rsid w:val="00E46004"/>
    <w:rsid w:val="00E465F6"/>
    <w:rsid w:val="00E50559"/>
    <w:rsid w:val="00E511EE"/>
    <w:rsid w:val="00E52261"/>
    <w:rsid w:val="00E53391"/>
    <w:rsid w:val="00E54E7C"/>
    <w:rsid w:val="00E5573B"/>
    <w:rsid w:val="00E57C43"/>
    <w:rsid w:val="00E60066"/>
    <w:rsid w:val="00E65285"/>
    <w:rsid w:val="00E659E6"/>
    <w:rsid w:val="00E672A6"/>
    <w:rsid w:val="00E678BE"/>
    <w:rsid w:val="00E72574"/>
    <w:rsid w:val="00E726C4"/>
    <w:rsid w:val="00E72942"/>
    <w:rsid w:val="00E73CAE"/>
    <w:rsid w:val="00E74277"/>
    <w:rsid w:val="00E74B01"/>
    <w:rsid w:val="00E752E2"/>
    <w:rsid w:val="00E7604F"/>
    <w:rsid w:val="00E77951"/>
    <w:rsid w:val="00E77BE5"/>
    <w:rsid w:val="00E80DA0"/>
    <w:rsid w:val="00E81F6B"/>
    <w:rsid w:val="00E823D2"/>
    <w:rsid w:val="00E90753"/>
    <w:rsid w:val="00E90F7C"/>
    <w:rsid w:val="00E93706"/>
    <w:rsid w:val="00E95D84"/>
    <w:rsid w:val="00EA06BF"/>
    <w:rsid w:val="00EA1F6C"/>
    <w:rsid w:val="00EA3A0E"/>
    <w:rsid w:val="00EA4366"/>
    <w:rsid w:val="00EA6CE2"/>
    <w:rsid w:val="00EA7762"/>
    <w:rsid w:val="00EB2528"/>
    <w:rsid w:val="00EC0FC3"/>
    <w:rsid w:val="00EC3063"/>
    <w:rsid w:val="00EC3FFE"/>
    <w:rsid w:val="00EC442C"/>
    <w:rsid w:val="00EC5348"/>
    <w:rsid w:val="00ED0ED8"/>
    <w:rsid w:val="00ED5748"/>
    <w:rsid w:val="00ED633C"/>
    <w:rsid w:val="00EE07EE"/>
    <w:rsid w:val="00EE1584"/>
    <w:rsid w:val="00EE178E"/>
    <w:rsid w:val="00EE3B2C"/>
    <w:rsid w:val="00EE5DA5"/>
    <w:rsid w:val="00EE6709"/>
    <w:rsid w:val="00EF33AF"/>
    <w:rsid w:val="00EF34A0"/>
    <w:rsid w:val="00EF37DD"/>
    <w:rsid w:val="00EF4D17"/>
    <w:rsid w:val="00EF4F11"/>
    <w:rsid w:val="00EF74DE"/>
    <w:rsid w:val="00F007F3"/>
    <w:rsid w:val="00F00C64"/>
    <w:rsid w:val="00F039B2"/>
    <w:rsid w:val="00F05B4E"/>
    <w:rsid w:val="00F1003A"/>
    <w:rsid w:val="00F10357"/>
    <w:rsid w:val="00F11470"/>
    <w:rsid w:val="00F11605"/>
    <w:rsid w:val="00F12219"/>
    <w:rsid w:val="00F1254B"/>
    <w:rsid w:val="00F12A03"/>
    <w:rsid w:val="00F13B4D"/>
    <w:rsid w:val="00F147FF"/>
    <w:rsid w:val="00F15CC0"/>
    <w:rsid w:val="00F16A9C"/>
    <w:rsid w:val="00F17760"/>
    <w:rsid w:val="00F21239"/>
    <w:rsid w:val="00F214E2"/>
    <w:rsid w:val="00F216F6"/>
    <w:rsid w:val="00F23B32"/>
    <w:rsid w:val="00F2564E"/>
    <w:rsid w:val="00F261C1"/>
    <w:rsid w:val="00F301F8"/>
    <w:rsid w:val="00F31501"/>
    <w:rsid w:val="00F31864"/>
    <w:rsid w:val="00F323C1"/>
    <w:rsid w:val="00F32884"/>
    <w:rsid w:val="00F34581"/>
    <w:rsid w:val="00F34AA8"/>
    <w:rsid w:val="00F366FE"/>
    <w:rsid w:val="00F37EFC"/>
    <w:rsid w:val="00F440A4"/>
    <w:rsid w:val="00F44DC6"/>
    <w:rsid w:val="00F468B0"/>
    <w:rsid w:val="00F50DDC"/>
    <w:rsid w:val="00F53419"/>
    <w:rsid w:val="00F53568"/>
    <w:rsid w:val="00F5588E"/>
    <w:rsid w:val="00F615FB"/>
    <w:rsid w:val="00F64904"/>
    <w:rsid w:val="00F65D5F"/>
    <w:rsid w:val="00F66903"/>
    <w:rsid w:val="00F67AA9"/>
    <w:rsid w:val="00F7204B"/>
    <w:rsid w:val="00F7235C"/>
    <w:rsid w:val="00F72DEB"/>
    <w:rsid w:val="00F73B7D"/>
    <w:rsid w:val="00F76983"/>
    <w:rsid w:val="00F76D88"/>
    <w:rsid w:val="00F8009C"/>
    <w:rsid w:val="00F8033E"/>
    <w:rsid w:val="00F8101A"/>
    <w:rsid w:val="00F8329C"/>
    <w:rsid w:val="00F83776"/>
    <w:rsid w:val="00F85211"/>
    <w:rsid w:val="00F85636"/>
    <w:rsid w:val="00F862EE"/>
    <w:rsid w:val="00F874C2"/>
    <w:rsid w:val="00F925FA"/>
    <w:rsid w:val="00F93877"/>
    <w:rsid w:val="00F95A1E"/>
    <w:rsid w:val="00F96339"/>
    <w:rsid w:val="00F965F7"/>
    <w:rsid w:val="00F9798D"/>
    <w:rsid w:val="00FA1E93"/>
    <w:rsid w:val="00FA200E"/>
    <w:rsid w:val="00FA2081"/>
    <w:rsid w:val="00FA4894"/>
    <w:rsid w:val="00FA60BB"/>
    <w:rsid w:val="00FA63CA"/>
    <w:rsid w:val="00FA7D8A"/>
    <w:rsid w:val="00FB0984"/>
    <w:rsid w:val="00FB2317"/>
    <w:rsid w:val="00FB2D6C"/>
    <w:rsid w:val="00FB505B"/>
    <w:rsid w:val="00FB5B33"/>
    <w:rsid w:val="00FB78A1"/>
    <w:rsid w:val="00FB7A1B"/>
    <w:rsid w:val="00FB7D3F"/>
    <w:rsid w:val="00FC0765"/>
    <w:rsid w:val="00FC2CFD"/>
    <w:rsid w:val="00FC5DB6"/>
    <w:rsid w:val="00FC655B"/>
    <w:rsid w:val="00FC6786"/>
    <w:rsid w:val="00FC67BC"/>
    <w:rsid w:val="00FC6F89"/>
    <w:rsid w:val="00FD001A"/>
    <w:rsid w:val="00FD5004"/>
    <w:rsid w:val="00FD6590"/>
    <w:rsid w:val="00FD695E"/>
    <w:rsid w:val="00FE09D4"/>
    <w:rsid w:val="00FE0AB2"/>
    <w:rsid w:val="00FE0C4D"/>
    <w:rsid w:val="00FE104B"/>
    <w:rsid w:val="00FE2333"/>
    <w:rsid w:val="00FE41DC"/>
    <w:rsid w:val="00FF1F8E"/>
    <w:rsid w:val="00FF3248"/>
    <w:rsid w:val="00FF7693"/>
    <w:rsid w:val="00FF774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471D8"/>
  <w15:docId w15:val="{DBA870CA-C92A-4751-8483-05ECBC44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Innehll7">
    <w:name w:val="toc 7"/>
    <w:basedOn w:val="Normal"/>
    <w:next w:val="Normal"/>
    <w:autoRedefine/>
    <w:uiPriority w:val="39"/>
    <w:unhideWhenUsed/>
    <w:rsid w:val="007576BD"/>
    <w:pPr>
      <w:spacing w:after="100" w:line="278" w:lineRule="auto"/>
      <w:ind w:left="1440"/>
    </w:pPr>
    <w:rPr>
      <w:rFonts w:eastAsiaTheme="minorEastAsia" w:cstheme="minorBidi"/>
      <w:kern w:val="2"/>
      <w:sz w:val="24"/>
      <w:szCs w:val="24"/>
      <w:lang w:eastAsia="sv-SE"/>
      <w14:ligatures w14:val="standardContextual"/>
    </w:rPr>
  </w:style>
  <w:style w:type="paragraph" w:styleId="Innehll8">
    <w:name w:val="toc 8"/>
    <w:basedOn w:val="Normal"/>
    <w:next w:val="Normal"/>
    <w:autoRedefine/>
    <w:uiPriority w:val="39"/>
    <w:unhideWhenUsed/>
    <w:rsid w:val="007576BD"/>
    <w:pPr>
      <w:spacing w:after="100" w:line="278" w:lineRule="auto"/>
      <w:ind w:left="1680"/>
    </w:pPr>
    <w:rPr>
      <w:rFonts w:eastAsiaTheme="minorEastAsia" w:cstheme="minorBidi"/>
      <w:kern w:val="2"/>
      <w:sz w:val="24"/>
      <w:szCs w:val="24"/>
      <w:lang w:eastAsia="sv-SE"/>
      <w14:ligatures w14:val="standardContextual"/>
    </w:rPr>
  </w:style>
  <w:style w:type="paragraph" w:styleId="Innehll9">
    <w:name w:val="toc 9"/>
    <w:basedOn w:val="Normal"/>
    <w:next w:val="Normal"/>
    <w:autoRedefine/>
    <w:uiPriority w:val="39"/>
    <w:unhideWhenUsed/>
    <w:rsid w:val="007576BD"/>
    <w:pPr>
      <w:spacing w:after="100" w:line="278" w:lineRule="auto"/>
      <w:ind w:left="1920"/>
    </w:pPr>
    <w:rPr>
      <w:rFonts w:eastAsiaTheme="minorEastAsia" w:cstheme="minorBidi"/>
      <w:kern w:val="2"/>
      <w:sz w:val="24"/>
      <w:szCs w:val="24"/>
      <w:lang w:eastAsia="sv-SE"/>
      <w14:ligatures w14:val="standardContextual"/>
    </w:rPr>
  </w:style>
  <w:style w:type="character" w:styleId="Olstomnmnande">
    <w:name w:val="Unresolved Mention"/>
    <w:basedOn w:val="Standardstycketeckensnitt"/>
    <w:uiPriority w:val="99"/>
    <w:semiHidden/>
    <w:unhideWhenUsed/>
    <w:rsid w:val="00757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60.xml"/><Relationship Id="rId21" Type="http://schemas.openxmlformats.org/officeDocument/2006/relationships/footer" Target="footer3.xml"/><Relationship Id="rId42" Type="http://schemas.openxmlformats.org/officeDocument/2006/relationships/footer" Target="footer15.xml"/><Relationship Id="rId63" Type="http://schemas.openxmlformats.org/officeDocument/2006/relationships/header" Target="header21.xml"/><Relationship Id="rId84" Type="http://schemas.openxmlformats.org/officeDocument/2006/relationships/header" Target="header30.xml"/><Relationship Id="rId138" Type="http://schemas.openxmlformats.org/officeDocument/2006/relationships/footer" Target="footer72.xml"/><Relationship Id="rId159" Type="http://schemas.openxmlformats.org/officeDocument/2006/relationships/header" Target="header61.xml"/><Relationship Id="rId170" Type="http://schemas.openxmlformats.org/officeDocument/2006/relationships/header" Target="header66.xml"/><Relationship Id="rId191" Type="http://schemas.openxmlformats.org/officeDocument/2006/relationships/header" Target="header75.xml"/><Relationship Id="rId205" Type="http://schemas.openxmlformats.org/officeDocument/2006/relationships/header" Target="header80.xml"/><Relationship Id="rId226" Type="http://schemas.openxmlformats.org/officeDocument/2006/relationships/header" Target="header89.xml"/><Relationship Id="rId247" Type="http://schemas.openxmlformats.org/officeDocument/2006/relationships/footer" Target="footer135.xml"/><Relationship Id="rId107" Type="http://schemas.openxmlformats.org/officeDocument/2006/relationships/footer" Target="footer54.xml"/><Relationship Id="rId268" Type="http://schemas.openxmlformats.org/officeDocument/2006/relationships/footer" Target="footer148.xml"/><Relationship Id="rId289" Type="http://schemas.openxmlformats.org/officeDocument/2006/relationships/footer" Target="footer159.xml"/><Relationship Id="rId11" Type="http://schemas.openxmlformats.org/officeDocument/2006/relationships/settings" Target="settings.xml"/><Relationship Id="rId32" Type="http://schemas.openxmlformats.org/officeDocument/2006/relationships/footer" Target="footer9.xml"/><Relationship Id="rId53" Type="http://schemas.openxmlformats.org/officeDocument/2006/relationships/header" Target="header17.xml"/><Relationship Id="rId74" Type="http://schemas.openxmlformats.org/officeDocument/2006/relationships/header" Target="header26.xml"/><Relationship Id="rId128" Type="http://schemas.openxmlformats.org/officeDocument/2006/relationships/header" Target="header47.xml"/><Relationship Id="rId149" Type="http://schemas.openxmlformats.org/officeDocument/2006/relationships/header" Target="header56.xml"/><Relationship Id="rId5" Type="http://schemas.openxmlformats.org/officeDocument/2006/relationships/customXml" Target="../customXml/item5.xml"/><Relationship Id="rId95" Type="http://schemas.openxmlformats.org/officeDocument/2006/relationships/footer" Target="footer46.xml"/><Relationship Id="rId160" Type="http://schemas.openxmlformats.org/officeDocument/2006/relationships/footer" Target="footer84.xml"/><Relationship Id="rId181" Type="http://schemas.openxmlformats.org/officeDocument/2006/relationships/header" Target="header71.xml"/><Relationship Id="rId216" Type="http://schemas.openxmlformats.org/officeDocument/2006/relationships/header" Target="header85.xml"/><Relationship Id="rId237" Type="http://schemas.openxmlformats.org/officeDocument/2006/relationships/footer" Target="footer129.xml"/><Relationship Id="rId258" Type="http://schemas.openxmlformats.org/officeDocument/2006/relationships/footer" Target="footer142.xml"/><Relationship Id="rId279" Type="http://schemas.openxmlformats.org/officeDocument/2006/relationships/header" Target="header110.xml"/><Relationship Id="rId22" Type="http://schemas.openxmlformats.org/officeDocument/2006/relationships/header" Target="header4.xml"/><Relationship Id="rId43" Type="http://schemas.openxmlformats.org/officeDocument/2006/relationships/header" Target="header13.xml"/><Relationship Id="rId64" Type="http://schemas.openxmlformats.org/officeDocument/2006/relationships/header" Target="header22.xml"/><Relationship Id="rId118" Type="http://schemas.openxmlformats.org/officeDocument/2006/relationships/header" Target="header43.xml"/><Relationship Id="rId139" Type="http://schemas.openxmlformats.org/officeDocument/2006/relationships/header" Target="header52.xml"/><Relationship Id="rId290" Type="http://schemas.openxmlformats.org/officeDocument/2006/relationships/footer" Target="footer160.xml"/><Relationship Id="rId85" Type="http://schemas.openxmlformats.org/officeDocument/2006/relationships/footer" Target="footer40.xml"/><Relationship Id="rId150" Type="http://schemas.openxmlformats.org/officeDocument/2006/relationships/header" Target="header57.xml"/><Relationship Id="rId171" Type="http://schemas.openxmlformats.org/officeDocument/2006/relationships/footer" Target="footer90.xml"/><Relationship Id="rId192" Type="http://schemas.openxmlformats.org/officeDocument/2006/relationships/footer" Target="footer102.xml"/><Relationship Id="rId206" Type="http://schemas.openxmlformats.org/officeDocument/2006/relationships/header" Target="header81.xml"/><Relationship Id="rId227" Type="http://schemas.openxmlformats.org/officeDocument/2006/relationships/footer" Target="footer123.xml"/><Relationship Id="rId248" Type="http://schemas.openxmlformats.org/officeDocument/2006/relationships/footer" Target="footer136.xml"/><Relationship Id="rId269" Type="http://schemas.openxmlformats.org/officeDocument/2006/relationships/footer" Target="footer149.xml"/><Relationship Id="rId12" Type="http://schemas.openxmlformats.org/officeDocument/2006/relationships/webSettings" Target="webSettings.xml"/><Relationship Id="rId33" Type="http://schemas.openxmlformats.org/officeDocument/2006/relationships/header" Target="header9.xml"/><Relationship Id="rId108" Type="http://schemas.openxmlformats.org/officeDocument/2006/relationships/header" Target="header39.xml"/><Relationship Id="rId129" Type="http://schemas.openxmlformats.org/officeDocument/2006/relationships/header" Target="header48.xml"/><Relationship Id="rId280" Type="http://schemas.openxmlformats.org/officeDocument/2006/relationships/footer" Target="footer155.xml"/><Relationship Id="rId54" Type="http://schemas.openxmlformats.org/officeDocument/2006/relationships/header" Target="header18.xml"/><Relationship Id="rId75" Type="http://schemas.openxmlformats.org/officeDocument/2006/relationships/footer" Target="footer34.xml"/><Relationship Id="rId96" Type="http://schemas.openxmlformats.org/officeDocument/2006/relationships/footer" Target="footer47.xml"/><Relationship Id="rId140" Type="http://schemas.openxmlformats.org/officeDocument/2006/relationships/header" Target="header53.xml"/><Relationship Id="rId161" Type="http://schemas.openxmlformats.org/officeDocument/2006/relationships/footer" Target="footer85.xml"/><Relationship Id="rId182" Type="http://schemas.openxmlformats.org/officeDocument/2006/relationships/footer" Target="footer96.xml"/><Relationship Id="rId217" Type="http://schemas.openxmlformats.org/officeDocument/2006/relationships/footer" Target="footer117.xml"/><Relationship Id="rId6" Type="http://schemas.openxmlformats.org/officeDocument/2006/relationships/customXml" Target="../customXml/item6.xml"/><Relationship Id="rId238" Type="http://schemas.openxmlformats.org/officeDocument/2006/relationships/footer" Target="footer130.xml"/><Relationship Id="rId259" Type="http://schemas.openxmlformats.org/officeDocument/2006/relationships/footer" Target="footer143.xml"/><Relationship Id="rId23" Type="http://schemas.openxmlformats.org/officeDocument/2006/relationships/header" Target="header5.xml"/><Relationship Id="rId119" Type="http://schemas.openxmlformats.org/officeDocument/2006/relationships/header" Target="header44.xml"/><Relationship Id="rId270" Type="http://schemas.openxmlformats.org/officeDocument/2006/relationships/header" Target="header106.xml"/><Relationship Id="rId291" Type="http://schemas.openxmlformats.org/officeDocument/2006/relationships/header" Target="header116.xml"/><Relationship Id="rId44" Type="http://schemas.openxmlformats.org/officeDocument/2006/relationships/header" Target="header14.xml"/><Relationship Id="rId65" Type="http://schemas.openxmlformats.org/officeDocument/2006/relationships/footer" Target="footer28.xml"/><Relationship Id="rId86" Type="http://schemas.openxmlformats.org/officeDocument/2006/relationships/footer" Target="footer41.xml"/><Relationship Id="rId130" Type="http://schemas.openxmlformats.org/officeDocument/2006/relationships/footer" Target="footer67.xml"/><Relationship Id="rId151" Type="http://schemas.openxmlformats.org/officeDocument/2006/relationships/footer" Target="footer79.xml"/><Relationship Id="rId172" Type="http://schemas.openxmlformats.org/officeDocument/2006/relationships/footer" Target="footer91.xml"/><Relationship Id="rId193" Type="http://schemas.openxmlformats.org/officeDocument/2006/relationships/footer" Target="footer103.xml"/><Relationship Id="rId207" Type="http://schemas.openxmlformats.org/officeDocument/2006/relationships/footer" Target="footer111.xml"/><Relationship Id="rId228" Type="http://schemas.openxmlformats.org/officeDocument/2006/relationships/footer" Target="footer124.xml"/><Relationship Id="rId249" Type="http://schemas.openxmlformats.org/officeDocument/2006/relationships/footer" Target="footer137.xml"/><Relationship Id="rId13" Type="http://schemas.openxmlformats.org/officeDocument/2006/relationships/footnotes" Target="footnotes.xml"/><Relationship Id="rId109" Type="http://schemas.openxmlformats.org/officeDocument/2006/relationships/header" Target="header40.xml"/><Relationship Id="rId260" Type="http://schemas.openxmlformats.org/officeDocument/2006/relationships/header" Target="header102.xml"/><Relationship Id="rId281" Type="http://schemas.openxmlformats.org/officeDocument/2006/relationships/header" Target="header111.xml"/><Relationship Id="rId34" Type="http://schemas.openxmlformats.org/officeDocument/2006/relationships/header" Target="header10.xml"/><Relationship Id="rId50" Type="http://schemas.openxmlformats.org/officeDocument/2006/relationships/footer" Target="footer19.xml"/><Relationship Id="rId55" Type="http://schemas.openxmlformats.org/officeDocument/2006/relationships/footer" Target="footer22.xml"/><Relationship Id="rId76" Type="http://schemas.openxmlformats.org/officeDocument/2006/relationships/footer" Target="footer35.xml"/><Relationship Id="rId97" Type="http://schemas.openxmlformats.org/officeDocument/2006/relationships/footer" Target="footer48.xml"/><Relationship Id="rId104" Type="http://schemas.openxmlformats.org/officeDocument/2006/relationships/header" Target="header38.xml"/><Relationship Id="rId120" Type="http://schemas.openxmlformats.org/officeDocument/2006/relationships/footer" Target="footer61.xml"/><Relationship Id="rId125" Type="http://schemas.openxmlformats.org/officeDocument/2006/relationships/footer" Target="footer64.xml"/><Relationship Id="rId141" Type="http://schemas.openxmlformats.org/officeDocument/2006/relationships/footer" Target="footer73.xml"/><Relationship Id="rId146" Type="http://schemas.openxmlformats.org/officeDocument/2006/relationships/footer" Target="footer76.xml"/><Relationship Id="rId167" Type="http://schemas.openxmlformats.org/officeDocument/2006/relationships/header" Target="header64.xml"/><Relationship Id="rId188" Type="http://schemas.openxmlformats.org/officeDocument/2006/relationships/footer" Target="footer100.xml"/><Relationship Id="rId7" Type="http://schemas.openxmlformats.org/officeDocument/2006/relationships/customXml" Target="../customXml/item7.xml"/><Relationship Id="rId71" Type="http://schemas.openxmlformats.org/officeDocument/2006/relationships/footer" Target="footer32.xml"/><Relationship Id="rId92" Type="http://schemas.openxmlformats.org/officeDocument/2006/relationships/footer" Target="footer45.xml"/><Relationship Id="rId162" Type="http://schemas.openxmlformats.org/officeDocument/2006/relationships/footer" Target="footer86.xml"/><Relationship Id="rId183" Type="http://schemas.openxmlformats.org/officeDocument/2006/relationships/footer" Target="footer97.xml"/><Relationship Id="rId213" Type="http://schemas.openxmlformats.org/officeDocument/2006/relationships/footer" Target="footer115.xml"/><Relationship Id="rId218" Type="http://schemas.openxmlformats.org/officeDocument/2006/relationships/footer" Target="footer118.xml"/><Relationship Id="rId234" Type="http://schemas.openxmlformats.org/officeDocument/2006/relationships/footer" Target="footer128.xml"/><Relationship Id="rId239" Type="http://schemas.openxmlformats.org/officeDocument/2006/relationships/footer" Target="footer131.xml"/><Relationship Id="rId2" Type="http://schemas.openxmlformats.org/officeDocument/2006/relationships/customXml" Target="../customXml/item2.xml"/><Relationship Id="rId29" Type="http://schemas.openxmlformats.org/officeDocument/2006/relationships/header" Target="header8.xml"/><Relationship Id="rId250" Type="http://schemas.openxmlformats.org/officeDocument/2006/relationships/header" Target="header98.xml"/><Relationship Id="rId255" Type="http://schemas.openxmlformats.org/officeDocument/2006/relationships/header" Target="header100.xml"/><Relationship Id="rId271" Type="http://schemas.openxmlformats.org/officeDocument/2006/relationships/header" Target="header107.xml"/><Relationship Id="rId276" Type="http://schemas.openxmlformats.org/officeDocument/2006/relationships/header" Target="header109.xml"/><Relationship Id="rId292" Type="http://schemas.openxmlformats.org/officeDocument/2006/relationships/footer" Target="footer161.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footer" Target="footer29.xml"/><Relationship Id="rId87" Type="http://schemas.openxmlformats.org/officeDocument/2006/relationships/footer" Target="footer42.xml"/><Relationship Id="rId110" Type="http://schemas.openxmlformats.org/officeDocument/2006/relationships/footer" Target="footer55.xml"/><Relationship Id="rId115" Type="http://schemas.openxmlformats.org/officeDocument/2006/relationships/footer" Target="footer58.xml"/><Relationship Id="rId131" Type="http://schemas.openxmlformats.org/officeDocument/2006/relationships/footer" Target="footer68.xml"/><Relationship Id="rId136" Type="http://schemas.openxmlformats.org/officeDocument/2006/relationships/footer" Target="footer70.xml"/><Relationship Id="rId157" Type="http://schemas.openxmlformats.org/officeDocument/2006/relationships/footer" Target="footer83.xml"/><Relationship Id="rId178" Type="http://schemas.openxmlformats.org/officeDocument/2006/relationships/footer" Target="footer94.xml"/><Relationship Id="rId61" Type="http://schemas.openxmlformats.org/officeDocument/2006/relationships/footer" Target="footer26.xml"/><Relationship Id="rId82" Type="http://schemas.openxmlformats.org/officeDocument/2006/relationships/footer" Target="footer39.xml"/><Relationship Id="rId152" Type="http://schemas.openxmlformats.org/officeDocument/2006/relationships/footer" Target="footer80.xml"/><Relationship Id="rId173" Type="http://schemas.openxmlformats.org/officeDocument/2006/relationships/header" Target="header67.xml"/><Relationship Id="rId194" Type="http://schemas.openxmlformats.org/officeDocument/2006/relationships/footer" Target="footer104.xml"/><Relationship Id="rId199" Type="http://schemas.openxmlformats.org/officeDocument/2006/relationships/footer" Target="footer107.xml"/><Relationship Id="rId203" Type="http://schemas.openxmlformats.org/officeDocument/2006/relationships/footer" Target="footer109.xml"/><Relationship Id="rId208" Type="http://schemas.openxmlformats.org/officeDocument/2006/relationships/footer" Target="footer112.xml"/><Relationship Id="rId229" Type="http://schemas.openxmlformats.org/officeDocument/2006/relationships/footer" Target="footer125.xml"/><Relationship Id="rId19" Type="http://schemas.openxmlformats.org/officeDocument/2006/relationships/footer" Target="footer2.xml"/><Relationship Id="rId224" Type="http://schemas.openxmlformats.org/officeDocument/2006/relationships/footer" Target="footer122.xml"/><Relationship Id="rId240" Type="http://schemas.openxmlformats.org/officeDocument/2006/relationships/header" Target="header94.xml"/><Relationship Id="rId245" Type="http://schemas.openxmlformats.org/officeDocument/2006/relationships/header" Target="header96.xml"/><Relationship Id="rId261" Type="http://schemas.openxmlformats.org/officeDocument/2006/relationships/header" Target="header103.xml"/><Relationship Id="rId266" Type="http://schemas.openxmlformats.org/officeDocument/2006/relationships/header" Target="header105.xml"/><Relationship Id="rId287" Type="http://schemas.openxmlformats.org/officeDocument/2006/relationships/header" Target="header114.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footer" Target="footer23.xml"/><Relationship Id="rId77" Type="http://schemas.openxmlformats.org/officeDocument/2006/relationships/footer" Target="footer36.xml"/><Relationship Id="rId100" Type="http://schemas.openxmlformats.org/officeDocument/2006/relationships/footer" Target="footer49.xml"/><Relationship Id="rId105" Type="http://schemas.openxmlformats.org/officeDocument/2006/relationships/footer" Target="footer52.xml"/><Relationship Id="rId126" Type="http://schemas.openxmlformats.org/officeDocument/2006/relationships/footer" Target="footer65.xml"/><Relationship Id="rId147" Type="http://schemas.openxmlformats.org/officeDocument/2006/relationships/footer" Target="footer77.xml"/><Relationship Id="rId168" Type="http://schemas.openxmlformats.org/officeDocument/2006/relationships/footer" Target="footer89.xml"/><Relationship Id="rId282" Type="http://schemas.openxmlformats.org/officeDocument/2006/relationships/header" Target="header112.xml"/><Relationship Id="rId8" Type="http://schemas.openxmlformats.org/officeDocument/2006/relationships/customXml" Target="../customXml/item8.xml"/><Relationship Id="rId51" Type="http://schemas.openxmlformats.org/officeDocument/2006/relationships/footer" Target="footer20.xml"/><Relationship Id="rId72" Type="http://schemas.openxmlformats.org/officeDocument/2006/relationships/footer" Target="footer33.xml"/><Relationship Id="rId93" Type="http://schemas.openxmlformats.org/officeDocument/2006/relationships/header" Target="header33.xml"/><Relationship Id="rId98" Type="http://schemas.openxmlformats.org/officeDocument/2006/relationships/header" Target="header35.xml"/><Relationship Id="rId121" Type="http://schemas.openxmlformats.org/officeDocument/2006/relationships/footer" Target="footer62.xml"/><Relationship Id="rId142" Type="http://schemas.openxmlformats.org/officeDocument/2006/relationships/footer" Target="footer74.xml"/><Relationship Id="rId163" Type="http://schemas.openxmlformats.org/officeDocument/2006/relationships/header" Target="header62.xml"/><Relationship Id="rId184" Type="http://schemas.openxmlformats.org/officeDocument/2006/relationships/footer" Target="footer98.xml"/><Relationship Id="rId189" Type="http://schemas.openxmlformats.org/officeDocument/2006/relationships/footer" Target="footer101.xml"/><Relationship Id="rId219" Type="http://schemas.openxmlformats.org/officeDocument/2006/relationships/footer" Target="footer119.xml"/><Relationship Id="rId3" Type="http://schemas.openxmlformats.org/officeDocument/2006/relationships/customXml" Target="../customXml/item3.xml"/><Relationship Id="rId214" Type="http://schemas.openxmlformats.org/officeDocument/2006/relationships/footer" Target="footer116.xml"/><Relationship Id="rId230" Type="http://schemas.openxmlformats.org/officeDocument/2006/relationships/header" Target="header90.xml"/><Relationship Id="rId235" Type="http://schemas.openxmlformats.org/officeDocument/2006/relationships/header" Target="header92.xml"/><Relationship Id="rId251" Type="http://schemas.openxmlformats.org/officeDocument/2006/relationships/header" Target="header99.xml"/><Relationship Id="rId256" Type="http://schemas.openxmlformats.org/officeDocument/2006/relationships/header" Target="header101.xml"/><Relationship Id="rId277" Type="http://schemas.openxmlformats.org/officeDocument/2006/relationships/footer" Target="footer153.xml"/><Relationship Id="rId25" Type="http://schemas.openxmlformats.org/officeDocument/2006/relationships/footer" Target="footer5.xml"/><Relationship Id="rId46" Type="http://schemas.openxmlformats.org/officeDocument/2006/relationships/footer" Target="footer17.xml"/><Relationship Id="rId67" Type="http://schemas.openxmlformats.org/officeDocument/2006/relationships/footer" Target="footer30.xml"/><Relationship Id="rId116" Type="http://schemas.openxmlformats.org/officeDocument/2006/relationships/footer" Target="footer59.xml"/><Relationship Id="rId137" Type="http://schemas.openxmlformats.org/officeDocument/2006/relationships/footer" Target="footer71.xml"/><Relationship Id="rId158" Type="http://schemas.openxmlformats.org/officeDocument/2006/relationships/header" Target="header60.xml"/><Relationship Id="rId272" Type="http://schemas.openxmlformats.org/officeDocument/2006/relationships/footer" Target="footer150.xml"/><Relationship Id="rId293"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footer" Target="footer14.xml"/><Relationship Id="rId62" Type="http://schemas.openxmlformats.org/officeDocument/2006/relationships/footer" Target="footer27.xml"/><Relationship Id="rId83" Type="http://schemas.openxmlformats.org/officeDocument/2006/relationships/header" Target="header29.xml"/><Relationship Id="rId88" Type="http://schemas.openxmlformats.org/officeDocument/2006/relationships/header" Target="header31.xml"/><Relationship Id="rId111" Type="http://schemas.openxmlformats.org/officeDocument/2006/relationships/footer" Target="footer56.xml"/><Relationship Id="rId132" Type="http://schemas.openxmlformats.org/officeDocument/2006/relationships/header" Target="header49.xml"/><Relationship Id="rId153" Type="http://schemas.openxmlformats.org/officeDocument/2006/relationships/header" Target="header58.xml"/><Relationship Id="rId174" Type="http://schemas.openxmlformats.org/officeDocument/2006/relationships/footer" Target="footer92.xml"/><Relationship Id="rId179" Type="http://schemas.openxmlformats.org/officeDocument/2006/relationships/footer" Target="footer95.xml"/><Relationship Id="rId195" Type="http://schemas.openxmlformats.org/officeDocument/2006/relationships/header" Target="header76.xml"/><Relationship Id="rId209" Type="http://schemas.openxmlformats.org/officeDocument/2006/relationships/footer" Target="footer113.xml"/><Relationship Id="rId190" Type="http://schemas.openxmlformats.org/officeDocument/2006/relationships/header" Target="header74.xml"/><Relationship Id="rId204" Type="http://schemas.openxmlformats.org/officeDocument/2006/relationships/footer" Target="footer110.xml"/><Relationship Id="rId220" Type="http://schemas.openxmlformats.org/officeDocument/2006/relationships/header" Target="header86.xml"/><Relationship Id="rId225" Type="http://schemas.openxmlformats.org/officeDocument/2006/relationships/header" Target="header88.xml"/><Relationship Id="rId241" Type="http://schemas.openxmlformats.org/officeDocument/2006/relationships/header" Target="header95.xml"/><Relationship Id="rId246" Type="http://schemas.openxmlformats.org/officeDocument/2006/relationships/header" Target="header97.xml"/><Relationship Id="rId267" Type="http://schemas.openxmlformats.org/officeDocument/2006/relationships/footer" Target="footer147.xml"/><Relationship Id="rId288" Type="http://schemas.openxmlformats.org/officeDocument/2006/relationships/header" Target="header115.xml"/><Relationship Id="rId15" Type="http://schemas.openxmlformats.org/officeDocument/2006/relationships/image" Target="media/image1.emf"/><Relationship Id="rId36" Type="http://schemas.openxmlformats.org/officeDocument/2006/relationships/footer" Target="footer11.xml"/><Relationship Id="rId57" Type="http://schemas.openxmlformats.org/officeDocument/2006/relationships/footer" Target="footer24.xml"/><Relationship Id="rId106" Type="http://schemas.openxmlformats.org/officeDocument/2006/relationships/footer" Target="footer53.xml"/><Relationship Id="rId127" Type="http://schemas.openxmlformats.org/officeDocument/2006/relationships/footer" Target="footer66.xml"/><Relationship Id="rId262" Type="http://schemas.openxmlformats.org/officeDocument/2006/relationships/footer" Target="footer144.xml"/><Relationship Id="rId283" Type="http://schemas.openxmlformats.org/officeDocument/2006/relationships/footer" Target="footer156.xml"/><Relationship Id="rId10" Type="http://schemas.openxmlformats.org/officeDocument/2006/relationships/styles" Target="styles.xml"/><Relationship Id="rId31" Type="http://schemas.openxmlformats.org/officeDocument/2006/relationships/footer" Target="footer8.xml"/><Relationship Id="rId52" Type="http://schemas.openxmlformats.org/officeDocument/2006/relationships/footer" Target="footer21.xml"/><Relationship Id="rId73" Type="http://schemas.openxmlformats.org/officeDocument/2006/relationships/header" Target="header25.xml"/><Relationship Id="rId78" Type="http://schemas.openxmlformats.org/officeDocument/2006/relationships/header" Target="header27.xml"/><Relationship Id="rId94" Type="http://schemas.openxmlformats.org/officeDocument/2006/relationships/header" Target="header34.xml"/><Relationship Id="rId99" Type="http://schemas.openxmlformats.org/officeDocument/2006/relationships/header" Target="header36.xml"/><Relationship Id="rId101" Type="http://schemas.openxmlformats.org/officeDocument/2006/relationships/footer" Target="footer50.xml"/><Relationship Id="rId122" Type="http://schemas.openxmlformats.org/officeDocument/2006/relationships/footer" Target="footer63.xml"/><Relationship Id="rId143" Type="http://schemas.openxmlformats.org/officeDocument/2006/relationships/footer" Target="footer75.xml"/><Relationship Id="rId148" Type="http://schemas.openxmlformats.org/officeDocument/2006/relationships/footer" Target="footer78.xml"/><Relationship Id="rId164" Type="http://schemas.openxmlformats.org/officeDocument/2006/relationships/header" Target="header63.xml"/><Relationship Id="rId169" Type="http://schemas.openxmlformats.org/officeDocument/2006/relationships/header" Target="header65.xml"/><Relationship Id="rId185" Type="http://schemas.openxmlformats.org/officeDocument/2006/relationships/header" Target="header72.xml"/><Relationship Id="rId4" Type="http://schemas.openxmlformats.org/officeDocument/2006/relationships/customXml" Target="../customXml/item4.xml"/><Relationship Id="rId9" Type="http://schemas.openxmlformats.org/officeDocument/2006/relationships/numbering" Target="numbering.xml"/><Relationship Id="rId180" Type="http://schemas.openxmlformats.org/officeDocument/2006/relationships/header" Target="header70.xml"/><Relationship Id="rId210" Type="http://schemas.openxmlformats.org/officeDocument/2006/relationships/header" Target="header82.xml"/><Relationship Id="rId215" Type="http://schemas.openxmlformats.org/officeDocument/2006/relationships/header" Target="header84.xml"/><Relationship Id="rId236" Type="http://schemas.openxmlformats.org/officeDocument/2006/relationships/header" Target="header93.xml"/><Relationship Id="rId257" Type="http://schemas.openxmlformats.org/officeDocument/2006/relationships/footer" Target="footer141.xml"/><Relationship Id="rId278" Type="http://schemas.openxmlformats.org/officeDocument/2006/relationships/footer" Target="footer154.xml"/><Relationship Id="rId26" Type="http://schemas.openxmlformats.org/officeDocument/2006/relationships/header" Target="header6.xml"/><Relationship Id="rId231" Type="http://schemas.openxmlformats.org/officeDocument/2006/relationships/header" Target="header91.xml"/><Relationship Id="rId252" Type="http://schemas.openxmlformats.org/officeDocument/2006/relationships/footer" Target="footer138.xml"/><Relationship Id="rId273" Type="http://schemas.openxmlformats.org/officeDocument/2006/relationships/footer" Target="footer151.xml"/><Relationship Id="rId294" Type="http://schemas.openxmlformats.org/officeDocument/2006/relationships/theme" Target="theme/theme1.xml"/><Relationship Id="rId47" Type="http://schemas.openxmlformats.org/officeDocument/2006/relationships/footer" Target="footer18.xml"/><Relationship Id="rId68" Type="http://schemas.openxmlformats.org/officeDocument/2006/relationships/header" Target="header23.xml"/><Relationship Id="rId89" Type="http://schemas.openxmlformats.org/officeDocument/2006/relationships/header" Target="header32.xml"/><Relationship Id="rId112" Type="http://schemas.openxmlformats.org/officeDocument/2006/relationships/footer" Target="footer57.xml"/><Relationship Id="rId133" Type="http://schemas.openxmlformats.org/officeDocument/2006/relationships/footer" Target="footer69.xml"/><Relationship Id="rId154" Type="http://schemas.openxmlformats.org/officeDocument/2006/relationships/header" Target="header59.xml"/><Relationship Id="rId175" Type="http://schemas.openxmlformats.org/officeDocument/2006/relationships/header" Target="header68.xml"/><Relationship Id="rId196" Type="http://schemas.openxmlformats.org/officeDocument/2006/relationships/header" Target="header77.xml"/><Relationship Id="rId200" Type="http://schemas.openxmlformats.org/officeDocument/2006/relationships/header" Target="header78.xml"/><Relationship Id="rId16" Type="http://schemas.openxmlformats.org/officeDocument/2006/relationships/header" Target="header1.xml"/><Relationship Id="rId221" Type="http://schemas.openxmlformats.org/officeDocument/2006/relationships/header" Target="header87.xml"/><Relationship Id="rId242" Type="http://schemas.openxmlformats.org/officeDocument/2006/relationships/footer" Target="footer132.xml"/><Relationship Id="rId263" Type="http://schemas.openxmlformats.org/officeDocument/2006/relationships/footer" Target="footer145.xml"/><Relationship Id="rId284" Type="http://schemas.openxmlformats.org/officeDocument/2006/relationships/footer" Target="footer157.xml"/><Relationship Id="rId37" Type="http://schemas.openxmlformats.org/officeDocument/2006/relationships/footer" Target="footer12.xml"/><Relationship Id="rId58" Type="http://schemas.openxmlformats.org/officeDocument/2006/relationships/header" Target="header19.xml"/><Relationship Id="rId79" Type="http://schemas.openxmlformats.org/officeDocument/2006/relationships/header" Target="header28.xml"/><Relationship Id="rId102" Type="http://schemas.openxmlformats.org/officeDocument/2006/relationships/footer" Target="footer51.xml"/><Relationship Id="rId123" Type="http://schemas.openxmlformats.org/officeDocument/2006/relationships/header" Target="header45.xml"/><Relationship Id="rId144" Type="http://schemas.openxmlformats.org/officeDocument/2006/relationships/header" Target="header54.xml"/><Relationship Id="rId90" Type="http://schemas.openxmlformats.org/officeDocument/2006/relationships/footer" Target="footer43.xml"/><Relationship Id="rId165" Type="http://schemas.openxmlformats.org/officeDocument/2006/relationships/footer" Target="footer87.xml"/><Relationship Id="rId186" Type="http://schemas.openxmlformats.org/officeDocument/2006/relationships/header" Target="header73.xml"/><Relationship Id="rId211" Type="http://schemas.openxmlformats.org/officeDocument/2006/relationships/header" Target="header83.xml"/><Relationship Id="rId232" Type="http://schemas.openxmlformats.org/officeDocument/2006/relationships/footer" Target="footer126.xml"/><Relationship Id="rId253" Type="http://schemas.openxmlformats.org/officeDocument/2006/relationships/footer" Target="footer139.xml"/><Relationship Id="rId274" Type="http://schemas.openxmlformats.org/officeDocument/2006/relationships/footer" Target="footer152.xml"/><Relationship Id="rId27" Type="http://schemas.openxmlformats.org/officeDocument/2006/relationships/footer" Target="footer6.xml"/><Relationship Id="rId48" Type="http://schemas.openxmlformats.org/officeDocument/2006/relationships/header" Target="header15.xml"/><Relationship Id="rId69" Type="http://schemas.openxmlformats.org/officeDocument/2006/relationships/header" Target="header24.xml"/><Relationship Id="rId113" Type="http://schemas.openxmlformats.org/officeDocument/2006/relationships/header" Target="header41.xml"/><Relationship Id="rId134" Type="http://schemas.openxmlformats.org/officeDocument/2006/relationships/header" Target="header50.xml"/><Relationship Id="rId80" Type="http://schemas.openxmlformats.org/officeDocument/2006/relationships/footer" Target="footer37.xml"/><Relationship Id="rId155" Type="http://schemas.openxmlformats.org/officeDocument/2006/relationships/footer" Target="footer81.xml"/><Relationship Id="rId176" Type="http://schemas.openxmlformats.org/officeDocument/2006/relationships/header" Target="header69.xml"/><Relationship Id="rId197" Type="http://schemas.openxmlformats.org/officeDocument/2006/relationships/footer" Target="footer105.xml"/><Relationship Id="rId201" Type="http://schemas.openxmlformats.org/officeDocument/2006/relationships/header" Target="header79.xml"/><Relationship Id="rId222" Type="http://schemas.openxmlformats.org/officeDocument/2006/relationships/footer" Target="footer120.xml"/><Relationship Id="rId243" Type="http://schemas.openxmlformats.org/officeDocument/2006/relationships/footer" Target="footer133.xml"/><Relationship Id="rId264" Type="http://schemas.openxmlformats.org/officeDocument/2006/relationships/footer" Target="footer146.xml"/><Relationship Id="rId285" Type="http://schemas.openxmlformats.org/officeDocument/2006/relationships/header" Target="header113.xml"/><Relationship Id="rId17" Type="http://schemas.openxmlformats.org/officeDocument/2006/relationships/header" Target="header2.xml"/><Relationship Id="rId38" Type="http://schemas.openxmlformats.org/officeDocument/2006/relationships/header" Target="header11.xml"/><Relationship Id="rId59" Type="http://schemas.openxmlformats.org/officeDocument/2006/relationships/header" Target="header20.xml"/><Relationship Id="rId103" Type="http://schemas.openxmlformats.org/officeDocument/2006/relationships/header" Target="header37.xml"/><Relationship Id="rId124" Type="http://schemas.openxmlformats.org/officeDocument/2006/relationships/header" Target="header46.xml"/><Relationship Id="rId70" Type="http://schemas.openxmlformats.org/officeDocument/2006/relationships/footer" Target="footer31.xml"/><Relationship Id="rId91" Type="http://schemas.openxmlformats.org/officeDocument/2006/relationships/footer" Target="footer44.xml"/><Relationship Id="rId145" Type="http://schemas.openxmlformats.org/officeDocument/2006/relationships/header" Target="header55.xml"/><Relationship Id="rId166" Type="http://schemas.openxmlformats.org/officeDocument/2006/relationships/footer" Target="footer88.xml"/><Relationship Id="rId187" Type="http://schemas.openxmlformats.org/officeDocument/2006/relationships/footer" Target="footer99.xml"/><Relationship Id="rId1" Type="http://schemas.openxmlformats.org/officeDocument/2006/relationships/customXml" Target="../customXml/item1.xml"/><Relationship Id="rId212" Type="http://schemas.openxmlformats.org/officeDocument/2006/relationships/footer" Target="footer114.xml"/><Relationship Id="rId233" Type="http://schemas.openxmlformats.org/officeDocument/2006/relationships/footer" Target="footer127.xml"/><Relationship Id="rId254" Type="http://schemas.openxmlformats.org/officeDocument/2006/relationships/footer" Target="footer140.xml"/><Relationship Id="rId28" Type="http://schemas.openxmlformats.org/officeDocument/2006/relationships/header" Target="header7.xml"/><Relationship Id="rId49" Type="http://schemas.openxmlformats.org/officeDocument/2006/relationships/header" Target="header16.xml"/><Relationship Id="rId114" Type="http://schemas.openxmlformats.org/officeDocument/2006/relationships/header" Target="header42.xml"/><Relationship Id="rId275" Type="http://schemas.openxmlformats.org/officeDocument/2006/relationships/header" Target="header108.xml"/><Relationship Id="rId60" Type="http://schemas.openxmlformats.org/officeDocument/2006/relationships/footer" Target="footer25.xml"/><Relationship Id="rId81" Type="http://schemas.openxmlformats.org/officeDocument/2006/relationships/footer" Target="footer38.xml"/><Relationship Id="rId135" Type="http://schemas.openxmlformats.org/officeDocument/2006/relationships/header" Target="header51.xml"/><Relationship Id="rId156" Type="http://schemas.openxmlformats.org/officeDocument/2006/relationships/footer" Target="footer82.xml"/><Relationship Id="rId177" Type="http://schemas.openxmlformats.org/officeDocument/2006/relationships/footer" Target="footer93.xml"/><Relationship Id="rId198" Type="http://schemas.openxmlformats.org/officeDocument/2006/relationships/footer" Target="footer106.xml"/><Relationship Id="rId202" Type="http://schemas.openxmlformats.org/officeDocument/2006/relationships/footer" Target="footer108.xml"/><Relationship Id="rId223" Type="http://schemas.openxmlformats.org/officeDocument/2006/relationships/footer" Target="footer121.xml"/><Relationship Id="rId244" Type="http://schemas.openxmlformats.org/officeDocument/2006/relationships/footer" Target="footer134.xml"/><Relationship Id="rId18" Type="http://schemas.openxmlformats.org/officeDocument/2006/relationships/footer" Target="footer1.xml"/><Relationship Id="rId39" Type="http://schemas.openxmlformats.org/officeDocument/2006/relationships/header" Target="header12.xml"/><Relationship Id="rId265" Type="http://schemas.openxmlformats.org/officeDocument/2006/relationships/header" Target="header104.xml"/><Relationship Id="rId286" Type="http://schemas.openxmlformats.org/officeDocument/2006/relationships/footer" Target="footer158.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4/Propositioner/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False</openByDefault>
  <xsnScope/>
</customXsn>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Strömmer, Rosencrantz, Dousa,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2025/26:141</dokumentnummer>
  <titel>En ny vapenlag</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or>
</dokumentvärde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6VV7YVCVAJZ7-373442560-13731</_dlc_DocId>
    <_dlc_DocIdUrl xmlns="4f5ca95d-8798-43a8-9b50-3b2f8b9416bf">
      <Url>https://dhs.sp.regeringskansliet.se/yta/sb-gransk/_layouts/15/DocIdRedir.aspx?ID=6VV7YVCVAJZ7-373442560-13731</Url>
      <Description>6VV7YVCVAJZ7-373442560-13731</Description>
    </_dlc_DocIdUrl>
  </documentManagement>
</p:properties>
</file>

<file path=customXml/itemProps1.xml><?xml version="1.0" encoding="utf-8"?>
<ds:datastoreItem xmlns:ds="http://schemas.openxmlformats.org/officeDocument/2006/customXml" ds:itemID="{D9EB7F2B-BA86-4F68-8A78-DEB11542093E}"/>
</file>

<file path=customXml/itemProps2.xml><?xml version="1.0" encoding="utf-8"?>
<ds:datastoreItem xmlns:ds="http://schemas.openxmlformats.org/officeDocument/2006/customXml" ds:itemID="{777E12BD-9F47-48EE-97B8-A6CA23A4DD82}">
  <ds:schemaRefs>
    <ds:schemaRef ds:uri="http://schemas.microsoft.com/office/2006/metadata/customXsn"/>
  </ds:schemaRefs>
</ds:datastoreItem>
</file>

<file path=customXml/itemProps3.xml><?xml version="1.0" encoding="utf-8"?>
<ds:datastoreItem xmlns:ds="http://schemas.openxmlformats.org/officeDocument/2006/customXml" ds:itemID="{74423F56-9052-4059-B56E-9367FB9B9445}">
  <ds:schemaRefs>
    <ds:schemaRef ds:uri="http://schemas.openxmlformats.org/officeDocument/2006/bibliography"/>
  </ds:schemaRefs>
</ds:datastoreItem>
</file>

<file path=customXml/itemProps4.xml><?xml version="1.0" encoding="utf-8"?>
<ds:datastoreItem xmlns:ds="http://schemas.openxmlformats.org/officeDocument/2006/customXml" ds:itemID="{9F3FB5B6-5F6C-4DA3-9BD8-60769F2A8826}"/>
</file>

<file path=customXml/itemProps5.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6.xml><?xml version="1.0" encoding="utf-8"?>
<ds:datastoreItem xmlns:ds="http://schemas.openxmlformats.org/officeDocument/2006/customXml" ds:itemID="{C8ADAA68-1F09-4DB3-B369-430DE017C10C}">
  <ds:schemaRefs>
    <ds:schemaRef ds:uri="http://schemas.microsoft.com/sharepoint/events"/>
  </ds:schemaRefs>
</ds:datastoreItem>
</file>

<file path=customXml/itemProps7.xml><?xml version="1.0" encoding="utf-8"?>
<ds:datastoreItem xmlns:ds="http://schemas.openxmlformats.org/officeDocument/2006/customXml" ds:itemID="{76385EFF-35B3-4559-A53D-72F8792DE636}">
  <ds:schemaRefs>
    <ds:schemaRef ds:uri="http://schemas.microsoft.com/sharepoint/v3/contenttype/forms"/>
  </ds:schemaRefs>
</ds:datastoreItem>
</file>

<file path=customXml/itemProps8.xml><?xml version="1.0" encoding="utf-8"?>
<ds:datastoreItem xmlns:ds="http://schemas.openxmlformats.org/officeDocument/2006/customXml" ds:itemID="{491BFB2E-5AB4-43BD-A3FB-7CDADBB705C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http://schemas.openxmlformats.org/package/2006/metadata/core-properties"/>
    <ds:schemaRef ds:uri="http://purl.org/dc/terms/"/>
    <ds:schemaRef ds:uri="c43a2d8f-bf28-4bd0-b6c4-0c6d6c609fb1"/>
    <ds:schemaRef ds:uri="18f3d968-6251-40b0-9f11-012b293496c2"/>
    <ds:schemaRef ds:uri="4e9c2f0c-7bf8-49af-8356-cbf363fc78a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511</Pages>
  <Words>201483</Words>
  <Characters>1067865</Characters>
  <Application>Microsoft Office Word</Application>
  <DocSecurity>0</DocSecurity>
  <Lines>8898</Lines>
  <Paragraphs>2533</Paragraphs>
  <ScaleCrop>false</ScaleCrop>
  <HeadingPairs>
    <vt:vector size="2" baseType="variant">
      <vt:variant>
        <vt:lpstr>Rubrik</vt:lpstr>
      </vt:variant>
      <vt:variant>
        <vt:i4>1</vt:i4>
      </vt:variant>
    </vt:vector>
  </HeadingPairs>
  <TitlesOfParts>
    <vt:vector size="1" baseType="lpstr">
      <vt:lpstr>En ny vapenlag</vt:lpstr>
    </vt:vector>
  </TitlesOfParts>
  <Company>Regeringskansliet</Company>
  <LinksUpToDate>false</LinksUpToDate>
  <CharactersWithSpaces>1266815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ny vapenlag</dc:title>
  <dc:creator>Mathilda Klang</dc:creator>
  <dc:description/>
  <cp:lastModifiedBy>Annika Götesson</cp:lastModifiedBy>
  <cp:revision>2</cp:revision>
  <cp:lastPrinted>2026-02-17T09:02:00Z</cp:lastPrinted>
  <dcterms:created xsi:type="dcterms:W3CDTF">2026-02-17T09:13:00Z</dcterms:created>
  <dcterms:modified xsi:type="dcterms:W3CDTF">2026-02-17T09:13:00Z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
    <vt:lpwstr>7RWQ5A3E44ZW-1210876700-5385</vt:lpwstr>
  </property>
  <property fmtid="{D5CDD505-2E9C-101B-9397-08002B2CF9AE}" pid="4" name="_dlc_DocIdUrl">
    <vt:lpwstr>https://dhs.sp.regeringskansliet.se/yta/ju-L4/_layouts/15/DocIdRedir.aspx?ID=7RWQ5A3E44ZW-1210876700-5385, 7RWQ5A3E44ZW-1210876700-5385</vt:lpwstr>
  </property>
  <property fmtid="{D5CDD505-2E9C-101B-9397-08002B2CF9AE}" pid="5" name="_dlc_DocIdItemGuid">
    <vt:lpwstr>6469fdda-142c-4dc9-8793-a3cb3c51d838</vt:lpwstr>
  </property>
  <property fmtid="{D5CDD505-2E9C-101B-9397-08002B2CF9AE}" pid="6" name="Organisation">
    <vt:lpwstr>1;#Justitiedepartementet|75210908-dd30-49f2-afb6-71c3d988f75d</vt:lpwstr>
  </property>
  <property fmtid="{D5CDD505-2E9C-101B-9397-08002B2CF9AE}" pid="7" name="ActivityCategory">
    <vt:lpwstr/>
  </property>
</Properties>
</file>